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DD9" w:rsidRPr="00F60D3F" w:rsidRDefault="001E205F" w:rsidP="00E54DD9">
      <w:pPr>
        <w:jc w:val="right"/>
        <w:rPr>
          <w:bCs/>
          <w:sz w:val="28"/>
          <w:szCs w:val="28"/>
        </w:rPr>
      </w:pPr>
      <w:r>
        <w:rPr>
          <w:i/>
          <w:szCs w:val="28"/>
        </w:rPr>
        <w:t xml:space="preserve">  </w:t>
      </w:r>
      <w:r w:rsidR="00373EF4">
        <w:rPr>
          <w:i/>
          <w:szCs w:val="28"/>
        </w:rPr>
        <w:t xml:space="preserve">          </w:t>
      </w:r>
      <w:r w:rsidR="00E54DD9" w:rsidRPr="00F60D3F">
        <w:rPr>
          <w:i/>
          <w:szCs w:val="28"/>
        </w:rPr>
        <w:t>Приложение 3</w:t>
      </w:r>
      <w:r w:rsidR="00E54DD9" w:rsidRPr="00F60D3F">
        <w:rPr>
          <w:i/>
          <w:szCs w:val="28"/>
        </w:rPr>
        <w:br/>
      </w:r>
      <w:r w:rsidR="00E54DD9" w:rsidRPr="00F60D3F">
        <w:rPr>
          <w:bCs/>
          <w:sz w:val="28"/>
          <w:szCs w:val="28"/>
        </w:rPr>
        <w:t>ШАБЛОН САО-9</w:t>
      </w:r>
      <w:r w:rsidR="00017C63" w:rsidRPr="00F60D3F">
        <w:rPr>
          <w:bCs/>
          <w:sz w:val="28"/>
          <w:szCs w:val="28"/>
        </w:rPr>
        <w:t>_Глава 2</w:t>
      </w:r>
    </w:p>
    <w:p w:rsidR="00017C63" w:rsidRPr="00F60D3F" w:rsidRDefault="00CB797F" w:rsidP="00017C63">
      <w:pPr>
        <w:ind w:left="426" w:hanging="426"/>
        <w:rPr>
          <w:i/>
        </w:rPr>
      </w:pPr>
      <w:r>
        <w:rPr>
          <w:i/>
        </w:rPr>
        <w:t xml:space="preserve">                                                                                                                                                      </w:t>
      </w:r>
      <w:r w:rsidR="00017C63" w:rsidRPr="00F60D3F">
        <w:rPr>
          <w:i/>
        </w:rPr>
        <w:t>Типовая структура отчета по учебному предмету</w:t>
      </w:r>
    </w:p>
    <w:p w:rsidR="006304F0" w:rsidRPr="00F60D3F" w:rsidRDefault="00981B4D" w:rsidP="00D116BF">
      <w:pPr>
        <w:jc w:val="center"/>
        <w:rPr>
          <w:rStyle w:val="af5"/>
          <w:sz w:val="32"/>
          <w:szCs w:val="32"/>
        </w:rPr>
      </w:pPr>
      <w:r w:rsidRPr="00F60D3F">
        <w:rPr>
          <w:rStyle w:val="af5"/>
          <w:sz w:val="32"/>
          <w:szCs w:val="32"/>
        </w:rPr>
        <w:t xml:space="preserve">ГЛАВА </w:t>
      </w:r>
      <w:r w:rsidR="00931BA3" w:rsidRPr="00F60D3F">
        <w:rPr>
          <w:rStyle w:val="af5"/>
          <w:sz w:val="32"/>
          <w:szCs w:val="32"/>
        </w:rPr>
        <w:t>2</w:t>
      </w:r>
      <w:r w:rsidR="005060D9" w:rsidRPr="00F60D3F">
        <w:rPr>
          <w:rStyle w:val="af5"/>
          <w:sz w:val="32"/>
          <w:szCs w:val="32"/>
        </w:rPr>
        <w:t xml:space="preserve">. </w:t>
      </w:r>
    </w:p>
    <w:p w:rsidR="005060D9" w:rsidRPr="00F60D3F" w:rsidRDefault="00B22215" w:rsidP="00D116BF">
      <w:pPr>
        <w:jc w:val="center"/>
        <w:rPr>
          <w:rStyle w:val="af5"/>
          <w:sz w:val="28"/>
        </w:rPr>
      </w:pPr>
      <w:r w:rsidRPr="00F60D3F">
        <w:rPr>
          <w:rFonts w:ascii="Cambria" w:eastAsia="SimSun" w:hAnsi="Cambria"/>
          <w:b/>
          <w:sz w:val="28"/>
          <w:szCs w:val="28"/>
          <w:lang w:val="x-none"/>
        </w:rPr>
        <w:t xml:space="preserve">Методический анализ результатов </w:t>
      </w:r>
      <w:r w:rsidRPr="00F60D3F">
        <w:rPr>
          <w:rFonts w:ascii="Cambria" w:eastAsia="SimSun" w:hAnsi="Cambria"/>
          <w:b/>
          <w:sz w:val="28"/>
          <w:szCs w:val="28"/>
        </w:rPr>
        <w:t>О</w:t>
      </w:r>
      <w:r w:rsidRPr="00F60D3F">
        <w:rPr>
          <w:rFonts w:ascii="Cambria" w:eastAsia="SimSun" w:hAnsi="Cambria"/>
          <w:b/>
          <w:sz w:val="28"/>
          <w:szCs w:val="28"/>
          <w:lang w:val="x-none"/>
        </w:rPr>
        <w:t>ГЭ</w:t>
      </w:r>
      <w:r w:rsidR="006D2A12" w:rsidRPr="00F60D3F">
        <w:rPr>
          <w:rFonts w:ascii="Cambria" w:eastAsia="SimSun" w:hAnsi="Cambria"/>
          <w:b/>
          <w:sz w:val="28"/>
          <w:szCs w:val="28"/>
          <w:lang w:val="x-none"/>
        </w:rPr>
        <w:br/>
      </w:r>
      <w:r w:rsidRPr="00F60D3F">
        <w:rPr>
          <w:rStyle w:val="af5"/>
          <w:sz w:val="28"/>
        </w:rPr>
        <w:t xml:space="preserve">по </w:t>
      </w:r>
      <w:r w:rsidR="00E5182B">
        <w:rPr>
          <w:rStyle w:val="af5"/>
          <w:sz w:val="28"/>
        </w:rPr>
        <w:t xml:space="preserve">   русскому языку</w:t>
      </w:r>
    </w:p>
    <w:p w:rsidR="00AF0274" w:rsidRPr="00F60D3F" w:rsidRDefault="00AF0274" w:rsidP="005D4B32">
      <w:pPr>
        <w:rPr>
          <w:lang w:val="x-none"/>
        </w:rPr>
      </w:pPr>
    </w:p>
    <w:p w:rsidR="00AF0274" w:rsidRPr="00F60D3F" w:rsidRDefault="00AF0274" w:rsidP="005D4B32">
      <w:pPr>
        <w:pStyle w:val="2"/>
        <w:jc w:val="center"/>
        <w:rPr>
          <w:rFonts w:ascii="Times New Roman" w:hAnsi="Times New Roman"/>
          <w:b/>
          <w:bCs/>
          <w:color w:val="auto"/>
          <w:sz w:val="28"/>
          <w:szCs w:val="28"/>
        </w:rPr>
      </w:pPr>
      <w:bookmarkStart w:id="0" w:name="_Toc395183639"/>
      <w:bookmarkStart w:id="1" w:name="_Toc423954897"/>
      <w:bookmarkStart w:id="2" w:name="_Toc424490574"/>
      <w:r w:rsidRPr="00F60D3F">
        <w:rPr>
          <w:rFonts w:ascii="Times New Roman" w:hAnsi="Times New Roman"/>
          <w:b/>
          <w:bCs/>
          <w:color w:val="auto"/>
          <w:sz w:val="28"/>
          <w:szCs w:val="28"/>
        </w:rPr>
        <w:t xml:space="preserve">РАЗДЕЛ 1. ХАРАКТЕРИСТИКА УЧАСТНИКОВ </w:t>
      </w:r>
      <w:r w:rsidR="00564DD9" w:rsidRPr="00F60D3F">
        <w:rPr>
          <w:rFonts w:ascii="Times New Roman" w:hAnsi="Times New Roman"/>
          <w:b/>
          <w:bCs/>
          <w:color w:val="auto"/>
          <w:sz w:val="28"/>
          <w:szCs w:val="28"/>
          <w:lang w:val="ru-RU"/>
        </w:rPr>
        <w:t>О</w:t>
      </w:r>
      <w:r w:rsidRPr="00F60D3F">
        <w:rPr>
          <w:rFonts w:ascii="Times New Roman" w:hAnsi="Times New Roman"/>
          <w:b/>
          <w:bCs/>
          <w:color w:val="auto"/>
          <w:sz w:val="28"/>
          <w:szCs w:val="28"/>
        </w:rPr>
        <w:t>ГЭ</w:t>
      </w:r>
      <w:r w:rsidRPr="00F60D3F">
        <w:rPr>
          <w:rFonts w:ascii="Times New Roman" w:hAnsi="Times New Roman"/>
          <w:b/>
          <w:bCs/>
          <w:color w:val="auto"/>
          <w:sz w:val="28"/>
          <w:szCs w:val="28"/>
        </w:rPr>
        <w:br/>
        <w:t xml:space="preserve"> ПО УЧЕБНОМУ ПРЕДМЕТУ</w:t>
      </w:r>
    </w:p>
    <w:p w:rsidR="005E0053" w:rsidRPr="00F60D3F" w:rsidRDefault="005E0053" w:rsidP="00D116BF">
      <w:pPr>
        <w:ind w:left="568" w:hanging="568"/>
        <w:jc w:val="both"/>
        <w:rPr>
          <w:lang w:val="x-none"/>
        </w:rPr>
      </w:pPr>
    </w:p>
    <w:p w:rsidR="00B22215" w:rsidRPr="00F60D3F" w:rsidRDefault="00B22215" w:rsidP="0067799C">
      <w:pPr>
        <w:pStyle w:val="3"/>
        <w:numPr>
          <w:ilvl w:val="1"/>
          <w:numId w:val="2"/>
        </w:numPr>
        <w:tabs>
          <w:tab w:val="left" w:pos="142"/>
        </w:tabs>
        <w:ind w:left="426" w:hanging="426"/>
        <w:jc w:val="both"/>
        <w:rPr>
          <w:rFonts w:ascii="Times New Roman" w:hAnsi="Times New Roman"/>
          <w:color w:val="auto"/>
          <w:sz w:val="28"/>
          <w:szCs w:val="28"/>
        </w:rPr>
      </w:pPr>
      <w:r w:rsidRPr="00F60D3F">
        <w:rPr>
          <w:rFonts w:ascii="Times New Roman" w:hAnsi="Times New Roman"/>
          <w:b w:val="0"/>
          <w:bCs w:val="0"/>
          <w:color w:val="auto"/>
          <w:sz w:val="28"/>
          <w:szCs w:val="28"/>
        </w:rPr>
        <w:t xml:space="preserve"> </w:t>
      </w:r>
      <w:r w:rsidRPr="00F60D3F">
        <w:rPr>
          <w:rFonts w:ascii="Times New Roman" w:hAnsi="Times New Roman"/>
          <w:color w:val="auto"/>
          <w:sz w:val="28"/>
          <w:szCs w:val="28"/>
        </w:rPr>
        <w:t>Количество</w:t>
      </w:r>
      <w:r w:rsidRPr="00F60D3F">
        <w:rPr>
          <w:rStyle w:val="a6"/>
          <w:rFonts w:ascii="Times New Roman" w:hAnsi="Times New Roman"/>
          <w:b w:val="0"/>
          <w:color w:val="auto"/>
          <w:sz w:val="28"/>
          <w:szCs w:val="28"/>
        </w:rPr>
        <w:footnoteReference w:id="1"/>
      </w:r>
      <w:r w:rsidRPr="00F60D3F">
        <w:rPr>
          <w:rFonts w:ascii="Times New Roman" w:hAnsi="Times New Roman"/>
          <w:color w:val="auto"/>
          <w:sz w:val="28"/>
          <w:szCs w:val="28"/>
        </w:rPr>
        <w:t xml:space="preserve"> участников экзаменов по учебному предмету (за 3 года)</w:t>
      </w:r>
    </w:p>
    <w:p w:rsidR="00B22215" w:rsidRPr="00F60D3F" w:rsidRDefault="00B22215" w:rsidP="005D4B32">
      <w:pPr>
        <w:pStyle w:val="af7"/>
        <w:keepNext/>
        <w:jc w:val="right"/>
        <w:rPr>
          <w:color w:val="auto"/>
        </w:rPr>
      </w:pPr>
      <w:r w:rsidRPr="00F60D3F">
        <w:rPr>
          <w:color w:val="auto"/>
        </w:rPr>
        <w:t xml:space="preserve">Таблица </w:t>
      </w:r>
      <w:r w:rsidR="00897503" w:rsidRPr="00F60D3F">
        <w:rPr>
          <w:color w:val="auto"/>
        </w:rPr>
        <w:fldChar w:fldCharType="begin"/>
      </w:r>
      <w:r w:rsidR="00897503" w:rsidRPr="00F60D3F">
        <w:rPr>
          <w:color w:val="auto"/>
        </w:rPr>
        <w:instrText xml:space="preserve"> STYLEREF 1 \s </w:instrText>
      </w:r>
      <w:r w:rsidR="00897503" w:rsidRPr="00F60D3F">
        <w:rPr>
          <w:color w:val="auto"/>
        </w:rPr>
        <w:fldChar w:fldCharType="separate"/>
      </w:r>
      <w:r w:rsidR="006D0817">
        <w:rPr>
          <w:b/>
          <w:bCs/>
          <w:noProof/>
          <w:color w:val="auto"/>
        </w:rPr>
        <w:t>Ошибка! Текст указанного стиля в документе отсутствует.</w:t>
      </w:r>
      <w:r w:rsidR="00897503" w:rsidRPr="00F60D3F">
        <w:rPr>
          <w:noProof/>
          <w:color w:val="auto"/>
        </w:rPr>
        <w:fldChar w:fldCharType="end"/>
      </w:r>
      <w:r w:rsidRPr="00F60D3F">
        <w:rPr>
          <w:color w:val="auto"/>
        </w:rPr>
        <w:noBreakHyphen/>
      </w:r>
      <w:r w:rsidR="00897503" w:rsidRPr="00F60D3F">
        <w:rPr>
          <w:color w:val="auto"/>
        </w:rPr>
        <w:fldChar w:fldCharType="begin"/>
      </w:r>
      <w:r w:rsidR="00897503" w:rsidRPr="00F60D3F">
        <w:rPr>
          <w:color w:val="auto"/>
        </w:rPr>
        <w:instrText xml:space="preserve"> SEQ Таблица \* ARABIC \s 1 </w:instrText>
      </w:r>
      <w:r w:rsidR="00897503" w:rsidRPr="00F60D3F">
        <w:rPr>
          <w:color w:val="auto"/>
        </w:rPr>
        <w:fldChar w:fldCharType="separate"/>
      </w:r>
      <w:r w:rsidR="006D0817">
        <w:rPr>
          <w:noProof/>
          <w:color w:val="auto"/>
        </w:rPr>
        <w:t>1</w:t>
      </w:r>
      <w:r w:rsidR="00897503" w:rsidRPr="00F60D3F">
        <w:rPr>
          <w:noProof/>
          <w:color w:val="auto"/>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3"/>
        <w:gridCol w:w="1851"/>
        <w:gridCol w:w="1851"/>
        <w:gridCol w:w="1851"/>
        <w:gridCol w:w="1851"/>
        <w:gridCol w:w="1851"/>
        <w:gridCol w:w="1845"/>
      </w:tblGrid>
      <w:tr w:rsidR="00DC2D67" w:rsidRPr="00F60D3F" w:rsidTr="00F161B7">
        <w:tc>
          <w:tcPr>
            <w:tcW w:w="1114" w:type="pct"/>
            <w:vMerge w:val="restart"/>
          </w:tcPr>
          <w:p w:rsidR="00B22215" w:rsidRPr="00F60D3F" w:rsidRDefault="00B22215" w:rsidP="00897503">
            <w:pPr>
              <w:tabs>
                <w:tab w:val="left" w:pos="10320"/>
              </w:tabs>
              <w:jc w:val="center"/>
              <w:rPr>
                <w:b/>
                <w:noProof/>
              </w:rPr>
            </w:pPr>
            <w:r w:rsidRPr="00F60D3F">
              <w:rPr>
                <w:b/>
                <w:noProof/>
              </w:rPr>
              <w:t>Экзамен</w:t>
            </w:r>
          </w:p>
        </w:tc>
        <w:tc>
          <w:tcPr>
            <w:tcW w:w="1296" w:type="pct"/>
            <w:gridSpan w:val="2"/>
          </w:tcPr>
          <w:p w:rsidR="00B22215" w:rsidRPr="00F60D3F" w:rsidRDefault="00656569" w:rsidP="00897503">
            <w:pPr>
              <w:tabs>
                <w:tab w:val="left" w:pos="10320"/>
              </w:tabs>
              <w:jc w:val="center"/>
              <w:rPr>
                <w:b/>
                <w:noProof/>
              </w:rPr>
            </w:pPr>
            <w:r w:rsidRPr="00F60D3F">
              <w:rPr>
                <w:b/>
                <w:noProof/>
              </w:rPr>
              <w:t>2024</w:t>
            </w:r>
            <w:r w:rsidR="00B22215" w:rsidRPr="00F60D3F">
              <w:rPr>
                <w:b/>
                <w:noProof/>
              </w:rPr>
              <w:t xml:space="preserve"> г.</w:t>
            </w:r>
          </w:p>
        </w:tc>
        <w:tc>
          <w:tcPr>
            <w:tcW w:w="1296" w:type="pct"/>
            <w:gridSpan w:val="2"/>
          </w:tcPr>
          <w:p w:rsidR="00B22215" w:rsidRPr="00F60D3F" w:rsidRDefault="00656569" w:rsidP="00897503">
            <w:pPr>
              <w:tabs>
                <w:tab w:val="left" w:pos="10320"/>
              </w:tabs>
              <w:jc w:val="center"/>
              <w:rPr>
                <w:b/>
                <w:noProof/>
              </w:rPr>
            </w:pPr>
            <w:r w:rsidRPr="00F60D3F">
              <w:rPr>
                <w:b/>
                <w:noProof/>
              </w:rPr>
              <w:t>2025</w:t>
            </w:r>
            <w:r w:rsidR="00B22215" w:rsidRPr="00F60D3F">
              <w:rPr>
                <w:b/>
                <w:noProof/>
              </w:rPr>
              <w:t xml:space="preserve"> г.</w:t>
            </w:r>
          </w:p>
        </w:tc>
        <w:tc>
          <w:tcPr>
            <w:tcW w:w="1294" w:type="pct"/>
            <w:gridSpan w:val="2"/>
          </w:tcPr>
          <w:p w:rsidR="00B22215" w:rsidRPr="00630274" w:rsidRDefault="00656569" w:rsidP="00897503">
            <w:pPr>
              <w:tabs>
                <w:tab w:val="left" w:pos="10320"/>
              </w:tabs>
              <w:jc w:val="center"/>
              <w:rPr>
                <w:b/>
                <w:noProof/>
              </w:rPr>
            </w:pPr>
            <w:r w:rsidRPr="00630274">
              <w:rPr>
                <w:b/>
                <w:noProof/>
              </w:rPr>
              <w:t>2026</w:t>
            </w:r>
            <w:r w:rsidR="00B22215" w:rsidRPr="00630274">
              <w:rPr>
                <w:b/>
                <w:noProof/>
              </w:rPr>
              <w:t xml:space="preserve"> г.</w:t>
            </w:r>
          </w:p>
        </w:tc>
      </w:tr>
      <w:tr w:rsidR="00DC2D67" w:rsidRPr="00DA1D5F" w:rsidTr="00F161B7">
        <w:tc>
          <w:tcPr>
            <w:tcW w:w="1114" w:type="pct"/>
            <w:vMerge/>
          </w:tcPr>
          <w:p w:rsidR="00B22215" w:rsidRPr="00DA1D5F" w:rsidRDefault="00B22215" w:rsidP="00897503">
            <w:pPr>
              <w:tabs>
                <w:tab w:val="left" w:pos="10320"/>
              </w:tabs>
              <w:jc w:val="center"/>
              <w:rPr>
                <w:noProof/>
                <w:sz w:val="22"/>
              </w:rPr>
            </w:pPr>
          </w:p>
        </w:tc>
        <w:tc>
          <w:tcPr>
            <w:tcW w:w="648" w:type="pct"/>
            <w:vAlign w:val="center"/>
          </w:tcPr>
          <w:p w:rsidR="00B22215" w:rsidRPr="00DA1D5F" w:rsidRDefault="00B22215" w:rsidP="00897503">
            <w:pPr>
              <w:tabs>
                <w:tab w:val="left" w:pos="10320"/>
              </w:tabs>
              <w:jc w:val="center"/>
              <w:rPr>
                <w:noProof/>
                <w:sz w:val="22"/>
              </w:rPr>
            </w:pPr>
            <w:r w:rsidRPr="00DA1D5F">
              <w:rPr>
                <w:noProof/>
                <w:sz w:val="22"/>
              </w:rPr>
              <w:t>чел.</w:t>
            </w:r>
          </w:p>
        </w:tc>
        <w:tc>
          <w:tcPr>
            <w:tcW w:w="648" w:type="pct"/>
            <w:vAlign w:val="center"/>
          </w:tcPr>
          <w:p w:rsidR="00B22215" w:rsidRPr="00DA1D5F" w:rsidRDefault="00B22215" w:rsidP="00897503">
            <w:pPr>
              <w:tabs>
                <w:tab w:val="left" w:pos="10320"/>
              </w:tabs>
              <w:jc w:val="center"/>
              <w:rPr>
                <w:noProof/>
                <w:sz w:val="22"/>
              </w:rPr>
            </w:pPr>
            <w:r w:rsidRPr="00DA1D5F">
              <w:rPr>
                <w:noProof/>
                <w:sz w:val="22"/>
              </w:rPr>
              <w:t>% от общего числа участников</w:t>
            </w:r>
          </w:p>
        </w:tc>
        <w:tc>
          <w:tcPr>
            <w:tcW w:w="648" w:type="pct"/>
            <w:vAlign w:val="center"/>
          </w:tcPr>
          <w:p w:rsidR="00B22215" w:rsidRPr="00DA1D5F" w:rsidRDefault="00B22215" w:rsidP="00897503">
            <w:pPr>
              <w:tabs>
                <w:tab w:val="left" w:pos="10320"/>
              </w:tabs>
              <w:jc w:val="center"/>
              <w:rPr>
                <w:noProof/>
                <w:sz w:val="22"/>
              </w:rPr>
            </w:pPr>
            <w:r w:rsidRPr="00DA1D5F">
              <w:rPr>
                <w:noProof/>
                <w:sz w:val="22"/>
              </w:rPr>
              <w:t>чел.</w:t>
            </w:r>
          </w:p>
        </w:tc>
        <w:tc>
          <w:tcPr>
            <w:tcW w:w="648" w:type="pct"/>
            <w:vAlign w:val="center"/>
          </w:tcPr>
          <w:p w:rsidR="00B22215" w:rsidRPr="00DA1D5F" w:rsidRDefault="00B22215" w:rsidP="00897503">
            <w:pPr>
              <w:tabs>
                <w:tab w:val="left" w:pos="10320"/>
              </w:tabs>
              <w:jc w:val="center"/>
              <w:rPr>
                <w:noProof/>
                <w:sz w:val="22"/>
              </w:rPr>
            </w:pPr>
            <w:r w:rsidRPr="00DA1D5F">
              <w:rPr>
                <w:noProof/>
                <w:sz w:val="22"/>
              </w:rPr>
              <w:t>% от общего числа участников</w:t>
            </w:r>
          </w:p>
        </w:tc>
        <w:tc>
          <w:tcPr>
            <w:tcW w:w="648" w:type="pct"/>
            <w:vAlign w:val="center"/>
          </w:tcPr>
          <w:p w:rsidR="00B22215" w:rsidRPr="00630274" w:rsidRDefault="00B22215" w:rsidP="00897503">
            <w:pPr>
              <w:tabs>
                <w:tab w:val="left" w:pos="10320"/>
              </w:tabs>
              <w:jc w:val="center"/>
              <w:rPr>
                <w:noProof/>
                <w:sz w:val="22"/>
              </w:rPr>
            </w:pPr>
            <w:r w:rsidRPr="00630274">
              <w:rPr>
                <w:noProof/>
                <w:sz w:val="22"/>
              </w:rPr>
              <w:t>чел.</w:t>
            </w:r>
          </w:p>
        </w:tc>
        <w:tc>
          <w:tcPr>
            <w:tcW w:w="646" w:type="pct"/>
            <w:vAlign w:val="center"/>
          </w:tcPr>
          <w:p w:rsidR="00B22215" w:rsidRPr="00630274" w:rsidRDefault="00B22215" w:rsidP="00897503">
            <w:pPr>
              <w:tabs>
                <w:tab w:val="left" w:pos="10320"/>
              </w:tabs>
              <w:jc w:val="center"/>
              <w:rPr>
                <w:noProof/>
                <w:sz w:val="22"/>
              </w:rPr>
            </w:pPr>
            <w:r w:rsidRPr="00630274">
              <w:rPr>
                <w:noProof/>
                <w:sz w:val="22"/>
              </w:rPr>
              <w:t>% от общего числа участников</w:t>
            </w:r>
          </w:p>
        </w:tc>
      </w:tr>
      <w:tr w:rsidR="00F161B7" w:rsidRPr="00DA1D5F" w:rsidTr="00F161B7">
        <w:tc>
          <w:tcPr>
            <w:tcW w:w="1114" w:type="pct"/>
          </w:tcPr>
          <w:p w:rsidR="00F161B7" w:rsidRPr="00DA1D5F" w:rsidRDefault="00F161B7" w:rsidP="00F161B7">
            <w:pPr>
              <w:rPr>
                <w:sz w:val="22"/>
              </w:rPr>
            </w:pPr>
            <w:r w:rsidRPr="00DA1D5F">
              <w:rPr>
                <w:sz w:val="22"/>
              </w:rPr>
              <w:t>ОГЭ</w:t>
            </w:r>
          </w:p>
        </w:tc>
        <w:tc>
          <w:tcPr>
            <w:tcW w:w="648" w:type="pct"/>
            <w:vAlign w:val="center"/>
          </w:tcPr>
          <w:p w:rsidR="00F161B7" w:rsidRPr="00DA1D5F" w:rsidRDefault="00F161B7" w:rsidP="00F161B7">
            <w:pPr>
              <w:tabs>
                <w:tab w:val="left" w:pos="10320"/>
              </w:tabs>
              <w:jc w:val="center"/>
              <w:rPr>
                <w:noProof/>
                <w:sz w:val="22"/>
              </w:rPr>
            </w:pPr>
            <w:r w:rsidRPr="00DA1D5F">
              <w:rPr>
                <w:noProof/>
                <w:sz w:val="22"/>
              </w:rPr>
              <w:t>7702</w:t>
            </w:r>
          </w:p>
        </w:tc>
        <w:tc>
          <w:tcPr>
            <w:tcW w:w="648" w:type="pct"/>
            <w:vAlign w:val="center"/>
          </w:tcPr>
          <w:p w:rsidR="00F161B7" w:rsidRPr="00DA1D5F" w:rsidRDefault="00F161B7" w:rsidP="00F161B7">
            <w:pPr>
              <w:tabs>
                <w:tab w:val="left" w:pos="10320"/>
              </w:tabs>
              <w:jc w:val="center"/>
              <w:rPr>
                <w:noProof/>
                <w:sz w:val="22"/>
              </w:rPr>
            </w:pPr>
            <w:r w:rsidRPr="00DA1D5F">
              <w:rPr>
                <w:noProof/>
                <w:sz w:val="22"/>
              </w:rPr>
              <w:t>94,9</w:t>
            </w:r>
          </w:p>
        </w:tc>
        <w:tc>
          <w:tcPr>
            <w:tcW w:w="648" w:type="pct"/>
            <w:vAlign w:val="bottom"/>
          </w:tcPr>
          <w:p w:rsidR="00F161B7" w:rsidRPr="00DA1D5F" w:rsidRDefault="00F161B7" w:rsidP="00F161B7">
            <w:pPr>
              <w:jc w:val="center"/>
              <w:rPr>
                <w:sz w:val="22"/>
              </w:rPr>
            </w:pPr>
            <w:r w:rsidRPr="00DA1D5F">
              <w:rPr>
                <w:sz w:val="22"/>
              </w:rPr>
              <w:t>7924</w:t>
            </w:r>
          </w:p>
        </w:tc>
        <w:tc>
          <w:tcPr>
            <w:tcW w:w="648" w:type="pct"/>
            <w:vAlign w:val="bottom"/>
          </w:tcPr>
          <w:p w:rsidR="00F161B7" w:rsidRPr="00DA1D5F" w:rsidRDefault="00F161B7" w:rsidP="00F161B7">
            <w:pPr>
              <w:jc w:val="center"/>
              <w:rPr>
                <w:sz w:val="22"/>
              </w:rPr>
            </w:pPr>
            <w:r w:rsidRPr="00DA1D5F">
              <w:rPr>
                <w:sz w:val="22"/>
              </w:rPr>
              <w:t>94,5</w:t>
            </w:r>
          </w:p>
        </w:tc>
        <w:tc>
          <w:tcPr>
            <w:tcW w:w="648" w:type="pct"/>
            <w:vAlign w:val="bottom"/>
          </w:tcPr>
          <w:p w:rsidR="00F161B7" w:rsidRPr="00630274" w:rsidRDefault="00D613E4" w:rsidP="00643A02">
            <w:pPr>
              <w:jc w:val="center"/>
              <w:rPr>
                <w:sz w:val="22"/>
              </w:rPr>
            </w:pPr>
            <w:r w:rsidRPr="00630274">
              <w:rPr>
                <w:sz w:val="22"/>
              </w:rPr>
              <w:t>8257</w:t>
            </w:r>
          </w:p>
        </w:tc>
        <w:tc>
          <w:tcPr>
            <w:tcW w:w="646" w:type="pct"/>
            <w:vAlign w:val="bottom"/>
          </w:tcPr>
          <w:p w:rsidR="00F161B7" w:rsidRPr="00630274" w:rsidRDefault="00DD3F1E" w:rsidP="00F161B7">
            <w:pPr>
              <w:jc w:val="center"/>
              <w:rPr>
                <w:sz w:val="22"/>
              </w:rPr>
            </w:pPr>
            <w:r>
              <w:rPr>
                <w:sz w:val="22"/>
              </w:rPr>
              <w:t>95,6</w:t>
            </w:r>
          </w:p>
        </w:tc>
      </w:tr>
      <w:tr w:rsidR="00F161B7" w:rsidRPr="00DA1D5F" w:rsidTr="00F161B7">
        <w:tc>
          <w:tcPr>
            <w:tcW w:w="1114" w:type="pct"/>
          </w:tcPr>
          <w:p w:rsidR="00F161B7" w:rsidRPr="00DA1D5F" w:rsidRDefault="00F161B7" w:rsidP="00F161B7">
            <w:pPr>
              <w:rPr>
                <w:sz w:val="22"/>
              </w:rPr>
            </w:pPr>
            <w:r w:rsidRPr="00DA1D5F">
              <w:rPr>
                <w:sz w:val="22"/>
              </w:rPr>
              <w:t>ГВЭ-9</w:t>
            </w:r>
          </w:p>
        </w:tc>
        <w:tc>
          <w:tcPr>
            <w:tcW w:w="648" w:type="pct"/>
            <w:vAlign w:val="center"/>
          </w:tcPr>
          <w:p w:rsidR="00F161B7" w:rsidRPr="00DA1D5F" w:rsidRDefault="00F161B7" w:rsidP="00F161B7">
            <w:pPr>
              <w:tabs>
                <w:tab w:val="left" w:pos="10320"/>
              </w:tabs>
              <w:jc w:val="center"/>
              <w:rPr>
                <w:noProof/>
                <w:color w:val="000000"/>
                <w:sz w:val="22"/>
              </w:rPr>
            </w:pPr>
            <w:r w:rsidRPr="00DA1D5F">
              <w:rPr>
                <w:noProof/>
                <w:color w:val="000000"/>
                <w:sz w:val="22"/>
              </w:rPr>
              <w:t>416</w:t>
            </w:r>
          </w:p>
        </w:tc>
        <w:tc>
          <w:tcPr>
            <w:tcW w:w="648" w:type="pct"/>
            <w:vAlign w:val="center"/>
          </w:tcPr>
          <w:p w:rsidR="00F161B7" w:rsidRPr="00DA1D5F" w:rsidRDefault="00F161B7" w:rsidP="00F161B7">
            <w:pPr>
              <w:tabs>
                <w:tab w:val="left" w:pos="10320"/>
              </w:tabs>
              <w:jc w:val="center"/>
              <w:rPr>
                <w:noProof/>
                <w:color w:val="000000"/>
                <w:sz w:val="22"/>
              </w:rPr>
            </w:pPr>
            <w:r w:rsidRPr="00DA1D5F">
              <w:rPr>
                <w:noProof/>
                <w:color w:val="000000"/>
                <w:sz w:val="22"/>
              </w:rPr>
              <w:t>5,1</w:t>
            </w:r>
          </w:p>
        </w:tc>
        <w:tc>
          <w:tcPr>
            <w:tcW w:w="648" w:type="pct"/>
            <w:vAlign w:val="bottom"/>
          </w:tcPr>
          <w:p w:rsidR="00F161B7" w:rsidRPr="00DA1D5F" w:rsidRDefault="00F161B7" w:rsidP="00F161B7">
            <w:pPr>
              <w:jc w:val="center"/>
              <w:rPr>
                <w:sz w:val="22"/>
              </w:rPr>
            </w:pPr>
            <w:r w:rsidRPr="00DA1D5F">
              <w:rPr>
                <w:sz w:val="22"/>
              </w:rPr>
              <w:t>448</w:t>
            </w:r>
          </w:p>
        </w:tc>
        <w:tc>
          <w:tcPr>
            <w:tcW w:w="648" w:type="pct"/>
            <w:vAlign w:val="bottom"/>
          </w:tcPr>
          <w:p w:rsidR="00F161B7" w:rsidRPr="00DA1D5F" w:rsidRDefault="00F161B7" w:rsidP="00F161B7">
            <w:pPr>
              <w:jc w:val="center"/>
              <w:rPr>
                <w:sz w:val="22"/>
              </w:rPr>
            </w:pPr>
            <w:r w:rsidRPr="00DA1D5F">
              <w:rPr>
                <w:sz w:val="22"/>
              </w:rPr>
              <w:t>5,3</w:t>
            </w:r>
          </w:p>
        </w:tc>
        <w:tc>
          <w:tcPr>
            <w:tcW w:w="648" w:type="pct"/>
            <w:vAlign w:val="bottom"/>
          </w:tcPr>
          <w:p w:rsidR="00F161B7" w:rsidRPr="00630274" w:rsidRDefault="00242B67" w:rsidP="00643A02">
            <w:pPr>
              <w:jc w:val="center"/>
              <w:rPr>
                <w:sz w:val="22"/>
              </w:rPr>
            </w:pPr>
            <w:r w:rsidRPr="00630274">
              <w:rPr>
                <w:sz w:val="22"/>
              </w:rPr>
              <w:t>360</w:t>
            </w:r>
          </w:p>
        </w:tc>
        <w:tc>
          <w:tcPr>
            <w:tcW w:w="646" w:type="pct"/>
            <w:vAlign w:val="bottom"/>
          </w:tcPr>
          <w:p w:rsidR="00F161B7" w:rsidRPr="00630274" w:rsidRDefault="00750450" w:rsidP="00F161B7">
            <w:pPr>
              <w:jc w:val="center"/>
              <w:rPr>
                <w:sz w:val="22"/>
              </w:rPr>
            </w:pPr>
            <w:r w:rsidRPr="00630274">
              <w:rPr>
                <w:sz w:val="22"/>
              </w:rPr>
              <w:t>4</w:t>
            </w:r>
            <w:r w:rsidR="00DD3F1E">
              <w:rPr>
                <w:sz w:val="22"/>
              </w:rPr>
              <w:t>,4</w:t>
            </w:r>
          </w:p>
        </w:tc>
      </w:tr>
    </w:tbl>
    <w:p w:rsidR="00B22215" w:rsidRPr="00DA1D5F" w:rsidRDefault="00B22215" w:rsidP="005D4B32">
      <w:pPr>
        <w:pStyle w:val="3"/>
        <w:tabs>
          <w:tab w:val="left" w:pos="142"/>
        </w:tabs>
        <w:spacing w:before="0"/>
        <w:ind w:left="426"/>
        <w:jc w:val="both"/>
        <w:rPr>
          <w:rFonts w:ascii="Times New Roman" w:hAnsi="Times New Roman"/>
          <w:bCs w:val="0"/>
          <w:color w:val="auto"/>
          <w:szCs w:val="28"/>
        </w:rPr>
      </w:pPr>
    </w:p>
    <w:p w:rsidR="00B22215" w:rsidRPr="00DA1D5F" w:rsidRDefault="00B22215" w:rsidP="0067799C">
      <w:pPr>
        <w:pStyle w:val="3"/>
        <w:numPr>
          <w:ilvl w:val="1"/>
          <w:numId w:val="2"/>
        </w:numPr>
        <w:tabs>
          <w:tab w:val="left" w:pos="142"/>
        </w:tabs>
        <w:ind w:left="426" w:hanging="426"/>
        <w:jc w:val="both"/>
        <w:rPr>
          <w:rFonts w:ascii="Times New Roman" w:hAnsi="Times New Roman"/>
          <w:bCs w:val="0"/>
          <w:color w:val="auto"/>
          <w:szCs w:val="28"/>
        </w:rPr>
      </w:pPr>
      <w:r w:rsidRPr="00DA1D5F">
        <w:rPr>
          <w:rFonts w:ascii="Times New Roman" w:hAnsi="Times New Roman"/>
          <w:bCs w:val="0"/>
          <w:color w:val="auto"/>
          <w:szCs w:val="28"/>
        </w:rPr>
        <w:t>Процентное соотношение юношей и девушек, участвующих в ОГЭ (за 3 года)</w:t>
      </w:r>
    </w:p>
    <w:p w:rsidR="00B22215" w:rsidRPr="00F60D3F" w:rsidRDefault="00B22215" w:rsidP="005D4B32">
      <w:pPr>
        <w:pStyle w:val="af7"/>
        <w:keepNext/>
        <w:jc w:val="right"/>
        <w:rPr>
          <w:color w:val="auto"/>
        </w:rPr>
      </w:pPr>
      <w:r w:rsidRPr="00F60D3F">
        <w:rPr>
          <w:color w:val="auto"/>
        </w:rPr>
        <w:t xml:space="preserve">Таблица </w:t>
      </w:r>
      <w:r w:rsidR="00897503" w:rsidRPr="00F60D3F">
        <w:rPr>
          <w:color w:val="auto"/>
        </w:rPr>
        <w:fldChar w:fldCharType="begin"/>
      </w:r>
      <w:r w:rsidR="00897503" w:rsidRPr="00F60D3F">
        <w:rPr>
          <w:color w:val="auto"/>
        </w:rPr>
        <w:instrText xml:space="preserve"> STYLEREF 1 \s </w:instrText>
      </w:r>
      <w:r w:rsidR="00897503" w:rsidRPr="00F60D3F">
        <w:rPr>
          <w:color w:val="auto"/>
        </w:rPr>
        <w:fldChar w:fldCharType="separate"/>
      </w:r>
      <w:r w:rsidR="006D0817">
        <w:rPr>
          <w:b/>
          <w:bCs/>
          <w:noProof/>
          <w:color w:val="auto"/>
        </w:rPr>
        <w:t>Ошибка! Текст указанного стиля в документе отсутствует.</w:t>
      </w:r>
      <w:r w:rsidR="00897503" w:rsidRPr="00F60D3F">
        <w:rPr>
          <w:noProof/>
          <w:color w:val="auto"/>
        </w:rPr>
        <w:fldChar w:fldCharType="end"/>
      </w:r>
      <w:r w:rsidRPr="00F60D3F">
        <w:rPr>
          <w:color w:val="auto"/>
        </w:rPr>
        <w:noBreakHyphen/>
      </w:r>
      <w:r w:rsidR="00897503" w:rsidRPr="00F60D3F">
        <w:rPr>
          <w:color w:val="auto"/>
        </w:rPr>
        <w:fldChar w:fldCharType="begin"/>
      </w:r>
      <w:r w:rsidR="00897503" w:rsidRPr="00F60D3F">
        <w:rPr>
          <w:color w:val="auto"/>
        </w:rPr>
        <w:instrText xml:space="preserve"> SEQ Таблица \* ARABIC \s 1 </w:instrText>
      </w:r>
      <w:r w:rsidR="00897503" w:rsidRPr="00F60D3F">
        <w:rPr>
          <w:color w:val="auto"/>
        </w:rPr>
        <w:fldChar w:fldCharType="separate"/>
      </w:r>
      <w:r w:rsidR="006D0817">
        <w:rPr>
          <w:noProof/>
          <w:color w:val="auto"/>
        </w:rPr>
        <w:t>2</w:t>
      </w:r>
      <w:r w:rsidR="00897503" w:rsidRPr="00F60D3F">
        <w:rPr>
          <w:noProof/>
          <w:color w:val="auto"/>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1848"/>
        <w:gridCol w:w="1851"/>
        <w:gridCol w:w="1848"/>
        <w:gridCol w:w="1851"/>
        <w:gridCol w:w="1847"/>
        <w:gridCol w:w="1850"/>
      </w:tblGrid>
      <w:tr w:rsidR="00DC2D67" w:rsidRPr="00F60D3F" w:rsidTr="00A35F59">
        <w:tc>
          <w:tcPr>
            <w:tcW w:w="1114" w:type="pct"/>
            <w:vMerge w:val="restart"/>
            <w:vAlign w:val="center"/>
          </w:tcPr>
          <w:p w:rsidR="00B22215" w:rsidRPr="00F60D3F" w:rsidRDefault="00B22215" w:rsidP="00897503">
            <w:pPr>
              <w:tabs>
                <w:tab w:val="left" w:pos="10320"/>
              </w:tabs>
              <w:jc w:val="center"/>
              <w:rPr>
                <w:b/>
                <w:noProof/>
              </w:rPr>
            </w:pPr>
            <w:r w:rsidRPr="00F60D3F">
              <w:rPr>
                <w:b/>
                <w:noProof/>
              </w:rPr>
              <w:t>Пол</w:t>
            </w:r>
          </w:p>
        </w:tc>
        <w:tc>
          <w:tcPr>
            <w:tcW w:w="1295" w:type="pct"/>
            <w:gridSpan w:val="2"/>
          </w:tcPr>
          <w:p w:rsidR="00B22215" w:rsidRPr="00F60D3F" w:rsidRDefault="00656569" w:rsidP="00897503">
            <w:pPr>
              <w:tabs>
                <w:tab w:val="left" w:pos="10320"/>
              </w:tabs>
              <w:jc w:val="center"/>
              <w:rPr>
                <w:b/>
                <w:noProof/>
              </w:rPr>
            </w:pPr>
            <w:r w:rsidRPr="00F60D3F">
              <w:rPr>
                <w:b/>
                <w:noProof/>
              </w:rPr>
              <w:t>2024</w:t>
            </w:r>
            <w:r w:rsidR="00B22215" w:rsidRPr="00F60D3F">
              <w:rPr>
                <w:b/>
                <w:noProof/>
              </w:rPr>
              <w:t xml:space="preserve"> г.</w:t>
            </w:r>
          </w:p>
        </w:tc>
        <w:tc>
          <w:tcPr>
            <w:tcW w:w="1295" w:type="pct"/>
            <w:gridSpan w:val="2"/>
          </w:tcPr>
          <w:p w:rsidR="00B22215" w:rsidRPr="00F60D3F" w:rsidRDefault="00656569" w:rsidP="00897503">
            <w:pPr>
              <w:tabs>
                <w:tab w:val="left" w:pos="10320"/>
              </w:tabs>
              <w:jc w:val="center"/>
              <w:rPr>
                <w:b/>
                <w:noProof/>
              </w:rPr>
            </w:pPr>
            <w:r w:rsidRPr="00F60D3F">
              <w:rPr>
                <w:b/>
                <w:noProof/>
              </w:rPr>
              <w:t>2025</w:t>
            </w:r>
            <w:r w:rsidR="00B22215" w:rsidRPr="00F60D3F">
              <w:rPr>
                <w:b/>
                <w:noProof/>
              </w:rPr>
              <w:t xml:space="preserve"> г.</w:t>
            </w:r>
          </w:p>
        </w:tc>
        <w:tc>
          <w:tcPr>
            <w:tcW w:w="1295" w:type="pct"/>
            <w:gridSpan w:val="2"/>
          </w:tcPr>
          <w:p w:rsidR="00B22215" w:rsidRPr="00F60D3F" w:rsidRDefault="00656569" w:rsidP="00897503">
            <w:pPr>
              <w:tabs>
                <w:tab w:val="left" w:pos="10320"/>
              </w:tabs>
              <w:jc w:val="center"/>
              <w:rPr>
                <w:b/>
                <w:noProof/>
              </w:rPr>
            </w:pPr>
            <w:r w:rsidRPr="00F60D3F">
              <w:rPr>
                <w:b/>
                <w:noProof/>
              </w:rPr>
              <w:t>2026</w:t>
            </w:r>
            <w:r w:rsidR="00B22215" w:rsidRPr="00F60D3F">
              <w:rPr>
                <w:b/>
                <w:noProof/>
              </w:rPr>
              <w:t xml:space="preserve"> г.</w:t>
            </w:r>
          </w:p>
        </w:tc>
      </w:tr>
      <w:tr w:rsidR="00DC2D67" w:rsidRPr="00F60D3F" w:rsidTr="00A35F59">
        <w:tc>
          <w:tcPr>
            <w:tcW w:w="1114" w:type="pct"/>
            <w:vMerge/>
          </w:tcPr>
          <w:p w:rsidR="00B22215" w:rsidRPr="00F60D3F" w:rsidRDefault="00B22215" w:rsidP="00897503">
            <w:pPr>
              <w:tabs>
                <w:tab w:val="left" w:pos="10320"/>
              </w:tabs>
              <w:rPr>
                <w:b/>
                <w:noProof/>
              </w:rPr>
            </w:pPr>
          </w:p>
        </w:tc>
        <w:tc>
          <w:tcPr>
            <w:tcW w:w="647" w:type="pct"/>
            <w:vAlign w:val="center"/>
          </w:tcPr>
          <w:p w:rsidR="00B22215" w:rsidRPr="00F60D3F" w:rsidRDefault="00B22215" w:rsidP="00897503">
            <w:pPr>
              <w:tabs>
                <w:tab w:val="left" w:pos="10320"/>
              </w:tabs>
              <w:jc w:val="center"/>
              <w:rPr>
                <w:noProof/>
              </w:rPr>
            </w:pPr>
            <w:r w:rsidRPr="00F60D3F">
              <w:rPr>
                <w:noProof/>
              </w:rPr>
              <w:t>чел.</w:t>
            </w:r>
          </w:p>
        </w:tc>
        <w:tc>
          <w:tcPr>
            <w:tcW w:w="648" w:type="pct"/>
            <w:vAlign w:val="center"/>
          </w:tcPr>
          <w:p w:rsidR="00B22215" w:rsidRPr="00F60D3F" w:rsidRDefault="00B22215" w:rsidP="00897503">
            <w:pPr>
              <w:tabs>
                <w:tab w:val="left" w:pos="10320"/>
              </w:tabs>
              <w:jc w:val="center"/>
              <w:rPr>
                <w:noProof/>
              </w:rPr>
            </w:pPr>
            <w:r w:rsidRPr="00F60D3F">
              <w:rPr>
                <w:noProof/>
              </w:rPr>
              <w:t>% от общего числа участников</w:t>
            </w:r>
          </w:p>
        </w:tc>
        <w:tc>
          <w:tcPr>
            <w:tcW w:w="647" w:type="pct"/>
            <w:vAlign w:val="center"/>
          </w:tcPr>
          <w:p w:rsidR="00B22215" w:rsidRPr="00F60D3F" w:rsidRDefault="00B22215" w:rsidP="00897503">
            <w:pPr>
              <w:tabs>
                <w:tab w:val="left" w:pos="10320"/>
              </w:tabs>
              <w:jc w:val="center"/>
              <w:rPr>
                <w:noProof/>
              </w:rPr>
            </w:pPr>
            <w:r w:rsidRPr="00F60D3F">
              <w:rPr>
                <w:noProof/>
              </w:rPr>
              <w:t>чел.</w:t>
            </w:r>
          </w:p>
        </w:tc>
        <w:tc>
          <w:tcPr>
            <w:tcW w:w="648" w:type="pct"/>
            <w:vAlign w:val="center"/>
          </w:tcPr>
          <w:p w:rsidR="00B22215" w:rsidRPr="00F60D3F" w:rsidRDefault="00B22215" w:rsidP="00897503">
            <w:pPr>
              <w:tabs>
                <w:tab w:val="left" w:pos="10320"/>
              </w:tabs>
              <w:jc w:val="center"/>
              <w:rPr>
                <w:noProof/>
              </w:rPr>
            </w:pPr>
            <w:r w:rsidRPr="00F60D3F">
              <w:rPr>
                <w:noProof/>
              </w:rPr>
              <w:t>% от общего числа участников</w:t>
            </w:r>
          </w:p>
        </w:tc>
        <w:tc>
          <w:tcPr>
            <w:tcW w:w="647" w:type="pct"/>
            <w:vAlign w:val="center"/>
          </w:tcPr>
          <w:p w:rsidR="00B22215" w:rsidRPr="00F60D3F" w:rsidRDefault="00B22215" w:rsidP="00897503">
            <w:pPr>
              <w:tabs>
                <w:tab w:val="left" w:pos="10320"/>
              </w:tabs>
              <w:jc w:val="center"/>
              <w:rPr>
                <w:noProof/>
              </w:rPr>
            </w:pPr>
            <w:r w:rsidRPr="00F60D3F">
              <w:rPr>
                <w:noProof/>
              </w:rPr>
              <w:t>чел.</w:t>
            </w:r>
          </w:p>
        </w:tc>
        <w:tc>
          <w:tcPr>
            <w:tcW w:w="648" w:type="pct"/>
            <w:vAlign w:val="center"/>
          </w:tcPr>
          <w:p w:rsidR="00B22215" w:rsidRPr="00F60D3F" w:rsidRDefault="00B22215" w:rsidP="00897503">
            <w:pPr>
              <w:tabs>
                <w:tab w:val="left" w:pos="10320"/>
              </w:tabs>
              <w:jc w:val="center"/>
              <w:rPr>
                <w:noProof/>
              </w:rPr>
            </w:pPr>
            <w:r w:rsidRPr="00F60D3F">
              <w:rPr>
                <w:noProof/>
              </w:rPr>
              <w:t>% от общего числа участников</w:t>
            </w:r>
          </w:p>
        </w:tc>
      </w:tr>
      <w:tr w:rsidR="00AD3C4E" w:rsidRPr="00F60D3F" w:rsidTr="00DD06F8">
        <w:tc>
          <w:tcPr>
            <w:tcW w:w="1114" w:type="pct"/>
            <w:vAlign w:val="center"/>
          </w:tcPr>
          <w:p w:rsidR="00AD3C4E" w:rsidRPr="00F60D3F" w:rsidRDefault="00AD3C4E" w:rsidP="00AD3C4E">
            <w:pPr>
              <w:tabs>
                <w:tab w:val="left" w:pos="10320"/>
              </w:tabs>
            </w:pPr>
            <w:r w:rsidRPr="00F60D3F">
              <w:t>Женский</w:t>
            </w:r>
          </w:p>
        </w:tc>
        <w:tc>
          <w:tcPr>
            <w:tcW w:w="647" w:type="pct"/>
            <w:vAlign w:val="center"/>
          </w:tcPr>
          <w:p w:rsidR="00AD3C4E" w:rsidRPr="00AD3C4E" w:rsidRDefault="00AD3C4E" w:rsidP="00AD3C4E">
            <w:pPr>
              <w:tabs>
                <w:tab w:val="left" w:pos="10320"/>
              </w:tabs>
              <w:jc w:val="center"/>
              <w:rPr>
                <w:noProof/>
              </w:rPr>
            </w:pPr>
            <w:r w:rsidRPr="00AD3C4E">
              <w:rPr>
                <w:noProof/>
              </w:rPr>
              <w:t>3731</w:t>
            </w:r>
          </w:p>
        </w:tc>
        <w:tc>
          <w:tcPr>
            <w:tcW w:w="648" w:type="pct"/>
            <w:vAlign w:val="center"/>
          </w:tcPr>
          <w:p w:rsidR="00AD3C4E" w:rsidRPr="00AD3C4E" w:rsidRDefault="00AD3C4E" w:rsidP="00AD3C4E">
            <w:pPr>
              <w:tabs>
                <w:tab w:val="left" w:pos="10320"/>
              </w:tabs>
              <w:jc w:val="center"/>
              <w:rPr>
                <w:noProof/>
              </w:rPr>
            </w:pPr>
            <w:r w:rsidRPr="00AD3C4E">
              <w:rPr>
                <w:noProof/>
              </w:rPr>
              <w:t>48,4</w:t>
            </w:r>
          </w:p>
        </w:tc>
        <w:tc>
          <w:tcPr>
            <w:tcW w:w="647" w:type="pct"/>
            <w:vAlign w:val="bottom"/>
          </w:tcPr>
          <w:p w:rsidR="00AD3C4E" w:rsidRPr="00AD3C4E" w:rsidRDefault="00AD3C4E" w:rsidP="00AD3C4E">
            <w:pPr>
              <w:jc w:val="center"/>
            </w:pPr>
            <w:r w:rsidRPr="00AD3C4E">
              <w:t>3836</w:t>
            </w:r>
          </w:p>
        </w:tc>
        <w:tc>
          <w:tcPr>
            <w:tcW w:w="648" w:type="pct"/>
            <w:vAlign w:val="bottom"/>
          </w:tcPr>
          <w:p w:rsidR="00AD3C4E" w:rsidRPr="00AD3C4E" w:rsidRDefault="00AD3C4E" w:rsidP="00AD3C4E">
            <w:pPr>
              <w:jc w:val="center"/>
            </w:pPr>
            <w:r w:rsidRPr="00AD3C4E">
              <w:t>48,3</w:t>
            </w:r>
          </w:p>
        </w:tc>
        <w:tc>
          <w:tcPr>
            <w:tcW w:w="647" w:type="pct"/>
            <w:vAlign w:val="bottom"/>
          </w:tcPr>
          <w:p w:rsidR="00AD3C4E" w:rsidRPr="006C7695" w:rsidRDefault="00750450" w:rsidP="00442998">
            <w:pPr>
              <w:jc w:val="center"/>
            </w:pPr>
            <w:r w:rsidRPr="006C7695">
              <w:t>4012</w:t>
            </w:r>
          </w:p>
        </w:tc>
        <w:tc>
          <w:tcPr>
            <w:tcW w:w="648" w:type="pct"/>
            <w:vAlign w:val="bottom"/>
          </w:tcPr>
          <w:p w:rsidR="00AD3C4E" w:rsidRPr="006C7695" w:rsidRDefault="009409FF" w:rsidP="00AD3C4E">
            <w:pPr>
              <w:jc w:val="center"/>
            </w:pPr>
            <w:r w:rsidRPr="006C7695">
              <w:t>48</w:t>
            </w:r>
            <w:r w:rsidR="00750450" w:rsidRPr="006C7695">
              <w:t>,6</w:t>
            </w:r>
          </w:p>
        </w:tc>
      </w:tr>
      <w:tr w:rsidR="00AD3C4E" w:rsidRPr="00F60D3F" w:rsidTr="00DD06F8">
        <w:tc>
          <w:tcPr>
            <w:tcW w:w="1114" w:type="pct"/>
            <w:tcBorders>
              <w:top w:val="single" w:sz="4" w:space="0" w:color="auto"/>
              <w:left w:val="single" w:sz="4" w:space="0" w:color="auto"/>
              <w:bottom w:val="single" w:sz="4" w:space="0" w:color="auto"/>
              <w:right w:val="single" w:sz="4" w:space="0" w:color="auto"/>
            </w:tcBorders>
            <w:vAlign w:val="center"/>
          </w:tcPr>
          <w:p w:rsidR="00AD3C4E" w:rsidRPr="00F60D3F" w:rsidRDefault="00AD3C4E" w:rsidP="00AD3C4E">
            <w:pPr>
              <w:tabs>
                <w:tab w:val="left" w:pos="10320"/>
              </w:tabs>
            </w:pPr>
            <w:r w:rsidRPr="00F60D3F">
              <w:t>Мужской</w:t>
            </w:r>
          </w:p>
        </w:tc>
        <w:tc>
          <w:tcPr>
            <w:tcW w:w="647" w:type="pct"/>
            <w:tcBorders>
              <w:top w:val="single" w:sz="4" w:space="0" w:color="auto"/>
              <w:left w:val="single" w:sz="4" w:space="0" w:color="auto"/>
              <w:bottom w:val="single" w:sz="4" w:space="0" w:color="auto"/>
              <w:right w:val="single" w:sz="4" w:space="0" w:color="auto"/>
            </w:tcBorders>
            <w:vAlign w:val="center"/>
          </w:tcPr>
          <w:p w:rsidR="00AD3C4E" w:rsidRPr="00AD3C4E" w:rsidRDefault="00AD3C4E" w:rsidP="00AD3C4E">
            <w:pPr>
              <w:tabs>
                <w:tab w:val="left" w:pos="10320"/>
              </w:tabs>
              <w:jc w:val="center"/>
              <w:rPr>
                <w:noProof/>
              </w:rPr>
            </w:pPr>
            <w:r w:rsidRPr="00AD3C4E">
              <w:rPr>
                <w:noProof/>
              </w:rPr>
              <w:t>3971</w:t>
            </w:r>
          </w:p>
        </w:tc>
        <w:tc>
          <w:tcPr>
            <w:tcW w:w="648" w:type="pct"/>
            <w:tcBorders>
              <w:top w:val="single" w:sz="4" w:space="0" w:color="auto"/>
              <w:left w:val="single" w:sz="4" w:space="0" w:color="auto"/>
              <w:bottom w:val="single" w:sz="4" w:space="0" w:color="auto"/>
              <w:right w:val="single" w:sz="4" w:space="0" w:color="auto"/>
            </w:tcBorders>
            <w:vAlign w:val="center"/>
          </w:tcPr>
          <w:p w:rsidR="00AD3C4E" w:rsidRPr="00AD3C4E" w:rsidRDefault="00AD3C4E" w:rsidP="00AD3C4E">
            <w:pPr>
              <w:tabs>
                <w:tab w:val="left" w:pos="10320"/>
              </w:tabs>
              <w:jc w:val="center"/>
              <w:rPr>
                <w:noProof/>
              </w:rPr>
            </w:pPr>
            <w:r w:rsidRPr="00AD3C4E">
              <w:rPr>
                <w:noProof/>
              </w:rPr>
              <w:t>51,6</w:t>
            </w:r>
          </w:p>
        </w:tc>
        <w:tc>
          <w:tcPr>
            <w:tcW w:w="647" w:type="pct"/>
            <w:tcBorders>
              <w:top w:val="single" w:sz="4" w:space="0" w:color="auto"/>
              <w:left w:val="single" w:sz="4" w:space="0" w:color="auto"/>
              <w:bottom w:val="single" w:sz="4" w:space="0" w:color="auto"/>
              <w:right w:val="single" w:sz="4" w:space="0" w:color="auto"/>
            </w:tcBorders>
            <w:vAlign w:val="bottom"/>
          </w:tcPr>
          <w:p w:rsidR="00AD3C4E" w:rsidRPr="00AD3C4E" w:rsidRDefault="00AD3C4E" w:rsidP="00AD3C4E">
            <w:pPr>
              <w:jc w:val="center"/>
            </w:pPr>
            <w:r w:rsidRPr="00AD3C4E">
              <w:t>4088</w:t>
            </w:r>
          </w:p>
        </w:tc>
        <w:tc>
          <w:tcPr>
            <w:tcW w:w="648" w:type="pct"/>
            <w:tcBorders>
              <w:top w:val="single" w:sz="4" w:space="0" w:color="auto"/>
              <w:left w:val="single" w:sz="4" w:space="0" w:color="auto"/>
              <w:bottom w:val="single" w:sz="4" w:space="0" w:color="auto"/>
              <w:right w:val="single" w:sz="4" w:space="0" w:color="auto"/>
            </w:tcBorders>
            <w:vAlign w:val="bottom"/>
          </w:tcPr>
          <w:p w:rsidR="00AD3C4E" w:rsidRPr="00AD3C4E" w:rsidRDefault="00AD3C4E" w:rsidP="00AD3C4E">
            <w:pPr>
              <w:jc w:val="center"/>
            </w:pPr>
            <w:r w:rsidRPr="00AD3C4E">
              <w:t>51,5</w:t>
            </w:r>
          </w:p>
        </w:tc>
        <w:tc>
          <w:tcPr>
            <w:tcW w:w="647" w:type="pct"/>
            <w:tcBorders>
              <w:top w:val="single" w:sz="4" w:space="0" w:color="auto"/>
              <w:left w:val="single" w:sz="4" w:space="0" w:color="auto"/>
              <w:bottom w:val="single" w:sz="4" w:space="0" w:color="auto"/>
              <w:right w:val="single" w:sz="4" w:space="0" w:color="auto"/>
            </w:tcBorders>
            <w:vAlign w:val="bottom"/>
          </w:tcPr>
          <w:p w:rsidR="00AD3C4E" w:rsidRPr="006C7695" w:rsidRDefault="00750450" w:rsidP="00442998">
            <w:pPr>
              <w:jc w:val="center"/>
            </w:pPr>
            <w:r w:rsidRPr="006C7695">
              <w:t>4245</w:t>
            </w:r>
          </w:p>
        </w:tc>
        <w:tc>
          <w:tcPr>
            <w:tcW w:w="648" w:type="pct"/>
            <w:tcBorders>
              <w:top w:val="single" w:sz="4" w:space="0" w:color="auto"/>
              <w:left w:val="single" w:sz="4" w:space="0" w:color="auto"/>
              <w:bottom w:val="single" w:sz="4" w:space="0" w:color="auto"/>
              <w:right w:val="single" w:sz="4" w:space="0" w:color="auto"/>
            </w:tcBorders>
            <w:vAlign w:val="bottom"/>
          </w:tcPr>
          <w:p w:rsidR="00AD3C4E" w:rsidRPr="006C7695" w:rsidRDefault="00750450" w:rsidP="00AD3C4E">
            <w:pPr>
              <w:jc w:val="center"/>
            </w:pPr>
            <w:r w:rsidRPr="006C7695">
              <w:t>51,4</w:t>
            </w:r>
          </w:p>
        </w:tc>
      </w:tr>
    </w:tbl>
    <w:p w:rsidR="005060D9" w:rsidRPr="00F60D3F" w:rsidRDefault="00C51483" w:rsidP="00A35F59">
      <w:pPr>
        <w:jc w:val="both"/>
        <w:rPr>
          <w:bCs/>
          <w:sz w:val="28"/>
          <w:szCs w:val="28"/>
          <w:vertAlign w:val="superscript"/>
        </w:rPr>
      </w:pPr>
      <w:r w:rsidRPr="00F60D3F">
        <w:rPr>
          <w:b/>
          <w:bCs/>
          <w:sz w:val="28"/>
          <w:szCs w:val="28"/>
        </w:rPr>
        <w:lastRenderedPageBreak/>
        <w:t> </w:t>
      </w:r>
      <w:r w:rsidR="00931BA3" w:rsidRPr="00F60D3F">
        <w:rPr>
          <w:bCs/>
          <w:sz w:val="28"/>
          <w:szCs w:val="28"/>
        </w:rPr>
        <w:t>Количество участников О</w:t>
      </w:r>
      <w:r w:rsidR="005060D9" w:rsidRPr="00F60D3F">
        <w:rPr>
          <w:bCs/>
          <w:sz w:val="28"/>
          <w:szCs w:val="28"/>
        </w:rPr>
        <w:t xml:space="preserve">ГЭ по учебному предмету </w:t>
      </w:r>
      <w:bookmarkEnd w:id="0"/>
      <w:bookmarkEnd w:id="1"/>
      <w:bookmarkEnd w:id="2"/>
      <w:r w:rsidR="00A61E60" w:rsidRPr="00F60D3F">
        <w:rPr>
          <w:bCs/>
          <w:sz w:val="28"/>
          <w:szCs w:val="28"/>
        </w:rPr>
        <w:t>по категориям</w:t>
      </w:r>
      <w:r w:rsidR="00314599" w:rsidRPr="00F60D3F">
        <w:rPr>
          <w:bCs/>
          <w:vertAlign w:val="superscript"/>
        </w:rPr>
        <w:footnoteReference w:id="2"/>
      </w:r>
    </w:p>
    <w:p w:rsidR="00B22215" w:rsidRPr="00F60D3F" w:rsidRDefault="00B22215" w:rsidP="006D7028">
      <w:pPr>
        <w:pStyle w:val="af7"/>
        <w:keepNext/>
        <w:jc w:val="right"/>
        <w:rPr>
          <w:color w:val="auto"/>
        </w:rPr>
      </w:pPr>
      <w:r w:rsidRPr="00F60D3F">
        <w:rPr>
          <w:color w:val="auto"/>
        </w:rPr>
        <w:t xml:space="preserve">Таблица </w:t>
      </w:r>
      <w:r w:rsidR="00897503" w:rsidRPr="00F60D3F">
        <w:rPr>
          <w:color w:val="auto"/>
        </w:rPr>
        <w:fldChar w:fldCharType="begin"/>
      </w:r>
      <w:r w:rsidR="00897503" w:rsidRPr="00F60D3F">
        <w:rPr>
          <w:color w:val="auto"/>
        </w:rPr>
        <w:instrText xml:space="preserve"> STYLEREF 1 \s </w:instrText>
      </w:r>
      <w:r w:rsidR="00897503" w:rsidRPr="00F60D3F">
        <w:rPr>
          <w:color w:val="auto"/>
        </w:rPr>
        <w:fldChar w:fldCharType="separate"/>
      </w:r>
      <w:r w:rsidR="006D0817">
        <w:rPr>
          <w:b/>
          <w:bCs/>
          <w:noProof/>
          <w:color w:val="auto"/>
        </w:rPr>
        <w:t>Ошибка! Текст указанного стиля в документе отсутствует.</w:t>
      </w:r>
      <w:r w:rsidR="00897503" w:rsidRPr="00F60D3F">
        <w:rPr>
          <w:noProof/>
          <w:color w:val="auto"/>
        </w:rPr>
        <w:fldChar w:fldCharType="end"/>
      </w:r>
      <w:r w:rsidRPr="00F60D3F">
        <w:rPr>
          <w:color w:val="auto"/>
        </w:rPr>
        <w:noBreakHyphen/>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1"/>
        <w:gridCol w:w="2666"/>
        <w:gridCol w:w="1841"/>
        <w:gridCol w:w="1842"/>
        <w:gridCol w:w="1842"/>
        <w:gridCol w:w="1841"/>
        <w:gridCol w:w="1842"/>
        <w:gridCol w:w="1842"/>
      </w:tblGrid>
      <w:tr w:rsidR="00DC2D67" w:rsidRPr="00F60D3F" w:rsidTr="00A85E05">
        <w:trPr>
          <w:cantSplit/>
          <w:tblHeader/>
        </w:trPr>
        <w:tc>
          <w:tcPr>
            <w:tcW w:w="561" w:type="dxa"/>
            <w:vMerge w:val="restart"/>
            <w:vAlign w:val="center"/>
          </w:tcPr>
          <w:p w:rsidR="0014037B" w:rsidRPr="00F60D3F" w:rsidRDefault="0014037B" w:rsidP="0082776F">
            <w:pPr>
              <w:tabs>
                <w:tab w:val="left" w:pos="10320"/>
              </w:tabs>
              <w:jc w:val="center"/>
              <w:rPr>
                <w:b/>
                <w:noProof/>
              </w:rPr>
            </w:pPr>
            <w:r w:rsidRPr="00F60D3F">
              <w:rPr>
                <w:b/>
              </w:rPr>
              <w:t>№ п/п</w:t>
            </w:r>
          </w:p>
        </w:tc>
        <w:tc>
          <w:tcPr>
            <w:tcW w:w="2666" w:type="dxa"/>
            <w:vMerge w:val="restart"/>
            <w:vAlign w:val="center"/>
          </w:tcPr>
          <w:p w:rsidR="0014037B" w:rsidRPr="00F60D3F" w:rsidRDefault="0014037B" w:rsidP="0082776F">
            <w:pPr>
              <w:tabs>
                <w:tab w:val="left" w:pos="10320"/>
              </w:tabs>
              <w:jc w:val="center"/>
              <w:rPr>
                <w:b/>
                <w:noProof/>
              </w:rPr>
            </w:pPr>
            <w:r w:rsidRPr="00F60D3F">
              <w:rPr>
                <w:b/>
                <w:noProof/>
              </w:rPr>
              <w:t>Участники ОГЭ</w:t>
            </w:r>
          </w:p>
        </w:tc>
        <w:tc>
          <w:tcPr>
            <w:tcW w:w="3683" w:type="dxa"/>
            <w:gridSpan w:val="2"/>
            <w:vAlign w:val="center"/>
          </w:tcPr>
          <w:p w:rsidR="0014037B" w:rsidRPr="00F60D3F" w:rsidDel="00006B1B" w:rsidRDefault="00656569" w:rsidP="005D4B32">
            <w:pPr>
              <w:tabs>
                <w:tab w:val="left" w:pos="10320"/>
              </w:tabs>
              <w:jc w:val="center"/>
              <w:rPr>
                <w:b/>
                <w:noProof/>
              </w:rPr>
            </w:pPr>
            <w:r w:rsidRPr="00F60D3F">
              <w:rPr>
                <w:b/>
                <w:noProof/>
              </w:rPr>
              <w:t>2024</w:t>
            </w:r>
            <w:r w:rsidR="0014037B" w:rsidRPr="00F60D3F">
              <w:rPr>
                <w:b/>
                <w:noProof/>
              </w:rPr>
              <w:t xml:space="preserve"> г.</w:t>
            </w:r>
          </w:p>
        </w:tc>
        <w:tc>
          <w:tcPr>
            <w:tcW w:w="3683" w:type="dxa"/>
            <w:gridSpan w:val="2"/>
            <w:vAlign w:val="center"/>
          </w:tcPr>
          <w:p w:rsidR="0014037B" w:rsidRPr="00F60D3F" w:rsidRDefault="00656569" w:rsidP="005D4B32">
            <w:pPr>
              <w:tabs>
                <w:tab w:val="left" w:pos="10320"/>
              </w:tabs>
              <w:jc w:val="center"/>
              <w:rPr>
                <w:b/>
                <w:noProof/>
              </w:rPr>
            </w:pPr>
            <w:r w:rsidRPr="00F60D3F">
              <w:rPr>
                <w:b/>
                <w:noProof/>
              </w:rPr>
              <w:t>2025</w:t>
            </w:r>
            <w:r w:rsidR="0014037B" w:rsidRPr="00F60D3F">
              <w:rPr>
                <w:b/>
                <w:noProof/>
              </w:rPr>
              <w:t xml:space="preserve"> г.</w:t>
            </w:r>
          </w:p>
        </w:tc>
        <w:tc>
          <w:tcPr>
            <w:tcW w:w="3684" w:type="dxa"/>
            <w:gridSpan w:val="2"/>
            <w:vAlign w:val="center"/>
          </w:tcPr>
          <w:p w:rsidR="0014037B" w:rsidRPr="00F60D3F" w:rsidRDefault="00656569" w:rsidP="005D4B32">
            <w:pPr>
              <w:tabs>
                <w:tab w:val="left" w:pos="10320"/>
              </w:tabs>
              <w:jc w:val="center"/>
              <w:rPr>
                <w:b/>
                <w:noProof/>
              </w:rPr>
            </w:pPr>
            <w:r w:rsidRPr="00F60D3F">
              <w:rPr>
                <w:b/>
                <w:noProof/>
              </w:rPr>
              <w:t>2026</w:t>
            </w:r>
            <w:r w:rsidR="0014037B" w:rsidRPr="00F60D3F">
              <w:rPr>
                <w:b/>
                <w:noProof/>
              </w:rPr>
              <w:t xml:space="preserve"> г.</w:t>
            </w:r>
          </w:p>
        </w:tc>
      </w:tr>
      <w:tr w:rsidR="00DC2D67" w:rsidRPr="00F60D3F" w:rsidTr="009945D2">
        <w:trPr>
          <w:cantSplit/>
          <w:trHeight w:val="402"/>
          <w:tblHeader/>
        </w:trPr>
        <w:tc>
          <w:tcPr>
            <w:tcW w:w="561" w:type="dxa"/>
            <w:vMerge/>
            <w:vAlign w:val="center"/>
          </w:tcPr>
          <w:p w:rsidR="0014037B" w:rsidRPr="00F60D3F" w:rsidRDefault="0014037B" w:rsidP="0014037B">
            <w:pPr>
              <w:tabs>
                <w:tab w:val="left" w:pos="10320"/>
              </w:tabs>
              <w:rPr>
                <w:b/>
                <w:noProof/>
              </w:rPr>
            </w:pPr>
          </w:p>
        </w:tc>
        <w:tc>
          <w:tcPr>
            <w:tcW w:w="2666" w:type="dxa"/>
            <w:vMerge/>
          </w:tcPr>
          <w:p w:rsidR="0014037B" w:rsidRPr="00F60D3F" w:rsidRDefault="0014037B" w:rsidP="0014037B">
            <w:pPr>
              <w:tabs>
                <w:tab w:val="left" w:pos="10320"/>
              </w:tabs>
              <w:rPr>
                <w:b/>
                <w:noProof/>
              </w:rPr>
            </w:pPr>
          </w:p>
        </w:tc>
        <w:tc>
          <w:tcPr>
            <w:tcW w:w="1841" w:type="dxa"/>
            <w:vAlign w:val="center"/>
          </w:tcPr>
          <w:p w:rsidR="0014037B" w:rsidRPr="00F60D3F" w:rsidRDefault="0014037B" w:rsidP="005D4B32">
            <w:pPr>
              <w:tabs>
                <w:tab w:val="left" w:pos="10320"/>
              </w:tabs>
              <w:jc w:val="center"/>
              <w:rPr>
                <w:noProof/>
              </w:rPr>
            </w:pPr>
            <w:r w:rsidRPr="00F60D3F">
              <w:rPr>
                <w:noProof/>
              </w:rPr>
              <w:t>чел.</w:t>
            </w:r>
          </w:p>
        </w:tc>
        <w:tc>
          <w:tcPr>
            <w:tcW w:w="1842" w:type="dxa"/>
            <w:vAlign w:val="center"/>
          </w:tcPr>
          <w:p w:rsidR="0014037B" w:rsidRPr="00F60D3F" w:rsidRDefault="0014037B" w:rsidP="005D4B32">
            <w:pPr>
              <w:tabs>
                <w:tab w:val="left" w:pos="10320"/>
              </w:tabs>
              <w:jc w:val="center"/>
              <w:rPr>
                <w:noProof/>
              </w:rPr>
            </w:pPr>
            <w:r w:rsidRPr="00F60D3F">
              <w:rPr>
                <w:noProof/>
              </w:rPr>
              <w:t>%</w:t>
            </w:r>
          </w:p>
        </w:tc>
        <w:tc>
          <w:tcPr>
            <w:tcW w:w="1842" w:type="dxa"/>
            <w:vAlign w:val="center"/>
          </w:tcPr>
          <w:p w:rsidR="0014037B" w:rsidRPr="00F60D3F" w:rsidRDefault="0014037B" w:rsidP="005D4B32">
            <w:pPr>
              <w:tabs>
                <w:tab w:val="left" w:pos="10320"/>
              </w:tabs>
              <w:jc w:val="center"/>
              <w:rPr>
                <w:noProof/>
              </w:rPr>
            </w:pPr>
            <w:r w:rsidRPr="00F60D3F">
              <w:rPr>
                <w:noProof/>
              </w:rPr>
              <w:t>чел.</w:t>
            </w:r>
          </w:p>
        </w:tc>
        <w:tc>
          <w:tcPr>
            <w:tcW w:w="1841" w:type="dxa"/>
            <w:vAlign w:val="center"/>
          </w:tcPr>
          <w:p w:rsidR="0014037B" w:rsidRPr="00F60D3F" w:rsidRDefault="0014037B" w:rsidP="005D4B32">
            <w:pPr>
              <w:tabs>
                <w:tab w:val="left" w:pos="10320"/>
              </w:tabs>
              <w:jc w:val="center"/>
              <w:rPr>
                <w:noProof/>
              </w:rPr>
            </w:pPr>
            <w:r w:rsidRPr="00F60D3F">
              <w:rPr>
                <w:noProof/>
              </w:rPr>
              <w:t>%</w:t>
            </w:r>
          </w:p>
        </w:tc>
        <w:tc>
          <w:tcPr>
            <w:tcW w:w="1842" w:type="dxa"/>
            <w:vAlign w:val="center"/>
          </w:tcPr>
          <w:p w:rsidR="0014037B" w:rsidRPr="00F60D3F" w:rsidRDefault="0014037B" w:rsidP="005D4B32">
            <w:pPr>
              <w:tabs>
                <w:tab w:val="left" w:pos="10320"/>
              </w:tabs>
              <w:jc w:val="center"/>
              <w:rPr>
                <w:noProof/>
              </w:rPr>
            </w:pPr>
            <w:r w:rsidRPr="00F60D3F">
              <w:rPr>
                <w:noProof/>
              </w:rPr>
              <w:t>чел.</w:t>
            </w:r>
          </w:p>
        </w:tc>
        <w:tc>
          <w:tcPr>
            <w:tcW w:w="1842" w:type="dxa"/>
            <w:vAlign w:val="center"/>
          </w:tcPr>
          <w:p w:rsidR="0014037B" w:rsidRPr="00F60D3F" w:rsidRDefault="0014037B" w:rsidP="005D4B32">
            <w:pPr>
              <w:tabs>
                <w:tab w:val="left" w:pos="10320"/>
              </w:tabs>
              <w:jc w:val="center"/>
              <w:rPr>
                <w:noProof/>
              </w:rPr>
            </w:pPr>
            <w:r w:rsidRPr="00F60D3F">
              <w:rPr>
                <w:noProof/>
              </w:rPr>
              <w:t>%</w:t>
            </w:r>
          </w:p>
        </w:tc>
      </w:tr>
      <w:tr w:rsidR="003B17A3" w:rsidRPr="009945D2" w:rsidTr="00A85E05">
        <w:tc>
          <w:tcPr>
            <w:tcW w:w="561" w:type="dxa"/>
            <w:vAlign w:val="center"/>
          </w:tcPr>
          <w:p w:rsidR="003B17A3" w:rsidRPr="009945D2" w:rsidRDefault="003B17A3" w:rsidP="0067799C">
            <w:pPr>
              <w:pStyle w:val="a3"/>
              <w:numPr>
                <w:ilvl w:val="0"/>
                <w:numId w:val="3"/>
              </w:numPr>
              <w:tabs>
                <w:tab w:val="left" w:pos="10320"/>
              </w:tabs>
              <w:spacing w:after="0"/>
              <w:ind w:left="0" w:firstLine="0"/>
              <w:rPr>
                <w:rFonts w:ascii="Times New Roman" w:hAnsi="Times New Roman"/>
                <w:sz w:val="24"/>
                <w:szCs w:val="24"/>
              </w:rPr>
            </w:pPr>
          </w:p>
        </w:tc>
        <w:tc>
          <w:tcPr>
            <w:tcW w:w="2666" w:type="dxa"/>
            <w:vAlign w:val="center"/>
          </w:tcPr>
          <w:p w:rsidR="003B17A3" w:rsidRPr="009945D2" w:rsidRDefault="003B17A3" w:rsidP="003B17A3">
            <w:pPr>
              <w:tabs>
                <w:tab w:val="left" w:pos="10320"/>
              </w:tabs>
            </w:pPr>
            <w:r w:rsidRPr="009945D2">
              <w:t>Обучающиеся СОШ</w:t>
            </w:r>
          </w:p>
        </w:tc>
        <w:tc>
          <w:tcPr>
            <w:tcW w:w="1841" w:type="dxa"/>
            <w:vAlign w:val="center"/>
          </w:tcPr>
          <w:p w:rsidR="003B17A3" w:rsidRPr="009945D2" w:rsidRDefault="003B17A3" w:rsidP="003B17A3">
            <w:pPr>
              <w:jc w:val="center"/>
            </w:pPr>
            <w:r w:rsidRPr="009945D2">
              <w:t>6517</w:t>
            </w:r>
          </w:p>
        </w:tc>
        <w:tc>
          <w:tcPr>
            <w:tcW w:w="1842" w:type="dxa"/>
            <w:vAlign w:val="center"/>
          </w:tcPr>
          <w:p w:rsidR="003B17A3" w:rsidRPr="009945D2" w:rsidRDefault="003B17A3" w:rsidP="003B17A3">
            <w:pPr>
              <w:jc w:val="center"/>
            </w:pPr>
            <w:r w:rsidRPr="009945D2">
              <w:t>84,6</w:t>
            </w:r>
          </w:p>
        </w:tc>
        <w:tc>
          <w:tcPr>
            <w:tcW w:w="1842" w:type="dxa"/>
            <w:vAlign w:val="center"/>
          </w:tcPr>
          <w:p w:rsidR="003B17A3" w:rsidRPr="009945D2" w:rsidRDefault="003B17A3" w:rsidP="003B17A3">
            <w:pPr>
              <w:jc w:val="center"/>
            </w:pPr>
            <w:r w:rsidRPr="009945D2">
              <w:t>6779</w:t>
            </w:r>
          </w:p>
        </w:tc>
        <w:tc>
          <w:tcPr>
            <w:tcW w:w="1841" w:type="dxa"/>
            <w:vAlign w:val="center"/>
          </w:tcPr>
          <w:p w:rsidR="003B17A3" w:rsidRPr="009945D2" w:rsidRDefault="003B17A3" w:rsidP="003B17A3">
            <w:pPr>
              <w:jc w:val="center"/>
            </w:pPr>
            <w:r w:rsidRPr="009945D2">
              <w:t>85,6</w:t>
            </w:r>
          </w:p>
        </w:tc>
        <w:tc>
          <w:tcPr>
            <w:tcW w:w="1842" w:type="dxa"/>
            <w:vAlign w:val="center"/>
          </w:tcPr>
          <w:p w:rsidR="003B17A3" w:rsidRPr="009945D2" w:rsidRDefault="001B7CEE" w:rsidP="009409FF">
            <w:pPr>
              <w:jc w:val="center"/>
            </w:pPr>
            <w:r w:rsidRPr="009945D2">
              <w:t>7066</w:t>
            </w:r>
          </w:p>
        </w:tc>
        <w:tc>
          <w:tcPr>
            <w:tcW w:w="1842" w:type="dxa"/>
            <w:vAlign w:val="center"/>
          </w:tcPr>
          <w:p w:rsidR="003B17A3" w:rsidRPr="009945D2" w:rsidRDefault="00F3544A" w:rsidP="003B17A3">
            <w:pPr>
              <w:jc w:val="center"/>
            </w:pPr>
            <w:r w:rsidRPr="009945D2">
              <w:t>85,6</w:t>
            </w:r>
          </w:p>
        </w:tc>
      </w:tr>
      <w:tr w:rsidR="003B17A3" w:rsidRPr="009945D2" w:rsidTr="00A85E05">
        <w:tc>
          <w:tcPr>
            <w:tcW w:w="561" w:type="dxa"/>
            <w:vAlign w:val="center"/>
          </w:tcPr>
          <w:p w:rsidR="003B17A3" w:rsidRPr="009945D2" w:rsidRDefault="003B17A3" w:rsidP="0067799C">
            <w:pPr>
              <w:pStyle w:val="a3"/>
              <w:numPr>
                <w:ilvl w:val="0"/>
                <w:numId w:val="3"/>
              </w:numPr>
              <w:tabs>
                <w:tab w:val="left" w:pos="10320"/>
              </w:tabs>
              <w:spacing w:after="0"/>
              <w:ind w:left="0" w:firstLine="0"/>
              <w:rPr>
                <w:rFonts w:ascii="Times New Roman" w:hAnsi="Times New Roman"/>
                <w:sz w:val="24"/>
                <w:szCs w:val="24"/>
              </w:rPr>
            </w:pPr>
          </w:p>
        </w:tc>
        <w:tc>
          <w:tcPr>
            <w:tcW w:w="2666" w:type="dxa"/>
            <w:vAlign w:val="center"/>
          </w:tcPr>
          <w:p w:rsidR="003B17A3" w:rsidRPr="009945D2" w:rsidRDefault="003B17A3" w:rsidP="003B17A3">
            <w:pPr>
              <w:tabs>
                <w:tab w:val="left" w:pos="10320"/>
              </w:tabs>
            </w:pPr>
            <w:r w:rsidRPr="009945D2">
              <w:t>Обучающиеся лицеев</w:t>
            </w:r>
          </w:p>
        </w:tc>
        <w:tc>
          <w:tcPr>
            <w:tcW w:w="1841" w:type="dxa"/>
            <w:vAlign w:val="center"/>
          </w:tcPr>
          <w:p w:rsidR="003B17A3" w:rsidRPr="009945D2" w:rsidRDefault="003B17A3" w:rsidP="003B17A3">
            <w:pPr>
              <w:jc w:val="center"/>
            </w:pPr>
            <w:r w:rsidRPr="009945D2">
              <w:t>415</w:t>
            </w:r>
          </w:p>
        </w:tc>
        <w:tc>
          <w:tcPr>
            <w:tcW w:w="1842" w:type="dxa"/>
            <w:vAlign w:val="center"/>
          </w:tcPr>
          <w:p w:rsidR="003B17A3" w:rsidRPr="009945D2" w:rsidRDefault="003B17A3" w:rsidP="003B17A3">
            <w:pPr>
              <w:jc w:val="center"/>
            </w:pPr>
            <w:r w:rsidRPr="009945D2">
              <w:t>5,4</w:t>
            </w:r>
          </w:p>
        </w:tc>
        <w:tc>
          <w:tcPr>
            <w:tcW w:w="1842" w:type="dxa"/>
            <w:vAlign w:val="center"/>
          </w:tcPr>
          <w:p w:rsidR="003B17A3" w:rsidRPr="009945D2" w:rsidRDefault="003B17A3" w:rsidP="003B17A3">
            <w:pPr>
              <w:jc w:val="center"/>
            </w:pPr>
            <w:r w:rsidRPr="009945D2">
              <w:t>458</w:t>
            </w:r>
          </w:p>
        </w:tc>
        <w:tc>
          <w:tcPr>
            <w:tcW w:w="1841" w:type="dxa"/>
            <w:vAlign w:val="center"/>
          </w:tcPr>
          <w:p w:rsidR="003B17A3" w:rsidRPr="009945D2" w:rsidRDefault="003B17A3" w:rsidP="003B17A3">
            <w:pPr>
              <w:jc w:val="center"/>
            </w:pPr>
            <w:r w:rsidRPr="009945D2">
              <w:t>5,8</w:t>
            </w:r>
          </w:p>
        </w:tc>
        <w:tc>
          <w:tcPr>
            <w:tcW w:w="1842" w:type="dxa"/>
            <w:vAlign w:val="center"/>
          </w:tcPr>
          <w:p w:rsidR="003B17A3" w:rsidRPr="009945D2" w:rsidRDefault="001B7CEE" w:rsidP="009409FF">
            <w:pPr>
              <w:jc w:val="center"/>
            </w:pPr>
            <w:r w:rsidRPr="009945D2">
              <w:t>444</w:t>
            </w:r>
          </w:p>
        </w:tc>
        <w:tc>
          <w:tcPr>
            <w:tcW w:w="1842" w:type="dxa"/>
            <w:vAlign w:val="center"/>
          </w:tcPr>
          <w:p w:rsidR="003B17A3" w:rsidRPr="009945D2" w:rsidRDefault="00F3544A" w:rsidP="003B17A3">
            <w:pPr>
              <w:jc w:val="center"/>
            </w:pPr>
            <w:r w:rsidRPr="009945D2">
              <w:t>5,4</w:t>
            </w:r>
          </w:p>
        </w:tc>
      </w:tr>
      <w:tr w:rsidR="003B17A3" w:rsidRPr="009945D2" w:rsidTr="00A85E05">
        <w:tc>
          <w:tcPr>
            <w:tcW w:w="561" w:type="dxa"/>
            <w:vAlign w:val="center"/>
          </w:tcPr>
          <w:p w:rsidR="003B17A3" w:rsidRPr="009945D2" w:rsidRDefault="003B17A3" w:rsidP="0067799C">
            <w:pPr>
              <w:pStyle w:val="a3"/>
              <w:numPr>
                <w:ilvl w:val="0"/>
                <w:numId w:val="3"/>
              </w:numPr>
              <w:tabs>
                <w:tab w:val="left" w:pos="10320"/>
              </w:tabs>
              <w:spacing w:after="0"/>
              <w:ind w:left="0" w:firstLine="0"/>
              <w:rPr>
                <w:rFonts w:ascii="Times New Roman" w:hAnsi="Times New Roman"/>
                <w:sz w:val="24"/>
                <w:szCs w:val="24"/>
              </w:rPr>
            </w:pPr>
          </w:p>
        </w:tc>
        <w:tc>
          <w:tcPr>
            <w:tcW w:w="2666" w:type="dxa"/>
            <w:vAlign w:val="center"/>
          </w:tcPr>
          <w:p w:rsidR="003B17A3" w:rsidRPr="009945D2" w:rsidRDefault="003B17A3" w:rsidP="003B17A3">
            <w:pPr>
              <w:tabs>
                <w:tab w:val="left" w:pos="10320"/>
              </w:tabs>
            </w:pPr>
            <w:r w:rsidRPr="009945D2">
              <w:t>Обучающиеся гимназий</w:t>
            </w:r>
          </w:p>
        </w:tc>
        <w:tc>
          <w:tcPr>
            <w:tcW w:w="1841" w:type="dxa"/>
            <w:vAlign w:val="center"/>
          </w:tcPr>
          <w:p w:rsidR="003B17A3" w:rsidRPr="009945D2" w:rsidRDefault="003B17A3" w:rsidP="003B17A3">
            <w:pPr>
              <w:jc w:val="center"/>
            </w:pPr>
            <w:r w:rsidRPr="009945D2">
              <w:t>387</w:t>
            </w:r>
          </w:p>
        </w:tc>
        <w:tc>
          <w:tcPr>
            <w:tcW w:w="1842" w:type="dxa"/>
            <w:vAlign w:val="center"/>
          </w:tcPr>
          <w:p w:rsidR="003B17A3" w:rsidRPr="009945D2" w:rsidRDefault="003B17A3" w:rsidP="003B17A3">
            <w:pPr>
              <w:jc w:val="center"/>
            </w:pPr>
            <w:r w:rsidRPr="009945D2">
              <w:t>5</w:t>
            </w:r>
          </w:p>
        </w:tc>
        <w:tc>
          <w:tcPr>
            <w:tcW w:w="1842" w:type="dxa"/>
            <w:vAlign w:val="center"/>
          </w:tcPr>
          <w:p w:rsidR="003B17A3" w:rsidRPr="009945D2" w:rsidRDefault="003B17A3" w:rsidP="003B17A3">
            <w:pPr>
              <w:jc w:val="center"/>
            </w:pPr>
            <w:r w:rsidRPr="009945D2">
              <w:t>401</w:t>
            </w:r>
          </w:p>
        </w:tc>
        <w:tc>
          <w:tcPr>
            <w:tcW w:w="1841" w:type="dxa"/>
            <w:vAlign w:val="center"/>
          </w:tcPr>
          <w:p w:rsidR="003B17A3" w:rsidRPr="009945D2" w:rsidRDefault="003B17A3" w:rsidP="003B17A3">
            <w:pPr>
              <w:jc w:val="center"/>
            </w:pPr>
            <w:r w:rsidRPr="009945D2">
              <w:t>5,1</w:t>
            </w:r>
          </w:p>
        </w:tc>
        <w:tc>
          <w:tcPr>
            <w:tcW w:w="1842" w:type="dxa"/>
            <w:vAlign w:val="center"/>
          </w:tcPr>
          <w:p w:rsidR="003B17A3" w:rsidRPr="009945D2" w:rsidRDefault="001B7CEE" w:rsidP="009409FF">
            <w:pPr>
              <w:jc w:val="center"/>
            </w:pPr>
            <w:r w:rsidRPr="009945D2">
              <w:t>431</w:t>
            </w:r>
          </w:p>
        </w:tc>
        <w:tc>
          <w:tcPr>
            <w:tcW w:w="1842" w:type="dxa"/>
            <w:vAlign w:val="center"/>
          </w:tcPr>
          <w:p w:rsidR="003B17A3" w:rsidRPr="009945D2" w:rsidRDefault="00F3544A" w:rsidP="003B17A3">
            <w:pPr>
              <w:jc w:val="center"/>
            </w:pPr>
            <w:r w:rsidRPr="009945D2">
              <w:t>5,2</w:t>
            </w:r>
          </w:p>
        </w:tc>
      </w:tr>
      <w:tr w:rsidR="003B17A3" w:rsidRPr="009945D2" w:rsidTr="00A85E05">
        <w:tc>
          <w:tcPr>
            <w:tcW w:w="561" w:type="dxa"/>
            <w:vAlign w:val="center"/>
          </w:tcPr>
          <w:p w:rsidR="003B17A3" w:rsidRPr="009945D2" w:rsidRDefault="003B17A3" w:rsidP="0067799C">
            <w:pPr>
              <w:pStyle w:val="a3"/>
              <w:numPr>
                <w:ilvl w:val="0"/>
                <w:numId w:val="3"/>
              </w:numPr>
              <w:tabs>
                <w:tab w:val="left" w:pos="10320"/>
              </w:tabs>
              <w:spacing w:after="0"/>
              <w:ind w:left="0" w:firstLine="0"/>
              <w:rPr>
                <w:rFonts w:ascii="Times New Roman" w:hAnsi="Times New Roman"/>
                <w:sz w:val="24"/>
                <w:szCs w:val="24"/>
              </w:rPr>
            </w:pPr>
          </w:p>
        </w:tc>
        <w:tc>
          <w:tcPr>
            <w:tcW w:w="2666" w:type="dxa"/>
            <w:vAlign w:val="center"/>
          </w:tcPr>
          <w:p w:rsidR="003B17A3" w:rsidRPr="009945D2" w:rsidRDefault="003B17A3" w:rsidP="003B17A3">
            <w:pPr>
              <w:tabs>
                <w:tab w:val="left" w:pos="10320"/>
              </w:tabs>
            </w:pPr>
            <w:r w:rsidRPr="009945D2">
              <w:t>Обучающиеся коррекционных школ</w:t>
            </w:r>
          </w:p>
        </w:tc>
        <w:tc>
          <w:tcPr>
            <w:tcW w:w="1841" w:type="dxa"/>
            <w:vAlign w:val="center"/>
          </w:tcPr>
          <w:p w:rsidR="003B17A3" w:rsidRPr="009945D2" w:rsidRDefault="003B17A3" w:rsidP="003B17A3">
            <w:pPr>
              <w:jc w:val="center"/>
            </w:pPr>
            <w:r w:rsidRPr="009945D2">
              <w:t>11</w:t>
            </w:r>
          </w:p>
        </w:tc>
        <w:tc>
          <w:tcPr>
            <w:tcW w:w="1842" w:type="dxa"/>
            <w:vAlign w:val="center"/>
          </w:tcPr>
          <w:p w:rsidR="003B17A3" w:rsidRPr="009945D2" w:rsidRDefault="003B17A3" w:rsidP="003B17A3">
            <w:pPr>
              <w:jc w:val="center"/>
            </w:pPr>
            <w:r w:rsidRPr="009945D2">
              <w:t>0,1</w:t>
            </w:r>
          </w:p>
        </w:tc>
        <w:tc>
          <w:tcPr>
            <w:tcW w:w="1842" w:type="dxa"/>
            <w:vAlign w:val="center"/>
          </w:tcPr>
          <w:p w:rsidR="003B17A3" w:rsidRPr="009945D2" w:rsidRDefault="003B17A3" w:rsidP="003B17A3">
            <w:pPr>
              <w:jc w:val="center"/>
            </w:pPr>
            <w:r w:rsidRPr="009945D2">
              <w:t>0</w:t>
            </w:r>
          </w:p>
        </w:tc>
        <w:tc>
          <w:tcPr>
            <w:tcW w:w="1841" w:type="dxa"/>
            <w:vAlign w:val="center"/>
          </w:tcPr>
          <w:p w:rsidR="003B17A3" w:rsidRPr="009945D2" w:rsidRDefault="003B17A3" w:rsidP="003B17A3">
            <w:pPr>
              <w:jc w:val="center"/>
            </w:pPr>
            <w:r w:rsidRPr="009945D2">
              <w:t>0</w:t>
            </w:r>
          </w:p>
        </w:tc>
        <w:tc>
          <w:tcPr>
            <w:tcW w:w="1842" w:type="dxa"/>
            <w:vAlign w:val="center"/>
          </w:tcPr>
          <w:p w:rsidR="003B17A3" w:rsidRPr="009945D2" w:rsidRDefault="001B7CEE" w:rsidP="009409FF">
            <w:pPr>
              <w:jc w:val="center"/>
            </w:pPr>
            <w:r w:rsidRPr="009945D2">
              <w:t>0</w:t>
            </w:r>
          </w:p>
        </w:tc>
        <w:tc>
          <w:tcPr>
            <w:tcW w:w="1842" w:type="dxa"/>
            <w:vAlign w:val="center"/>
          </w:tcPr>
          <w:p w:rsidR="003B17A3" w:rsidRPr="009945D2" w:rsidRDefault="00F3544A" w:rsidP="003B17A3">
            <w:pPr>
              <w:jc w:val="center"/>
            </w:pPr>
            <w:r w:rsidRPr="009945D2">
              <w:t>0</w:t>
            </w:r>
          </w:p>
        </w:tc>
      </w:tr>
      <w:tr w:rsidR="003B17A3" w:rsidRPr="009945D2" w:rsidTr="00A85E05">
        <w:tc>
          <w:tcPr>
            <w:tcW w:w="561"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67799C">
            <w:pPr>
              <w:pStyle w:val="a3"/>
              <w:numPr>
                <w:ilvl w:val="0"/>
                <w:numId w:val="3"/>
              </w:numPr>
              <w:tabs>
                <w:tab w:val="left" w:pos="10320"/>
              </w:tabs>
              <w:spacing w:after="0"/>
              <w:ind w:left="0" w:firstLine="0"/>
              <w:rPr>
                <w:rFonts w:ascii="Times New Roman" w:hAnsi="Times New Roman"/>
                <w:sz w:val="24"/>
                <w:szCs w:val="24"/>
              </w:rPr>
            </w:pP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3B17A3" w:rsidRPr="009945D2" w:rsidRDefault="003B17A3" w:rsidP="003B17A3">
            <w:pPr>
              <w:tabs>
                <w:tab w:val="left" w:pos="10320"/>
              </w:tabs>
            </w:pPr>
            <w:r w:rsidRPr="009945D2">
              <w:t>Обучающиеся ООШ</w:t>
            </w:r>
          </w:p>
        </w:tc>
        <w:tc>
          <w:tcPr>
            <w:tcW w:w="1841"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303</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3,9</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189</w:t>
            </w:r>
          </w:p>
        </w:tc>
        <w:tc>
          <w:tcPr>
            <w:tcW w:w="1841"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2,4</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1B7CEE" w:rsidP="009409FF">
            <w:pPr>
              <w:jc w:val="center"/>
            </w:pPr>
            <w:r w:rsidRPr="009945D2">
              <w:t>203</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8666E3" w:rsidP="003B17A3">
            <w:pPr>
              <w:jc w:val="center"/>
            </w:pPr>
            <w:r w:rsidRPr="009945D2">
              <w:t>2,5</w:t>
            </w:r>
          </w:p>
        </w:tc>
      </w:tr>
      <w:tr w:rsidR="003B17A3" w:rsidRPr="009945D2" w:rsidTr="00A85E05">
        <w:tc>
          <w:tcPr>
            <w:tcW w:w="561"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tabs>
                <w:tab w:val="left" w:pos="10320"/>
              </w:tabs>
            </w:pPr>
            <w:r w:rsidRPr="009945D2">
              <w:t>6.</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3B17A3" w:rsidRPr="009945D2" w:rsidRDefault="003B17A3" w:rsidP="003B17A3">
            <w:pPr>
              <w:tabs>
                <w:tab w:val="left" w:pos="10320"/>
              </w:tabs>
            </w:pPr>
            <w:r w:rsidRPr="009945D2">
              <w:t>Обучающиеся КШ-интернат</w:t>
            </w:r>
          </w:p>
        </w:tc>
        <w:tc>
          <w:tcPr>
            <w:tcW w:w="1841"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48</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0,6</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0</w:t>
            </w:r>
          </w:p>
        </w:tc>
        <w:tc>
          <w:tcPr>
            <w:tcW w:w="1841"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0</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1B7CEE" w:rsidP="009409FF">
            <w:pPr>
              <w:jc w:val="center"/>
            </w:pPr>
            <w:r w:rsidRPr="009945D2">
              <w:t>0</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8666E3" w:rsidP="003B17A3">
            <w:pPr>
              <w:jc w:val="center"/>
            </w:pPr>
            <w:r w:rsidRPr="009945D2">
              <w:t>0</w:t>
            </w:r>
          </w:p>
        </w:tc>
      </w:tr>
      <w:tr w:rsidR="003B17A3" w:rsidRPr="009945D2" w:rsidTr="00A85E05">
        <w:tc>
          <w:tcPr>
            <w:tcW w:w="561"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tabs>
                <w:tab w:val="left" w:pos="10320"/>
              </w:tabs>
            </w:pPr>
            <w:r w:rsidRPr="009945D2">
              <w:t>7.</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3B17A3" w:rsidRPr="009945D2" w:rsidRDefault="003B17A3" w:rsidP="003B17A3">
            <w:pPr>
              <w:tabs>
                <w:tab w:val="left" w:pos="10320"/>
              </w:tabs>
            </w:pPr>
            <w:r w:rsidRPr="009945D2">
              <w:t>Не завершившие обучение</w:t>
            </w:r>
          </w:p>
        </w:tc>
        <w:tc>
          <w:tcPr>
            <w:tcW w:w="1841"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13</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0,2</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6</w:t>
            </w:r>
          </w:p>
        </w:tc>
        <w:tc>
          <w:tcPr>
            <w:tcW w:w="1841"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0,1</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1B7CEE" w:rsidP="009409FF">
            <w:pPr>
              <w:jc w:val="center"/>
            </w:pPr>
            <w:r w:rsidRPr="009945D2">
              <w:t>7</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8666E3" w:rsidP="003B17A3">
            <w:pPr>
              <w:jc w:val="center"/>
            </w:pPr>
            <w:r w:rsidRPr="009945D2">
              <w:t>0,1</w:t>
            </w:r>
          </w:p>
        </w:tc>
      </w:tr>
      <w:tr w:rsidR="003B17A3" w:rsidRPr="009945D2" w:rsidTr="00A85E05">
        <w:tc>
          <w:tcPr>
            <w:tcW w:w="561"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tabs>
                <w:tab w:val="left" w:pos="10320"/>
              </w:tabs>
            </w:pPr>
            <w:r w:rsidRPr="009945D2">
              <w:t>8.</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3B17A3" w:rsidRPr="009945D2" w:rsidRDefault="003B17A3" w:rsidP="003B17A3">
            <w:pPr>
              <w:tabs>
                <w:tab w:val="left" w:pos="10320"/>
              </w:tabs>
            </w:pPr>
            <w:r w:rsidRPr="009945D2">
              <w:t xml:space="preserve"> Горский кадетский корпус имени А.Д. Цароева</w:t>
            </w:r>
          </w:p>
        </w:tc>
        <w:tc>
          <w:tcPr>
            <w:tcW w:w="1841"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0</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0</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 xml:space="preserve"> 59</w:t>
            </w:r>
          </w:p>
        </w:tc>
        <w:tc>
          <w:tcPr>
            <w:tcW w:w="1841"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0,7</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1B7CEE" w:rsidP="009409FF">
            <w:pPr>
              <w:jc w:val="center"/>
            </w:pPr>
            <w:r w:rsidRPr="009945D2">
              <w:t>60</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8666E3" w:rsidP="003B17A3">
            <w:pPr>
              <w:jc w:val="center"/>
            </w:pPr>
            <w:r w:rsidRPr="009945D2">
              <w:t>0,7</w:t>
            </w:r>
          </w:p>
        </w:tc>
      </w:tr>
      <w:tr w:rsidR="003B17A3" w:rsidRPr="009945D2" w:rsidTr="00A85E05">
        <w:tc>
          <w:tcPr>
            <w:tcW w:w="561"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tabs>
                <w:tab w:val="left" w:pos="10320"/>
              </w:tabs>
            </w:pPr>
            <w:r w:rsidRPr="009945D2">
              <w:t>9.</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3B17A3" w:rsidRPr="009945D2" w:rsidRDefault="003B17A3" w:rsidP="003B17A3">
            <w:pPr>
              <w:tabs>
                <w:tab w:val="left" w:pos="10320"/>
              </w:tabs>
            </w:pPr>
            <w:r w:rsidRPr="009945D2">
              <w:t xml:space="preserve">СОШ- интернат </w:t>
            </w:r>
          </w:p>
        </w:tc>
        <w:tc>
          <w:tcPr>
            <w:tcW w:w="1841"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0</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0</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38</w:t>
            </w:r>
          </w:p>
        </w:tc>
        <w:tc>
          <w:tcPr>
            <w:tcW w:w="1841" w:type="dxa"/>
            <w:tcBorders>
              <w:top w:val="single" w:sz="4" w:space="0" w:color="auto"/>
              <w:left w:val="single" w:sz="4" w:space="0" w:color="auto"/>
              <w:bottom w:val="single" w:sz="4" w:space="0" w:color="auto"/>
              <w:right w:val="single" w:sz="4" w:space="0" w:color="auto"/>
            </w:tcBorders>
            <w:vAlign w:val="center"/>
          </w:tcPr>
          <w:p w:rsidR="003B17A3" w:rsidRPr="009945D2" w:rsidRDefault="003B17A3" w:rsidP="003B17A3">
            <w:pPr>
              <w:jc w:val="center"/>
            </w:pPr>
            <w:r w:rsidRPr="009945D2">
              <w:t>0,5</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1B7CEE" w:rsidP="009409FF">
            <w:pPr>
              <w:jc w:val="center"/>
            </w:pPr>
            <w:r w:rsidRPr="009945D2">
              <w:t>40</w:t>
            </w:r>
          </w:p>
        </w:tc>
        <w:tc>
          <w:tcPr>
            <w:tcW w:w="1842" w:type="dxa"/>
            <w:tcBorders>
              <w:top w:val="single" w:sz="4" w:space="0" w:color="auto"/>
              <w:left w:val="single" w:sz="4" w:space="0" w:color="auto"/>
              <w:bottom w:val="single" w:sz="4" w:space="0" w:color="auto"/>
              <w:right w:val="single" w:sz="4" w:space="0" w:color="auto"/>
            </w:tcBorders>
            <w:vAlign w:val="center"/>
          </w:tcPr>
          <w:p w:rsidR="003B17A3" w:rsidRPr="009945D2" w:rsidRDefault="008666E3" w:rsidP="003B17A3">
            <w:pPr>
              <w:jc w:val="center"/>
            </w:pPr>
            <w:r w:rsidRPr="009945D2">
              <w:t>0,5</w:t>
            </w:r>
          </w:p>
        </w:tc>
      </w:tr>
      <w:tr w:rsidR="0030269A" w:rsidRPr="009945D2" w:rsidTr="00A85E05">
        <w:tc>
          <w:tcPr>
            <w:tcW w:w="561" w:type="dxa"/>
            <w:tcBorders>
              <w:top w:val="single" w:sz="4" w:space="0" w:color="auto"/>
              <w:left w:val="single" w:sz="4" w:space="0" w:color="auto"/>
              <w:bottom w:val="single" w:sz="4" w:space="0" w:color="auto"/>
              <w:right w:val="single" w:sz="4" w:space="0" w:color="auto"/>
            </w:tcBorders>
            <w:vAlign w:val="center"/>
          </w:tcPr>
          <w:p w:rsidR="0030269A" w:rsidRPr="009945D2" w:rsidRDefault="004148BD" w:rsidP="003B17A3">
            <w:pPr>
              <w:tabs>
                <w:tab w:val="left" w:pos="10320"/>
              </w:tabs>
            </w:pPr>
            <w:r w:rsidRPr="009945D2">
              <w:t>10.</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30269A" w:rsidRPr="009945D2" w:rsidRDefault="004148BD" w:rsidP="003B17A3">
            <w:pPr>
              <w:tabs>
                <w:tab w:val="left" w:pos="10320"/>
              </w:tabs>
            </w:pPr>
            <w:r w:rsidRPr="009945D2">
              <w:t>СПО</w:t>
            </w:r>
          </w:p>
        </w:tc>
        <w:tc>
          <w:tcPr>
            <w:tcW w:w="1841" w:type="dxa"/>
            <w:tcBorders>
              <w:top w:val="single" w:sz="4" w:space="0" w:color="auto"/>
              <w:left w:val="single" w:sz="4" w:space="0" w:color="auto"/>
              <w:bottom w:val="single" w:sz="4" w:space="0" w:color="auto"/>
              <w:right w:val="single" w:sz="4" w:space="0" w:color="auto"/>
            </w:tcBorders>
            <w:vAlign w:val="center"/>
          </w:tcPr>
          <w:p w:rsidR="0030269A" w:rsidRPr="009945D2" w:rsidRDefault="0030269A" w:rsidP="003B17A3">
            <w:pPr>
              <w:jc w:val="center"/>
            </w:pPr>
          </w:p>
        </w:tc>
        <w:tc>
          <w:tcPr>
            <w:tcW w:w="1842" w:type="dxa"/>
            <w:tcBorders>
              <w:top w:val="single" w:sz="4" w:space="0" w:color="auto"/>
              <w:left w:val="single" w:sz="4" w:space="0" w:color="auto"/>
              <w:bottom w:val="single" w:sz="4" w:space="0" w:color="auto"/>
              <w:right w:val="single" w:sz="4" w:space="0" w:color="auto"/>
            </w:tcBorders>
            <w:vAlign w:val="center"/>
          </w:tcPr>
          <w:p w:rsidR="0030269A" w:rsidRPr="009945D2" w:rsidRDefault="0030269A" w:rsidP="003B17A3">
            <w:pPr>
              <w:jc w:val="center"/>
            </w:pPr>
          </w:p>
        </w:tc>
        <w:tc>
          <w:tcPr>
            <w:tcW w:w="1842" w:type="dxa"/>
            <w:tcBorders>
              <w:top w:val="single" w:sz="4" w:space="0" w:color="auto"/>
              <w:left w:val="single" w:sz="4" w:space="0" w:color="auto"/>
              <w:bottom w:val="single" w:sz="4" w:space="0" w:color="auto"/>
              <w:right w:val="single" w:sz="4" w:space="0" w:color="auto"/>
            </w:tcBorders>
            <w:vAlign w:val="center"/>
          </w:tcPr>
          <w:p w:rsidR="0030269A" w:rsidRPr="009945D2" w:rsidRDefault="0030269A" w:rsidP="003B17A3">
            <w:pPr>
              <w:jc w:val="center"/>
            </w:pPr>
          </w:p>
        </w:tc>
        <w:tc>
          <w:tcPr>
            <w:tcW w:w="1841" w:type="dxa"/>
            <w:tcBorders>
              <w:top w:val="single" w:sz="4" w:space="0" w:color="auto"/>
              <w:left w:val="single" w:sz="4" w:space="0" w:color="auto"/>
              <w:bottom w:val="single" w:sz="4" w:space="0" w:color="auto"/>
              <w:right w:val="single" w:sz="4" w:space="0" w:color="auto"/>
            </w:tcBorders>
            <w:vAlign w:val="center"/>
          </w:tcPr>
          <w:p w:rsidR="0030269A" w:rsidRPr="009945D2" w:rsidRDefault="0030269A" w:rsidP="003B17A3">
            <w:pPr>
              <w:jc w:val="center"/>
            </w:pPr>
          </w:p>
        </w:tc>
        <w:tc>
          <w:tcPr>
            <w:tcW w:w="1842" w:type="dxa"/>
            <w:tcBorders>
              <w:top w:val="single" w:sz="4" w:space="0" w:color="auto"/>
              <w:left w:val="single" w:sz="4" w:space="0" w:color="auto"/>
              <w:bottom w:val="single" w:sz="4" w:space="0" w:color="auto"/>
              <w:right w:val="single" w:sz="4" w:space="0" w:color="auto"/>
            </w:tcBorders>
            <w:vAlign w:val="center"/>
          </w:tcPr>
          <w:p w:rsidR="0030269A" w:rsidRPr="009945D2" w:rsidRDefault="001B7CEE" w:rsidP="009409FF">
            <w:pPr>
              <w:jc w:val="center"/>
            </w:pPr>
            <w:r w:rsidRPr="009945D2">
              <w:t>6</w:t>
            </w:r>
          </w:p>
        </w:tc>
        <w:tc>
          <w:tcPr>
            <w:tcW w:w="1842" w:type="dxa"/>
            <w:tcBorders>
              <w:top w:val="single" w:sz="4" w:space="0" w:color="auto"/>
              <w:left w:val="single" w:sz="4" w:space="0" w:color="auto"/>
              <w:bottom w:val="single" w:sz="4" w:space="0" w:color="auto"/>
              <w:right w:val="single" w:sz="4" w:space="0" w:color="auto"/>
            </w:tcBorders>
            <w:vAlign w:val="center"/>
          </w:tcPr>
          <w:p w:rsidR="0030269A" w:rsidRPr="009945D2" w:rsidRDefault="008666E3" w:rsidP="003B17A3">
            <w:pPr>
              <w:jc w:val="center"/>
            </w:pPr>
            <w:r w:rsidRPr="009945D2">
              <w:t>0,1</w:t>
            </w:r>
          </w:p>
        </w:tc>
      </w:tr>
    </w:tbl>
    <w:p w:rsidR="003602B9" w:rsidRPr="009945D2" w:rsidRDefault="003602B9" w:rsidP="00EB7C8C">
      <w:pPr>
        <w:jc w:val="both"/>
        <w:rPr>
          <w:b/>
        </w:rPr>
      </w:pPr>
      <w:bookmarkStart w:id="3" w:name="_Toc424490577"/>
    </w:p>
    <w:p w:rsidR="002C4080" w:rsidRDefault="0079316A" w:rsidP="002C4080">
      <w:pPr>
        <w:jc w:val="both"/>
        <w:rPr>
          <w:i/>
        </w:rPr>
      </w:pPr>
      <w:r w:rsidRPr="00F60D3F">
        <w:rPr>
          <w:b/>
          <w:i/>
        </w:rPr>
        <w:t xml:space="preserve">ВЫВОД о характере изменения количества участников ОГЭ по предмету </w:t>
      </w:r>
      <w:bookmarkEnd w:id="3"/>
      <w:r w:rsidRPr="00F60D3F">
        <w:rPr>
          <w:i/>
        </w:rPr>
        <w:t>(отмечается динамика количества участников ОГЭ по предмету в целом, по отдельным категориям, ви</w:t>
      </w:r>
      <w:r w:rsidR="002C4080">
        <w:rPr>
          <w:i/>
        </w:rPr>
        <w:t>дам образовательных организаций</w:t>
      </w:r>
    </w:p>
    <w:p w:rsidR="002C4080" w:rsidRPr="00E50547" w:rsidRDefault="002C4080" w:rsidP="002C4080">
      <w:pPr>
        <w:jc w:val="both"/>
        <w:rPr>
          <w:b/>
          <w:i/>
        </w:rPr>
      </w:pPr>
      <w:r w:rsidRPr="00E50547">
        <w:t xml:space="preserve"> </w:t>
      </w:r>
      <w:r w:rsidR="00E50547">
        <w:t xml:space="preserve">          </w:t>
      </w:r>
      <w:r w:rsidRPr="00E50547">
        <w:t>Число участников ОГЭ в 2026</w:t>
      </w:r>
      <w:r w:rsidR="000A5E4E" w:rsidRPr="00E50547">
        <w:t xml:space="preserve"> году увеличилось на 333</w:t>
      </w:r>
      <w:r w:rsidRPr="00E50547">
        <w:t xml:space="preserve"> человека, что сост</w:t>
      </w:r>
      <w:r w:rsidR="000A5E4E" w:rsidRPr="00E50547">
        <w:t>авляет 4,0</w:t>
      </w:r>
      <w:r w:rsidRPr="00E50547">
        <w:t xml:space="preserve"> % по сравнению с 2025 годом</w:t>
      </w:r>
      <w:r w:rsidRPr="00E50547">
        <w:rPr>
          <w:b/>
        </w:rPr>
        <w:t>.</w:t>
      </w:r>
      <w:r w:rsidR="00E50547" w:rsidRPr="00E50547">
        <w:rPr>
          <w:b/>
        </w:rPr>
        <w:t xml:space="preserve"> </w:t>
      </w:r>
      <w:r w:rsidR="00E50547" w:rsidRPr="00E50547">
        <w:rPr>
          <w:rStyle w:val="af5"/>
          <w:b w:val="0"/>
          <w:color w:val="333333"/>
          <w:shd w:val="clear" w:color="auto" w:fill="FFFFFF"/>
        </w:rPr>
        <w:t>Увеличилась   доля участников, получивших высокие баллы («4» и «5»).</w:t>
      </w:r>
    </w:p>
    <w:p w:rsidR="007A74B7" w:rsidRPr="00F60D3F" w:rsidRDefault="00DC5DDB" w:rsidP="002178E5">
      <w:pPr>
        <w:spacing w:line="360" w:lineRule="auto"/>
        <w:jc w:val="both"/>
      </w:pPr>
      <w:r w:rsidRPr="00F60D3F">
        <w:t>____________________________________________________________________________________________________________________________________________________________________________</w:t>
      </w:r>
      <w:r w:rsidR="006D7028" w:rsidRPr="00F60D3F">
        <w:t>_______</w:t>
      </w:r>
      <w:r w:rsidRPr="00F60D3F">
        <w:t>___</w:t>
      </w:r>
    </w:p>
    <w:p w:rsidR="003B63D9" w:rsidRPr="00F60D3F" w:rsidRDefault="003B63D9" w:rsidP="00290F80">
      <w:pPr>
        <w:jc w:val="both"/>
        <w:rPr>
          <w:b/>
          <w:bCs/>
          <w:sz w:val="28"/>
          <w:szCs w:val="28"/>
        </w:rPr>
      </w:pPr>
    </w:p>
    <w:p w:rsidR="00AF0274" w:rsidRPr="00F60D3F" w:rsidRDefault="0014037B" w:rsidP="00695769">
      <w:pPr>
        <w:spacing w:after="200" w:line="276" w:lineRule="auto"/>
        <w:rPr>
          <w:b/>
          <w:bCs/>
          <w:sz w:val="28"/>
          <w:szCs w:val="28"/>
        </w:rPr>
      </w:pPr>
      <w:r w:rsidRPr="00F60D3F">
        <w:rPr>
          <w:b/>
          <w:bCs/>
          <w:sz w:val="28"/>
          <w:szCs w:val="28"/>
        </w:rPr>
        <w:br w:type="page"/>
      </w:r>
      <w:r w:rsidR="00AF0274" w:rsidRPr="00F60D3F">
        <w:rPr>
          <w:b/>
          <w:bCs/>
          <w:sz w:val="28"/>
          <w:szCs w:val="28"/>
        </w:rPr>
        <w:lastRenderedPageBreak/>
        <w:t xml:space="preserve"> 2.  ОСНОВНЫЕ РЕЗУЛЬТАТЫ </w:t>
      </w:r>
      <w:r w:rsidR="00564DD9" w:rsidRPr="00F60D3F">
        <w:rPr>
          <w:b/>
          <w:bCs/>
          <w:sz w:val="28"/>
          <w:szCs w:val="28"/>
        </w:rPr>
        <w:t>О</w:t>
      </w:r>
      <w:r w:rsidR="00AF0274" w:rsidRPr="00F60D3F">
        <w:rPr>
          <w:b/>
          <w:bCs/>
          <w:sz w:val="28"/>
          <w:szCs w:val="28"/>
        </w:rPr>
        <w:t>ГЭ ПО ПРЕДМЕТУ</w:t>
      </w:r>
    </w:p>
    <w:p w:rsidR="00AF0274" w:rsidRPr="00F60D3F" w:rsidRDefault="00AF0274" w:rsidP="00AF0274">
      <w:pPr>
        <w:ind w:left="-426" w:firstLine="426"/>
        <w:jc w:val="both"/>
        <w:rPr>
          <w:rFonts w:eastAsia="Times New Roman"/>
          <w:b/>
        </w:rPr>
      </w:pPr>
    </w:p>
    <w:p w:rsidR="00AF0274" w:rsidRPr="00F60D3F" w:rsidRDefault="00AF0274" w:rsidP="0067799C">
      <w:pPr>
        <w:pStyle w:val="a3"/>
        <w:keepNext/>
        <w:keepLines/>
        <w:numPr>
          <w:ilvl w:val="0"/>
          <w:numId w:val="2"/>
        </w:numPr>
        <w:spacing w:before="200" w:after="0" w:line="240" w:lineRule="auto"/>
        <w:ind w:left="927"/>
        <w:contextualSpacing w:val="0"/>
        <w:outlineLvl w:val="2"/>
        <w:rPr>
          <w:rFonts w:ascii="Times New Roman" w:eastAsia="SimSun" w:hAnsi="Times New Roman"/>
          <w:vanish/>
          <w:sz w:val="28"/>
          <w:szCs w:val="24"/>
          <w:lang w:eastAsia="ru-RU"/>
        </w:rPr>
      </w:pPr>
    </w:p>
    <w:p w:rsidR="00AF0274" w:rsidRPr="00F60D3F" w:rsidRDefault="00AF0274" w:rsidP="0067799C">
      <w:pPr>
        <w:pStyle w:val="a3"/>
        <w:keepNext/>
        <w:keepLines/>
        <w:numPr>
          <w:ilvl w:val="0"/>
          <w:numId w:val="4"/>
        </w:numPr>
        <w:tabs>
          <w:tab w:val="left" w:pos="142"/>
        </w:tabs>
        <w:spacing w:before="200" w:after="0" w:line="240" w:lineRule="auto"/>
        <w:contextualSpacing w:val="0"/>
        <w:outlineLvl w:val="2"/>
        <w:rPr>
          <w:rFonts w:ascii="Times New Roman" w:eastAsia="Times New Roman" w:hAnsi="Times New Roman"/>
          <w:b/>
          <w:bCs/>
          <w:vanish/>
          <w:sz w:val="24"/>
          <w:szCs w:val="24"/>
          <w:lang w:eastAsia="ru-RU"/>
        </w:rPr>
      </w:pPr>
    </w:p>
    <w:p w:rsidR="00AF0274" w:rsidRPr="00F60D3F" w:rsidRDefault="00AF0274" w:rsidP="0067799C">
      <w:pPr>
        <w:pStyle w:val="a3"/>
        <w:keepNext/>
        <w:keepLines/>
        <w:numPr>
          <w:ilvl w:val="0"/>
          <w:numId w:val="4"/>
        </w:numPr>
        <w:tabs>
          <w:tab w:val="left" w:pos="142"/>
        </w:tabs>
        <w:spacing w:before="200" w:after="0" w:line="240" w:lineRule="auto"/>
        <w:contextualSpacing w:val="0"/>
        <w:outlineLvl w:val="2"/>
        <w:rPr>
          <w:rFonts w:ascii="Times New Roman" w:eastAsia="Times New Roman" w:hAnsi="Times New Roman"/>
          <w:b/>
          <w:bCs/>
          <w:vanish/>
          <w:sz w:val="24"/>
          <w:szCs w:val="24"/>
          <w:lang w:eastAsia="ru-RU"/>
        </w:rPr>
      </w:pPr>
    </w:p>
    <w:p w:rsidR="00AF0274" w:rsidRDefault="00AF0274" w:rsidP="0067799C">
      <w:pPr>
        <w:pStyle w:val="3"/>
        <w:numPr>
          <w:ilvl w:val="1"/>
          <w:numId w:val="4"/>
        </w:numPr>
        <w:tabs>
          <w:tab w:val="left" w:pos="142"/>
        </w:tabs>
        <w:ind w:left="426"/>
        <w:rPr>
          <w:rFonts w:ascii="Times New Roman" w:hAnsi="Times New Roman"/>
          <w:b w:val="0"/>
          <w:i/>
          <w:color w:val="auto"/>
          <w:sz w:val="28"/>
        </w:rPr>
      </w:pPr>
      <w:r w:rsidRPr="00F60D3F">
        <w:rPr>
          <w:rFonts w:ascii="Times New Roman" w:hAnsi="Times New Roman"/>
          <w:color w:val="auto"/>
          <w:sz w:val="28"/>
        </w:rPr>
        <w:t xml:space="preserve">Диаграмма распределения тестовых баллов участников </w:t>
      </w:r>
      <w:r w:rsidR="00564DD9" w:rsidRPr="00F60D3F">
        <w:rPr>
          <w:rFonts w:ascii="Times New Roman" w:hAnsi="Times New Roman"/>
          <w:color w:val="auto"/>
          <w:sz w:val="28"/>
        </w:rPr>
        <w:t>О</w:t>
      </w:r>
      <w:r w:rsidRPr="00F60D3F">
        <w:rPr>
          <w:rFonts w:ascii="Times New Roman" w:hAnsi="Times New Roman"/>
          <w:color w:val="auto"/>
          <w:sz w:val="28"/>
        </w:rPr>
        <w:t xml:space="preserve">ГЭ по предмету в </w:t>
      </w:r>
      <w:r w:rsidR="00656569" w:rsidRPr="00F60D3F">
        <w:rPr>
          <w:rFonts w:ascii="Times New Roman" w:hAnsi="Times New Roman"/>
          <w:color w:val="auto"/>
          <w:sz w:val="28"/>
        </w:rPr>
        <w:t>2026</w:t>
      </w:r>
      <w:r w:rsidRPr="00F60D3F">
        <w:rPr>
          <w:rFonts w:ascii="Times New Roman" w:hAnsi="Times New Roman"/>
          <w:color w:val="auto"/>
          <w:sz w:val="28"/>
        </w:rPr>
        <w:t xml:space="preserve"> г.</w:t>
      </w:r>
      <w:r w:rsidRPr="00F60D3F">
        <w:rPr>
          <w:rFonts w:ascii="Times New Roman" w:hAnsi="Times New Roman"/>
          <w:color w:val="auto"/>
          <w:sz w:val="28"/>
        </w:rPr>
        <w:br/>
      </w:r>
      <w:r w:rsidRPr="00F60D3F">
        <w:rPr>
          <w:rFonts w:ascii="Times New Roman" w:hAnsi="Times New Roman"/>
          <w:b w:val="0"/>
          <w:i/>
          <w:color w:val="auto"/>
          <w:sz w:val="28"/>
        </w:rPr>
        <w:t xml:space="preserve"> (количество участников, получивших тот или иной тестовый балл)</w:t>
      </w:r>
    </w:p>
    <w:p w:rsidR="00E00A87" w:rsidRPr="00E00A87" w:rsidRDefault="00E00A87" w:rsidP="00E00A87"/>
    <w:p w:rsidR="00AF0274" w:rsidRPr="00F60D3F" w:rsidRDefault="003E35FD" w:rsidP="00AF0274">
      <w:pPr>
        <w:rPr>
          <w:sz w:val="28"/>
        </w:rPr>
      </w:pPr>
      <w:r>
        <w:rPr>
          <w:noProof/>
        </w:rPr>
        <w:drawing>
          <wp:inline distT="0" distB="0" distL="0" distR="0" wp14:anchorId="70C7C7A9" wp14:editId="3B43971B">
            <wp:extent cx="8829675" cy="34004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17C63" w:rsidRPr="00F60D3F" w:rsidRDefault="00017C63">
      <w:pPr>
        <w:spacing w:after="200" w:line="276" w:lineRule="auto"/>
        <w:rPr>
          <w:b/>
        </w:rPr>
      </w:pPr>
    </w:p>
    <w:p w:rsidR="00911A9C" w:rsidRPr="00F60D3F" w:rsidRDefault="00911A9C">
      <w:pPr>
        <w:spacing w:after="200" w:line="276" w:lineRule="auto"/>
        <w:rPr>
          <w:b/>
        </w:rPr>
      </w:pPr>
    </w:p>
    <w:p w:rsidR="00911A9C" w:rsidRPr="00F60D3F" w:rsidRDefault="00911A9C">
      <w:pPr>
        <w:spacing w:after="200" w:line="276" w:lineRule="auto"/>
        <w:rPr>
          <w:b/>
        </w:rPr>
      </w:pPr>
    </w:p>
    <w:p w:rsidR="00017C63" w:rsidRPr="00F60D3F" w:rsidRDefault="00017C63">
      <w:pPr>
        <w:spacing w:after="200" w:line="276" w:lineRule="auto"/>
        <w:rPr>
          <w:b/>
        </w:rPr>
      </w:pPr>
    </w:p>
    <w:p w:rsidR="00614AB8" w:rsidRPr="00F60D3F" w:rsidRDefault="00614AB8" w:rsidP="0067799C">
      <w:pPr>
        <w:pStyle w:val="3"/>
        <w:numPr>
          <w:ilvl w:val="1"/>
          <w:numId w:val="4"/>
        </w:numPr>
        <w:tabs>
          <w:tab w:val="left" w:pos="142"/>
        </w:tabs>
        <w:ind w:left="426"/>
        <w:rPr>
          <w:rFonts w:ascii="Times New Roman" w:hAnsi="Times New Roman"/>
          <w:color w:val="auto"/>
          <w:sz w:val="28"/>
        </w:rPr>
      </w:pPr>
      <w:r w:rsidRPr="00F60D3F">
        <w:rPr>
          <w:rFonts w:ascii="Times New Roman" w:hAnsi="Times New Roman"/>
          <w:color w:val="auto"/>
          <w:sz w:val="28"/>
        </w:rPr>
        <w:lastRenderedPageBreak/>
        <w:t xml:space="preserve">Динамика результатов </w:t>
      </w:r>
      <w:r w:rsidR="001B0018" w:rsidRPr="00F60D3F">
        <w:rPr>
          <w:rFonts w:ascii="Times New Roman" w:hAnsi="Times New Roman"/>
          <w:color w:val="auto"/>
          <w:sz w:val="28"/>
        </w:rPr>
        <w:t>О</w:t>
      </w:r>
      <w:r w:rsidRPr="00F60D3F">
        <w:rPr>
          <w:rFonts w:ascii="Times New Roman" w:hAnsi="Times New Roman"/>
          <w:color w:val="auto"/>
          <w:sz w:val="28"/>
        </w:rPr>
        <w:t xml:space="preserve">ГЭ по предмету </w:t>
      </w:r>
    </w:p>
    <w:p w:rsidR="000849F6" w:rsidRPr="00F60D3F" w:rsidRDefault="000849F6" w:rsidP="000849F6">
      <w:pPr>
        <w:pStyle w:val="af7"/>
        <w:keepNext/>
        <w:jc w:val="right"/>
        <w:rPr>
          <w:iCs w:val="0"/>
          <w:color w:val="auto"/>
        </w:rPr>
      </w:pPr>
      <w:r w:rsidRPr="00F60D3F">
        <w:rPr>
          <w:bCs/>
          <w:iCs w:val="0"/>
          <w:color w:val="auto"/>
        </w:rPr>
        <w:t>Таблица 2</w:t>
      </w:r>
      <w:r w:rsidRPr="00F60D3F">
        <w:rPr>
          <w:bCs/>
          <w:iCs w:val="0"/>
          <w:color w:val="auto"/>
        </w:rPr>
        <w:noBreakHyphen/>
      </w:r>
      <w:r w:rsidR="006D7028" w:rsidRPr="00F60D3F">
        <w:rPr>
          <w:bCs/>
          <w:iCs w:val="0"/>
          <w:color w:val="auto"/>
        </w:rPr>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7"/>
        <w:gridCol w:w="1813"/>
        <w:gridCol w:w="1814"/>
        <w:gridCol w:w="1814"/>
        <w:gridCol w:w="1814"/>
        <w:gridCol w:w="1814"/>
        <w:gridCol w:w="1814"/>
      </w:tblGrid>
      <w:tr w:rsidR="00DC2D67" w:rsidRPr="00F60D3F" w:rsidTr="00A35F59">
        <w:trPr>
          <w:cantSplit/>
          <w:trHeight w:val="338"/>
          <w:tblHeader/>
        </w:trPr>
        <w:tc>
          <w:tcPr>
            <w:tcW w:w="1130" w:type="pct"/>
            <w:vMerge w:val="restart"/>
            <w:vAlign w:val="center"/>
          </w:tcPr>
          <w:p w:rsidR="0014037B" w:rsidRPr="00F60D3F" w:rsidRDefault="0014037B" w:rsidP="005D4B32">
            <w:pPr>
              <w:contextualSpacing/>
              <w:jc w:val="center"/>
              <w:rPr>
                <w:rFonts w:eastAsia="MS Mincho"/>
              </w:rPr>
            </w:pPr>
            <w:r w:rsidRPr="00F60D3F">
              <w:rPr>
                <w:rFonts w:eastAsia="MS Mincho"/>
              </w:rPr>
              <w:t>Получили отметку</w:t>
            </w:r>
          </w:p>
        </w:tc>
        <w:tc>
          <w:tcPr>
            <w:tcW w:w="1290" w:type="pct"/>
            <w:gridSpan w:val="2"/>
            <w:tcBorders>
              <w:left w:val="single" w:sz="4" w:space="0" w:color="auto"/>
              <w:right w:val="single" w:sz="4" w:space="0" w:color="auto"/>
            </w:tcBorders>
            <w:vAlign w:val="center"/>
          </w:tcPr>
          <w:p w:rsidR="0014037B" w:rsidRPr="00F60D3F" w:rsidRDefault="00656569" w:rsidP="005D4B32">
            <w:pPr>
              <w:contextualSpacing/>
              <w:jc w:val="center"/>
              <w:rPr>
                <w:rFonts w:eastAsia="MS Mincho"/>
                <w:b/>
              </w:rPr>
            </w:pPr>
            <w:r w:rsidRPr="00F60D3F">
              <w:rPr>
                <w:rFonts w:eastAsia="MS Mincho"/>
                <w:b/>
              </w:rPr>
              <w:t>2024</w:t>
            </w:r>
            <w:r w:rsidR="0014037B" w:rsidRPr="00F60D3F">
              <w:rPr>
                <w:rFonts w:eastAsia="MS Mincho"/>
                <w:b/>
              </w:rPr>
              <w:t xml:space="preserve"> г.</w:t>
            </w:r>
          </w:p>
        </w:tc>
        <w:tc>
          <w:tcPr>
            <w:tcW w:w="1290" w:type="pct"/>
            <w:gridSpan w:val="2"/>
            <w:tcBorders>
              <w:left w:val="single" w:sz="4" w:space="0" w:color="auto"/>
            </w:tcBorders>
            <w:vAlign w:val="center"/>
          </w:tcPr>
          <w:p w:rsidR="0014037B" w:rsidRPr="00F60D3F" w:rsidRDefault="00656569" w:rsidP="005D4B32">
            <w:pPr>
              <w:contextualSpacing/>
              <w:jc w:val="center"/>
              <w:rPr>
                <w:rFonts w:eastAsia="MS Mincho"/>
                <w:b/>
              </w:rPr>
            </w:pPr>
            <w:r w:rsidRPr="00F60D3F">
              <w:rPr>
                <w:rFonts w:eastAsia="MS Mincho"/>
                <w:b/>
              </w:rPr>
              <w:t>2025</w:t>
            </w:r>
            <w:r w:rsidR="0014037B" w:rsidRPr="00F60D3F">
              <w:rPr>
                <w:rFonts w:eastAsia="MS Mincho"/>
                <w:b/>
              </w:rPr>
              <w:t xml:space="preserve"> г.</w:t>
            </w:r>
          </w:p>
        </w:tc>
        <w:tc>
          <w:tcPr>
            <w:tcW w:w="1290" w:type="pct"/>
            <w:gridSpan w:val="2"/>
            <w:tcBorders>
              <w:left w:val="single" w:sz="4" w:space="0" w:color="auto"/>
            </w:tcBorders>
            <w:vAlign w:val="center"/>
          </w:tcPr>
          <w:p w:rsidR="0014037B" w:rsidRPr="00F60D3F" w:rsidRDefault="00656569" w:rsidP="005D4B32">
            <w:pPr>
              <w:contextualSpacing/>
              <w:jc w:val="center"/>
              <w:rPr>
                <w:rFonts w:eastAsia="MS Mincho"/>
                <w:b/>
              </w:rPr>
            </w:pPr>
            <w:r w:rsidRPr="00F60D3F">
              <w:rPr>
                <w:rFonts w:eastAsia="MS Mincho"/>
                <w:b/>
              </w:rPr>
              <w:t>2026</w:t>
            </w:r>
            <w:r w:rsidR="0014037B" w:rsidRPr="00F60D3F">
              <w:rPr>
                <w:rFonts w:eastAsia="MS Mincho"/>
                <w:b/>
              </w:rPr>
              <w:t xml:space="preserve"> г.</w:t>
            </w:r>
          </w:p>
        </w:tc>
      </w:tr>
      <w:tr w:rsidR="00DC2D67" w:rsidRPr="00F60D3F" w:rsidTr="00A35F59">
        <w:trPr>
          <w:cantSplit/>
          <w:trHeight w:val="155"/>
          <w:tblHeader/>
        </w:trPr>
        <w:tc>
          <w:tcPr>
            <w:tcW w:w="1130" w:type="pct"/>
            <w:vMerge/>
            <w:vAlign w:val="center"/>
          </w:tcPr>
          <w:p w:rsidR="0014037B" w:rsidRPr="00F60D3F" w:rsidRDefault="0014037B" w:rsidP="005D4B32">
            <w:pPr>
              <w:contextualSpacing/>
              <w:jc w:val="center"/>
              <w:rPr>
                <w:rFonts w:eastAsia="MS Mincho"/>
              </w:rPr>
            </w:pPr>
          </w:p>
        </w:tc>
        <w:tc>
          <w:tcPr>
            <w:tcW w:w="645" w:type="pct"/>
            <w:vAlign w:val="center"/>
          </w:tcPr>
          <w:p w:rsidR="0014037B" w:rsidRPr="00F60D3F" w:rsidRDefault="0014037B" w:rsidP="005D4B32">
            <w:pPr>
              <w:contextualSpacing/>
              <w:jc w:val="center"/>
              <w:rPr>
                <w:rFonts w:eastAsia="MS Mincho"/>
              </w:rPr>
            </w:pPr>
            <w:r w:rsidRPr="00F60D3F">
              <w:rPr>
                <w:rFonts w:eastAsia="MS Mincho"/>
              </w:rPr>
              <w:t>чел.</w:t>
            </w:r>
          </w:p>
        </w:tc>
        <w:tc>
          <w:tcPr>
            <w:tcW w:w="645" w:type="pct"/>
            <w:vAlign w:val="center"/>
          </w:tcPr>
          <w:p w:rsidR="0014037B" w:rsidRPr="00F60D3F" w:rsidRDefault="0014037B" w:rsidP="005D4B32">
            <w:pPr>
              <w:contextualSpacing/>
              <w:jc w:val="center"/>
              <w:rPr>
                <w:rFonts w:eastAsia="MS Mincho"/>
              </w:rPr>
            </w:pPr>
            <w:r w:rsidRPr="00F60D3F">
              <w:rPr>
                <w:rFonts w:eastAsia="MS Mincho"/>
              </w:rPr>
              <w:t>%</w:t>
            </w:r>
          </w:p>
        </w:tc>
        <w:tc>
          <w:tcPr>
            <w:tcW w:w="645" w:type="pct"/>
            <w:tcBorders>
              <w:right w:val="single" w:sz="4" w:space="0" w:color="auto"/>
            </w:tcBorders>
            <w:vAlign w:val="center"/>
          </w:tcPr>
          <w:p w:rsidR="0014037B" w:rsidRPr="00F60D3F" w:rsidRDefault="0014037B" w:rsidP="005D4B32">
            <w:pPr>
              <w:contextualSpacing/>
              <w:jc w:val="center"/>
              <w:rPr>
                <w:rFonts w:eastAsia="MS Mincho"/>
              </w:rPr>
            </w:pPr>
            <w:r w:rsidRPr="00F60D3F">
              <w:rPr>
                <w:rFonts w:eastAsia="MS Mincho"/>
              </w:rPr>
              <w:t>чел.</w:t>
            </w:r>
          </w:p>
        </w:tc>
        <w:tc>
          <w:tcPr>
            <w:tcW w:w="645" w:type="pct"/>
            <w:tcBorders>
              <w:left w:val="single" w:sz="4" w:space="0" w:color="auto"/>
            </w:tcBorders>
            <w:vAlign w:val="center"/>
          </w:tcPr>
          <w:p w:rsidR="0014037B" w:rsidRPr="00F60D3F" w:rsidRDefault="0014037B" w:rsidP="005D4B32">
            <w:pPr>
              <w:contextualSpacing/>
              <w:jc w:val="center"/>
              <w:rPr>
                <w:rFonts w:eastAsia="MS Mincho"/>
              </w:rPr>
            </w:pPr>
            <w:r w:rsidRPr="00F60D3F">
              <w:rPr>
                <w:rFonts w:eastAsia="MS Mincho"/>
              </w:rPr>
              <w:t>%</w:t>
            </w:r>
          </w:p>
        </w:tc>
        <w:tc>
          <w:tcPr>
            <w:tcW w:w="645" w:type="pct"/>
            <w:tcBorders>
              <w:right w:val="single" w:sz="4" w:space="0" w:color="auto"/>
            </w:tcBorders>
            <w:vAlign w:val="center"/>
          </w:tcPr>
          <w:p w:rsidR="0014037B" w:rsidRPr="009945D2" w:rsidRDefault="0014037B" w:rsidP="005D4B32">
            <w:pPr>
              <w:contextualSpacing/>
              <w:jc w:val="center"/>
              <w:rPr>
                <w:rFonts w:eastAsia="MS Mincho"/>
              </w:rPr>
            </w:pPr>
            <w:r w:rsidRPr="009945D2">
              <w:rPr>
                <w:rFonts w:eastAsia="MS Mincho"/>
              </w:rPr>
              <w:t>чел.</w:t>
            </w:r>
          </w:p>
        </w:tc>
        <w:tc>
          <w:tcPr>
            <w:tcW w:w="645" w:type="pct"/>
            <w:tcBorders>
              <w:left w:val="single" w:sz="4" w:space="0" w:color="auto"/>
            </w:tcBorders>
            <w:vAlign w:val="center"/>
          </w:tcPr>
          <w:p w:rsidR="0014037B" w:rsidRPr="009945D2" w:rsidRDefault="0014037B" w:rsidP="005D4B32">
            <w:pPr>
              <w:contextualSpacing/>
              <w:jc w:val="center"/>
              <w:rPr>
                <w:rFonts w:eastAsia="MS Mincho"/>
              </w:rPr>
            </w:pPr>
            <w:r w:rsidRPr="009945D2">
              <w:rPr>
                <w:rFonts w:eastAsia="MS Mincho"/>
              </w:rPr>
              <w:t>%</w:t>
            </w:r>
          </w:p>
        </w:tc>
      </w:tr>
      <w:tr w:rsidR="00F55267" w:rsidRPr="00F60D3F" w:rsidTr="00DD06F8">
        <w:trPr>
          <w:trHeight w:val="283"/>
        </w:trPr>
        <w:tc>
          <w:tcPr>
            <w:tcW w:w="1130" w:type="pct"/>
            <w:vAlign w:val="center"/>
          </w:tcPr>
          <w:p w:rsidR="00F55267" w:rsidRPr="00F60D3F" w:rsidRDefault="00F55267" w:rsidP="00F55267">
            <w:pPr>
              <w:contextualSpacing/>
              <w:jc w:val="center"/>
              <w:rPr>
                <w:rFonts w:eastAsia="MS Mincho"/>
              </w:rPr>
            </w:pPr>
            <w:r w:rsidRPr="00F60D3F">
              <w:t>«2»</w:t>
            </w:r>
          </w:p>
        </w:tc>
        <w:tc>
          <w:tcPr>
            <w:tcW w:w="645" w:type="pct"/>
            <w:tcBorders>
              <w:right w:val="single" w:sz="4" w:space="0" w:color="auto"/>
            </w:tcBorders>
            <w:vAlign w:val="center"/>
          </w:tcPr>
          <w:p w:rsidR="00F55267" w:rsidRPr="005D4B32" w:rsidRDefault="00F55267" w:rsidP="00F55267">
            <w:pPr>
              <w:contextualSpacing/>
              <w:jc w:val="center"/>
              <w:rPr>
                <w:rFonts w:eastAsia="MS Mincho"/>
              </w:rPr>
            </w:pPr>
            <w:r>
              <w:rPr>
                <w:rFonts w:eastAsia="MS Mincho"/>
              </w:rPr>
              <w:t>845</w:t>
            </w:r>
          </w:p>
        </w:tc>
        <w:tc>
          <w:tcPr>
            <w:tcW w:w="645" w:type="pct"/>
            <w:tcBorders>
              <w:left w:val="single" w:sz="4" w:space="0" w:color="auto"/>
            </w:tcBorders>
            <w:vAlign w:val="center"/>
          </w:tcPr>
          <w:p w:rsidR="00F55267" w:rsidRPr="005D4B32" w:rsidRDefault="00F55267" w:rsidP="00F55267">
            <w:pPr>
              <w:contextualSpacing/>
              <w:jc w:val="center"/>
              <w:rPr>
                <w:rFonts w:eastAsia="MS Mincho"/>
              </w:rPr>
            </w:pPr>
            <w:r>
              <w:rPr>
                <w:rFonts w:eastAsia="MS Mincho"/>
              </w:rPr>
              <w:t>11</w:t>
            </w:r>
          </w:p>
        </w:tc>
        <w:tc>
          <w:tcPr>
            <w:tcW w:w="645" w:type="pct"/>
            <w:tcBorders>
              <w:left w:val="single" w:sz="4" w:space="0" w:color="auto"/>
            </w:tcBorders>
            <w:vAlign w:val="center"/>
          </w:tcPr>
          <w:p w:rsidR="00F55267" w:rsidRPr="005D4B32" w:rsidRDefault="00F55267" w:rsidP="00F55267">
            <w:pPr>
              <w:contextualSpacing/>
              <w:jc w:val="center"/>
              <w:rPr>
                <w:rFonts w:eastAsia="MS Mincho"/>
              </w:rPr>
            </w:pPr>
            <w:r>
              <w:rPr>
                <w:rFonts w:eastAsia="MS Mincho"/>
              </w:rPr>
              <w:t>186</w:t>
            </w:r>
          </w:p>
        </w:tc>
        <w:tc>
          <w:tcPr>
            <w:tcW w:w="645" w:type="pct"/>
            <w:tcBorders>
              <w:left w:val="single" w:sz="4" w:space="0" w:color="auto"/>
            </w:tcBorders>
            <w:vAlign w:val="center"/>
          </w:tcPr>
          <w:p w:rsidR="00F55267" w:rsidRPr="005D4B32" w:rsidRDefault="00F55267" w:rsidP="00F55267">
            <w:pPr>
              <w:contextualSpacing/>
              <w:jc w:val="center"/>
              <w:rPr>
                <w:rFonts w:eastAsia="MS Mincho"/>
              </w:rPr>
            </w:pPr>
            <w:r>
              <w:rPr>
                <w:rFonts w:eastAsia="MS Mincho"/>
              </w:rPr>
              <w:t>2,3</w:t>
            </w:r>
          </w:p>
        </w:tc>
        <w:tc>
          <w:tcPr>
            <w:tcW w:w="645" w:type="pct"/>
            <w:tcBorders>
              <w:left w:val="single" w:sz="4" w:space="0" w:color="auto"/>
            </w:tcBorders>
            <w:vAlign w:val="center"/>
          </w:tcPr>
          <w:p w:rsidR="00F55267" w:rsidRPr="009945D2" w:rsidRDefault="008540C9" w:rsidP="00F55267">
            <w:pPr>
              <w:contextualSpacing/>
              <w:jc w:val="center"/>
              <w:rPr>
                <w:rFonts w:eastAsia="MS Mincho"/>
              </w:rPr>
            </w:pPr>
            <w:r w:rsidRPr="009945D2">
              <w:rPr>
                <w:rFonts w:eastAsia="MS Mincho"/>
              </w:rPr>
              <w:t>2</w:t>
            </w:r>
          </w:p>
        </w:tc>
        <w:tc>
          <w:tcPr>
            <w:tcW w:w="645" w:type="pct"/>
            <w:tcBorders>
              <w:left w:val="single" w:sz="4" w:space="0" w:color="auto"/>
            </w:tcBorders>
            <w:vAlign w:val="center"/>
          </w:tcPr>
          <w:p w:rsidR="00F55267" w:rsidRPr="009945D2" w:rsidRDefault="008540C9" w:rsidP="00F55267">
            <w:pPr>
              <w:contextualSpacing/>
              <w:jc w:val="center"/>
              <w:rPr>
                <w:rFonts w:eastAsia="MS Mincho"/>
              </w:rPr>
            </w:pPr>
            <w:r w:rsidRPr="009945D2">
              <w:rPr>
                <w:rFonts w:eastAsia="MS Mincho"/>
              </w:rPr>
              <w:t>0,02</w:t>
            </w:r>
          </w:p>
        </w:tc>
      </w:tr>
      <w:tr w:rsidR="00F55267" w:rsidRPr="00F60D3F" w:rsidTr="00DD06F8">
        <w:trPr>
          <w:trHeight w:val="283"/>
        </w:trPr>
        <w:tc>
          <w:tcPr>
            <w:tcW w:w="1130" w:type="pct"/>
            <w:vAlign w:val="center"/>
          </w:tcPr>
          <w:p w:rsidR="00F55267" w:rsidRPr="00F60D3F" w:rsidRDefault="00F55267" w:rsidP="00F55267">
            <w:pPr>
              <w:contextualSpacing/>
              <w:jc w:val="center"/>
              <w:rPr>
                <w:rFonts w:eastAsia="MS Mincho"/>
              </w:rPr>
            </w:pPr>
            <w:r w:rsidRPr="00F60D3F">
              <w:rPr>
                <w:rFonts w:eastAsia="MS Mincho"/>
              </w:rPr>
              <w:t>«3»</w:t>
            </w:r>
          </w:p>
        </w:tc>
        <w:tc>
          <w:tcPr>
            <w:tcW w:w="645" w:type="pct"/>
            <w:tcBorders>
              <w:right w:val="single" w:sz="4" w:space="0" w:color="auto"/>
            </w:tcBorders>
            <w:vAlign w:val="center"/>
          </w:tcPr>
          <w:p w:rsidR="00F55267" w:rsidRPr="005D4B32" w:rsidRDefault="00F55267" w:rsidP="00F55267">
            <w:pPr>
              <w:contextualSpacing/>
              <w:jc w:val="center"/>
              <w:rPr>
                <w:rFonts w:eastAsia="MS Mincho"/>
              </w:rPr>
            </w:pPr>
            <w:r>
              <w:rPr>
                <w:rFonts w:eastAsia="MS Mincho"/>
              </w:rPr>
              <w:t>2579</w:t>
            </w:r>
          </w:p>
        </w:tc>
        <w:tc>
          <w:tcPr>
            <w:tcW w:w="645" w:type="pct"/>
            <w:tcBorders>
              <w:left w:val="single" w:sz="4" w:space="0" w:color="auto"/>
            </w:tcBorders>
            <w:vAlign w:val="center"/>
          </w:tcPr>
          <w:p w:rsidR="00F55267" w:rsidRPr="005D4B32" w:rsidRDefault="00F55267" w:rsidP="00F55267">
            <w:pPr>
              <w:contextualSpacing/>
              <w:jc w:val="center"/>
              <w:rPr>
                <w:rFonts w:eastAsia="MS Mincho"/>
              </w:rPr>
            </w:pPr>
            <w:r>
              <w:rPr>
                <w:rFonts w:eastAsia="MS Mincho"/>
              </w:rPr>
              <w:t>33,5</w:t>
            </w:r>
          </w:p>
        </w:tc>
        <w:tc>
          <w:tcPr>
            <w:tcW w:w="645" w:type="pct"/>
            <w:tcBorders>
              <w:left w:val="single" w:sz="4" w:space="0" w:color="auto"/>
            </w:tcBorders>
            <w:vAlign w:val="center"/>
          </w:tcPr>
          <w:p w:rsidR="00F55267" w:rsidRPr="005D4B32" w:rsidRDefault="00F55267" w:rsidP="00F55267">
            <w:pPr>
              <w:contextualSpacing/>
              <w:jc w:val="center"/>
              <w:rPr>
                <w:rFonts w:eastAsia="MS Mincho"/>
              </w:rPr>
            </w:pPr>
            <w:r>
              <w:rPr>
                <w:rFonts w:eastAsia="MS Mincho"/>
              </w:rPr>
              <w:t>1861</w:t>
            </w:r>
          </w:p>
        </w:tc>
        <w:tc>
          <w:tcPr>
            <w:tcW w:w="645" w:type="pct"/>
            <w:tcBorders>
              <w:left w:val="single" w:sz="4" w:space="0" w:color="auto"/>
            </w:tcBorders>
            <w:vAlign w:val="center"/>
          </w:tcPr>
          <w:p w:rsidR="00F55267" w:rsidRPr="005D4B32" w:rsidRDefault="00F55267" w:rsidP="00F55267">
            <w:pPr>
              <w:contextualSpacing/>
              <w:jc w:val="center"/>
              <w:rPr>
                <w:rFonts w:eastAsia="MS Mincho"/>
              </w:rPr>
            </w:pPr>
            <w:r>
              <w:rPr>
                <w:rFonts w:eastAsia="MS Mincho"/>
              </w:rPr>
              <w:t>23,5</w:t>
            </w:r>
          </w:p>
        </w:tc>
        <w:tc>
          <w:tcPr>
            <w:tcW w:w="645" w:type="pct"/>
            <w:tcBorders>
              <w:left w:val="single" w:sz="4" w:space="0" w:color="auto"/>
            </w:tcBorders>
            <w:vAlign w:val="center"/>
          </w:tcPr>
          <w:p w:rsidR="00F55267" w:rsidRPr="009945D2" w:rsidRDefault="008540C9" w:rsidP="00F55267">
            <w:pPr>
              <w:contextualSpacing/>
              <w:jc w:val="center"/>
              <w:rPr>
                <w:rFonts w:eastAsia="MS Mincho"/>
              </w:rPr>
            </w:pPr>
            <w:r w:rsidRPr="009945D2">
              <w:rPr>
                <w:rFonts w:eastAsia="MS Mincho"/>
              </w:rPr>
              <w:t>2128</w:t>
            </w:r>
          </w:p>
        </w:tc>
        <w:tc>
          <w:tcPr>
            <w:tcW w:w="645" w:type="pct"/>
            <w:tcBorders>
              <w:left w:val="single" w:sz="4" w:space="0" w:color="auto"/>
            </w:tcBorders>
            <w:vAlign w:val="center"/>
          </w:tcPr>
          <w:p w:rsidR="00F55267" w:rsidRPr="009945D2" w:rsidRDefault="008540C9" w:rsidP="00F55267">
            <w:pPr>
              <w:contextualSpacing/>
              <w:jc w:val="center"/>
              <w:rPr>
                <w:rFonts w:eastAsia="MS Mincho"/>
              </w:rPr>
            </w:pPr>
            <w:r w:rsidRPr="009945D2">
              <w:rPr>
                <w:rFonts w:eastAsia="MS Mincho"/>
              </w:rPr>
              <w:t>25,7</w:t>
            </w:r>
          </w:p>
        </w:tc>
      </w:tr>
      <w:tr w:rsidR="00F55267" w:rsidRPr="00F60D3F" w:rsidTr="00DD06F8">
        <w:trPr>
          <w:trHeight w:val="283"/>
        </w:trPr>
        <w:tc>
          <w:tcPr>
            <w:tcW w:w="1130" w:type="pct"/>
            <w:vAlign w:val="center"/>
          </w:tcPr>
          <w:p w:rsidR="00F55267" w:rsidRPr="00F60D3F" w:rsidRDefault="00F55267" w:rsidP="00F55267">
            <w:pPr>
              <w:contextualSpacing/>
              <w:jc w:val="center"/>
              <w:rPr>
                <w:rFonts w:eastAsia="MS Mincho"/>
              </w:rPr>
            </w:pPr>
            <w:r w:rsidRPr="00F60D3F">
              <w:rPr>
                <w:rFonts w:eastAsia="MS Mincho"/>
              </w:rPr>
              <w:t>«4»</w:t>
            </w:r>
          </w:p>
        </w:tc>
        <w:tc>
          <w:tcPr>
            <w:tcW w:w="645" w:type="pct"/>
            <w:tcBorders>
              <w:right w:val="single" w:sz="4" w:space="0" w:color="auto"/>
            </w:tcBorders>
            <w:vAlign w:val="center"/>
          </w:tcPr>
          <w:p w:rsidR="00F55267" w:rsidRPr="005D4B32" w:rsidRDefault="00F55267" w:rsidP="00F55267">
            <w:pPr>
              <w:contextualSpacing/>
              <w:jc w:val="center"/>
              <w:rPr>
                <w:rFonts w:eastAsia="MS Mincho"/>
              </w:rPr>
            </w:pPr>
            <w:r>
              <w:rPr>
                <w:rFonts w:eastAsia="MS Mincho"/>
              </w:rPr>
              <w:t>2063</w:t>
            </w:r>
          </w:p>
        </w:tc>
        <w:tc>
          <w:tcPr>
            <w:tcW w:w="645" w:type="pct"/>
            <w:tcBorders>
              <w:left w:val="single" w:sz="4" w:space="0" w:color="auto"/>
            </w:tcBorders>
            <w:vAlign w:val="center"/>
          </w:tcPr>
          <w:p w:rsidR="00F55267" w:rsidRPr="005D4B32" w:rsidRDefault="00F55267" w:rsidP="00F55267">
            <w:pPr>
              <w:contextualSpacing/>
              <w:jc w:val="center"/>
              <w:rPr>
                <w:rFonts w:eastAsia="MS Mincho"/>
              </w:rPr>
            </w:pPr>
            <w:r>
              <w:rPr>
                <w:rFonts w:eastAsia="MS Mincho"/>
              </w:rPr>
              <w:t>26,8</w:t>
            </w:r>
          </w:p>
        </w:tc>
        <w:tc>
          <w:tcPr>
            <w:tcW w:w="645" w:type="pct"/>
            <w:tcBorders>
              <w:left w:val="single" w:sz="4" w:space="0" w:color="auto"/>
            </w:tcBorders>
            <w:vAlign w:val="center"/>
          </w:tcPr>
          <w:p w:rsidR="00F55267" w:rsidRPr="005D4B32" w:rsidRDefault="00F55267" w:rsidP="00F55267">
            <w:pPr>
              <w:contextualSpacing/>
              <w:jc w:val="center"/>
              <w:rPr>
                <w:rFonts w:eastAsia="MS Mincho"/>
              </w:rPr>
            </w:pPr>
            <w:r>
              <w:rPr>
                <w:rFonts w:eastAsia="MS Mincho"/>
              </w:rPr>
              <w:t>1752</w:t>
            </w:r>
          </w:p>
        </w:tc>
        <w:tc>
          <w:tcPr>
            <w:tcW w:w="645" w:type="pct"/>
            <w:tcBorders>
              <w:left w:val="single" w:sz="4" w:space="0" w:color="auto"/>
            </w:tcBorders>
            <w:vAlign w:val="center"/>
          </w:tcPr>
          <w:p w:rsidR="00F55267" w:rsidRPr="005D4B32" w:rsidRDefault="00F55267" w:rsidP="00F55267">
            <w:pPr>
              <w:contextualSpacing/>
              <w:jc w:val="center"/>
              <w:rPr>
                <w:rFonts w:eastAsia="MS Mincho"/>
              </w:rPr>
            </w:pPr>
            <w:r>
              <w:rPr>
                <w:rFonts w:eastAsia="MS Mincho"/>
              </w:rPr>
              <w:t>22,1</w:t>
            </w:r>
          </w:p>
        </w:tc>
        <w:tc>
          <w:tcPr>
            <w:tcW w:w="645" w:type="pct"/>
            <w:tcBorders>
              <w:left w:val="single" w:sz="4" w:space="0" w:color="auto"/>
            </w:tcBorders>
            <w:vAlign w:val="center"/>
          </w:tcPr>
          <w:p w:rsidR="00F55267" w:rsidRPr="009945D2" w:rsidRDefault="008540C9" w:rsidP="00F55267">
            <w:pPr>
              <w:contextualSpacing/>
              <w:jc w:val="center"/>
              <w:rPr>
                <w:rFonts w:eastAsia="MS Mincho"/>
              </w:rPr>
            </w:pPr>
            <w:r w:rsidRPr="009945D2">
              <w:rPr>
                <w:rFonts w:eastAsia="MS Mincho"/>
              </w:rPr>
              <w:t>1397</w:t>
            </w:r>
          </w:p>
        </w:tc>
        <w:tc>
          <w:tcPr>
            <w:tcW w:w="645" w:type="pct"/>
            <w:tcBorders>
              <w:left w:val="single" w:sz="4" w:space="0" w:color="auto"/>
            </w:tcBorders>
            <w:vAlign w:val="center"/>
          </w:tcPr>
          <w:p w:rsidR="00F55267" w:rsidRPr="009945D2" w:rsidRDefault="008540C9" w:rsidP="00F55267">
            <w:pPr>
              <w:contextualSpacing/>
              <w:jc w:val="center"/>
              <w:rPr>
                <w:rFonts w:eastAsia="MS Mincho"/>
              </w:rPr>
            </w:pPr>
            <w:r w:rsidRPr="009945D2">
              <w:rPr>
                <w:rFonts w:eastAsia="MS Mincho"/>
              </w:rPr>
              <w:t>17</w:t>
            </w:r>
          </w:p>
        </w:tc>
      </w:tr>
      <w:tr w:rsidR="00F55267" w:rsidRPr="00F60D3F" w:rsidTr="00DD06F8">
        <w:trPr>
          <w:trHeight w:val="283"/>
        </w:trPr>
        <w:tc>
          <w:tcPr>
            <w:tcW w:w="1130" w:type="pct"/>
            <w:vAlign w:val="center"/>
          </w:tcPr>
          <w:p w:rsidR="00F55267" w:rsidRPr="00F60D3F" w:rsidRDefault="00F55267" w:rsidP="00F55267">
            <w:pPr>
              <w:contextualSpacing/>
              <w:jc w:val="center"/>
              <w:rPr>
                <w:rFonts w:eastAsia="MS Mincho"/>
              </w:rPr>
            </w:pPr>
            <w:r w:rsidRPr="00F60D3F">
              <w:rPr>
                <w:rFonts w:eastAsia="MS Mincho"/>
              </w:rPr>
              <w:t>«5»</w:t>
            </w:r>
          </w:p>
        </w:tc>
        <w:tc>
          <w:tcPr>
            <w:tcW w:w="645" w:type="pct"/>
            <w:tcBorders>
              <w:right w:val="single" w:sz="4" w:space="0" w:color="auto"/>
            </w:tcBorders>
            <w:vAlign w:val="center"/>
          </w:tcPr>
          <w:p w:rsidR="00F55267" w:rsidRPr="005D4B32" w:rsidRDefault="00F55267" w:rsidP="00F55267">
            <w:pPr>
              <w:contextualSpacing/>
              <w:jc w:val="center"/>
              <w:rPr>
                <w:rFonts w:eastAsia="MS Mincho"/>
              </w:rPr>
            </w:pPr>
            <w:r>
              <w:rPr>
                <w:rFonts w:eastAsia="MS Mincho"/>
              </w:rPr>
              <w:t>2158</w:t>
            </w:r>
          </w:p>
        </w:tc>
        <w:tc>
          <w:tcPr>
            <w:tcW w:w="645" w:type="pct"/>
            <w:tcBorders>
              <w:left w:val="single" w:sz="4" w:space="0" w:color="auto"/>
            </w:tcBorders>
            <w:vAlign w:val="center"/>
          </w:tcPr>
          <w:p w:rsidR="00F55267" w:rsidRPr="005D4B32" w:rsidRDefault="00F55267" w:rsidP="00F55267">
            <w:pPr>
              <w:contextualSpacing/>
              <w:jc w:val="center"/>
              <w:rPr>
                <w:rFonts w:eastAsia="MS Mincho"/>
              </w:rPr>
            </w:pPr>
            <w:r>
              <w:rPr>
                <w:rFonts w:eastAsia="MS Mincho"/>
              </w:rPr>
              <w:t>28</w:t>
            </w:r>
          </w:p>
        </w:tc>
        <w:tc>
          <w:tcPr>
            <w:tcW w:w="645" w:type="pct"/>
            <w:tcBorders>
              <w:left w:val="single" w:sz="4" w:space="0" w:color="auto"/>
            </w:tcBorders>
            <w:vAlign w:val="center"/>
          </w:tcPr>
          <w:p w:rsidR="00F55267" w:rsidRPr="005D4B32" w:rsidRDefault="00F55267" w:rsidP="00F55267">
            <w:pPr>
              <w:contextualSpacing/>
              <w:jc w:val="center"/>
              <w:rPr>
                <w:rFonts w:eastAsia="MS Mincho"/>
              </w:rPr>
            </w:pPr>
            <w:r>
              <w:rPr>
                <w:rFonts w:eastAsia="MS Mincho"/>
              </w:rPr>
              <w:t>4125</w:t>
            </w:r>
          </w:p>
        </w:tc>
        <w:tc>
          <w:tcPr>
            <w:tcW w:w="645" w:type="pct"/>
            <w:tcBorders>
              <w:left w:val="single" w:sz="4" w:space="0" w:color="auto"/>
            </w:tcBorders>
            <w:vAlign w:val="center"/>
          </w:tcPr>
          <w:p w:rsidR="00F55267" w:rsidRPr="005D4B32" w:rsidRDefault="00F55267" w:rsidP="00F55267">
            <w:pPr>
              <w:contextualSpacing/>
              <w:jc w:val="center"/>
              <w:rPr>
                <w:rFonts w:eastAsia="MS Mincho"/>
              </w:rPr>
            </w:pPr>
            <w:r>
              <w:rPr>
                <w:rFonts w:eastAsia="MS Mincho"/>
              </w:rPr>
              <w:t>52,1</w:t>
            </w:r>
          </w:p>
        </w:tc>
        <w:tc>
          <w:tcPr>
            <w:tcW w:w="645" w:type="pct"/>
            <w:tcBorders>
              <w:left w:val="single" w:sz="4" w:space="0" w:color="auto"/>
            </w:tcBorders>
            <w:vAlign w:val="center"/>
          </w:tcPr>
          <w:p w:rsidR="00F55267" w:rsidRPr="009945D2" w:rsidRDefault="008540C9" w:rsidP="00F55267">
            <w:pPr>
              <w:contextualSpacing/>
              <w:jc w:val="center"/>
              <w:rPr>
                <w:rFonts w:eastAsia="MS Mincho"/>
              </w:rPr>
            </w:pPr>
            <w:r w:rsidRPr="009945D2">
              <w:rPr>
                <w:rFonts w:eastAsia="MS Mincho"/>
              </w:rPr>
              <w:t>4730</w:t>
            </w:r>
          </w:p>
        </w:tc>
        <w:tc>
          <w:tcPr>
            <w:tcW w:w="645" w:type="pct"/>
            <w:tcBorders>
              <w:left w:val="single" w:sz="4" w:space="0" w:color="auto"/>
            </w:tcBorders>
            <w:vAlign w:val="center"/>
          </w:tcPr>
          <w:p w:rsidR="00F55267" w:rsidRPr="009945D2" w:rsidRDefault="008540C9" w:rsidP="00F55267">
            <w:pPr>
              <w:contextualSpacing/>
              <w:jc w:val="center"/>
              <w:rPr>
                <w:rFonts w:eastAsia="MS Mincho"/>
              </w:rPr>
            </w:pPr>
            <w:r w:rsidRPr="009945D2">
              <w:rPr>
                <w:rFonts w:eastAsia="MS Mincho"/>
              </w:rPr>
              <w:t>57,2</w:t>
            </w:r>
          </w:p>
        </w:tc>
      </w:tr>
    </w:tbl>
    <w:p w:rsidR="00022E68" w:rsidRPr="00F60D3F" w:rsidRDefault="00022E68" w:rsidP="00903AC5">
      <w:pPr>
        <w:jc w:val="both"/>
        <w:rPr>
          <w:b/>
          <w:bCs/>
        </w:rPr>
      </w:pPr>
    </w:p>
    <w:p w:rsidR="00911A9C" w:rsidRPr="00F60D3F" w:rsidRDefault="001D5EB1" w:rsidP="00903AC5">
      <w:pPr>
        <w:jc w:val="both"/>
        <w:rPr>
          <w:b/>
          <w:bCs/>
        </w:rPr>
      </w:pPr>
      <w:r>
        <w:rPr>
          <w:b/>
          <w:bCs/>
        </w:rPr>
        <w:t xml:space="preserve">                                                                                                                                                                                              8427</w:t>
      </w:r>
    </w:p>
    <w:p w:rsidR="00911A9C" w:rsidRPr="00F60D3F" w:rsidRDefault="00911A9C" w:rsidP="00903AC5">
      <w:pPr>
        <w:jc w:val="both"/>
        <w:rPr>
          <w:b/>
          <w:bCs/>
        </w:rPr>
      </w:pPr>
    </w:p>
    <w:p w:rsidR="00903AC5" w:rsidRPr="00F60D3F" w:rsidRDefault="00EB7C8C" w:rsidP="0067799C">
      <w:pPr>
        <w:pStyle w:val="3"/>
        <w:numPr>
          <w:ilvl w:val="1"/>
          <w:numId w:val="4"/>
        </w:numPr>
        <w:tabs>
          <w:tab w:val="left" w:pos="142"/>
        </w:tabs>
        <w:ind w:left="426"/>
        <w:rPr>
          <w:rFonts w:ascii="Times New Roman" w:hAnsi="Times New Roman"/>
          <w:color w:val="auto"/>
          <w:sz w:val="28"/>
        </w:rPr>
      </w:pPr>
      <w:r w:rsidRPr="00F60D3F">
        <w:rPr>
          <w:rFonts w:ascii="Times New Roman" w:hAnsi="Times New Roman"/>
          <w:color w:val="auto"/>
          <w:sz w:val="28"/>
        </w:rPr>
        <w:t>Результаты ОГЭ по АТЕ региона</w:t>
      </w:r>
    </w:p>
    <w:p w:rsidR="000849F6" w:rsidRPr="00F60D3F" w:rsidRDefault="000849F6" w:rsidP="000849F6">
      <w:pPr>
        <w:pStyle w:val="af7"/>
        <w:keepNext/>
        <w:jc w:val="right"/>
        <w:rPr>
          <w:iCs w:val="0"/>
          <w:color w:val="auto"/>
        </w:rPr>
      </w:pPr>
      <w:r w:rsidRPr="00F60D3F">
        <w:rPr>
          <w:bCs/>
          <w:iCs w:val="0"/>
          <w:color w:val="auto"/>
        </w:rPr>
        <w:t>Таблица 2</w:t>
      </w:r>
      <w:r w:rsidRPr="00F60D3F">
        <w:rPr>
          <w:bCs/>
          <w:iCs w:val="0"/>
          <w:color w:val="auto"/>
        </w:rPr>
        <w:noBreakHyphen/>
      </w:r>
      <w:r w:rsidR="006D7028" w:rsidRPr="00F60D3F">
        <w:rPr>
          <w:bCs/>
          <w:iCs w:val="0"/>
          <w:color w:val="auto"/>
        </w:rPr>
        <w:t>5</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417"/>
        <w:gridCol w:w="1204"/>
        <w:gridCol w:w="1205"/>
        <w:gridCol w:w="1205"/>
        <w:gridCol w:w="1205"/>
        <w:gridCol w:w="1205"/>
        <w:gridCol w:w="1205"/>
        <w:gridCol w:w="1205"/>
        <w:gridCol w:w="1205"/>
      </w:tblGrid>
      <w:tr w:rsidR="0009799B" w:rsidRPr="00F60D3F" w:rsidTr="00836E32">
        <w:trPr>
          <w:cantSplit/>
          <w:tblHeader/>
        </w:trPr>
        <w:tc>
          <w:tcPr>
            <w:tcW w:w="709" w:type="dxa"/>
            <w:vMerge w:val="restart"/>
            <w:shd w:val="clear" w:color="auto" w:fill="auto"/>
            <w:vAlign w:val="center"/>
          </w:tcPr>
          <w:p w:rsidR="00461AC6" w:rsidRPr="00F60D3F" w:rsidRDefault="00461AC6" w:rsidP="005301B7">
            <w:pPr>
              <w:jc w:val="center"/>
              <w:rPr>
                <w:bCs/>
                <w:szCs w:val="28"/>
              </w:rPr>
            </w:pPr>
            <w:r w:rsidRPr="00F60D3F">
              <w:rPr>
                <w:bCs/>
                <w:szCs w:val="28"/>
              </w:rPr>
              <w:t>№ п/п</w:t>
            </w:r>
          </w:p>
        </w:tc>
        <w:tc>
          <w:tcPr>
            <w:tcW w:w="2552" w:type="dxa"/>
            <w:vMerge w:val="restart"/>
            <w:shd w:val="clear" w:color="auto" w:fill="auto"/>
            <w:vAlign w:val="center"/>
          </w:tcPr>
          <w:p w:rsidR="00461AC6" w:rsidRPr="00F60D3F" w:rsidRDefault="00461AC6" w:rsidP="005301B7">
            <w:pPr>
              <w:jc w:val="center"/>
              <w:rPr>
                <w:bCs/>
                <w:szCs w:val="28"/>
              </w:rPr>
            </w:pPr>
            <w:r w:rsidRPr="00F60D3F">
              <w:rPr>
                <w:bCs/>
                <w:szCs w:val="28"/>
              </w:rPr>
              <w:t>АТЕ</w:t>
            </w:r>
          </w:p>
        </w:tc>
        <w:tc>
          <w:tcPr>
            <w:tcW w:w="1417" w:type="dxa"/>
            <w:vMerge w:val="restart"/>
            <w:shd w:val="clear" w:color="auto" w:fill="auto"/>
            <w:vAlign w:val="center"/>
          </w:tcPr>
          <w:p w:rsidR="00461AC6" w:rsidRPr="00F60D3F" w:rsidRDefault="00461AC6" w:rsidP="005301B7">
            <w:pPr>
              <w:jc w:val="center"/>
              <w:rPr>
                <w:bCs/>
                <w:szCs w:val="28"/>
              </w:rPr>
            </w:pPr>
            <w:r w:rsidRPr="00F60D3F">
              <w:rPr>
                <w:bCs/>
                <w:szCs w:val="28"/>
              </w:rPr>
              <w:t>Всего участников</w:t>
            </w:r>
          </w:p>
        </w:tc>
        <w:tc>
          <w:tcPr>
            <w:tcW w:w="2409" w:type="dxa"/>
            <w:gridSpan w:val="2"/>
            <w:shd w:val="clear" w:color="auto" w:fill="auto"/>
            <w:vAlign w:val="center"/>
          </w:tcPr>
          <w:p w:rsidR="00461AC6" w:rsidRPr="00E9586B" w:rsidRDefault="00461AC6" w:rsidP="005301B7">
            <w:pPr>
              <w:jc w:val="center"/>
              <w:rPr>
                <w:b/>
                <w:bCs/>
                <w:szCs w:val="28"/>
              </w:rPr>
            </w:pPr>
            <w:r w:rsidRPr="00E9586B">
              <w:rPr>
                <w:b/>
                <w:bCs/>
                <w:szCs w:val="28"/>
              </w:rPr>
              <w:t>«2»</w:t>
            </w:r>
          </w:p>
        </w:tc>
        <w:tc>
          <w:tcPr>
            <w:tcW w:w="2410" w:type="dxa"/>
            <w:gridSpan w:val="2"/>
            <w:shd w:val="clear" w:color="auto" w:fill="auto"/>
            <w:vAlign w:val="center"/>
          </w:tcPr>
          <w:p w:rsidR="00461AC6" w:rsidRPr="00E9586B" w:rsidRDefault="00461AC6" w:rsidP="005301B7">
            <w:pPr>
              <w:jc w:val="center"/>
              <w:rPr>
                <w:b/>
                <w:bCs/>
                <w:szCs w:val="28"/>
              </w:rPr>
            </w:pPr>
            <w:r w:rsidRPr="00E9586B">
              <w:rPr>
                <w:b/>
                <w:bCs/>
                <w:szCs w:val="28"/>
              </w:rPr>
              <w:t>«3»</w:t>
            </w:r>
          </w:p>
        </w:tc>
        <w:tc>
          <w:tcPr>
            <w:tcW w:w="2410" w:type="dxa"/>
            <w:gridSpan w:val="2"/>
            <w:shd w:val="clear" w:color="auto" w:fill="auto"/>
            <w:vAlign w:val="center"/>
          </w:tcPr>
          <w:p w:rsidR="00461AC6" w:rsidRPr="00E9586B" w:rsidRDefault="00461AC6" w:rsidP="005301B7">
            <w:pPr>
              <w:jc w:val="center"/>
              <w:rPr>
                <w:b/>
                <w:bCs/>
                <w:szCs w:val="28"/>
              </w:rPr>
            </w:pPr>
            <w:r w:rsidRPr="00E9586B">
              <w:rPr>
                <w:b/>
                <w:bCs/>
                <w:szCs w:val="28"/>
              </w:rPr>
              <w:t>«4»</w:t>
            </w:r>
          </w:p>
        </w:tc>
        <w:tc>
          <w:tcPr>
            <w:tcW w:w="2410" w:type="dxa"/>
            <w:gridSpan w:val="2"/>
            <w:shd w:val="clear" w:color="auto" w:fill="auto"/>
            <w:vAlign w:val="center"/>
          </w:tcPr>
          <w:p w:rsidR="00461AC6" w:rsidRPr="00E9586B" w:rsidRDefault="00461AC6" w:rsidP="005301B7">
            <w:pPr>
              <w:jc w:val="center"/>
              <w:rPr>
                <w:b/>
                <w:bCs/>
                <w:szCs w:val="28"/>
              </w:rPr>
            </w:pPr>
            <w:r w:rsidRPr="00E9586B">
              <w:rPr>
                <w:b/>
                <w:bCs/>
                <w:szCs w:val="28"/>
              </w:rPr>
              <w:t>«5»</w:t>
            </w:r>
          </w:p>
        </w:tc>
      </w:tr>
      <w:tr w:rsidR="0009799B" w:rsidRPr="00F60D3F" w:rsidTr="00836E32">
        <w:trPr>
          <w:cantSplit/>
          <w:tblHeader/>
        </w:trPr>
        <w:tc>
          <w:tcPr>
            <w:tcW w:w="709" w:type="dxa"/>
            <w:vMerge/>
            <w:shd w:val="clear" w:color="auto" w:fill="auto"/>
            <w:vAlign w:val="center"/>
          </w:tcPr>
          <w:p w:rsidR="007A74B7" w:rsidRPr="00F60D3F" w:rsidRDefault="007A74B7" w:rsidP="005301B7">
            <w:pPr>
              <w:jc w:val="center"/>
              <w:rPr>
                <w:bCs/>
                <w:szCs w:val="28"/>
              </w:rPr>
            </w:pPr>
          </w:p>
        </w:tc>
        <w:tc>
          <w:tcPr>
            <w:tcW w:w="2552" w:type="dxa"/>
            <w:vMerge/>
            <w:shd w:val="clear" w:color="auto" w:fill="auto"/>
            <w:vAlign w:val="center"/>
          </w:tcPr>
          <w:p w:rsidR="007A74B7" w:rsidRPr="00F60D3F" w:rsidRDefault="007A74B7" w:rsidP="005301B7">
            <w:pPr>
              <w:jc w:val="center"/>
              <w:rPr>
                <w:bCs/>
                <w:szCs w:val="28"/>
              </w:rPr>
            </w:pPr>
          </w:p>
        </w:tc>
        <w:tc>
          <w:tcPr>
            <w:tcW w:w="1417" w:type="dxa"/>
            <w:vMerge/>
            <w:shd w:val="clear" w:color="auto" w:fill="auto"/>
            <w:vAlign w:val="center"/>
          </w:tcPr>
          <w:p w:rsidR="007A74B7" w:rsidRPr="00F60D3F" w:rsidRDefault="007A74B7" w:rsidP="005301B7">
            <w:pPr>
              <w:jc w:val="center"/>
              <w:rPr>
                <w:bCs/>
                <w:szCs w:val="28"/>
              </w:rPr>
            </w:pPr>
          </w:p>
        </w:tc>
        <w:tc>
          <w:tcPr>
            <w:tcW w:w="1204" w:type="dxa"/>
            <w:shd w:val="clear" w:color="auto" w:fill="auto"/>
            <w:vAlign w:val="center"/>
          </w:tcPr>
          <w:p w:rsidR="00461AC6" w:rsidRPr="00F60D3F" w:rsidRDefault="0079316A" w:rsidP="005301B7">
            <w:pPr>
              <w:jc w:val="center"/>
              <w:rPr>
                <w:bCs/>
                <w:szCs w:val="28"/>
              </w:rPr>
            </w:pPr>
            <w:r w:rsidRPr="00F60D3F">
              <w:rPr>
                <w:bCs/>
                <w:szCs w:val="28"/>
              </w:rPr>
              <w:t>чел.</w:t>
            </w:r>
          </w:p>
        </w:tc>
        <w:tc>
          <w:tcPr>
            <w:tcW w:w="1205" w:type="dxa"/>
            <w:shd w:val="clear" w:color="auto" w:fill="auto"/>
            <w:vAlign w:val="center"/>
          </w:tcPr>
          <w:p w:rsidR="00461AC6" w:rsidRPr="00F60D3F" w:rsidRDefault="0079316A" w:rsidP="005301B7">
            <w:pPr>
              <w:jc w:val="center"/>
              <w:rPr>
                <w:bCs/>
                <w:szCs w:val="28"/>
              </w:rPr>
            </w:pPr>
            <w:r w:rsidRPr="00F60D3F">
              <w:rPr>
                <w:bCs/>
                <w:szCs w:val="28"/>
              </w:rPr>
              <w:t>%</w:t>
            </w:r>
          </w:p>
        </w:tc>
        <w:tc>
          <w:tcPr>
            <w:tcW w:w="1205" w:type="dxa"/>
            <w:shd w:val="clear" w:color="auto" w:fill="auto"/>
            <w:vAlign w:val="center"/>
          </w:tcPr>
          <w:p w:rsidR="00461AC6" w:rsidRPr="00F60D3F" w:rsidRDefault="0079316A" w:rsidP="005301B7">
            <w:pPr>
              <w:jc w:val="center"/>
              <w:rPr>
                <w:bCs/>
                <w:szCs w:val="28"/>
              </w:rPr>
            </w:pPr>
            <w:r w:rsidRPr="00F60D3F">
              <w:rPr>
                <w:bCs/>
                <w:szCs w:val="28"/>
              </w:rPr>
              <w:t>чел.</w:t>
            </w:r>
          </w:p>
        </w:tc>
        <w:tc>
          <w:tcPr>
            <w:tcW w:w="1205" w:type="dxa"/>
            <w:shd w:val="clear" w:color="auto" w:fill="auto"/>
            <w:vAlign w:val="center"/>
          </w:tcPr>
          <w:p w:rsidR="00461AC6" w:rsidRPr="00F60D3F" w:rsidRDefault="0079316A" w:rsidP="005301B7">
            <w:pPr>
              <w:jc w:val="center"/>
              <w:rPr>
                <w:bCs/>
                <w:szCs w:val="28"/>
              </w:rPr>
            </w:pPr>
            <w:r w:rsidRPr="00F60D3F">
              <w:rPr>
                <w:bCs/>
                <w:szCs w:val="28"/>
              </w:rPr>
              <w:t>%</w:t>
            </w:r>
          </w:p>
        </w:tc>
        <w:tc>
          <w:tcPr>
            <w:tcW w:w="1205" w:type="dxa"/>
            <w:shd w:val="clear" w:color="auto" w:fill="auto"/>
            <w:vAlign w:val="center"/>
          </w:tcPr>
          <w:p w:rsidR="00461AC6" w:rsidRPr="00F60D3F" w:rsidRDefault="0079316A" w:rsidP="005301B7">
            <w:pPr>
              <w:jc w:val="center"/>
              <w:rPr>
                <w:bCs/>
                <w:szCs w:val="28"/>
              </w:rPr>
            </w:pPr>
            <w:r w:rsidRPr="00F60D3F">
              <w:rPr>
                <w:bCs/>
                <w:szCs w:val="28"/>
              </w:rPr>
              <w:t>чел.</w:t>
            </w:r>
          </w:p>
        </w:tc>
        <w:tc>
          <w:tcPr>
            <w:tcW w:w="1205" w:type="dxa"/>
            <w:shd w:val="clear" w:color="auto" w:fill="auto"/>
            <w:vAlign w:val="center"/>
          </w:tcPr>
          <w:p w:rsidR="00461AC6" w:rsidRPr="00F60D3F" w:rsidRDefault="0079316A" w:rsidP="005301B7">
            <w:pPr>
              <w:jc w:val="center"/>
              <w:rPr>
                <w:bCs/>
                <w:szCs w:val="28"/>
              </w:rPr>
            </w:pPr>
            <w:r w:rsidRPr="00F60D3F">
              <w:rPr>
                <w:bCs/>
                <w:szCs w:val="28"/>
              </w:rPr>
              <w:t>%</w:t>
            </w:r>
          </w:p>
        </w:tc>
        <w:tc>
          <w:tcPr>
            <w:tcW w:w="1205" w:type="dxa"/>
            <w:shd w:val="clear" w:color="auto" w:fill="auto"/>
            <w:vAlign w:val="center"/>
          </w:tcPr>
          <w:p w:rsidR="00461AC6" w:rsidRPr="00F60D3F" w:rsidRDefault="0079316A" w:rsidP="005301B7">
            <w:pPr>
              <w:jc w:val="center"/>
              <w:rPr>
                <w:bCs/>
                <w:szCs w:val="28"/>
              </w:rPr>
            </w:pPr>
            <w:r w:rsidRPr="00F60D3F">
              <w:rPr>
                <w:bCs/>
                <w:szCs w:val="28"/>
              </w:rPr>
              <w:t>чел.</w:t>
            </w:r>
          </w:p>
        </w:tc>
        <w:tc>
          <w:tcPr>
            <w:tcW w:w="1205" w:type="dxa"/>
            <w:shd w:val="clear" w:color="auto" w:fill="auto"/>
            <w:vAlign w:val="center"/>
          </w:tcPr>
          <w:p w:rsidR="00461AC6" w:rsidRPr="00F60D3F" w:rsidRDefault="0079316A" w:rsidP="005301B7">
            <w:pPr>
              <w:jc w:val="center"/>
              <w:rPr>
                <w:bCs/>
                <w:szCs w:val="28"/>
              </w:rPr>
            </w:pPr>
            <w:r w:rsidRPr="00F60D3F">
              <w:rPr>
                <w:bCs/>
                <w:szCs w:val="28"/>
              </w:rPr>
              <w:t>%</w:t>
            </w:r>
          </w:p>
        </w:tc>
      </w:tr>
      <w:tr w:rsidR="00E11CCD" w:rsidRPr="00F60D3F" w:rsidTr="00836E32">
        <w:trPr>
          <w:trHeight w:val="283"/>
        </w:trPr>
        <w:tc>
          <w:tcPr>
            <w:tcW w:w="709" w:type="dxa"/>
            <w:shd w:val="clear" w:color="auto" w:fill="auto"/>
            <w:vAlign w:val="center"/>
          </w:tcPr>
          <w:p w:rsidR="00E11CCD" w:rsidRPr="005301B7" w:rsidRDefault="00E11CCD" w:rsidP="00E11CCD">
            <w:pPr>
              <w:contextualSpacing/>
              <w:jc w:val="center"/>
              <w:rPr>
                <w:szCs w:val="28"/>
              </w:rPr>
            </w:pPr>
            <w:r w:rsidRPr="005301B7">
              <w:rPr>
                <w:szCs w:val="28"/>
              </w:rPr>
              <w:t>1.</w:t>
            </w:r>
          </w:p>
        </w:tc>
        <w:tc>
          <w:tcPr>
            <w:tcW w:w="2552" w:type="dxa"/>
            <w:shd w:val="clear" w:color="auto" w:fill="auto"/>
            <w:vAlign w:val="center"/>
          </w:tcPr>
          <w:p w:rsidR="00E11CCD" w:rsidRPr="009945D2" w:rsidRDefault="00577293" w:rsidP="00E11CCD">
            <w:pPr>
              <w:contextualSpacing/>
              <w:rPr>
                <w:szCs w:val="28"/>
              </w:rPr>
            </w:pPr>
            <w:r>
              <w:rPr>
                <w:szCs w:val="28"/>
              </w:rPr>
              <w:t xml:space="preserve">г. </w:t>
            </w:r>
            <w:r w:rsidR="0047137D" w:rsidRPr="009945D2">
              <w:rPr>
                <w:szCs w:val="28"/>
              </w:rPr>
              <w:t>Назрань</w:t>
            </w:r>
          </w:p>
        </w:tc>
        <w:tc>
          <w:tcPr>
            <w:tcW w:w="1417" w:type="dxa"/>
            <w:shd w:val="clear" w:color="auto" w:fill="auto"/>
            <w:vAlign w:val="center"/>
          </w:tcPr>
          <w:p w:rsidR="00E11CCD" w:rsidRPr="009945D2" w:rsidRDefault="00DE4E34" w:rsidP="00E11CCD">
            <w:pPr>
              <w:contextualSpacing/>
              <w:jc w:val="center"/>
              <w:rPr>
                <w:szCs w:val="28"/>
              </w:rPr>
            </w:pPr>
            <w:r w:rsidRPr="009945D2">
              <w:rPr>
                <w:szCs w:val="28"/>
              </w:rPr>
              <w:t>1865</w:t>
            </w:r>
          </w:p>
        </w:tc>
        <w:tc>
          <w:tcPr>
            <w:tcW w:w="1204" w:type="dxa"/>
            <w:shd w:val="clear" w:color="auto" w:fill="auto"/>
            <w:vAlign w:val="center"/>
          </w:tcPr>
          <w:p w:rsidR="00E11CCD" w:rsidRPr="009945D2" w:rsidRDefault="00DE4E34" w:rsidP="00E11CCD">
            <w:pPr>
              <w:contextualSpacing/>
              <w:jc w:val="center"/>
              <w:rPr>
                <w:szCs w:val="28"/>
              </w:rPr>
            </w:pPr>
            <w:r w:rsidRPr="009945D2">
              <w:rPr>
                <w:szCs w:val="28"/>
              </w:rPr>
              <w:t>0</w:t>
            </w:r>
          </w:p>
        </w:tc>
        <w:tc>
          <w:tcPr>
            <w:tcW w:w="1205" w:type="dxa"/>
            <w:shd w:val="clear" w:color="auto" w:fill="auto"/>
            <w:vAlign w:val="center"/>
          </w:tcPr>
          <w:p w:rsidR="00E11CCD" w:rsidRPr="009945D2" w:rsidRDefault="00DE4E34" w:rsidP="00E11CCD">
            <w:pPr>
              <w:contextualSpacing/>
              <w:jc w:val="center"/>
              <w:rPr>
                <w:szCs w:val="28"/>
              </w:rPr>
            </w:pPr>
            <w:r w:rsidRPr="009945D2">
              <w:rPr>
                <w:szCs w:val="28"/>
              </w:rPr>
              <w:t>0</w:t>
            </w:r>
          </w:p>
        </w:tc>
        <w:tc>
          <w:tcPr>
            <w:tcW w:w="1205" w:type="dxa"/>
            <w:shd w:val="clear" w:color="auto" w:fill="auto"/>
            <w:vAlign w:val="center"/>
          </w:tcPr>
          <w:p w:rsidR="00E11CCD" w:rsidRPr="009945D2" w:rsidRDefault="00DE4E34" w:rsidP="00E11CCD">
            <w:pPr>
              <w:contextualSpacing/>
              <w:jc w:val="center"/>
              <w:rPr>
                <w:szCs w:val="28"/>
              </w:rPr>
            </w:pPr>
            <w:r w:rsidRPr="009945D2">
              <w:rPr>
                <w:szCs w:val="28"/>
              </w:rPr>
              <w:t>379</w:t>
            </w:r>
          </w:p>
        </w:tc>
        <w:tc>
          <w:tcPr>
            <w:tcW w:w="1205" w:type="dxa"/>
            <w:shd w:val="clear" w:color="auto" w:fill="auto"/>
            <w:vAlign w:val="center"/>
          </w:tcPr>
          <w:p w:rsidR="00E11CCD" w:rsidRPr="009945D2" w:rsidRDefault="00C12E96" w:rsidP="00E11CCD">
            <w:pPr>
              <w:contextualSpacing/>
              <w:jc w:val="center"/>
              <w:rPr>
                <w:szCs w:val="28"/>
              </w:rPr>
            </w:pPr>
            <w:r w:rsidRPr="009945D2">
              <w:rPr>
                <w:szCs w:val="28"/>
              </w:rPr>
              <w:t>20,3</w:t>
            </w:r>
          </w:p>
        </w:tc>
        <w:tc>
          <w:tcPr>
            <w:tcW w:w="1205" w:type="dxa"/>
            <w:shd w:val="clear" w:color="auto" w:fill="auto"/>
            <w:vAlign w:val="center"/>
          </w:tcPr>
          <w:p w:rsidR="00E11CCD" w:rsidRPr="009945D2" w:rsidRDefault="00DE4E34" w:rsidP="00E11CCD">
            <w:pPr>
              <w:contextualSpacing/>
              <w:jc w:val="center"/>
              <w:rPr>
                <w:szCs w:val="28"/>
              </w:rPr>
            </w:pPr>
            <w:r w:rsidRPr="009945D2">
              <w:rPr>
                <w:szCs w:val="28"/>
              </w:rPr>
              <w:t>347</w:t>
            </w:r>
          </w:p>
        </w:tc>
        <w:tc>
          <w:tcPr>
            <w:tcW w:w="1205" w:type="dxa"/>
            <w:shd w:val="clear" w:color="auto" w:fill="auto"/>
            <w:vAlign w:val="center"/>
          </w:tcPr>
          <w:p w:rsidR="00E11CCD" w:rsidRPr="009945D2" w:rsidRDefault="0006145E" w:rsidP="00853406">
            <w:pPr>
              <w:contextualSpacing/>
              <w:rPr>
                <w:szCs w:val="28"/>
              </w:rPr>
            </w:pPr>
            <w:r w:rsidRPr="009945D2">
              <w:rPr>
                <w:szCs w:val="28"/>
              </w:rPr>
              <w:t>18,6</w:t>
            </w:r>
          </w:p>
        </w:tc>
        <w:tc>
          <w:tcPr>
            <w:tcW w:w="1205" w:type="dxa"/>
            <w:shd w:val="clear" w:color="auto" w:fill="auto"/>
            <w:vAlign w:val="center"/>
          </w:tcPr>
          <w:p w:rsidR="00E11CCD" w:rsidRPr="009945D2" w:rsidRDefault="00DE4E34" w:rsidP="00E11CCD">
            <w:pPr>
              <w:contextualSpacing/>
              <w:jc w:val="center"/>
              <w:rPr>
                <w:szCs w:val="28"/>
              </w:rPr>
            </w:pPr>
            <w:r w:rsidRPr="009945D2">
              <w:rPr>
                <w:szCs w:val="28"/>
              </w:rPr>
              <w:t>1139</w:t>
            </w:r>
          </w:p>
        </w:tc>
        <w:tc>
          <w:tcPr>
            <w:tcW w:w="1205" w:type="dxa"/>
            <w:shd w:val="clear" w:color="auto" w:fill="auto"/>
            <w:vAlign w:val="center"/>
          </w:tcPr>
          <w:p w:rsidR="00E11CCD" w:rsidRPr="009945D2" w:rsidRDefault="00DD6C19" w:rsidP="00853406">
            <w:pPr>
              <w:contextualSpacing/>
              <w:rPr>
                <w:szCs w:val="28"/>
              </w:rPr>
            </w:pPr>
            <w:r w:rsidRPr="009945D2">
              <w:rPr>
                <w:szCs w:val="28"/>
              </w:rPr>
              <w:t>61,1</w:t>
            </w:r>
          </w:p>
        </w:tc>
      </w:tr>
      <w:tr w:rsidR="00E11CCD" w:rsidRPr="00F60D3F" w:rsidTr="00836E32">
        <w:trPr>
          <w:trHeight w:val="283"/>
        </w:trPr>
        <w:tc>
          <w:tcPr>
            <w:tcW w:w="709" w:type="dxa"/>
            <w:shd w:val="clear" w:color="auto" w:fill="auto"/>
            <w:vAlign w:val="center"/>
          </w:tcPr>
          <w:p w:rsidR="00E11CCD" w:rsidRPr="005301B7" w:rsidRDefault="00E11CCD" w:rsidP="00E11CCD">
            <w:pPr>
              <w:contextualSpacing/>
              <w:jc w:val="center"/>
              <w:rPr>
                <w:szCs w:val="28"/>
              </w:rPr>
            </w:pPr>
            <w:r>
              <w:rPr>
                <w:szCs w:val="28"/>
              </w:rPr>
              <w:t>2.</w:t>
            </w:r>
          </w:p>
        </w:tc>
        <w:tc>
          <w:tcPr>
            <w:tcW w:w="2552" w:type="dxa"/>
            <w:shd w:val="clear" w:color="auto" w:fill="auto"/>
            <w:vAlign w:val="center"/>
          </w:tcPr>
          <w:p w:rsidR="00E11CCD" w:rsidRPr="009945D2" w:rsidRDefault="00E11CCD" w:rsidP="00E11CCD">
            <w:pPr>
              <w:contextualSpacing/>
              <w:rPr>
                <w:szCs w:val="28"/>
              </w:rPr>
            </w:pPr>
            <w:r w:rsidRPr="009945D2">
              <w:rPr>
                <w:szCs w:val="28"/>
              </w:rPr>
              <w:t>Назрановский район</w:t>
            </w:r>
          </w:p>
        </w:tc>
        <w:tc>
          <w:tcPr>
            <w:tcW w:w="1417" w:type="dxa"/>
            <w:shd w:val="clear" w:color="auto" w:fill="auto"/>
            <w:vAlign w:val="center"/>
          </w:tcPr>
          <w:p w:rsidR="00E11CCD" w:rsidRPr="009945D2" w:rsidRDefault="00366F2F" w:rsidP="00E11CCD">
            <w:pPr>
              <w:contextualSpacing/>
              <w:jc w:val="center"/>
              <w:rPr>
                <w:szCs w:val="28"/>
              </w:rPr>
            </w:pPr>
            <w:r w:rsidRPr="009945D2">
              <w:rPr>
                <w:szCs w:val="28"/>
              </w:rPr>
              <w:t>2179</w:t>
            </w:r>
          </w:p>
        </w:tc>
        <w:tc>
          <w:tcPr>
            <w:tcW w:w="1204" w:type="dxa"/>
            <w:shd w:val="clear" w:color="auto" w:fill="auto"/>
            <w:vAlign w:val="center"/>
          </w:tcPr>
          <w:p w:rsidR="00E11CCD" w:rsidRPr="009945D2" w:rsidRDefault="00366F2F" w:rsidP="00E11CCD">
            <w:pPr>
              <w:contextualSpacing/>
              <w:jc w:val="center"/>
              <w:rPr>
                <w:szCs w:val="28"/>
              </w:rPr>
            </w:pPr>
            <w:r w:rsidRPr="009945D2">
              <w:rPr>
                <w:szCs w:val="28"/>
              </w:rPr>
              <w:t>2</w:t>
            </w:r>
          </w:p>
        </w:tc>
        <w:tc>
          <w:tcPr>
            <w:tcW w:w="1205" w:type="dxa"/>
            <w:shd w:val="clear" w:color="auto" w:fill="auto"/>
            <w:vAlign w:val="center"/>
          </w:tcPr>
          <w:p w:rsidR="00E11CCD" w:rsidRPr="009945D2" w:rsidRDefault="00C12E96" w:rsidP="00E11CCD">
            <w:pPr>
              <w:contextualSpacing/>
              <w:jc w:val="center"/>
              <w:rPr>
                <w:szCs w:val="28"/>
              </w:rPr>
            </w:pPr>
            <w:r w:rsidRPr="009945D2">
              <w:rPr>
                <w:szCs w:val="28"/>
              </w:rPr>
              <w:t>0,1</w:t>
            </w:r>
          </w:p>
        </w:tc>
        <w:tc>
          <w:tcPr>
            <w:tcW w:w="1205" w:type="dxa"/>
            <w:shd w:val="clear" w:color="auto" w:fill="auto"/>
            <w:vAlign w:val="center"/>
          </w:tcPr>
          <w:p w:rsidR="00E11CCD" w:rsidRPr="009945D2" w:rsidRDefault="009A0C27" w:rsidP="00E11CCD">
            <w:pPr>
              <w:contextualSpacing/>
              <w:jc w:val="center"/>
              <w:rPr>
                <w:szCs w:val="28"/>
              </w:rPr>
            </w:pPr>
            <w:r w:rsidRPr="009945D2">
              <w:rPr>
                <w:szCs w:val="28"/>
              </w:rPr>
              <w:t>608</w:t>
            </w:r>
          </w:p>
        </w:tc>
        <w:tc>
          <w:tcPr>
            <w:tcW w:w="1205" w:type="dxa"/>
            <w:shd w:val="clear" w:color="auto" w:fill="auto"/>
            <w:vAlign w:val="center"/>
          </w:tcPr>
          <w:p w:rsidR="00E11CCD" w:rsidRPr="009945D2" w:rsidRDefault="00C12E96" w:rsidP="00E11CCD">
            <w:pPr>
              <w:contextualSpacing/>
              <w:jc w:val="center"/>
              <w:rPr>
                <w:szCs w:val="28"/>
              </w:rPr>
            </w:pPr>
            <w:r w:rsidRPr="009945D2">
              <w:rPr>
                <w:szCs w:val="28"/>
              </w:rPr>
              <w:t>27,9</w:t>
            </w:r>
          </w:p>
        </w:tc>
        <w:tc>
          <w:tcPr>
            <w:tcW w:w="1205" w:type="dxa"/>
            <w:shd w:val="clear" w:color="auto" w:fill="auto"/>
            <w:vAlign w:val="center"/>
          </w:tcPr>
          <w:p w:rsidR="00E11CCD" w:rsidRPr="009945D2" w:rsidRDefault="009A0C27" w:rsidP="00E11CCD">
            <w:pPr>
              <w:contextualSpacing/>
              <w:jc w:val="center"/>
              <w:rPr>
                <w:szCs w:val="28"/>
              </w:rPr>
            </w:pPr>
            <w:r w:rsidRPr="009945D2">
              <w:rPr>
                <w:szCs w:val="28"/>
              </w:rPr>
              <w:t>341</w:t>
            </w:r>
          </w:p>
        </w:tc>
        <w:tc>
          <w:tcPr>
            <w:tcW w:w="1205" w:type="dxa"/>
            <w:shd w:val="clear" w:color="auto" w:fill="auto"/>
            <w:vAlign w:val="center"/>
          </w:tcPr>
          <w:p w:rsidR="00E11CCD" w:rsidRPr="009945D2" w:rsidRDefault="0006145E" w:rsidP="0006145E">
            <w:pPr>
              <w:contextualSpacing/>
              <w:rPr>
                <w:szCs w:val="28"/>
              </w:rPr>
            </w:pPr>
            <w:r w:rsidRPr="009945D2">
              <w:rPr>
                <w:szCs w:val="28"/>
              </w:rPr>
              <w:t>15,6</w:t>
            </w:r>
          </w:p>
        </w:tc>
        <w:tc>
          <w:tcPr>
            <w:tcW w:w="1205" w:type="dxa"/>
            <w:shd w:val="clear" w:color="auto" w:fill="auto"/>
            <w:vAlign w:val="center"/>
          </w:tcPr>
          <w:p w:rsidR="00E11CCD" w:rsidRPr="009945D2" w:rsidRDefault="009A0C27" w:rsidP="00E11CCD">
            <w:pPr>
              <w:contextualSpacing/>
              <w:jc w:val="center"/>
              <w:rPr>
                <w:szCs w:val="28"/>
              </w:rPr>
            </w:pPr>
            <w:r w:rsidRPr="009945D2">
              <w:rPr>
                <w:szCs w:val="28"/>
              </w:rPr>
              <w:t>1228</w:t>
            </w:r>
          </w:p>
        </w:tc>
        <w:tc>
          <w:tcPr>
            <w:tcW w:w="1205" w:type="dxa"/>
            <w:shd w:val="clear" w:color="auto" w:fill="auto"/>
            <w:vAlign w:val="center"/>
          </w:tcPr>
          <w:p w:rsidR="00E11CCD" w:rsidRPr="009945D2" w:rsidRDefault="00DD6C19" w:rsidP="00DD6C19">
            <w:pPr>
              <w:contextualSpacing/>
              <w:rPr>
                <w:szCs w:val="28"/>
              </w:rPr>
            </w:pPr>
            <w:r w:rsidRPr="009945D2">
              <w:rPr>
                <w:szCs w:val="28"/>
              </w:rPr>
              <w:t>56,3</w:t>
            </w:r>
          </w:p>
        </w:tc>
      </w:tr>
      <w:tr w:rsidR="00E11CCD" w:rsidRPr="00F60D3F" w:rsidTr="00836E32">
        <w:trPr>
          <w:trHeight w:val="283"/>
        </w:trPr>
        <w:tc>
          <w:tcPr>
            <w:tcW w:w="709" w:type="dxa"/>
            <w:shd w:val="clear" w:color="auto" w:fill="auto"/>
            <w:vAlign w:val="center"/>
          </w:tcPr>
          <w:p w:rsidR="00E11CCD" w:rsidRDefault="00E11CCD" w:rsidP="00E11CCD">
            <w:pPr>
              <w:contextualSpacing/>
              <w:jc w:val="center"/>
              <w:rPr>
                <w:szCs w:val="28"/>
              </w:rPr>
            </w:pPr>
            <w:r>
              <w:rPr>
                <w:szCs w:val="28"/>
              </w:rPr>
              <w:t>3.</w:t>
            </w:r>
          </w:p>
        </w:tc>
        <w:tc>
          <w:tcPr>
            <w:tcW w:w="2552" w:type="dxa"/>
            <w:shd w:val="clear" w:color="auto" w:fill="auto"/>
            <w:vAlign w:val="center"/>
          </w:tcPr>
          <w:p w:rsidR="00E11CCD" w:rsidRPr="009945D2" w:rsidRDefault="00E11CCD" w:rsidP="00E11CCD">
            <w:pPr>
              <w:contextualSpacing/>
              <w:rPr>
                <w:szCs w:val="28"/>
              </w:rPr>
            </w:pPr>
            <w:r w:rsidRPr="009945D2">
              <w:rPr>
                <w:szCs w:val="28"/>
              </w:rPr>
              <w:t xml:space="preserve">Карабулак </w:t>
            </w:r>
          </w:p>
        </w:tc>
        <w:tc>
          <w:tcPr>
            <w:tcW w:w="1417" w:type="dxa"/>
            <w:shd w:val="clear" w:color="auto" w:fill="auto"/>
            <w:vAlign w:val="center"/>
          </w:tcPr>
          <w:p w:rsidR="00E11CCD" w:rsidRPr="009945D2" w:rsidRDefault="00366F2F" w:rsidP="00E11CCD">
            <w:pPr>
              <w:contextualSpacing/>
              <w:jc w:val="center"/>
              <w:rPr>
                <w:szCs w:val="28"/>
              </w:rPr>
            </w:pPr>
            <w:r w:rsidRPr="009945D2">
              <w:rPr>
                <w:szCs w:val="28"/>
              </w:rPr>
              <w:t>472</w:t>
            </w:r>
          </w:p>
        </w:tc>
        <w:tc>
          <w:tcPr>
            <w:tcW w:w="1204" w:type="dxa"/>
            <w:shd w:val="clear" w:color="auto" w:fill="auto"/>
            <w:vAlign w:val="center"/>
          </w:tcPr>
          <w:p w:rsidR="00E11CCD" w:rsidRPr="009945D2" w:rsidRDefault="00366F2F" w:rsidP="00E11CCD">
            <w:pPr>
              <w:contextualSpacing/>
              <w:jc w:val="center"/>
              <w:rPr>
                <w:szCs w:val="28"/>
              </w:rPr>
            </w:pPr>
            <w:r w:rsidRPr="009945D2">
              <w:rPr>
                <w:szCs w:val="28"/>
              </w:rPr>
              <w:t>0</w:t>
            </w:r>
          </w:p>
        </w:tc>
        <w:tc>
          <w:tcPr>
            <w:tcW w:w="1205" w:type="dxa"/>
            <w:shd w:val="clear" w:color="auto" w:fill="auto"/>
            <w:vAlign w:val="center"/>
          </w:tcPr>
          <w:p w:rsidR="00E11CCD" w:rsidRPr="009945D2" w:rsidRDefault="00366F2F" w:rsidP="00E11CCD">
            <w:pPr>
              <w:contextualSpacing/>
              <w:jc w:val="center"/>
              <w:rPr>
                <w:szCs w:val="28"/>
              </w:rPr>
            </w:pPr>
            <w:r w:rsidRPr="009945D2">
              <w:rPr>
                <w:szCs w:val="28"/>
              </w:rPr>
              <w:t>0</w:t>
            </w:r>
          </w:p>
        </w:tc>
        <w:tc>
          <w:tcPr>
            <w:tcW w:w="1205" w:type="dxa"/>
            <w:shd w:val="clear" w:color="auto" w:fill="auto"/>
            <w:vAlign w:val="center"/>
          </w:tcPr>
          <w:p w:rsidR="00E11CCD" w:rsidRPr="009945D2" w:rsidRDefault="009A0C27" w:rsidP="00E11CCD">
            <w:pPr>
              <w:contextualSpacing/>
              <w:jc w:val="center"/>
              <w:rPr>
                <w:szCs w:val="28"/>
              </w:rPr>
            </w:pPr>
            <w:r w:rsidRPr="009945D2">
              <w:rPr>
                <w:szCs w:val="28"/>
              </w:rPr>
              <w:t>126</w:t>
            </w:r>
          </w:p>
        </w:tc>
        <w:tc>
          <w:tcPr>
            <w:tcW w:w="1205" w:type="dxa"/>
            <w:shd w:val="clear" w:color="auto" w:fill="auto"/>
            <w:vAlign w:val="center"/>
          </w:tcPr>
          <w:p w:rsidR="00E11CCD" w:rsidRPr="009945D2" w:rsidRDefault="00C12E96" w:rsidP="00E11CCD">
            <w:pPr>
              <w:contextualSpacing/>
              <w:jc w:val="center"/>
              <w:rPr>
                <w:szCs w:val="28"/>
              </w:rPr>
            </w:pPr>
            <w:r w:rsidRPr="009945D2">
              <w:rPr>
                <w:szCs w:val="28"/>
              </w:rPr>
              <w:t>26,7</w:t>
            </w:r>
          </w:p>
        </w:tc>
        <w:tc>
          <w:tcPr>
            <w:tcW w:w="1205" w:type="dxa"/>
            <w:shd w:val="clear" w:color="auto" w:fill="auto"/>
            <w:vAlign w:val="center"/>
          </w:tcPr>
          <w:p w:rsidR="00E11CCD" w:rsidRPr="009945D2" w:rsidRDefault="009A0C27" w:rsidP="00E11CCD">
            <w:pPr>
              <w:contextualSpacing/>
              <w:jc w:val="center"/>
              <w:rPr>
                <w:szCs w:val="28"/>
              </w:rPr>
            </w:pPr>
            <w:r w:rsidRPr="009945D2">
              <w:rPr>
                <w:szCs w:val="28"/>
              </w:rPr>
              <w:t>113</w:t>
            </w:r>
          </w:p>
        </w:tc>
        <w:tc>
          <w:tcPr>
            <w:tcW w:w="1205" w:type="dxa"/>
            <w:shd w:val="clear" w:color="auto" w:fill="auto"/>
            <w:vAlign w:val="center"/>
          </w:tcPr>
          <w:p w:rsidR="00E11CCD" w:rsidRPr="009945D2" w:rsidRDefault="0006145E" w:rsidP="0006145E">
            <w:pPr>
              <w:contextualSpacing/>
              <w:rPr>
                <w:szCs w:val="28"/>
              </w:rPr>
            </w:pPr>
            <w:r w:rsidRPr="009945D2">
              <w:rPr>
                <w:szCs w:val="28"/>
              </w:rPr>
              <w:t>23,9</w:t>
            </w:r>
          </w:p>
        </w:tc>
        <w:tc>
          <w:tcPr>
            <w:tcW w:w="1205" w:type="dxa"/>
            <w:shd w:val="clear" w:color="auto" w:fill="auto"/>
            <w:vAlign w:val="center"/>
          </w:tcPr>
          <w:p w:rsidR="00E11CCD" w:rsidRPr="009945D2" w:rsidRDefault="009A0C27" w:rsidP="00E11CCD">
            <w:pPr>
              <w:contextualSpacing/>
              <w:jc w:val="center"/>
              <w:rPr>
                <w:szCs w:val="28"/>
              </w:rPr>
            </w:pPr>
            <w:r w:rsidRPr="009945D2">
              <w:rPr>
                <w:szCs w:val="28"/>
              </w:rPr>
              <w:t>233</w:t>
            </w:r>
          </w:p>
        </w:tc>
        <w:tc>
          <w:tcPr>
            <w:tcW w:w="1205" w:type="dxa"/>
            <w:shd w:val="clear" w:color="auto" w:fill="auto"/>
            <w:vAlign w:val="center"/>
          </w:tcPr>
          <w:p w:rsidR="00E11CCD" w:rsidRPr="009945D2" w:rsidRDefault="00DD6C19" w:rsidP="00DD6C19">
            <w:pPr>
              <w:contextualSpacing/>
              <w:rPr>
                <w:szCs w:val="28"/>
              </w:rPr>
            </w:pPr>
            <w:r w:rsidRPr="009945D2">
              <w:rPr>
                <w:szCs w:val="28"/>
              </w:rPr>
              <w:t>49,4</w:t>
            </w:r>
          </w:p>
        </w:tc>
      </w:tr>
      <w:tr w:rsidR="00366F2F" w:rsidRPr="00F60D3F" w:rsidTr="00836E32">
        <w:trPr>
          <w:trHeight w:val="283"/>
        </w:trPr>
        <w:tc>
          <w:tcPr>
            <w:tcW w:w="709" w:type="dxa"/>
            <w:shd w:val="clear" w:color="auto" w:fill="auto"/>
            <w:vAlign w:val="center"/>
          </w:tcPr>
          <w:p w:rsidR="00366F2F" w:rsidRDefault="00366F2F" w:rsidP="00366F2F">
            <w:pPr>
              <w:contextualSpacing/>
              <w:jc w:val="center"/>
              <w:rPr>
                <w:szCs w:val="28"/>
              </w:rPr>
            </w:pPr>
            <w:r>
              <w:rPr>
                <w:szCs w:val="28"/>
              </w:rPr>
              <w:t>4.</w:t>
            </w:r>
          </w:p>
        </w:tc>
        <w:tc>
          <w:tcPr>
            <w:tcW w:w="2552" w:type="dxa"/>
            <w:shd w:val="clear" w:color="auto" w:fill="auto"/>
            <w:vAlign w:val="center"/>
          </w:tcPr>
          <w:p w:rsidR="00366F2F" w:rsidRPr="009945D2" w:rsidRDefault="00366F2F" w:rsidP="00366F2F">
            <w:pPr>
              <w:contextualSpacing/>
              <w:rPr>
                <w:szCs w:val="28"/>
              </w:rPr>
            </w:pPr>
            <w:r w:rsidRPr="009945D2">
              <w:rPr>
                <w:szCs w:val="28"/>
              </w:rPr>
              <w:t xml:space="preserve">Сунженский район </w:t>
            </w:r>
          </w:p>
        </w:tc>
        <w:tc>
          <w:tcPr>
            <w:tcW w:w="1417" w:type="dxa"/>
            <w:shd w:val="clear" w:color="auto" w:fill="auto"/>
            <w:vAlign w:val="center"/>
          </w:tcPr>
          <w:p w:rsidR="00366F2F" w:rsidRPr="009945D2" w:rsidRDefault="00366F2F" w:rsidP="00366F2F">
            <w:pPr>
              <w:contextualSpacing/>
              <w:jc w:val="center"/>
              <w:rPr>
                <w:szCs w:val="28"/>
              </w:rPr>
            </w:pPr>
            <w:r w:rsidRPr="009945D2">
              <w:rPr>
                <w:szCs w:val="28"/>
              </w:rPr>
              <w:t>807</w:t>
            </w:r>
          </w:p>
        </w:tc>
        <w:tc>
          <w:tcPr>
            <w:tcW w:w="1204" w:type="dxa"/>
            <w:shd w:val="clear" w:color="auto" w:fill="auto"/>
            <w:vAlign w:val="center"/>
          </w:tcPr>
          <w:p w:rsidR="00366F2F" w:rsidRPr="009945D2" w:rsidRDefault="00366F2F" w:rsidP="00366F2F">
            <w:pPr>
              <w:contextualSpacing/>
              <w:jc w:val="center"/>
              <w:rPr>
                <w:szCs w:val="28"/>
              </w:rPr>
            </w:pPr>
            <w:r w:rsidRPr="009945D2">
              <w:rPr>
                <w:szCs w:val="28"/>
              </w:rPr>
              <w:t>0</w:t>
            </w:r>
          </w:p>
        </w:tc>
        <w:tc>
          <w:tcPr>
            <w:tcW w:w="1205" w:type="dxa"/>
            <w:shd w:val="clear" w:color="auto" w:fill="auto"/>
            <w:vAlign w:val="center"/>
          </w:tcPr>
          <w:p w:rsidR="00366F2F" w:rsidRPr="009945D2" w:rsidRDefault="00366F2F" w:rsidP="00366F2F">
            <w:pPr>
              <w:contextualSpacing/>
              <w:jc w:val="center"/>
              <w:rPr>
                <w:szCs w:val="28"/>
              </w:rPr>
            </w:pPr>
            <w:r w:rsidRPr="009945D2">
              <w:rPr>
                <w:szCs w:val="28"/>
              </w:rPr>
              <w:t>0</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259</w:t>
            </w:r>
          </w:p>
        </w:tc>
        <w:tc>
          <w:tcPr>
            <w:tcW w:w="1205" w:type="dxa"/>
            <w:shd w:val="clear" w:color="auto" w:fill="auto"/>
            <w:vAlign w:val="center"/>
          </w:tcPr>
          <w:p w:rsidR="00366F2F" w:rsidRPr="009945D2" w:rsidRDefault="00C12E96" w:rsidP="00366F2F">
            <w:pPr>
              <w:contextualSpacing/>
              <w:jc w:val="center"/>
              <w:rPr>
                <w:szCs w:val="28"/>
              </w:rPr>
            </w:pPr>
            <w:r w:rsidRPr="009945D2">
              <w:rPr>
                <w:szCs w:val="28"/>
              </w:rPr>
              <w:t>32,1</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107</w:t>
            </w:r>
          </w:p>
        </w:tc>
        <w:tc>
          <w:tcPr>
            <w:tcW w:w="1205" w:type="dxa"/>
            <w:shd w:val="clear" w:color="auto" w:fill="auto"/>
            <w:vAlign w:val="center"/>
          </w:tcPr>
          <w:p w:rsidR="00366F2F" w:rsidRPr="009945D2" w:rsidRDefault="0006145E" w:rsidP="0006145E">
            <w:pPr>
              <w:contextualSpacing/>
              <w:rPr>
                <w:szCs w:val="28"/>
              </w:rPr>
            </w:pPr>
            <w:r w:rsidRPr="009945D2">
              <w:rPr>
                <w:szCs w:val="28"/>
              </w:rPr>
              <w:t>13,3</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441</w:t>
            </w:r>
          </w:p>
        </w:tc>
        <w:tc>
          <w:tcPr>
            <w:tcW w:w="1205" w:type="dxa"/>
            <w:shd w:val="clear" w:color="auto" w:fill="auto"/>
            <w:vAlign w:val="center"/>
          </w:tcPr>
          <w:p w:rsidR="00366F2F" w:rsidRPr="009945D2" w:rsidRDefault="004C02DC" w:rsidP="004C02DC">
            <w:pPr>
              <w:contextualSpacing/>
              <w:rPr>
                <w:szCs w:val="28"/>
              </w:rPr>
            </w:pPr>
            <w:r w:rsidRPr="009945D2">
              <w:rPr>
                <w:szCs w:val="28"/>
              </w:rPr>
              <w:t>54,6</w:t>
            </w:r>
          </w:p>
        </w:tc>
      </w:tr>
      <w:tr w:rsidR="00366F2F" w:rsidRPr="00F60D3F" w:rsidTr="00836E32">
        <w:trPr>
          <w:trHeight w:val="283"/>
        </w:trPr>
        <w:tc>
          <w:tcPr>
            <w:tcW w:w="709" w:type="dxa"/>
            <w:shd w:val="clear" w:color="auto" w:fill="auto"/>
            <w:vAlign w:val="center"/>
          </w:tcPr>
          <w:p w:rsidR="00366F2F" w:rsidRDefault="00366F2F" w:rsidP="00366F2F">
            <w:pPr>
              <w:contextualSpacing/>
              <w:jc w:val="center"/>
              <w:rPr>
                <w:szCs w:val="28"/>
              </w:rPr>
            </w:pPr>
            <w:r>
              <w:rPr>
                <w:szCs w:val="28"/>
              </w:rPr>
              <w:t>5.</w:t>
            </w:r>
          </w:p>
        </w:tc>
        <w:tc>
          <w:tcPr>
            <w:tcW w:w="2552" w:type="dxa"/>
            <w:shd w:val="clear" w:color="auto" w:fill="auto"/>
            <w:vAlign w:val="center"/>
          </w:tcPr>
          <w:p w:rsidR="00366F2F" w:rsidRPr="009945D2" w:rsidRDefault="00366F2F" w:rsidP="00366F2F">
            <w:pPr>
              <w:contextualSpacing/>
              <w:rPr>
                <w:szCs w:val="28"/>
              </w:rPr>
            </w:pPr>
            <w:r w:rsidRPr="009945D2">
              <w:rPr>
                <w:szCs w:val="28"/>
              </w:rPr>
              <w:t xml:space="preserve">Малгобекский район </w:t>
            </w:r>
          </w:p>
        </w:tc>
        <w:tc>
          <w:tcPr>
            <w:tcW w:w="1417" w:type="dxa"/>
            <w:shd w:val="clear" w:color="auto" w:fill="auto"/>
            <w:vAlign w:val="center"/>
          </w:tcPr>
          <w:p w:rsidR="00366F2F" w:rsidRPr="009945D2" w:rsidRDefault="00366F2F" w:rsidP="00366F2F">
            <w:pPr>
              <w:contextualSpacing/>
              <w:jc w:val="center"/>
              <w:rPr>
                <w:szCs w:val="28"/>
              </w:rPr>
            </w:pPr>
            <w:r w:rsidRPr="009945D2">
              <w:rPr>
                <w:szCs w:val="28"/>
              </w:rPr>
              <w:t>1049</w:t>
            </w:r>
          </w:p>
        </w:tc>
        <w:tc>
          <w:tcPr>
            <w:tcW w:w="1204" w:type="dxa"/>
            <w:shd w:val="clear" w:color="auto" w:fill="auto"/>
            <w:vAlign w:val="center"/>
          </w:tcPr>
          <w:p w:rsidR="00366F2F" w:rsidRPr="009945D2" w:rsidRDefault="00366F2F" w:rsidP="00366F2F">
            <w:pPr>
              <w:contextualSpacing/>
              <w:jc w:val="center"/>
              <w:rPr>
                <w:szCs w:val="28"/>
              </w:rPr>
            </w:pPr>
            <w:r w:rsidRPr="009945D2">
              <w:rPr>
                <w:szCs w:val="28"/>
              </w:rPr>
              <w:t>0</w:t>
            </w:r>
          </w:p>
        </w:tc>
        <w:tc>
          <w:tcPr>
            <w:tcW w:w="1205" w:type="dxa"/>
            <w:shd w:val="clear" w:color="auto" w:fill="auto"/>
            <w:vAlign w:val="center"/>
          </w:tcPr>
          <w:p w:rsidR="00366F2F" w:rsidRPr="009945D2" w:rsidRDefault="00366F2F" w:rsidP="00366F2F">
            <w:pPr>
              <w:contextualSpacing/>
              <w:jc w:val="center"/>
              <w:rPr>
                <w:szCs w:val="28"/>
              </w:rPr>
            </w:pPr>
            <w:r w:rsidRPr="009945D2">
              <w:rPr>
                <w:szCs w:val="28"/>
              </w:rPr>
              <w:t>0</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387</w:t>
            </w:r>
          </w:p>
        </w:tc>
        <w:tc>
          <w:tcPr>
            <w:tcW w:w="1205" w:type="dxa"/>
            <w:shd w:val="clear" w:color="auto" w:fill="auto"/>
            <w:vAlign w:val="center"/>
          </w:tcPr>
          <w:p w:rsidR="00366F2F" w:rsidRPr="009945D2" w:rsidRDefault="00C12E96" w:rsidP="00366F2F">
            <w:pPr>
              <w:contextualSpacing/>
              <w:jc w:val="center"/>
              <w:rPr>
                <w:szCs w:val="28"/>
              </w:rPr>
            </w:pPr>
            <w:r w:rsidRPr="009945D2">
              <w:rPr>
                <w:szCs w:val="28"/>
              </w:rPr>
              <w:t>36,9</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143</w:t>
            </w:r>
          </w:p>
        </w:tc>
        <w:tc>
          <w:tcPr>
            <w:tcW w:w="1205" w:type="dxa"/>
            <w:shd w:val="clear" w:color="auto" w:fill="auto"/>
            <w:vAlign w:val="center"/>
          </w:tcPr>
          <w:p w:rsidR="00366F2F" w:rsidRPr="009945D2" w:rsidRDefault="0006145E" w:rsidP="0006145E">
            <w:pPr>
              <w:contextualSpacing/>
              <w:rPr>
                <w:szCs w:val="28"/>
              </w:rPr>
            </w:pPr>
            <w:r w:rsidRPr="009945D2">
              <w:rPr>
                <w:szCs w:val="28"/>
              </w:rPr>
              <w:t>13,6</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519</w:t>
            </w:r>
          </w:p>
        </w:tc>
        <w:tc>
          <w:tcPr>
            <w:tcW w:w="1205" w:type="dxa"/>
            <w:shd w:val="clear" w:color="auto" w:fill="auto"/>
            <w:vAlign w:val="center"/>
          </w:tcPr>
          <w:p w:rsidR="00366F2F" w:rsidRPr="009945D2" w:rsidRDefault="004C02DC" w:rsidP="004C02DC">
            <w:pPr>
              <w:contextualSpacing/>
              <w:rPr>
                <w:szCs w:val="28"/>
              </w:rPr>
            </w:pPr>
            <w:r w:rsidRPr="009945D2">
              <w:rPr>
                <w:szCs w:val="28"/>
              </w:rPr>
              <w:t>49,5</w:t>
            </w:r>
          </w:p>
        </w:tc>
      </w:tr>
      <w:tr w:rsidR="00366F2F" w:rsidRPr="00F60D3F" w:rsidTr="00836E32">
        <w:trPr>
          <w:trHeight w:val="283"/>
        </w:trPr>
        <w:tc>
          <w:tcPr>
            <w:tcW w:w="709" w:type="dxa"/>
            <w:shd w:val="clear" w:color="auto" w:fill="auto"/>
            <w:vAlign w:val="center"/>
          </w:tcPr>
          <w:p w:rsidR="00366F2F" w:rsidRDefault="00366F2F" w:rsidP="00366F2F">
            <w:pPr>
              <w:contextualSpacing/>
              <w:jc w:val="center"/>
              <w:rPr>
                <w:szCs w:val="28"/>
              </w:rPr>
            </w:pPr>
            <w:r>
              <w:rPr>
                <w:szCs w:val="28"/>
              </w:rPr>
              <w:t>6.</w:t>
            </w:r>
          </w:p>
        </w:tc>
        <w:tc>
          <w:tcPr>
            <w:tcW w:w="2552" w:type="dxa"/>
            <w:shd w:val="clear" w:color="auto" w:fill="auto"/>
            <w:vAlign w:val="center"/>
          </w:tcPr>
          <w:p w:rsidR="00366F2F" w:rsidRPr="009945D2" w:rsidRDefault="00366F2F" w:rsidP="00366F2F">
            <w:pPr>
              <w:contextualSpacing/>
              <w:rPr>
                <w:szCs w:val="28"/>
              </w:rPr>
            </w:pPr>
            <w:r w:rsidRPr="009945D2">
              <w:rPr>
                <w:szCs w:val="28"/>
              </w:rPr>
              <w:t>г.</w:t>
            </w:r>
            <w:r w:rsidR="00577293">
              <w:rPr>
                <w:szCs w:val="28"/>
              </w:rPr>
              <w:t xml:space="preserve"> </w:t>
            </w:r>
            <w:r w:rsidRPr="009945D2">
              <w:rPr>
                <w:szCs w:val="28"/>
              </w:rPr>
              <w:t xml:space="preserve">Малгобек </w:t>
            </w:r>
          </w:p>
        </w:tc>
        <w:tc>
          <w:tcPr>
            <w:tcW w:w="1417" w:type="dxa"/>
            <w:shd w:val="clear" w:color="auto" w:fill="auto"/>
            <w:vAlign w:val="center"/>
          </w:tcPr>
          <w:p w:rsidR="00366F2F" w:rsidRPr="009945D2" w:rsidRDefault="00366F2F" w:rsidP="00366F2F">
            <w:pPr>
              <w:contextualSpacing/>
              <w:jc w:val="center"/>
              <w:rPr>
                <w:szCs w:val="28"/>
              </w:rPr>
            </w:pPr>
            <w:r w:rsidRPr="009945D2">
              <w:rPr>
                <w:szCs w:val="28"/>
              </w:rPr>
              <w:t>661</w:t>
            </w:r>
          </w:p>
        </w:tc>
        <w:tc>
          <w:tcPr>
            <w:tcW w:w="1204" w:type="dxa"/>
            <w:shd w:val="clear" w:color="auto" w:fill="auto"/>
            <w:vAlign w:val="center"/>
          </w:tcPr>
          <w:p w:rsidR="00366F2F" w:rsidRPr="009945D2" w:rsidRDefault="00366F2F" w:rsidP="00366F2F">
            <w:pPr>
              <w:contextualSpacing/>
              <w:jc w:val="center"/>
              <w:rPr>
                <w:szCs w:val="28"/>
              </w:rPr>
            </w:pPr>
            <w:r w:rsidRPr="009945D2">
              <w:rPr>
                <w:szCs w:val="28"/>
              </w:rPr>
              <w:t>0</w:t>
            </w:r>
          </w:p>
        </w:tc>
        <w:tc>
          <w:tcPr>
            <w:tcW w:w="1205" w:type="dxa"/>
            <w:shd w:val="clear" w:color="auto" w:fill="auto"/>
            <w:vAlign w:val="center"/>
          </w:tcPr>
          <w:p w:rsidR="00366F2F" w:rsidRPr="009945D2" w:rsidRDefault="00366F2F" w:rsidP="00366F2F">
            <w:pPr>
              <w:contextualSpacing/>
              <w:jc w:val="center"/>
              <w:rPr>
                <w:szCs w:val="28"/>
              </w:rPr>
            </w:pPr>
            <w:r w:rsidRPr="009945D2">
              <w:rPr>
                <w:szCs w:val="28"/>
              </w:rPr>
              <w:t>0</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102</w:t>
            </w:r>
          </w:p>
        </w:tc>
        <w:tc>
          <w:tcPr>
            <w:tcW w:w="1205" w:type="dxa"/>
            <w:shd w:val="clear" w:color="auto" w:fill="auto"/>
            <w:vAlign w:val="center"/>
          </w:tcPr>
          <w:p w:rsidR="00366F2F" w:rsidRPr="009945D2" w:rsidRDefault="00C12E96" w:rsidP="00366F2F">
            <w:pPr>
              <w:contextualSpacing/>
              <w:jc w:val="center"/>
              <w:rPr>
                <w:szCs w:val="28"/>
              </w:rPr>
            </w:pPr>
            <w:r w:rsidRPr="009945D2">
              <w:rPr>
                <w:szCs w:val="28"/>
              </w:rPr>
              <w:t>15,4</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121</w:t>
            </w:r>
          </w:p>
        </w:tc>
        <w:tc>
          <w:tcPr>
            <w:tcW w:w="1205" w:type="dxa"/>
            <w:shd w:val="clear" w:color="auto" w:fill="auto"/>
            <w:vAlign w:val="center"/>
          </w:tcPr>
          <w:p w:rsidR="00366F2F" w:rsidRPr="009945D2" w:rsidRDefault="0006145E" w:rsidP="0006145E">
            <w:pPr>
              <w:contextualSpacing/>
              <w:rPr>
                <w:szCs w:val="28"/>
              </w:rPr>
            </w:pPr>
            <w:r w:rsidRPr="009945D2">
              <w:rPr>
                <w:szCs w:val="28"/>
              </w:rPr>
              <w:t>18,3</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438</w:t>
            </w:r>
          </w:p>
        </w:tc>
        <w:tc>
          <w:tcPr>
            <w:tcW w:w="1205" w:type="dxa"/>
            <w:shd w:val="clear" w:color="auto" w:fill="auto"/>
            <w:vAlign w:val="center"/>
          </w:tcPr>
          <w:p w:rsidR="00366F2F" w:rsidRPr="009945D2" w:rsidRDefault="00C95488" w:rsidP="00A87596">
            <w:pPr>
              <w:contextualSpacing/>
              <w:rPr>
                <w:szCs w:val="28"/>
              </w:rPr>
            </w:pPr>
            <w:r w:rsidRPr="009945D2">
              <w:rPr>
                <w:szCs w:val="28"/>
              </w:rPr>
              <w:t>66,3</w:t>
            </w:r>
          </w:p>
        </w:tc>
      </w:tr>
      <w:tr w:rsidR="00366F2F" w:rsidRPr="00F60D3F" w:rsidTr="00836E32">
        <w:trPr>
          <w:trHeight w:val="283"/>
        </w:trPr>
        <w:tc>
          <w:tcPr>
            <w:tcW w:w="709" w:type="dxa"/>
            <w:shd w:val="clear" w:color="auto" w:fill="auto"/>
            <w:vAlign w:val="center"/>
          </w:tcPr>
          <w:p w:rsidR="00366F2F" w:rsidRDefault="00366F2F" w:rsidP="00366F2F">
            <w:pPr>
              <w:contextualSpacing/>
              <w:jc w:val="center"/>
              <w:rPr>
                <w:szCs w:val="28"/>
              </w:rPr>
            </w:pPr>
            <w:r>
              <w:rPr>
                <w:szCs w:val="28"/>
              </w:rPr>
              <w:t>7.</w:t>
            </w:r>
          </w:p>
        </w:tc>
        <w:tc>
          <w:tcPr>
            <w:tcW w:w="2552" w:type="dxa"/>
            <w:shd w:val="clear" w:color="auto" w:fill="auto"/>
            <w:vAlign w:val="center"/>
          </w:tcPr>
          <w:p w:rsidR="00366F2F" w:rsidRPr="009945D2" w:rsidRDefault="00366F2F" w:rsidP="00366F2F">
            <w:pPr>
              <w:contextualSpacing/>
              <w:rPr>
                <w:szCs w:val="28"/>
              </w:rPr>
            </w:pPr>
            <w:r w:rsidRPr="009945D2">
              <w:rPr>
                <w:szCs w:val="28"/>
              </w:rPr>
              <w:t xml:space="preserve">Джейрахский район </w:t>
            </w:r>
          </w:p>
        </w:tc>
        <w:tc>
          <w:tcPr>
            <w:tcW w:w="1417" w:type="dxa"/>
            <w:shd w:val="clear" w:color="auto" w:fill="auto"/>
            <w:vAlign w:val="center"/>
          </w:tcPr>
          <w:p w:rsidR="00366F2F" w:rsidRPr="009945D2" w:rsidRDefault="00366F2F" w:rsidP="00366F2F">
            <w:pPr>
              <w:contextualSpacing/>
              <w:jc w:val="center"/>
              <w:rPr>
                <w:szCs w:val="28"/>
              </w:rPr>
            </w:pPr>
            <w:r w:rsidRPr="009945D2">
              <w:rPr>
                <w:szCs w:val="28"/>
              </w:rPr>
              <w:t>43</w:t>
            </w:r>
          </w:p>
        </w:tc>
        <w:tc>
          <w:tcPr>
            <w:tcW w:w="1204" w:type="dxa"/>
            <w:shd w:val="clear" w:color="auto" w:fill="auto"/>
            <w:vAlign w:val="center"/>
          </w:tcPr>
          <w:p w:rsidR="00366F2F" w:rsidRPr="009945D2" w:rsidRDefault="00366F2F" w:rsidP="00366F2F">
            <w:pPr>
              <w:contextualSpacing/>
              <w:jc w:val="center"/>
              <w:rPr>
                <w:szCs w:val="28"/>
              </w:rPr>
            </w:pPr>
            <w:r w:rsidRPr="009945D2">
              <w:rPr>
                <w:szCs w:val="28"/>
              </w:rPr>
              <w:t>0</w:t>
            </w:r>
          </w:p>
        </w:tc>
        <w:tc>
          <w:tcPr>
            <w:tcW w:w="1205" w:type="dxa"/>
            <w:shd w:val="clear" w:color="auto" w:fill="auto"/>
            <w:vAlign w:val="center"/>
          </w:tcPr>
          <w:p w:rsidR="00366F2F" w:rsidRPr="009945D2" w:rsidRDefault="00366F2F" w:rsidP="00366F2F">
            <w:pPr>
              <w:contextualSpacing/>
              <w:jc w:val="center"/>
              <w:rPr>
                <w:szCs w:val="28"/>
              </w:rPr>
            </w:pPr>
            <w:r w:rsidRPr="009945D2">
              <w:rPr>
                <w:szCs w:val="28"/>
              </w:rPr>
              <w:t>0</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17</w:t>
            </w:r>
          </w:p>
        </w:tc>
        <w:tc>
          <w:tcPr>
            <w:tcW w:w="1205" w:type="dxa"/>
            <w:shd w:val="clear" w:color="auto" w:fill="auto"/>
            <w:vAlign w:val="center"/>
          </w:tcPr>
          <w:p w:rsidR="00366F2F" w:rsidRPr="009945D2" w:rsidRDefault="00C12E96" w:rsidP="00366F2F">
            <w:pPr>
              <w:contextualSpacing/>
              <w:jc w:val="center"/>
              <w:rPr>
                <w:szCs w:val="28"/>
              </w:rPr>
            </w:pPr>
            <w:r w:rsidRPr="009945D2">
              <w:rPr>
                <w:szCs w:val="28"/>
              </w:rPr>
              <w:t>39,5</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3</w:t>
            </w:r>
          </w:p>
        </w:tc>
        <w:tc>
          <w:tcPr>
            <w:tcW w:w="1205" w:type="dxa"/>
            <w:shd w:val="clear" w:color="auto" w:fill="auto"/>
            <w:vAlign w:val="center"/>
          </w:tcPr>
          <w:p w:rsidR="00366F2F" w:rsidRPr="009945D2" w:rsidRDefault="0006145E" w:rsidP="0006145E">
            <w:pPr>
              <w:contextualSpacing/>
              <w:rPr>
                <w:szCs w:val="28"/>
              </w:rPr>
            </w:pPr>
            <w:r w:rsidRPr="009945D2">
              <w:rPr>
                <w:szCs w:val="28"/>
              </w:rPr>
              <w:t>6,9</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23</w:t>
            </w:r>
          </w:p>
        </w:tc>
        <w:tc>
          <w:tcPr>
            <w:tcW w:w="1205" w:type="dxa"/>
            <w:shd w:val="clear" w:color="auto" w:fill="auto"/>
            <w:vAlign w:val="center"/>
          </w:tcPr>
          <w:p w:rsidR="00366F2F" w:rsidRPr="009945D2" w:rsidRDefault="002736FB" w:rsidP="002736FB">
            <w:pPr>
              <w:contextualSpacing/>
              <w:rPr>
                <w:szCs w:val="28"/>
              </w:rPr>
            </w:pPr>
            <w:r w:rsidRPr="009945D2">
              <w:rPr>
                <w:szCs w:val="28"/>
              </w:rPr>
              <w:t>53,5</w:t>
            </w:r>
          </w:p>
        </w:tc>
      </w:tr>
      <w:tr w:rsidR="00366F2F" w:rsidRPr="00F60D3F" w:rsidTr="00836E32">
        <w:trPr>
          <w:trHeight w:val="283"/>
        </w:trPr>
        <w:tc>
          <w:tcPr>
            <w:tcW w:w="709" w:type="dxa"/>
            <w:shd w:val="clear" w:color="auto" w:fill="auto"/>
            <w:vAlign w:val="center"/>
          </w:tcPr>
          <w:p w:rsidR="00366F2F" w:rsidRDefault="00366F2F" w:rsidP="00366F2F">
            <w:pPr>
              <w:contextualSpacing/>
              <w:jc w:val="center"/>
              <w:rPr>
                <w:szCs w:val="28"/>
              </w:rPr>
            </w:pPr>
            <w:r>
              <w:rPr>
                <w:szCs w:val="28"/>
              </w:rPr>
              <w:t>8.</w:t>
            </w:r>
          </w:p>
        </w:tc>
        <w:tc>
          <w:tcPr>
            <w:tcW w:w="2552" w:type="dxa"/>
            <w:shd w:val="clear" w:color="auto" w:fill="auto"/>
            <w:vAlign w:val="center"/>
          </w:tcPr>
          <w:p w:rsidR="00366F2F" w:rsidRPr="009945D2" w:rsidRDefault="00366F2F" w:rsidP="00577293">
            <w:pPr>
              <w:contextualSpacing/>
              <w:rPr>
                <w:szCs w:val="28"/>
              </w:rPr>
            </w:pPr>
            <w:r w:rsidRPr="009945D2">
              <w:rPr>
                <w:szCs w:val="28"/>
              </w:rPr>
              <w:t>г.</w:t>
            </w:r>
            <w:r w:rsidR="00577293">
              <w:rPr>
                <w:szCs w:val="28"/>
              </w:rPr>
              <w:t xml:space="preserve"> С</w:t>
            </w:r>
            <w:r w:rsidRPr="009945D2">
              <w:rPr>
                <w:szCs w:val="28"/>
              </w:rPr>
              <w:t>унжа</w:t>
            </w:r>
          </w:p>
        </w:tc>
        <w:tc>
          <w:tcPr>
            <w:tcW w:w="1417" w:type="dxa"/>
            <w:shd w:val="clear" w:color="auto" w:fill="auto"/>
            <w:vAlign w:val="center"/>
          </w:tcPr>
          <w:p w:rsidR="00366F2F" w:rsidRPr="009945D2" w:rsidRDefault="00366F2F" w:rsidP="00366F2F">
            <w:pPr>
              <w:contextualSpacing/>
              <w:jc w:val="center"/>
              <w:rPr>
                <w:szCs w:val="28"/>
              </w:rPr>
            </w:pPr>
            <w:r w:rsidRPr="009945D2">
              <w:rPr>
                <w:szCs w:val="28"/>
              </w:rPr>
              <w:t>621</w:t>
            </w:r>
          </w:p>
        </w:tc>
        <w:tc>
          <w:tcPr>
            <w:tcW w:w="1204" w:type="dxa"/>
            <w:shd w:val="clear" w:color="auto" w:fill="auto"/>
            <w:vAlign w:val="center"/>
          </w:tcPr>
          <w:p w:rsidR="00366F2F" w:rsidRPr="009945D2" w:rsidRDefault="00366F2F" w:rsidP="00366F2F">
            <w:pPr>
              <w:contextualSpacing/>
              <w:jc w:val="center"/>
              <w:rPr>
                <w:szCs w:val="28"/>
              </w:rPr>
            </w:pPr>
            <w:r w:rsidRPr="009945D2">
              <w:rPr>
                <w:szCs w:val="28"/>
              </w:rPr>
              <w:t>0</w:t>
            </w:r>
          </w:p>
        </w:tc>
        <w:tc>
          <w:tcPr>
            <w:tcW w:w="1205" w:type="dxa"/>
            <w:shd w:val="clear" w:color="auto" w:fill="auto"/>
            <w:vAlign w:val="center"/>
          </w:tcPr>
          <w:p w:rsidR="00366F2F" w:rsidRPr="009945D2" w:rsidRDefault="00366F2F" w:rsidP="00366F2F">
            <w:pPr>
              <w:contextualSpacing/>
              <w:jc w:val="center"/>
              <w:rPr>
                <w:szCs w:val="28"/>
              </w:rPr>
            </w:pPr>
            <w:r w:rsidRPr="009945D2">
              <w:rPr>
                <w:szCs w:val="28"/>
              </w:rPr>
              <w:t>0</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92</w:t>
            </w:r>
          </w:p>
        </w:tc>
        <w:tc>
          <w:tcPr>
            <w:tcW w:w="1205" w:type="dxa"/>
            <w:shd w:val="clear" w:color="auto" w:fill="auto"/>
            <w:vAlign w:val="center"/>
          </w:tcPr>
          <w:p w:rsidR="00366F2F" w:rsidRPr="009945D2" w:rsidRDefault="00C12E96" w:rsidP="00366F2F">
            <w:pPr>
              <w:contextualSpacing/>
              <w:jc w:val="center"/>
              <w:rPr>
                <w:szCs w:val="28"/>
              </w:rPr>
            </w:pPr>
            <w:r w:rsidRPr="009945D2">
              <w:rPr>
                <w:szCs w:val="28"/>
              </w:rPr>
              <w:t>14,8</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112</w:t>
            </w:r>
          </w:p>
        </w:tc>
        <w:tc>
          <w:tcPr>
            <w:tcW w:w="1205" w:type="dxa"/>
            <w:shd w:val="clear" w:color="auto" w:fill="auto"/>
            <w:vAlign w:val="center"/>
          </w:tcPr>
          <w:p w:rsidR="00366F2F" w:rsidRPr="009945D2" w:rsidRDefault="0006145E" w:rsidP="0006145E">
            <w:pPr>
              <w:contextualSpacing/>
              <w:rPr>
                <w:szCs w:val="28"/>
              </w:rPr>
            </w:pPr>
            <w:r w:rsidRPr="009945D2">
              <w:rPr>
                <w:szCs w:val="28"/>
              </w:rPr>
              <w:t>18,0</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417</w:t>
            </w:r>
          </w:p>
        </w:tc>
        <w:tc>
          <w:tcPr>
            <w:tcW w:w="1205" w:type="dxa"/>
            <w:shd w:val="clear" w:color="auto" w:fill="auto"/>
            <w:vAlign w:val="center"/>
          </w:tcPr>
          <w:p w:rsidR="00366F2F" w:rsidRPr="009945D2" w:rsidRDefault="002736FB" w:rsidP="002736FB">
            <w:pPr>
              <w:contextualSpacing/>
              <w:rPr>
                <w:szCs w:val="28"/>
              </w:rPr>
            </w:pPr>
            <w:r w:rsidRPr="009945D2">
              <w:rPr>
                <w:szCs w:val="28"/>
              </w:rPr>
              <w:t>67,1</w:t>
            </w:r>
          </w:p>
        </w:tc>
      </w:tr>
      <w:tr w:rsidR="00366F2F" w:rsidRPr="00F60D3F" w:rsidTr="00836E32">
        <w:trPr>
          <w:trHeight w:val="283"/>
        </w:trPr>
        <w:tc>
          <w:tcPr>
            <w:tcW w:w="709" w:type="dxa"/>
            <w:shd w:val="clear" w:color="auto" w:fill="auto"/>
            <w:vAlign w:val="center"/>
          </w:tcPr>
          <w:p w:rsidR="00366F2F" w:rsidRDefault="00366F2F" w:rsidP="00366F2F">
            <w:pPr>
              <w:contextualSpacing/>
              <w:jc w:val="center"/>
              <w:rPr>
                <w:szCs w:val="28"/>
              </w:rPr>
            </w:pPr>
            <w:r>
              <w:rPr>
                <w:szCs w:val="28"/>
              </w:rPr>
              <w:t>9.</w:t>
            </w:r>
          </w:p>
        </w:tc>
        <w:tc>
          <w:tcPr>
            <w:tcW w:w="2552" w:type="dxa"/>
            <w:shd w:val="clear" w:color="auto" w:fill="auto"/>
            <w:vAlign w:val="center"/>
          </w:tcPr>
          <w:p w:rsidR="00366F2F" w:rsidRPr="009945D2" w:rsidRDefault="00366F2F" w:rsidP="00366F2F">
            <w:pPr>
              <w:contextualSpacing/>
              <w:rPr>
                <w:szCs w:val="28"/>
              </w:rPr>
            </w:pPr>
            <w:r w:rsidRPr="009945D2">
              <w:rPr>
                <w:szCs w:val="28"/>
              </w:rPr>
              <w:t xml:space="preserve">г. </w:t>
            </w:r>
            <w:r w:rsidR="00577293" w:rsidRPr="009945D2">
              <w:rPr>
                <w:szCs w:val="28"/>
              </w:rPr>
              <w:t>Магах</w:t>
            </w:r>
          </w:p>
        </w:tc>
        <w:tc>
          <w:tcPr>
            <w:tcW w:w="1417" w:type="dxa"/>
            <w:shd w:val="clear" w:color="auto" w:fill="auto"/>
            <w:vAlign w:val="center"/>
          </w:tcPr>
          <w:p w:rsidR="00366F2F" w:rsidRPr="009945D2" w:rsidRDefault="00366F2F" w:rsidP="00366F2F">
            <w:pPr>
              <w:contextualSpacing/>
              <w:jc w:val="center"/>
              <w:rPr>
                <w:szCs w:val="28"/>
              </w:rPr>
            </w:pPr>
            <w:r w:rsidRPr="009945D2">
              <w:rPr>
                <w:szCs w:val="28"/>
              </w:rPr>
              <w:t>560</w:t>
            </w:r>
          </w:p>
        </w:tc>
        <w:tc>
          <w:tcPr>
            <w:tcW w:w="1204" w:type="dxa"/>
            <w:shd w:val="clear" w:color="auto" w:fill="auto"/>
            <w:vAlign w:val="center"/>
          </w:tcPr>
          <w:p w:rsidR="00366F2F" w:rsidRPr="009945D2" w:rsidRDefault="00366F2F" w:rsidP="00366F2F">
            <w:pPr>
              <w:contextualSpacing/>
              <w:jc w:val="center"/>
              <w:rPr>
                <w:szCs w:val="28"/>
              </w:rPr>
            </w:pPr>
            <w:r w:rsidRPr="009945D2">
              <w:rPr>
                <w:szCs w:val="28"/>
              </w:rPr>
              <w:t>0</w:t>
            </w:r>
          </w:p>
        </w:tc>
        <w:tc>
          <w:tcPr>
            <w:tcW w:w="1205" w:type="dxa"/>
            <w:shd w:val="clear" w:color="auto" w:fill="auto"/>
            <w:vAlign w:val="center"/>
          </w:tcPr>
          <w:p w:rsidR="00366F2F" w:rsidRPr="009945D2" w:rsidRDefault="00366F2F" w:rsidP="00366F2F">
            <w:pPr>
              <w:contextualSpacing/>
              <w:jc w:val="center"/>
              <w:rPr>
                <w:szCs w:val="28"/>
              </w:rPr>
            </w:pPr>
            <w:r w:rsidRPr="009945D2">
              <w:rPr>
                <w:szCs w:val="28"/>
              </w:rPr>
              <w:t>0</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158</w:t>
            </w:r>
          </w:p>
        </w:tc>
        <w:tc>
          <w:tcPr>
            <w:tcW w:w="1205" w:type="dxa"/>
            <w:shd w:val="clear" w:color="auto" w:fill="auto"/>
            <w:vAlign w:val="center"/>
          </w:tcPr>
          <w:p w:rsidR="00366F2F" w:rsidRPr="009945D2" w:rsidRDefault="00C12E96" w:rsidP="00366F2F">
            <w:pPr>
              <w:contextualSpacing/>
              <w:jc w:val="center"/>
              <w:rPr>
                <w:szCs w:val="28"/>
              </w:rPr>
            </w:pPr>
            <w:r w:rsidRPr="009945D2">
              <w:rPr>
                <w:szCs w:val="28"/>
              </w:rPr>
              <w:t>28,2</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110</w:t>
            </w:r>
          </w:p>
        </w:tc>
        <w:tc>
          <w:tcPr>
            <w:tcW w:w="1205" w:type="dxa"/>
            <w:shd w:val="clear" w:color="auto" w:fill="auto"/>
            <w:vAlign w:val="center"/>
          </w:tcPr>
          <w:p w:rsidR="00366F2F" w:rsidRPr="009945D2" w:rsidRDefault="0006145E" w:rsidP="0006145E">
            <w:pPr>
              <w:contextualSpacing/>
              <w:rPr>
                <w:szCs w:val="28"/>
              </w:rPr>
            </w:pPr>
            <w:r w:rsidRPr="009945D2">
              <w:rPr>
                <w:szCs w:val="28"/>
              </w:rPr>
              <w:t>19,6</w:t>
            </w:r>
          </w:p>
        </w:tc>
        <w:tc>
          <w:tcPr>
            <w:tcW w:w="1205" w:type="dxa"/>
            <w:shd w:val="clear" w:color="auto" w:fill="auto"/>
            <w:vAlign w:val="center"/>
          </w:tcPr>
          <w:p w:rsidR="00366F2F" w:rsidRPr="009945D2" w:rsidRDefault="009A0C27" w:rsidP="00366F2F">
            <w:pPr>
              <w:contextualSpacing/>
              <w:jc w:val="center"/>
              <w:rPr>
                <w:szCs w:val="28"/>
              </w:rPr>
            </w:pPr>
            <w:r w:rsidRPr="009945D2">
              <w:rPr>
                <w:szCs w:val="28"/>
              </w:rPr>
              <w:t>292</w:t>
            </w:r>
          </w:p>
        </w:tc>
        <w:tc>
          <w:tcPr>
            <w:tcW w:w="1205" w:type="dxa"/>
            <w:shd w:val="clear" w:color="auto" w:fill="auto"/>
            <w:vAlign w:val="center"/>
          </w:tcPr>
          <w:p w:rsidR="00366F2F" w:rsidRPr="009945D2" w:rsidRDefault="002736FB" w:rsidP="002736FB">
            <w:pPr>
              <w:contextualSpacing/>
              <w:rPr>
                <w:szCs w:val="28"/>
              </w:rPr>
            </w:pPr>
            <w:r w:rsidRPr="009945D2">
              <w:rPr>
                <w:szCs w:val="28"/>
              </w:rPr>
              <w:t>54,1</w:t>
            </w:r>
          </w:p>
        </w:tc>
      </w:tr>
      <w:tr w:rsidR="00EA754F" w:rsidRPr="00F60D3F" w:rsidTr="00836E32">
        <w:trPr>
          <w:trHeight w:val="283"/>
        </w:trPr>
        <w:tc>
          <w:tcPr>
            <w:tcW w:w="709" w:type="dxa"/>
            <w:shd w:val="clear" w:color="auto" w:fill="auto"/>
            <w:vAlign w:val="center"/>
          </w:tcPr>
          <w:p w:rsidR="00EA754F" w:rsidRDefault="00EA754F" w:rsidP="00366F2F">
            <w:pPr>
              <w:contextualSpacing/>
              <w:jc w:val="center"/>
              <w:rPr>
                <w:szCs w:val="28"/>
              </w:rPr>
            </w:pPr>
          </w:p>
        </w:tc>
        <w:tc>
          <w:tcPr>
            <w:tcW w:w="2552" w:type="dxa"/>
            <w:shd w:val="clear" w:color="auto" w:fill="auto"/>
            <w:vAlign w:val="center"/>
          </w:tcPr>
          <w:p w:rsidR="00EA754F" w:rsidRDefault="00EA754F" w:rsidP="00366F2F">
            <w:pPr>
              <w:contextualSpacing/>
              <w:rPr>
                <w:color w:val="0070C0"/>
                <w:szCs w:val="28"/>
              </w:rPr>
            </w:pPr>
          </w:p>
        </w:tc>
        <w:tc>
          <w:tcPr>
            <w:tcW w:w="1417" w:type="dxa"/>
            <w:shd w:val="clear" w:color="auto" w:fill="auto"/>
            <w:vAlign w:val="center"/>
          </w:tcPr>
          <w:p w:rsidR="00EA754F" w:rsidRDefault="00EA754F" w:rsidP="00366F2F">
            <w:pPr>
              <w:contextualSpacing/>
              <w:jc w:val="center"/>
              <w:rPr>
                <w:color w:val="0070C0"/>
                <w:szCs w:val="28"/>
              </w:rPr>
            </w:pPr>
          </w:p>
        </w:tc>
        <w:tc>
          <w:tcPr>
            <w:tcW w:w="1204" w:type="dxa"/>
            <w:shd w:val="clear" w:color="auto" w:fill="auto"/>
            <w:vAlign w:val="center"/>
          </w:tcPr>
          <w:p w:rsidR="00EA754F" w:rsidRDefault="00EA754F" w:rsidP="00366F2F">
            <w:pPr>
              <w:contextualSpacing/>
              <w:jc w:val="center"/>
              <w:rPr>
                <w:color w:val="0070C0"/>
                <w:szCs w:val="28"/>
              </w:rPr>
            </w:pPr>
          </w:p>
        </w:tc>
        <w:tc>
          <w:tcPr>
            <w:tcW w:w="1205" w:type="dxa"/>
            <w:shd w:val="clear" w:color="auto" w:fill="auto"/>
            <w:vAlign w:val="center"/>
          </w:tcPr>
          <w:p w:rsidR="00EA754F" w:rsidRDefault="00EA754F" w:rsidP="00366F2F">
            <w:pPr>
              <w:contextualSpacing/>
              <w:jc w:val="center"/>
              <w:rPr>
                <w:color w:val="0070C0"/>
                <w:szCs w:val="28"/>
              </w:rPr>
            </w:pPr>
          </w:p>
        </w:tc>
        <w:tc>
          <w:tcPr>
            <w:tcW w:w="1205" w:type="dxa"/>
            <w:shd w:val="clear" w:color="auto" w:fill="auto"/>
            <w:vAlign w:val="center"/>
          </w:tcPr>
          <w:p w:rsidR="00EA754F" w:rsidRDefault="00EA754F" w:rsidP="00366F2F">
            <w:pPr>
              <w:contextualSpacing/>
              <w:jc w:val="center"/>
              <w:rPr>
                <w:color w:val="0070C0"/>
                <w:szCs w:val="28"/>
              </w:rPr>
            </w:pPr>
          </w:p>
        </w:tc>
        <w:tc>
          <w:tcPr>
            <w:tcW w:w="1205" w:type="dxa"/>
            <w:shd w:val="clear" w:color="auto" w:fill="auto"/>
            <w:vAlign w:val="center"/>
          </w:tcPr>
          <w:p w:rsidR="00EA754F" w:rsidRPr="00DA1D5F" w:rsidRDefault="00EA754F" w:rsidP="00366F2F">
            <w:pPr>
              <w:contextualSpacing/>
              <w:jc w:val="center"/>
              <w:rPr>
                <w:color w:val="0070C0"/>
                <w:szCs w:val="28"/>
              </w:rPr>
            </w:pPr>
          </w:p>
        </w:tc>
        <w:tc>
          <w:tcPr>
            <w:tcW w:w="1205" w:type="dxa"/>
            <w:shd w:val="clear" w:color="auto" w:fill="auto"/>
            <w:vAlign w:val="center"/>
          </w:tcPr>
          <w:p w:rsidR="00EA754F" w:rsidRDefault="00EA754F" w:rsidP="00366F2F">
            <w:pPr>
              <w:contextualSpacing/>
              <w:jc w:val="center"/>
              <w:rPr>
                <w:color w:val="0070C0"/>
                <w:szCs w:val="28"/>
              </w:rPr>
            </w:pPr>
          </w:p>
        </w:tc>
        <w:tc>
          <w:tcPr>
            <w:tcW w:w="1205" w:type="dxa"/>
            <w:shd w:val="clear" w:color="auto" w:fill="auto"/>
            <w:vAlign w:val="center"/>
          </w:tcPr>
          <w:p w:rsidR="00EA754F" w:rsidRPr="00DA1D5F" w:rsidRDefault="00EA754F" w:rsidP="00366F2F">
            <w:pPr>
              <w:contextualSpacing/>
              <w:jc w:val="center"/>
              <w:rPr>
                <w:color w:val="0070C0"/>
                <w:szCs w:val="28"/>
              </w:rPr>
            </w:pPr>
          </w:p>
        </w:tc>
        <w:tc>
          <w:tcPr>
            <w:tcW w:w="1205" w:type="dxa"/>
            <w:shd w:val="clear" w:color="auto" w:fill="auto"/>
            <w:vAlign w:val="center"/>
          </w:tcPr>
          <w:p w:rsidR="00EA754F" w:rsidRDefault="00EA754F" w:rsidP="00366F2F">
            <w:pPr>
              <w:contextualSpacing/>
              <w:jc w:val="center"/>
              <w:rPr>
                <w:color w:val="0070C0"/>
                <w:szCs w:val="28"/>
              </w:rPr>
            </w:pPr>
          </w:p>
        </w:tc>
        <w:tc>
          <w:tcPr>
            <w:tcW w:w="1205" w:type="dxa"/>
            <w:shd w:val="clear" w:color="auto" w:fill="auto"/>
            <w:vAlign w:val="center"/>
          </w:tcPr>
          <w:p w:rsidR="00EA754F" w:rsidRPr="00DA1D5F" w:rsidRDefault="00EA754F" w:rsidP="00366F2F">
            <w:pPr>
              <w:contextualSpacing/>
              <w:jc w:val="center"/>
              <w:rPr>
                <w:color w:val="0070C0"/>
                <w:szCs w:val="28"/>
              </w:rPr>
            </w:pPr>
          </w:p>
        </w:tc>
      </w:tr>
    </w:tbl>
    <w:p w:rsidR="005060D9" w:rsidRPr="00F60D3F" w:rsidRDefault="005060D9" w:rsidP="00EA754F">
      <w:pPr>
        <w:tabs>
          <w:tab w:val="left" w:pos="3930"/>
        </w:tabs>
        <w:jc w:val="both"/>
        <w:rPr>
          <w:sz w:val="28"/>
        </w:rPr>
      </w:pPr>
      <w:r w:rsidRPr="00F60D3F">
        <w:rPr>
          <w:sz w:val="28"/>
        </w:rPr>
        <w:t>Результаты по группам участников экзамена</w:t>
      </w:r>
      <w:r w:rsidR="00FE3701" w:rsidRPr="00F60D3F">
        <w:rPr>
          <w:sz w:val="28"/>
        </w:rPr>
        <w:t xml:space="preserve"> с различным уровнем подготовки </w:t>
      </w:r>
      <w:r w:rsidRPr="00F60D3F">
        <w:rPr>
          <w:sz w:val="28"/>
        </w:rPr>
        <w:t xml:space="preserve">с учетом </w:t>
      </w:r>
      <w:r w:rsidR="00FE3701" w:rsidRPr="00F60D3F">
        <w:rPr>
          <w:sz w:val="28"/>
        </w:rPr>
        <w:t>типа ОО</w:t>
      </w:r>
      <w:r w:rsidR="00903AC5" w:rsidRPr="00F60D3F">
        <w:rPr>
          <w:sz w:val="28"/>
          <w:vertAlign w:val="superscript"/>
        </w:rPr>
        <w:footnoteReference w:id="3"/>
      </w:r>
      <w:r w:rsidR="00FE3701" w:rsidRPr="00F60D3F">
        <w:rPr>
          <w:sz w:val="28"/>
        </w:rPr>
        <w:t xml:space="preserve"> </w:t>
      </w:r>
    </w:p>
    <w:p w:rsidR="000849F6" w:rsidRPr="00F60D3F" w:rsidRDefault="000849F6" w:rsidP="000849F6">
      <w:pPr>
        <w:pStyle w:val="af7"/>
        <w:keepNext/>
        <w:jc w:val="right"/>
        <w:rPr>
          <w:iCs w:val="0"/>
          <w:color w:val="auto"/>
        </w:rPr>
      </w:pPr>
      <w:r w:rsidRPr="00F60D3F">
        <w:rPr>
          <w:bCs/>
          <w:iCs w:val="0"/>
          <w:color w:val="auto"/>
        </w:rPr>
        <w:lastRenderedPageBreak/>
        <w:t>Таблица 2</w:t>
      </w:r>
      <w:r w:rsidRPr="00F60D3F">
        <w:rPr>
          <w:bCs/>
          <w:iCs w:val="0"/>
          <w:color w:val="auto"/>
        </w:rPr>
        <w:noBreakHyphen/>
      </w:r>
      <w:r w:rsidR="006D7028" w:rsidRPr="00F60D3F">
        <w:rPr>
          <w:bCs/>
          <w:iCs w:val="0"/>
          <w:color w:val="auto"/>
        </w:rPr>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842"/>
        <w:gridCol w:w="1843"/>
        <w:gridCol w:w="1843"/>
        <w:gridCol w:w="1842"/>
        <w:gridCol w:w="1843"/>
        <w:gridCol w:w="1843"/>
      </w:tblGrid>
      <w:tr w:rsidR="00CE7779" w:rsidRPr="00F60D3F" w:rsidTr="00A35F59">
        <w:trPr>
          <w:cantSplit/>
          <w:trHeight w:val="495"/>
          <w:tblHeader/>
        </w:trPr>
        <w:tc>
          <w:tcPr>
            <w:tcW w:w="709" w:type="dxa"/>
            <w:vMerge w:val="restart"/>
            <w:vAlign w:val="center"/>
          </w:tcPr>
          <w:p w:rsidR="00CE7779" w:rsidRPr="00F60D3F" w:rsidRDefault="0079316A" w:rsidP="00836E32">
            <w:pPr>
              <w:pStyle w:val="a3"/>
              <w:spacing w:after="0" w:line="240" w:lineRule="auto"/>
              <w:ind w:left="0"/>
              <w:jc w:val="center"/>
              <w:rPr>
                <w:rFonts w:ascii="Times New Roman" w:hAnsi="Times New Roman"/>
                <w:b/>
                <w:sz w:val="24"/>
                <w:szCs w:val="24"/>
              </w:rPr>
            </w:pPr>
            <w:r w:rsidRPr="00F60D3F">
              <w:rPr>
                <w:rFonts w:ascii="Times New Roman" w:hAnsi="Times New Roman"/>
                <w:b/>
                <w:sz w:val="24"/>
                <w:szCs w:val="24"/>
              </w:rPr>
              <w:t>№ п/п</w:t>
            </w:r>
          </w:p>
        </w:tc>
        <w:tc>
          <w:tcPr>
            <w:tcW w:w="2552" w:type="dxa"/>
            <w:vMerge w:val="restart"/>
            <w:vAlign w:val="center"/>
          </w:tcPr>
          <w:p w:rsidR="007A74B7" w:rsidRPr="00F60D3F" w:rsidRDefault="0082776F" w:rsidP="00017C63">
            <w:pPr>
              <w:pStyle w:val="a3"/>
              <w:spacing w:after="0" w:line="240" w:lineRule="auto"/>
              <w:ind w:left="0"/>
              <w:rPr>
                <w:rFonts w:ascii="Times New Roman" w:hAnsi="Times New Roman"/>
                <w:b/>
                <w:sz w:val="24"/>
                <w:szCs w:val="24"/>
              </w:rPr>
            </w:pPr>
            <w:r w:rsidRPr="00F60D3F">
              <w:rPr>
                <w:rFonts w:ascii="Times New Roman" w:hAnsi="Times New Roman"/>
                <w:b/>
                <w:sz w:val="24"/>
                <w:szCs w:val="24"/>
              </w:rPr>
              <w:t>Участники ОГЭ</w:t>
            </w:r>
          </w:p>
        </w:tc>
        <w:tc>
          <w:tcPr>
            <w:tcW w:w="11056" w:type="dxa"/>
            <w:gridSpan w:val="6"/>
            <w:vAlign w:val="center"/>
          </w:tcPr>
          <w:p w:rsidR="00CE7779" w:rsidRPr="00F60D3F" w:rsidRDefault="0079316A" w:rsidP="0058376C">
            <w:pPr>
              <w:pStyle w:val="a3"/>
              <w:spacing w:after="0" w:line="240" w:lineRule="auto"/>
              <w:ind w:left="0"/>
              <w:jc w:val="center"/>
              <w:rPr>
                <w:rFonts w:ascii="Times New Roman" w:hAnsi="Times New Roman"/>
                <w:b/>
                <w:sz w:val="24"/>
                <w:szCs w:val="24"/>
              </w:rPr>
            </w:pPr>
            <w:r w:rsidRPr="00F60D3F">
              <w:rPr>
                <w:rFonts w:ascii="Times New Roman" w:hAnsi="Times New Roman"/>
                <w:b/>
                <w:sz w:val="24"/>
                <w:szCs w:val="24"/>
              </w:rPr>
              <w:t>Доля участников, получивших отметку</w:t>
            </w:r>
            <w:r w:rsidR="005D4B32" w:rsidRPr="00F60D3F">
              <w:rPr>
                <w:rStyle w:val="a6"/>
                <w:rFonts w:ascii="Times New Roman" w:hAnsi="Times New Roman"/>
                <w:b/>
                <w:sz w:val="24"/>
                <w:szCs w:val="24"/>
              </w:rPr>
              <w:footnoteReference w:id="4"/>
            </w:r>
          </w:p>
        </w:tc>
      </w:tr>
      <w:tr w:rsidR="00174828" w:rsidRPr="00F60D3F" w:rsidTr="00A35F59">
        <w:trPr>
          <w:cantSplit/>
          <w:trHeight w:val="495"/>
          <w:tblHeader/>
        </w:trPr>
        <w:tc>
          <w:tcPr>
            <w:tcW w:w="709" w:type="dxa"/>
            <w:vMerge/>
            <w:vAlign w:val="center"/>
          </w:tcPr>
          <w:p w:rsidR="007A74B7" w:rsidRPr="00F60D3F" w:rsidRDefault="007A74B7" w:rsidP="00836E32">
            <w:pPr>
              <w:pStyle w:val="a3"/>
              <w:spacing w:after="0" w:line="240" w:lineRule="auto"/>
              <w:ind w:left="0"/>
              <w:jc w:val="center"/>
              <w:rPr>
                <w:rFonts w:ascii="Times New Roman" w:hAnsi="Times New Roman"/>
                <w:sz w:val="24"/>
                <w:szCs w:val="24"/>
              </w:rPr>
            </w:pPr>
          </w:p>
        </w:tc>
        <w:tc>
          <w:tcPr>
            <w:tcW w:w="2552" w:type="dxa"/>
            <w:vMerge/>
            <w:vAlign w:val="center"/>
          </w:tcPr>
          <w:p w:rsidR="007A74B7" w:rsidRPr="00F60D3F" w:rsidRDefault="007A74B7" w:rsidP="00017C63">
            <w:pPr>
              <w:pStyle w:val="a3"/>
              <w:spacing w:after="0" w:line="240" w:lineRule="auto"/>
              <w:ind w:left="0"/>
              <w:rPr>
                <w:rFonts w:ascii="Times New Roman" w:hAnsi="Times New Roman"/>
                <w:sz w:val="24"/>
                <w:szCs w:val="24"/>
              </w:rPr>
            </w:pPr>
          </w:p>
        </w:tc>
        <w:tc>
          <w:tcPr>
            <w:tcW w:w="1842" w:type="dxa"/>
            <w:vAlign w:val="center"/>
          </w:tcPr>
          <w:p w:rsidR="00CE7779" w:rsidRPr="005C2552" w:rsidRDefault="000E0643" w:rsidP="000E0643">
            <w:pPr>
              <w:pStyle w:val="a3"/>
              <w:spacing w:after="0" w:line="240" w:lineRule="auto"/>
              <w:ind w:left="0"/>
              <w:jc w:val="center"/>
              <w:rPr>
                <w:rFonts w:ascii="Times New Roman" w:hAnsi="Times New Roman"/>
                <w:b/>
                <w:sz w:val="24"/>
                <w:szCs w:val="24"/>
              </w:rPr>
            </w:pPr>
            <w:r w:rsidRPr="005C2552">
              <w:rPr>
                <w:rFonts w:ascii="Times New Roman" w:hAnsi="Times New Roman"/>
                <w:b/>
                <w:sz w:val="24"/>
                <w:szCs w:val="24"/>
              </w:rPr>
              <w:t>«</w:t>
            </w:r>
            <w:r w:rsidR="0079316A" w:rsidRPr="005C2552">
              <w:rPr>
                <w:rFonts w:ascii="Times New Roman" w:hAnsi="Times New Roman"/>
                <w:b/>
                <w:sz w:val="24"/>
                <w:szCs w:val="24"/>
              </w:rPr>
              <w:t>2</w:t>
            </w:r>
            <w:r w:rsidRPr="005C2552">
              <w:rPr>
                <w:rFonts w:ascii="Times New Roman" w:hAnsi="Times New Roman"/>
                <w:b/>
                <w:sz w:val="24"/>
                <w:szCs w:val="24"/>
              </w:rPr>
              <w:t>»</w:t>
            </w:r>
          </w:p>
        </w:tc>
        <w:tc>
          <w:tcPr>
            <w:tcW w:w="1843" w:type="dxa"/>
            <w:vAlign w:val="center"/>
          </w:tcPr>
          <w:p w:rsidR="00CE7779" w:rsidRPr="005C2552" w:rsidRDefault="000E0643" w:rsidP="000E0643">
            <w:pPr>
              <w:pStyle w:val="a3"/>
              <w:spacing w:after="0" w:line="240" w:lineRule="auto"/>
              <w:ind w:left="0"/>
              <w:jc w:val="center"/>
              <w:rPr>
                <w:rFonts w:ascii="Times New Roman" w:hAnsi="Times New Roman"/>
                <w:b/>
                <w:sz w:val="24"/>
                <w:szCs w:val="24"/>
              </w:rPr>
            </w:pPr>
            <w:r w:rsidRPr="005C2552">
              <w:rPr>
                <w:rFonts w:ascii="Times New Roman" w:hAnsi="Times New Roman"/>
                <w:b/>
                <w:sz w:val="24"/>
                <w:szCs w:val="24"/>
              </w:rPr>
              <w:t>«</w:t>
            </w:r>
            <w:r w:rsidR="0079316A" w:rsidRPr="005C2552">
              <w:rPr>
                <w:rFonts w:ascii="Times New Roman" w:hAnsi="Times New Roman"/>
                <w:b/>
                <w:sz w:val="24"/>
                <w:szCs w:val="24"/>
              </w:rPr>
              <w:t>3</w:t>
            </w:r>
            <w:r w:rsidRPr="005C2552">
              <w:rPr>
                <w:rFonts w:ascii="Times New Roman" w:hAnsi="Times New Roman"/>
                <w:b/>
                <w:sz w:val="24"/>
                <w:szCs w:val="24"/>
              </w:rPr>
              <w:t>»</w:t>
            </w:r>
          </w:p>
        </w:tc>
        <w:tc>
          <w:tcPr>
            <w:tcW w:w="1843" w:type="dxa"/>
            <w:vAlign w:val="center"/>
          </w:tcPr>
          <w:p w:rsidR="00CE7779" w:rsidRPr="005C2552" w:rsidRDefault="000E0643" w:rsidP="000E0643">
            <w:pPr>
              <w:pStyle w:val="a3"/>
              <w:spacing w:after="0" w:line="240" w:lineRule="auto"/>
              <w:ind w:left="0"/>
              <w:jc w:val="center"/>
              <w:rPr>
                <w:rFonts w:ascii="Times New Roman" w:hAnsi="Times New Roman"/>
                <w:b/>
                <w:sz w:val="24"/>
                <w:szCs w:val="24"/>
              </w:rPr>
            </w:pPr>
            <w:r w:rsidRPr="005C2552">
              <w:rPr>
                <w:rFonts w:ascii="Times New Roman" w:hAnsi="Times New Roman"/>
                <w:b/>
                <w:sz w:val="24"/>
                <w:szCs w:val="24"/>
              </w:rPr>
              <w:t>«</w:t>
            </w:r>
            <w:r w:rsidR="0079316A" w:rsidRPr="005C2552">
              <w:rPr>
                <w:rFonts w:ascii="Times New Roman" w:hAnsi="Times New Roman"/>
                <w:b/>
                <w:sz w:val="24"/>
                <w:szCs w:val="24"/>
              </w:rPr>
              <w:t>4</w:t>
            </w:r>
            <w:r w:rsidRPr="005C2552">
              <w:rPr>
                <w:rFonts w:ascii="Times New Roman" w:hAnsi="Times New Roman"/>
                <w:b/>
                <w:sz w:val="24"/>
                <w:szCs w:val="24"/>
              </w:rPr>
              <w:t>»</w:t>
            </w:r>
          </w:p>
        </w:tc>
        <w:tc>
          <w:tcPr>
            <w:tcW w:w="1842" w:type="dxa"/>
            <w:vAlign w:val="center"/>
          </w:tcPr>
          <w:p w:rsidR="00CE7779" w:rsidRPr="005C2552" w:rsidRDefault="000E0643" w:rsidP="00D6675C">
            <w:pPr>
              <w:pStyle w:val="a3"/>
              <w:spacing w:after="0" w:line="240" w:lineRule="auto"/>
              <w:ind w:left="0"/>
              <w:jc w:val="center"/>
              <w:rPr>
                <w:rFonts w:ascii="Times New Roman" w:hAnsi="Times New Roman"/>
                <w:b/>
                <w:sz w:val="24"/>
                <w:szCs w:val="24"/>
              </w:rPr>
            </w:pPr>
            <w:r w:rsidRPr="005C2552">
              <w:rPr>
                <w:rFonts w:ascii="Times New Roman" w:hAnsi="Times New Roman"/>
                <w:b/>
                <w:sz w:val="24"/>
                <w:szCs w:val="24"/>
              </w:rPr>
              <w:t>«</w:t>
            </w:r>
            <w:r w:rsidR="0079316A" w:rsidRPr="005C2552">
              <w:rPr>
                <w:rFonts w:ascii="Times New Roman" w:hAnsi="Times New Roman"/>
                <w:b/>
                <w:sz w:val="24"/>
                <w:szCs w:val="24"/>
              </w:rPr>
              <w:t>5</w:t>
            </w:r>
            <w:r w:rsidR="002178E5" w:rsidRPr="005C2552">
              <w:rPr>
                <w:rFonts w:ascii="Times New Roman" w:hAnsi="Times New Roman"/>
                <w:b/>
                <w:sz w:val="24"/>
                <w:szCs w:val="24"/>
              </w:rPr>
              <w:t>»</w:t>
            </w:r>
          </w:p>
        </w:tc>
        <w:tc>
          <w:tcPr>
            <w:tcW w:w="1843" w:type="dxa"/>
            <w:vAlign w:val="center"/>
          </w:tcPr>
          <w:p w:rsidR="00CE7779" w:rsidRPr="005C2552" w:rsidRDefault="000E0643" w:rsidP="00174828">
            <w:pPr>
              <w:pStyle w:val="a3"/>
              <w:spacing w:after="0" w:line="240" w:lineRule="auto"/>
              <w:ind w:left="0"/>
              <w:jc w:val="center"/>
              <w:rPr>
                <w:rFonts w:ascii="Times New Roman" w:hAnsi="Times New Roman"/>
                <w:b/>
                <w:sz w:val="24"/>
                <w:szCs w:val="24"/>
              </w:rPr>
            </w:pPr>
            <w:r w:rsidRPr="005C2552">
              <w:rPr>
                <w:rFonts w:ascii="Times New Roman" w:hAnsi="Times New Roman"/>
                <w:b/>
                <w:sz w:val="24"/>
                <w:szCs w:val="24"/>
              </w:rPr>
              <w:t>«</w:t>
            </w:r>
            <w:r w:rsidR="0079316A" w:rsidRPr="005C2552">
              <w:rPr>
                <w:rFonts w:ascii="Times New Roman" w:hAnsi="Times New Roman"/>
                <w:b/>
                <w:sz w:val="24"/>
                <w:szCs w:val="24"/>
              </w:rPr>
              <w:t>4</w:t>
            </w:r>
            <w:r w:rsidRPr="005C2552">
              <w:rPr>
                <w:rFonts w:ascii="Times New Roman" w:hAnsi="Times New Roman"/>
                <w:b/>
                <w:sz w:val="24"/>
                <w:szCs w:val="24"/>
              </w:rPr>
              <w:t>»</w:t>
            </w:r>
            <w:r w:rsidR="0079316A" w:rsidRPr="005C2552">
              <w:rPr>
                <w:rFonts w:ascii="Times New Roman" w:hAnsi="Times New Roman"/>
                <w:b/>
                <w:sz w:val="24"/>
                <w:szCs w:val="24"/>
              </w:rPr>
              <w:t xml:space="preserve"> и </w:t>
            </w:r>
            <w:r w:rsidRPr="005C2552">
              <w:rPr>
                <w:rFonts w:ascii="Times New Roman" w:hAnsi="Times New Roman"/>
                <w:b/>
                <w:sz w:val="24"/>
                <w:szCs w:val="24"/>
              </w:rPr>
              <w:t>«</w:t>
            </w:r>
            <w:r w:rsidR="0079316A" w:rsidRPr="005C2552">
              <w:rPr>
                <w:rFonts w:ascii="Times New Roman" w:hAnsi="Times New Roman"/>
                <w:b/>
                <w:sz w:val="24"/>
                <w:szCs w:val="24"/>
              </w:rPr>
              <w:t>5</w:t>
            </w:r>
            <w:r w:rsidRPr="005C2552">
              <w:rPr>
                <w:rFonts w:ascii="Times New Roman" w:hAnsi="Times New Roman"/>
                <w:b/>
                <w:sz w:val="24"/>
                <w:szCs w:val="24"/>
              </w:rPr>
              <w:t>»</w:t>
            </w:r>
            <w:r w:rsidR="0079316A" w:rsidRPr="005C2552">
              <w:rPr>
                <w:rFonts w:ascii="Times New Roman" w:hAnsi="Times New Roman"/>
                <w:b/>
                <w:sz w:val="24"/>
                <w:szCs w:val="24"/>
              </w:rPr>
              <w:t xml:space="preserve"> </w:t>
            </w:r>
            <w:r w:rsidR="00174828" w:rsidRPr="005C2552">
              <w:rPr>
                <w:rFonts w:ascii="Times New Roman" w:hAnsi="Times New Roman"/>
                <w:b/>
                <w:sz w:val="24"/>
                <w:szCs w:val="24"/>
              </w:rPr>
              <w:br/>
            </w:r>
            <w:r w:rsidR="0079316A" w:rsidRPr="005C2552">
              <w:rPr>
                <w:rFonts w:ascii="Times New Roman" w:hAnsi="Times New Roman"/>
                <w:b/>
                <w:sz w:val="24"/>
                <w:szCs w:val="24"/>
              </w:rPr>
              <w:t>(качество обучения)</w:t>
            </w:r>
          </w:p>
        </w:tc>
        <w:tc>
          <w:tcPr>
            <w:tcW w:w="1843" w:type="dxa"/>
            <w:vAlign w:val="center"/>
          </w:tcPr>
          <w:p w:rsidR="00CE7779" w:rsidRPr="005C2552" w:rsidRDefault="000E0643" w:rsidP="00174828">
            <w:pPr>
              <w:pStyle w:val="a3"/>
              <w:spacing w:after="0" w:line="240" w:lineRule="auto"/>
              <w:ind w:left="0"/>
              <w:jc w:val="center"/>
              <w:rPr>
                <w:rFonts w:ascii="Times New Roman" w:hAnsi="Times New Roman"/>
                <w:b/>
                <w:sz w:val="24"/>
                <w:szCs w:val="24"/>
              </w:rPr>
            </w:pPr>
            <w:r w:rsidRPr="005C2552">
              <w:rPr>
                <w:rFonts w:ascii="Times New Roman" w:hAnsi="Times New Roman"/>
                <w:b/>
                <w:sz w:val="24"/>
                <w:szCs w:val="24"/>
              </w:rPr>
              <w:t>«</w:t>
            </w:r>
            <w:r w:rsidR="0079316A" w:rsidRPr="005C2552">
              <w:rPr>
                <w:rFonts w:ascii="Times New Roman" w:hAnsi="Times New Roman"/>
                <w:b/>
                <w:sz w:val="24"/>
                <w:szCs w:val="24"/>
              </w:rPr>
              <w:t>3</w:t>
            </w:r>
            <w:r w:rsidRPr="005C2552">
              <w:rPr>
                <w:rFonts w:ascii="Times New Roman" w:hAnsi="Times New Roman"/>
                <w:b/>
                <w:sz w:val="24"/>
                <w:szCs w:val="24"/>
              </w:rPr>
              <w:t>»</w:t>
            </w:r>
            <w:r w:rsidR="0079316A" w:rsidRPr="005C2552">
              <w:rPr>
                <w:rFonts w:ascii="Times New Roman" w:hAnsi="Times New Roman"/>
                <w:b/>
                <w:sz w:val="24"/>
                <w:szCs w:val="24"/>
              </w:rPr>
              <w:t>,</w:t>
            </w:r>
            <w:r w:rsidRPr="005C2552">
              <w:rPr>
                <w:rFonts w:ascii="Times New Roman" w:hAnsi="Times New Roman"/>
                <w:b/>
                <w:sz w:val="24"/>
                <w:szCs w:val="24"/>
              </w:rPr>
              <w:t xml:space="preserve"> «</w:t>
            </w:r>
            <w:r w:rsidR="0079316A" w:rsidRPr="005C2552">
              <w:rPr>
                <w:rFonts w:ascii="Times New Roman" w:hAnsi="Times New Roman"/>
                <w:b/>
                <w:sz w:val="24"/>
                <w:szCs w:val="24"/>
              </w:rPr>
              <w:t>4</w:t>
            </w:r>
            <w:r w:rsidRPr="005C2552">
              <w:rPr>
                <w:rFonts w:ascii="Times New Roman" w:hAnsi="Times New Roman"/>
                <w:b/>
                <w:sz w:val="24"/>
                <w:szCs w:val="24"/>
              </w:rPr>
              <w:t>»</w:t>
            </w:r>
            <w:r w:rsidR="0079316A" w:rsidRPr="005C2552">
              <w:rPr>
                <w:rFonts w:ascii="Times New Roman" w:hAnsi="Times New Roman"/>
                <w:b/>
                <w:sz w:val="24"/>
                <w:szCs w:val="24"/>
              </w:rPr>
              <w:t xml:space="preserve"> и </w:t>
            </w:r>
            <w:r w:rsidRPr="005C2552">
              <w:rPr>
                <w:rFonts w:ascii="Times New Roman" w:hAnsi="Times New Roman"/>
                <w:b/>
                <w:sz w:val="24"/>
                <w:szCs w:val="24"/>
              </w:rPr>
              <w:t>«</w:t>
            </w:r>
            <w:r w:rsidR="0079316A" w:rsidRPr="005C2552">
              <w:rPr>
                <w:rFonts w:ascii="Times New Roman" w:hAnsi="Times New Roman"/>
                <w:b/>
                <w:sz w:val="24"/>
                <w:szCs w:val="24"/>
              </w:rPr>
              <w:t>5</w:t>
            </w:r>
            <w:r w:rsidRPr="005C2552">
              <w:rPr>
                <w:rFonts w:ascii="Times New Roman" w:hAnsi="Times New Roman"/>
                <w:b/>
                <w:sz w:val="24"/>
                <w:szCs w:val="24"/>
              </w:rPr>
              <w:t>»</w:t>
            </w:r>
            <w:r w:rsidR="0079316A" w:rsidRPr="005C2552">
              <w:rPr>
                <w:rFonts w:ascii="Times New Roman" w:hAnsi="Times New Roman"/>
                <w:b/>
                <w:sz w:val="24"/>
                <w:szCs w:val="24"/>
              </w:rPr>
              <w:t xml:space="preserve"> </w:t>
            </w:r>
            <w:r w:rsidR="00174828" w:rsidRPr="005C2552">
              <w:rPr>
                <w:rFonts w:ascii="Times New Roman" w:hAnsi="Times New Roman"/>
                <w:b/>
                <w:sz w:val="24"/>
                <w:szCs w:val="24"/>
              </w:rPr>
              <w:br/>
            </w:r>
            <w:r w:rsidR="0079316A" w:rsidRPr="005C2552">
              <w:rPr>
                <w:rFonts w:ascii="Times New Roman" w:hAnsi="Times New Roman"/>
                <w:b/>
                <w:sz w:val="24"/>
                <w:szCs w:val="24"/>
              </w:rPr>
              <w:t>(уровень</w:t>
            </w:r>
            <w:r w:rsidR="00174828" w:rsidRPr="005C2552">
              <w:rPr>
                <w:rFonts w:ascii="Times New Roman" w:hAnsi="Times New Roman"/>
                <w:b/>
                <w:sz w:val="24"/>
                <w:szCs w:val="24"/>
              </w:rPr>
              <w:t xml:space="preserve"> </w:t>
            </w:r>
            <w:proofErr w:type="spellStart"/>
            <w:r w:rsidR="0079316A" w:rsidRPr="005C2552">
              <w:rPr>
                <w:rFonts w:ascii="Times New Roman" w:hAnsi="Times New Roman"/>
                <w:b/>
                <w:sz w:val="24"/>
                <w:szCs w:val="24"/>
              </w:rPr>
              <w:t>обученности</w:t>
            </w:r>
            <w:proofErr w:type="spellEnd"/>
            <w:r w:rsidR="0079316A" w:rsidRPr="005C2552">
              <w:rPr>
                <w:rFonts w:ascii="Times New Roman" w:hAnsi="Times New Roman"/>
                <w:b/>
                <w:sz w:val="24"/>
                <w:szCs w:val="24"/>
              </w:rPr>
              <w:t>)</w:t>
            </w:r>
          </w:p>
        </w:tc>
      </w:tr>
      <w:tr w:rsidR="009E182C" w:rsidRPr="009945D2" w:rsidTr="00836E32">
        <w:trPr>
          <w:trHeight w:val="283"/>
        </w:trPr>
        <w:tc>
          <w:tcPr>
            <w:tcW w:w="709" w:type="dxa"/>
            <w:vAlign w:val="center"/>
          </w:tcPr>
          <w:p w:rsidR="009E182C" w:rsidRPr="000B2371" w:rsidRDefault="009E182C" w:rsidP="009E182C">
            <w:pPr>
              <w:contextualSpacing/>
              <w:jc w:val="center"/>
              <w:rPr>
                <w:szCs w:val="28"/>
              </w:rPr>
            </w:pPr>
            <w:r w:rsidRPr="000B2371">
              <w:rPr>
                <w:szCs w:val="28"/>
              </w:rPr>
              <w:t>1</w:t>
            </w:r>
          </w:p>
        </w:tc>
        <w:tc>
          <w:tcPr>
            <w:tcW w:w="2552" w:type="dxa"/>
            <w:vAlign w:val="center"/>
          </w:tcPr>
          <w:p w:rsidR="009E182C" w:rsidRPr="000B2371" w:rsidRDefault="009E182C" w:rsidP="009E182C">
            <w:pPr>
              <w:tabs>
                <w:tab w:val="left" w:pos="10320"/>
              </w:tabs>
            </w:pPr>
            <w:r w:rsidRPr="000B2371">
              <w:t>Обучающиеся СОШ</w:t>
            </w:r>
          </w:p>
        </w:tc>
        <w:tc>
          <w:tcPr>
            <w:tcW w:w="1842" w:type="dxa"/>
            <w:vAlign w:val="center"/>
          </w:tcPr>
          <w:p w:rsidR="009E182C" w:rsidRPr="000B2371" w:rsidRDefault="008116D9" w:rsidP="004E4298">
            <w:pPr>
              <w:contextualSpacing/>
              <w:jc w:val="center"/>
              <w:rPr>
                <w:szCs w:val="28"/>
              </w:rPr>
            </w:pPr>
            <w:r>
              <w:rPr>
                <w:szCs w:val="28"/>
              </w:rPr>
              <w:t>0,02</w:t>
            </w:r>
          </w:p>
        </w:tc>
        <w:tc>
          <w:tcPr>
            <w:tcW w:w="1843" w:type="dxa"/>
            <w:vAlign w:val="center"/>
          </w:tcPr>
          <w:p w:rsidR="009E182C" w:rsidRPr="000B2371" w:rsidRDefault="008116D9" w:rsidP="004E4298">
            <w:pPr>
              <w:contextualSpacing/>
              <w:jc w:val="center"/>
              <w:rPr>
                <w:szCs w:val="28"/>
              </w:rPr>
            </w:pPr>
            <w:r>
              <w:rPr>
                <w:szCs w:val="28"/>
              </w:rPr>
              <w:t>27,2</w:t>
            </w:r>
          </w:p>
        </w:tc>
        <w:tc>
          <w:tcPr>
            <w:tcW w:w="1843" w:type="dxa"/>
            <w:vAlign w:val="center"/>
          </w:tcPr>
          <w:p w:rsidR="009E182C" w:rsidRPr="000B2371" w:rsidRDefault="008116D9" w:rsidP="004E4298">
            <w:pPr>
              <w:contextualSpacing/>
              <w:jc w:val="center"/>
              <w:rPr>
                <w:szCs w:val="28"/>
              </w:rPr>
            </w:pPr>
            <w:r>
              <w:rPr>
                <w:szCs w:val="28"/>
              </w:rPr>
              <w:t>17,1</w:t>
            </w:r>
          </w:p>
        </w:tc>
        <w:tc>
          <w:tcPr>
            <w:tcW w:w="1842" w:type="dxa"/>
            <w:vAlign w:val="center"/>
          </w:tcPr>
          <w:p w:rsidR="009E182C" w:rsidRPr="000B2371" w:rsidRDefault="00EB4D18" w:rsidP="00BB6D6C">
            <w:pPr>
              <w:contextualSpacing/>
              <w:rPr>
                <w:szCs w:val="28"/>
              </w:rPr>
            </w:pPr>
            <w:r>
              <w:rPr>
                <w:szCs w:val="28"/>
              </w:rPr>
              <w:t xml:space="preserve">          </w:t>
            </w:r>
            <w:r w:rsidR="008116D9">
              <w:rPr>
                <w:szCs w:val="28"/>
              </w:rPr>
              <w:t>55,7</w:t>
            </w:r>
          </w:p>
        </w:tc>
        <w:tc>
          <w:tcPr>
            <w:tcW w:w="1843" w:type="dxa"/>
            <w:vAlign w:val="center"/>
          </w:tcPr>
          <w:p w:rsidR="009E182C" w:rsidRPr="000B2371" w:rsidRDefault="008116D9" w:rsidP="004E4298">
            <w:pPr>
              <w:contextualSpacing/>
              <w:jc w:val="center"/>
              <w:rPr>
                <w:szCs w:val="28"/>
              </w:rPr>
            </w:pPr>
            <w:r>
              <w:rPr>
                <w:szCs w:val="28"/>
              </w:rPr>
              <w:t>72,7</w:t>
            </w:r>
          </w:p>
        </w:tc>
        <w:tc>
          <w:tcPr>
            <w:tcW w:w="1843" w:type="dxa"/>
            <w:vAlign w:val="center"/>
          </w:tcPr>
          <w:p w:rsidR="009E182C" w:rsidRPr="000B2371" w:rsidRDefault="00947F0E" w:rsidP="009E182C">
            <w:pPr>
              <w:contextualSpacing/>
              <w:jc w:val="center"/>
              <w:rPr>
                <w:szCs w:val="28"/>
              </w:rPr>
            </w:pPr>
            <w:r>
              <w:rPr>
                <w:szCs w:val="28"/>
              </w:rPr>
              <w:t>99,9</w:t>
            </w:r>
          </w:p>
        </w:tc>
      </w:tr>
      <w:tr w:rsidR="009E182C" w:rsidRPr="009945D2" w:rsidTr="00836E32">
        <w:trPr>
          <w:trHeight w:val="283"/>
        </w:trPr>
        <w:tc>
          <w:tcPr>
            <w:tcW w:w="709" w:type="dxa"/>
            <w:vAlign w:val="center"/>
          </w:tcPr>
          <w:p w:rsidR="009E182C" w:rsidRPr="000B2371" w:rsidRDefault="009E182C" w:rsidP="009E182C">
            <w:pPr>
              <w:contextualSpacing/>
              <w:jc w:val="center"/>
              <w:rPr>
                <w:szCs w:val="28"/>
              </w:rPr>
            </w:pPr>
            <w:r w:rsidRPr="000B2371">
              <w:rPr>
                <w:szCs w:val="28"/>
              </w:rPr>
              <w:t>2</w:t>
            </w:r>
          </w:p>
        </w:tc>
        <w:tc>
          <w:tcPr>
            <w:tcW w:w="2552" w:type="dxa"/>
            <w:vAlign w:val="center"/>
          </w:tcPr>
          <w:p w:rsidR="009E182C" w:rsidRPr="000B2371" w:rsidRDefault="009E182C" w:rsidP="009E182C">
            <w:pPr>
              <w:tabs>
                <w:tab w:val="left" w:pos="10320"/>
              </w:tabs>
            </w:pPr>
            <w:r w:rsidRPr="000B2371">
              <w:t>Обучающиеся лицеев</w:t>
            </w:r>
          </w:p>
        </w:tc>
        <w:tc>
          <w:tcPr>
            <w:tcW w:w="1842" w:type="dxa"/>
            <w:vAlign w:val="center"/>
          </w:tcPr>
          <w:p w:rsidR="009E182C" w:rsidRPr="000B2371" w:rsidRDefault="003A6A76" w:rsidP="004E4298">
            <w:pPr>
              <w:contextualSpacing/>
              <w:jc w:val="center"/>
              <w:rPr>
                <w:szCs w:val="28"/>
              </w:rPr>
            </w:pPr>
            <w:r>
              <w:rPr>
                <w:szCs w:val="28"/>
              </w:rPr>
              <w:t>0</w:t>
            </w:r>
          </w:p>
        </w:tc>
        <w:tc>
          <w:tcPr>
            <w:tcW w:w="1843" w:type="dxa"/>
            <w:vAlign w:val="center"/>
          </w:tcPr>
          <w:p w:rsidR="009E182C" w:rsidRPr="000B2371" w:rsidRDefault="003A6A76" w:rsidP="004E4298">
            <w:pPr>
              <w:contextualSpacing/>
              <w:jc w:val="center"/>
              <w:rPr>
                <w:szCs w:val="28"/>
              </w:rPr>
            </w:pPr>
            <w:r>
              <w:rPr>
                <w:szCs w:val="28"/>
              </w:rPr>
              <w:t>14,4</w:t>
            </w:r>
          </w:p>
        </w:tc>
        <w:tc>
          <w:tcPr>
            <w:tcW w:w="1843" w:type="dxa"/>
            <w:vAlign w:val="center"/>
          </w:tcPr>
          <w:p w:rsidR="009E182C" w:rsidRPr="000B2371" w:rsidRDefault="003A6A76" w:rsidP="004E4298">
            <w:pPr>
              <w:contextualSpacing/>
              <w:jc w:val="center"/>
              <w:rPr>
                <w:szCs w:val="28"/>
              </w:rPr>
            </w:pPr>
            <w:r>
              <w:rPr>
                <w:szCs w:val="28"/>
              </w:rPr>
              <w:t>13,9</w:t>
            </w:r>
          </w:p>
        </w:tc>
        <w:tc>
          <w:tcPr>
            <w:tcW w:w="1842" w:type="dxa"/>
            <w:vAlign w:val="center"/>
          </w:tcPr>
          <w:p w:rsidR="009E182C" w:rsidRPr="000B2371" w:rsidRDefault="003A6A76" w:rsidP="004E4298">
            <w:pPr>
              <w:contextualSpacing/>
              <w:jc w:val="center"/>
              <w:rPr>
                <w:szCs w:val="28"/>
              </w:rPr>
            </w:pPr>
            <w:r>
              <w:rPr>
                <w:szCs w:val="28"/>
              </w:rPr>
              <w:t>71,6</w:t>
            </w:r>
          </w:p>
        </w:tc>
        <w:tc>
          <w:tcPr>
            <w:tcW w:w="1843" w:type="dxa"/>
            <w:vAlign w:val="center"/>
          </w:tcPr>
          <w:p w:rsidR="009E182C" w:rsidRPr="000B2371" w:rsidRDefault="003A6A76" w:rsidP="004E4298">
            <w:pPr>
              <w:contextualSpacing/>
              <w:jc w:val="center"/>
              <w:rPr>
                <w:szCs w:val="28"/>
              </w:rPr>
            </w:pPr>
            <w:r>
              <w:rPr>
                <w:szCs w:val="28"/>
              </w:rPr>
              <w:t>85,6</w:t>
            </w:r>
          </w:p>
        </w:tc>
        <w:tc>
          <w:tcPr>
            <w:tcW w:w="1843" w:type="dxa"/>
            <w:vAlign w:val="center"/>
          </w:tcPr>
          <w:p w:rsidR="009E182C" w:rsidRPr="000B2371" w:rsidRDefault="003A6A76" w:rsidP="009E182C">
            <w:pPr>
              <w:contextualSpacing/>
              <w:jc w:val="center"/>
              <w:rPr>
                <w:szCs w:val="28"/>
              </w:rPr>
            </w:pPr>
            <w:r>
              <w:rPr>
                <w:szCs w:val="28"/>
              </w:rPr>
              <w:t>100</w:t>
            </w:r>
          </w:p>
        </w:tc>
      </w:tr>
      <w:tr w:rsidR="009E182C" w:rsidRPr="009945D2" w:rsidTr="00836E32">
        <w:trPr>
          <w:trHeight w:val="283"/>
        </w:trPr>
        <w:tc>
          <w:tcPr>
            <w:tcW w:w="709" w:type="dxa"/>
            <w:vAlign w:val="center"/>
          </w:tcPr>
          <w:p w:rsidR="009E182C" w:rsidRPr="000B2371" w:rsidRDefault="001E65B0" w:rsidP="009E182C">
            <w:pPr>
              <w:contextualSpacing/>
              <w:rPr>
                <w:szCs w:val="28"/>
              </w:rPr>
            </w:pPr>
            <w:r w:rsidRPr="000B2371">
              <w:rPr>
                <w:szCs w:val="28"/>
              </w:rPr>
              <w:t xml:space="preserve">   </w:t>
            </w:r>
            <w:r w:rsidR="009E182C" w:rsidRPr="000B2371">
              <w:rPr>
                <w:szCs w:val="28"/>
              </w:rPr>
              <w:t>3</w:t>
            </w:r>
          </w:p>
        </w:tc>
        <w:tc>
          <w:tcPr>
            <w:tcW w:w="2552" w:type="dxa"/>
            <w:vAlign w:val="center"/>
          </w:tcPr>
          <w:p w:rsidR="009E182C" w:rsidRPr="000B2371" w:rsidRDefault="009E182C" w:rsidP="009E182C">
            <w:pPr>
              <w:tabs>
                <w:tab w:val="left" w:pos="10320"/>
              </w:tabs>
            </w:pPr>
            <w:r w:rsidRPr="000B2371">
              <w:t>Обучающиеся гимназий</w:t>
            </w:r>
          </w:p>
        </w:tc>
        <w:tc>
          <w:tcPr>
            <w:tcW w:w="1842" w:type="dxa"/>
            <w:vAlign w:val="center"/>
          </w:tcPr>
          <w:p w:rsidR="009E182C" w:rsidRPr="000B2371" w:rsidRDefault="007E7D0C" w:rsidP="004E4298">
            <w:pPr>
              <w:contextualSpacing/>
              <w:jc w:val="center"/>
            </w:pPr>
            <w:r>
              <w:t>0</w:t>
            </w:r>
          </w:p>
        </w:tc>
        <w:tc>
          <w:tcPr>
            <w:tcW w:w="1843" w:type="dxa"/>
            <w:vAlign w:val="center"/>
          </w:tcPr>
          <w:p w:rsidR="009E182C" w:rsidRPr="000B2371" w:rsidRDefault="007E7D0C" w:rsidP="004E4298">
            <w:pPr>
              <w:contextualSpacing/>
              <w:jc w:val="center"/>
            </w:pPr>
            <w:r>
              <w:t>0,6</w:t>
            </w:r>
          </w:p>
        </w:tc>
        <w:tc>
          <w:tcPr>
            <w:tcW w:w="1843" w:type="dxa"/>
            <w:vAlign w:val="center"/>
          </w:tcPr>
          <w:p w:rsidR="009E182C" w:rsidRPr="000B2371" w:rsidRDefault="007E7D0C" w:rsidP="007E7D0C">
            <w:pPr>
              <w:contextualSpacing/>
            </w:pPr>
            <w:r>
              <w:t xml:space="preserve">           17,4</w:t>
            </w:r>
          </w:p>
        </w:tc>
        <w:tc>
          <w:tcPr>
            <w:tcW w:w="1842" w:type="dxa"/>
            <w:vAlign w:val="center"/>
          </w:tcPr>
          <w:p w:rsidR="009E182C" w:rsidRPr="000B2371" w:rsidRDefault="007E7D0C" w:rsidP="004E4298">
            <w:pPr>
              <w:contextualSpacing/>
              <w:jc w:val="center"/>
            </w:pPr>
            <w:r>
              <w:t>73,9</w:t>
            </w:r>
          </w:p>
        </w:tc>
        <w:tc>
          <w:tcPr>
            <w:tcW w:w="1843" w:type="dxa"/>
            <w:vAlign w:val="center"/>
          </w:tcPr>
          <w:p w:rsidR="009E182C" w:rsidRPr="000B2371" w:rsidRDefault="00E46744" w:rsidP="004E4298">
            <w:pPr>
              <w:contextualSpacing/>
              <w:jc w:val="center"/>
            </w:pPr>
            <w:r>
              <w:t>91,4</w:t>
            </w:r>
          </w:p>
        </w:tc>
        <w:tc>
          <w:tcPr>
            <w:tcW w:w="1843" w:type="dxa"/>
            <w:vAlign w:val="center"/>
          </w:tcPr>
          <w:p w:rsidR="009E182C" w:rsidRPr="000B2371" w:rsidRDefault="00E46744" w:rsidP="009E182C">
            <w:pPr>
              <w:tabs>
                <w:tab w:val="left" w:pos="10320"/>
              </w:tabs>
            </w:pPr>
            <w:r>
              <w:t xml:space="preserve">           100</w:t>
            </w:r>
          </w:p>
        </w:tc>
      </w:tr>
      <w:tr w:rsidR="009E182C" w:rsidRPr="009945D2" w:rsidTr="00836E32">
        <w:trPr>
          <w:trHeight w:val="283"/>
        </w:trPr>
        <w:tc>
          <w:tcPr>
            <w:tcW w:w="709" w:type="dxa"/>
            <w:vAlign w:val="center"/>
          </w:tcPr>
          <w:p w:rsidR="009E182C" w:rsidRPr="000B2371" w:rsidRDefault="009E182C" w:rsidP="009E182C">
            <w:pPr>
              <w:contextualSpacing/>
              <w:jc w:val="center"/>
              <w:rPr>
                <w:szCs w:val="28"/>
              </w:rPr>
            </w:pPr>
            <w:r w:rsidRPr="000B2371">
              <w:rPr>
                <w:szCs w:val="28"/>
              </w:rPr>
              <w:t>4</w:t>
            </w:r>
          </w:p>
        </w:tc>
        <w:tc>
          <w:tcPr>
            <w:tcW w:w="2552" w:type="dxa"/>
            <w:vAlign w:val="center"/>
          </w:tcPr>
          <w:p w:rsidR="009E182C" w:rsidRPr="000B2371" w:rsidRDefault="009E182C" w:rsidP="009E182C">
            <w:pPr>
              <w:tabs>
                <w:tab w:val="left" w:pos="10320"/>
              </w:tabs>
            </w:pPr>
            <w:r w:rsidRPr="000B2371">
              <w:t>Обучающиеся коррекционных школ</w:t>
            </w:r>
          </w:p>
        </w:tc>
        <w:tc>
          <w:tcPr>
            <w:tcW w:w="1842" w:type="dxa"/>
            <w:vAlign w:val="center"/>
          </w:tcPr>
          <w:p w:rsidR="009E182C" w:rsidRPr="000B2371" w:rsidRDefault="008D024A" w:rsidP="004E4298">
            <w:pPr>
              <w:contextualSpacing/>
              <w:jc w:val="center"/>
            </w:pPr>
            <w:r w:rsidRPr="000B2371">
              <w:t>0</w:t>
            </w:r>
          </w:p>
        </w:tc>
        <w:tc>
          <w:tcPr>
            <w:tcW w:w="1843" w:type="dxa"/>
            <w:vAlign w:val="center"/>
          </w:tcPr>
          <w:p w:rsidR="009E182C" w:rsidRPr="000B2371" w:rsidRDefault="008D024A" w:rsidP="004E4298">
            <w:pPr>
              <w:contextualSpacing/>
              <w:jc w:val="center"/>
            </w:pPr>
            <w:r w:rsidRPr="000B2371">
              <w:t>0</w:t>
            </w:r>
          </w:p>
        </w:tc>
        <w:tc>
          <w:tcPr>
            <w:tcW w:w="1843" w:type="dxa"/>
            <w:vAlign w:val="center"/>
          </w:tcPr>
          <w:p w:rsidR="009E182C" w:rsidRPr="000B2371" w:rsidRDefault="008D024A" w:rsidP="004E4298">
            <w:pPr>
              <w:contextualSpacing/>
              <w:jc w:val="center"/>
            </w:pPr>
            <w:r w:rsidRPr="000B2371">
              <w:t>0</w:t>
            </w:r>
          </w:p>
        </w:tc>
        <w:tc>
          <w:tcPr>
            <w:tcW w:w="1842" w:type="dxa"/>
            <w:vAlign w:val="center"/>
          </w:tcPr>
          <w:p w:rsidR="009E182C" w:rsidRPr="000B2371" w:rsidRDefault="008D024A" w:rsidP="004E4298">
            <w:pPr>
              <w:contextualSpacing/>
              <w:jc w:val="center"/>
            </w:pPr>
            <w:r w:rsidRPr="000B2371">
              <w:t>0</w:t>
            </w:r>
          </w:p>
        </w:tc>
        <w:tc>
          <w:tcPr>
            <w:tcW w:w="1843" w:type="dxa"/>
            <w:vAlign w:val="center"/>
          </w:tcPr>
          <w:p w:rsidR="009E182C" w:rsidRPr="000B2371" w:rsidRDefault="008D024A" w:rsidP="004E4298">
            <w:pPr>
              <w:contextualSpacing/>
              <w:jc w:val="center"/>
            </w:pPr>
            <w:r w:rsidRPr="000B2371">
              <w:t>0</w:t>
            </w:r>
          </w:p>
        </w:tc>
        <w:tc>
          <w:tcPr>
            <w:tcW w:w="1843" w:type="dxa"/>
            <w:vAlign w:val="center"/>
          </w:tcPr>
          <w:p w:rsidR="009E182C" w:rsidRPr="000B2371" w:rsidRDefault="00E5027F" w:rsidP="009E182C">
            <w:pPr>
              <w:tabs>
                <w:tab w:val="left" w:pos="10320"/>
              </w:tabs>
            </w:pPr>
            <w:r>
              <w:t xml:space="preserve">           </w:t>
            </w:r>
            <w:r w:rsidR="008D024A" w:rsidRPr="000B2371">
              <w:t>0</w:t>
            </w:r>
          </w:p>
        </w:tc>
      </w:tr>
      <w:tr w:rsidR="009E182C" w:rsidRPr="009945D2" w:rsidTr="00DD06F8">
        <w:trPr>
          <w:trHeight w:val="283"/>
        </w:trPr>
        <w:tc>
          <w:tcPr>
            <w:tcW w:w="709" w:type="dxa"/>
            <w:vAlign w:val="center"/>
          </w:tcPr>
          <w:p w:rsidR="009E182C" w:rsidRPr="000B2371" w:rsidRDefault="009E182C" w:rsidP="009E182C">
            <w:pPr>
              <w:contextualSpacing/>
              <w:jc w:val="center"/>
              <w:rPr>
                <w:szCs w:val="28"/>
              </w:rPr>
            </w:pPr>
            <w:r w:rsidRPr="000B2371">
              <w:rPr>
                <w:szCs w:val="28"/>
              </w:rPr>
              <w:t>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E182C" w:rsidRPr="000B2371" w:rsidRDefault="009E182C" w:rsidP="009E182C">
            <w:pPr>
              <w:tabs>
                <w:tab w:val="left" w:pos="10320"/>
              </w:tabs>
            </w:pPr>
            <w:r w:rsidRPr="000B2371">
              <w:t>Обучающиеся ООШ</w:t>
            </w:r>
          </w:p>
        </w:tc>
        <w:tc>
          <w:tcPr>
            <w:tcW w:w="1842" w:type="dxa"/>
            <w:vAlign w:val="center"/>
          </w:tcPr>
          <w:p w:rsidR="009E182C" w:rsidRPr="000B2371" w:rsidRDefault="008D024A" w:rsidP="004E4298">
            <w:pPr>
              <w:contextualSpacing/>
              <w:jc w:val="center"/>
            </w:pPr>
            <w:r w:rsidRPr="000B2371">
              <w:t>0</w:t>
            </w:r>
          </w:p>
        </w:tc>
        <w:tc>
          <w:tcPr>
            <w:tcW w:w="1843" w:type="dxa"/>
            <w:vAlign w:val="center"/>
          </w:tcPr>
          <w:p w:rsidR="009E182C" w:rsidRPr="000B2371" w:rsidRDefault="00EA51FD" w:rsidP="004E4298">
            <w:pPr>
              <w:contextualSpacing/>
              <w:jc w:val="center"/>
            </w:pPr>
            <w:r>
              <w:t>35,5</w:t>
            </w:r>
          </w:p>
        </w:tc>
        <w:tc>
          <w:tcPr>
            <w:tcW w:w="1843" w:type="dxa"/>
            <w:vAlign w:val="center"/>
          </w:tcPr>
          <w:p w:rsidR="009E182C" w:rsidRPr="000B2371" w:rsidRDefault="00EA51FD" w:rsidP="004E4298">
            <w:pPr>
              <w:contextualSpacing/>
              <w:jc w:val="center"/>
            </w:pPr>
            <w:r>
              <w:t>14,8</w:t>
            </w:r>
          </w:p>
        </w:tc>
        <w:tc>
          <w:tcPr>
            <w:tcW w:w="1842" w:type="dxa"/>
            <w:vAlign w:val="center"/>
          </w:tcPr>
          <w:p w:rsidR="009E182C" w:rsidRPr="000B2371" w:rsidRDefault="00EA51FD" w:rsidP="004E4298">
            <w:pPr>
              <w:contextualSpacing/>
              <w:jc w:val="center"/>
            </w:pPr>
            <w:r>
              <w:t>49,8</w:t>
            </w:r>
          </w:p>
        </w:tc>
        <w:tc>
          <w:tcPr>
            <w:tcW w:w="1843" w:type="dxa"/>
            <w:vAlign w:val="center"/>
          </w:tcPr>
          <w:p w:rsidR="009E182C" w:rsidRPr="000B2371" w:rsidRDefault="00684965" w:rsidP="004E4298">
            <w:pPr>
              <w:contextualSpacing/>
              <w:jc w:val="center"/>
            </w:pPr>
            <w:r>
              <w:t>64,5</w:t>
            </w:r>
          </w:p>
        </w:tc>
        <w:tc>
          <w:tcPr>
            <w:tcW w:w="1843" w:type="dxa"/>
            <w:vAlign w:val="center"/>
          </w:tcPr>
          <w:p w:rsidR="009E182C" w:rsidRPr="000B2371" w:rsidRDefault="00684965" w:rsidP="009E182C">
            <w:pPr>
              <w:tabs>
                <w:tab w:val="left" w:pos="10320"/>
              </w:tabs>
            </w:pPr>
            <w:r>
              <w:t xml:space="preserve">          100</w:t>
            </w:r>
          </w:p>
        </w:tc>
      </w:tr>
      <w:tr w:rsidR="00F0020F" w:rsidRPr="009945D2" w:rsidTr="00DD06F8">
        <w:trPr>
          <w:trHeight w:val="283"/>
        </w:trPr>
        <w:tc>
          <w:tcPr>
            <w:tcW w:w="709" w:type="dxa"/>
            <w:vAlign w:val="center"/>
          </w:tcPr>
          <w:p w:rsidR="00F0020F" w:rsidRPr="000B2371" w:rsidRDefault="00F0020F" w:rsidP="00F0020F">
            <w:pPr>
              <w:contextualSpacing/>
              <w:jc w:val="center"/>
              <w:rPr>
                <w:szCs w:val="28"/>
              </w:rPr>
            </w:pPr>
            <w:r w:rsidRPr="000B2371">
              <w:rPr>
                <w:szCs w:val="28"/>
              </w:rPr>
              <w:t>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F0020F" w:rsidRPr="000B2371" w:rsidRDefault="00F0020F" w:rsidP="00F0020F">
            <w:pPr>
              <w:tabs>
                <w:tab w:val="left" w:pos="10320"/>
              </w:tabs>
            </w:pPr>
            <w:r w:rsidRPr="000B2371">
              <w:t>Обучающиеся КШ-интернат</w:t>
            </w:r>
          </w:p>
        </w:tc>
        <w:tc>
          <w:tcPr>
            <w:tcW w:w="1842" w:type="dxa"/>
            <w:vAlign w:val="center"/>
          </w:tcPr>
          <w:p w:rsidR="00F0020F" w:rsidRPr="000B2371" w:rsidRDefault="00F0020F" w:rsidP="00F0020F">
            <w:pPr>
              <w:contextualSpacing/>
              <w:jc w:val="center"/>
            </w:pPr>
            <w:r w:rsidRPr="000B2371">
              <w:t>0</w:t>
            </w:r>
          </w:p>
        </w:tc>
        <w:tc>
          <w:tcPr>
            <w:tcW w:w="1843" w:type="dxa"/>
            <w:vAlign w:val="center"/>
          </w:tcPr>
          <w:p w:rsidR="00F0020F" w:rsidRPr="000B2371" w:rsidRDefault="00F0020F" w:rsidP="00F0020F">
            <w:pPr>
              <w:contextualSpacing/>
              <w:jc w:val="center"/>
            </w:pPr>
            <w:r w:rsidRPr="000B2371">
              <w:t>0</w:t>
            </w:r>
          </w:p>
        </w:tc>
        <w:tc>
          <w:tcPr>
            <w:tcW w:w="1843" w:type="dxa"/>
            <w:vAlign w:val="center"/>
          </w:tcPr>
          <w:p w:rsidR="00F0020F" w:rsidRPr="000B2371" w:rsidRDefault="00F0020F" w:rsidP="00F0020F">
            <w:pPr>
              <w:contextualSpacing/>
              <w:jc w:val="center"/>
            </w:pPr>
            <w:r w:rsidRPr="000B2371">
              <w:t>0</w:t>
            </w:r>
          </w:p>
        </w:tc>
        <w:tc>
          <w:tcPr>
            <w:tcW w:w="1842" w:type="dxa"/>
            <w:vAlign w:val="center"/>
          </w:tcPr>
          <w:p w:rsidR="00F0020F" w:rsidRPr="000B2371" w:rsidRDefault="00F0020F" w:rsidP="00F0020F">
            <w:pPr>
              <w:contextualSpacing/>
              <w:jc w:val="center"/>
            </w:pPr>
            <w:r w:rsidRPr="000B2371">
              <w:t>0</w:t>
            </w:r>
          </w:p>
        </w:tc>
        <w:tc>
          <w:tcPr>
            <w:tcW w:w="1843" w:type="dxa"/>
            <w:vAlign w:val="center"/>
          </w:tcPr>
          <w:p w:rsidR="00F0020F" w:rsidRPr="000B2371" w:rsidRDefault="00F0020F" w:rsidP="00F0020F">
            <w:pPr>
              <w:contextualSpacing/>
              <w:jc w:val="center"/>
            </w:pPr>
            <w:r w:rsidRPr="000B2371">
              <w:t>0</w:t>
            </w:r>
          </w:p>
        </w:tc>
        <w:tc>
          <w:tcPr>
            <w:tcW w:w="1843" w:type="dxa"/>
            <w:vAlign w:val="center"/>
          </w:tcPr>
          <w:p w:rsidR="00F0020F" w:rsidRPr="000B2371" w:rsidRDefault="00F0020F" w:rsidP="00F0020F">
            <w:pPr>
              <w:contextualSpacing/>
              <w:jc w:val="center"/>
            </w:pPr>
            <w:r w:rsidRPr="000B2371">
              <w:t>0</w:t>
            </w:r>
          </w:p>
        </w:tc>
      </w:tr>
      <w:tr w:rsidR="00F0020F" w:rsidRPr="009945D2" w:rsidTr="00DD06F8">
        <w:trPr>
          <w:trHeight w:val="283"/>
        </w:trPr>
        <w:tc>
          <w:tcPr>
            <w:tcW w:w="709" w:type="dxa"/>
            <w:vAlign w:val="center"/>
          </w:tcPr>
          <w:p w:rsidR="00F0020F" w:rsidRPr="000B2371" w:rsidRDefault="00F0020F" w:rsidP="00F0020F">
            <w:pPr>
              <w:contextualSpacing/>
              <w:jc w:val="center"/>
              <w:rPr>
                <w:szCs w:val="28"/>
              </w:rPr>
            </w:pPr>
            <w:r w:rsidRPr="000B2371">
              <w:rPr>
                <w:szCs w:val="28"/>
              </w:rPr>
              <w:t>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F0020F" w:rsidRPr="000B2371" w:rsidRDefault="00F0020F" w:rsidP="00F0020F">
            <w:pPr>
              <w:tabs>
                <w:tab w:val="left" w:pos="10320"/>
              </w:tabs>
            </w:pPr>
            <w:r w:rsidRPr="000B2371">
              <w:t>Не завершившие обучение</w:t>
            </w:r>
          </w:p>
        </w:tc>
        <w:tc>
          <w:tcPr>
            <w:tcW w:w="1842" w:type="dxa"/>
            <w:vAlign w:val="center"/>
          </w:tcPr>
          <w:p w:rsidR="00F0020F" w:rsidRPr="000B2371" w:rsidRDefault="00F0020F" w:rsidP="00F0020F">
            <w:pPr>
              <w:contextualSpacing/>
              <w:jc w:val="center"/>
            </w:pPr>
            <w:r w:rsidRPr="000B2371">
              <w:t>0</w:t>
            </w:r>
          </w:p>
        </w:tc>
        <w:tc>
          <w:tcPr>
            <w:tcW w:w="1843" w:type="dxa"/>
            <w:vAlign w:val="center"/>
          </w:tcPr>
          <w:p w:rsidR="00F0020F" w:rsidRPr="000B2371" w:rsidRDefault="00F0020F" w:rsidP="00F0020F">
            <w:pPr>
              <w:contextualSpacing/>
              <w:jc w:val="center"/>
            </w:pPr>
            <w:r w:rsidRPr="000B2371">
              <w:t>0</w:t>
            </w:r>
          </w:p>
        </w:tc>
        <w:tc>
          <w:tcPr>
            <w:tcW w:w="1843" w:type="dxa"/>
            <w:vAlign w:val="center"/>
          </w:tcPr>
          <w:p w:rsidR="00F0020F" w:rsidRPr="000B2371" w:rsidRDefault="00C87CDB" w:rsidP="00F0020F">
            <w:pPr>
              <w:contextualSpacing/>
              <w:jc w:val="center"/>
            </w:pPr>
            <w:r>
              <w:t>28,6</w:t>
            </w:r>
          </w:p>
        </w:tc>
        <w:tc>
          <w:tcPr>
            <w:tcW w:w="1842" w:type="dxa"/>
            <w:vAlign w:val="center"/>
          </w:tcPr>
          <w:p w:rsidR="00F0020F" w:rsidRPr="000B2371" w:rsidRDefault="00C87CDB" w:rsidP="00F0020F">
            <w:pPr>
              <w:contextualSpacing/>
              <w:jc w:val="center"/>
            </w:pPr>
            <w:r>
              <w:t>71,4</w:t>
            </w:r>
          </w:p>
        </w:tc>
        <w:tc>
          <w:tcPr>
            <w:tcW w:w="1843" w:type="dxa"/>
            <w:vAlign w:val="center"/>
          </w:tcPr>
          <w:p w:rsidR="00F0020F" w:rsidRPr="000B2371" w:rsidRDefault="000E15E0" w:rsidP="00F0020F">
            <w:pPr>
              <w:contextualSpacing/>
              <w:jc w:val="center"/>
            </w:pPr>
            <w:r>
              <w:t>100</w:t>
            </w:r>
          </w:p>
        </w:tc>
        <w:tc>
          <w:tcPr>
            <w:tcW w:w="1843" w:type="dxa"/>
            <w:vAlign w:val="center"/>
          </w:tcPr>
          <w:p w:rsidR="00F0020F" w:rsidRPr="000B2371" w:rsidRDefault="000E15E0" w:rsidP="00F0020F">
            <w:pPr>
              <w:tabs>
                <w:tab w:val="left" w:pos="10320"/>
              </w:tabs>
              <w:jc w:val="center"/>
            </w:pPr>
            <w:r>
              <w:t>100</w:t>
            </w:r>
          </w:p>
        </w:tc>
      </w:tr>
      <w:tr w:rsidR="00F0020F" w:rsidRPr="009945D2" w:rsidTr="00DD06F8">
        <w:trPr>
          <w:trHeight w:val="283"/>
        </w:trPr>
        <w:tc>
          <w:tcPr>
            <w:tcW w:w="709" w:type="dxa"/>
            <w:vAlign w:val="center"/>
          </w:tcPr>
          <w:p w:rsidR="00F0020F" w:rsidRPr="000B2371" w:rsidRDefault="00F0020F" w:rsidP="00F0020F">
            <w:pPr>
              <w:contextualSpacing/>
              <w:jc w:val="center"/>
              <w:rPr>
                <w:szCs w:val="28"/>
              </w:rPr>
            </w:pPr>
            <w:r w:rsidRPr="000B2371">
              <w:rPr>
                <w:szCs w:val="28"/>
              </w:rPr>
              <w:t>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F0020F" w:rsidRPr="000B2371" w:rsidRDefault="00F0020F" w:rsidP="00F0020F">
            <w:pPr>
              <w:tabs>
                <w:tab w:val="left" w:pos="10320"/>
              </w:tabs>
            </w:pPr>
            <w:r w:rsidRPr="000B2371">
              <w:t xml:space="preserve"> Горский кадетский корпус имени А.Д. Цароева</w:t>
            </w:r>
          </w:p>
        </w:tc>
        <w:tc>
          <w:tcPr>
            <w:tcW w:w="1842" w:type="dxa"/>
            <w:vAlign w:val="center"/>
          </w:tcPr>
          <w:p w:rsidR="00F0020F" w:rsidRPr="000B2371" w:rsidRDefault="00F0020F" w:rsidP="00F0020F">
            <w:pPr>
              <w:contextualSpacing/>
              <w:jc w:val="center"/>
            </w:pPr>
            <w:r w:rsidRPr="000B2371">
              <w:t>0</w:t>
            </w:r>
          </w:p>
        </w:tc>
        <w:tc>
          <w:tcPr>
            <w:tcW w:w="1843" w:type="dxa"/>
            <w:vAlign w:val="center"/>
          </w:tcPr>
          <w:p w:rsidR="00F0020F" w:rsidRPr="000B2371" w:rsidRDefault="002267ED" w:rsidP="00F0020F">
            <w:pPr>
              <w:contextualSpacing/>
              <w:jc w:val="center"/>
            </w:pPr>
            <w:r>
              <w:t>35</w:t>
            </w:r>
          </w:p>
        </w:tc>
        <w:tc>
          <w:tcPr>
            <w:tcW w:w="1843" w:type="dxa"/>
            <w:vAlign w:val="center"/>
          </w:tcPr>
          <w:p w:rsidR="00F0020F" w:rsidRPr="000B2371" w:rsidRDefault="002267ED" w:rsidP="00F0020F">
            <w:pPr>
              <w:contextualSpacing/>
              <w:jc w:val="center"/>
            </w:pPr>
            <w:r>
              <w:t>15</w:t>
            </w:r>
          </w:p>
        </w:tc>
        <w:tc>
          <w:tcPr>
            <w:tcW w:w="1842" w:type="dxa"/>
            <w:vAlign w:val="center"/>
          </w:tcPr>
          <w:p w:rsidR="00F0020F" w:rsidRPr="000B2371" w:rsidRDefault="002267ED" w:rsidP="00F0020F">
            <w:pPr>
              <w:contextualSpacing/>
              <w:jc w:val="center"/>
            </w:pPr>
            <w:r>
              <w:t>50</w:t>
            </w:r>
          </w:p>
        </w:tc>
        <w:tc>
          <w:tcPr>
            <w:tcW w:w="1843" w:type="dxa"/>
            <w:vAlign w:val="center"/>
          </w:tcPr>
          <w:p w:rsidR="00F0020F" w:rsidRPr="000B2371" w:rsidRDefault="002267ED" w:rsidP="00F0020F">
            <w:pPr>
              <w:contextualSpacing/>
              <w:jc w:val="center"/>
            </w:pPr>
            <w:r>
              <w:t>65</w:t>
            </w:r>
          </w:p>
        </w:tc>
        <w:tc>
          <w:tcPr>
            <w:tcW w:w="1843" w:type="dxa"/>
            <w:vAlign w:val="center"/>
          </w:tcPr>
          <w:p w:rsidR="00F0020F" w:rsidRPr="000B2371" w:rsidRDefault="002267ED" w:rsidP="00F0020F">
            <w:pPr>
              <w:tabs>
                <w:tab w:val="left" w:pos="10320"/>
              </w:tabs>
              <w:jc w:val="center"/>
            </w:pPr>
            <w:r>
              <w:t>100</w:t>
            </w:r>
          </w:p>
        </w:tc>
      </w:tr>
      <w:tr w:rsidR="00F0020F" w:rsidRPr="009945D2" w:rsidTr="00DD06F8">
        <w:trPr>
          <w:trHeight w:val="283"/>
        </w:trPr>
        <w:tc>
          <w:tcPr>
            <w:tcW w:w="709" w:type="dxa"/>
            <w:vAlign w:val="center"/>
          </w:tcPr>
          <w:p w:rsidR="00F0020F" w:rsidRPr="000B2371" w:rsidRDefault="00F0020F" w:rsidP="00F0020F">
            <w:pPr>
              <w:contextualSpacing/>
              <w:jc w:val="center"/>
              <w:rPr>
                <w:szCs w:val="28"/>
              </w:rPr>
            </w:pPr>
          </w:p>
          <w:p w:rsidR="00F0020F" w:rsidRPr="000B2371" w:rsidRDefault="00F0020F" w:rsidP="00F0020F">
            <w:pPr>
              <w:contextualSpacing/>
              <w:rPr>
                <w:szCs w:val="28"/>
              </w:rPr>
            </w:pPr>
            <w:r w:rsidRPr="000B2371">
              <w:rPr>
                <w:szCs w:val="28"/>
              </w:rPr>
              <w:t xml:space="preserve">    9</w:t>
            </w:r>
          </w:p>
          <w:p w:rsidR="00F0020F" w:rsidRPr="000B2371" w:rsidRDefault="00F0020F" w:rsidP="00F0020F">
            <w:pPr>
              <w:contextualSpacing/>
              <w:jc w:val="center"/>
              <w:rPr>
                <w:szCs w:val="2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F0020F" w:rsidRPr="000B2371" w:rsidRDefault="00F0020F" w:rsidP="00F0020F">
            <w:pPr>
              <w:tabs>
                <w:tab w:val="left" w:pos="10320"/>
              </w:tabs>
            </w:pPr>
            <w:r w:rsidRPr="000B2371">
              <w:t xml:space="preserve">СОШ- интернат </w:t>
            </w:r>
          </w:p>
        </w:tc>
        <w:tc>
          <w:tcPr>
            <w:tcW w:w="1842" w:type="dxa"/>
            <w:vAlign w:val="center"/>
          </w:tcPr>
          <w:p w:rsidR="00F0020F" w:rsidRPr="000B2371" w:rsidRDefault="00F0020F" w:rsidP="00F0020F">
            <w:pPr>
              <w:contextualSpacing/>
              <w:jc w:val="center"/>
            </w:pPr>
            <w:r w:rsidRPr="000B2371">
              <w:t>0</w:t>
            </w:r>
          </w:p>
        </w:tc>
        <w:tc>
          <w:tcPr>
            <w:tcW w:w="1843" w:type="dxa"/>
            <w:vAlign w:val="center"/>
          </w:tcPr>
          <w:p w:rsidR="00F0020F" w:rsidRPr="000B2371" w:rsidRDefault="002267ED" w:rsidP="00F0020F">
            <w:pPr>
              <w:contextualSpacing/>
              <w:jc w:val="center"/>
            </w:pPr>
            <w:r>
              <w:t>20</w:t>
            </w:r>
          </w:p>
        </w:tc>
        <w:tc>
          <w:tcPr>
            <w:tcW w:w="1843" w:type="dxa"/>
            <w:vAlign w:val="center"/>
          </w:tcPr>
          <w:p w:rsidR="00F0020F" w:rsidRPr="000B2371" w:rsidRDefault="002334CC" w:rsidP="00F0020F">
            <w:pPr>
              <w:contextualSpacing/>
              <w:jc w:val="center"/>
            </w:pPr>
            <w:r>
              <w:t>27,5</w:t>
            </w:r>
          </w:p>
        </w:tc>
        <w:tc>
          <w:tcPr>
            <w:tcW w:w="1842" w:type="dxa"/>
            <w:vAlign w:val="center"/>
          </w:tcPr>
          <w:p w:rsidR="00F0020F" w:rsidRPr="000B2371" w:rsidRDefault="002334CC" w:rsidP="00F0020F">
            <w:pPr>
              <w:contextualSpacing/>
              <w:jc w:val="center"/>
            </w:pPr>
            <w:r>
              <w:t>52,5</w:t>
            </w:r>
          </w:p>
        </w:tc>
        <w:tc>
          <w:tcPr>
            <w:tcW w:w="1843" w:type="dxa"/>
            <w:vAlign w:val="center"/>
          </w:tcPr>
          <w:p w:rsidR="00F0020F" w:rsidRPr="000B2371" w:rsidRDefault="002334CC" w:rsidP="00F0020F">
            <w:pPr>
              <w:contextualSpacing/>
              <w:jc w:val="center"/>
            </w:pPr>
            <w:r>
              <w:t>80</w:t>
            </w:r>
          </w:p>
        </w:tc>
        <w:tc>
          <w:tcPr>
            <w:tcW w:w="1843" w:type="dxa"/>
            <w:vAlign w:val="center"/>
          </w:tcPr>
          <w:p w:rsidR="00F0020F" w:rsidRPr="000B2371" w:rsidRDefault="002334CC" w:rsidP="00F0020F">
            <w:pPr>
              <w:tabs>
                <w:tab w:val="left" w:pos="10320"/>
              </w:tabs>
              <w:jc w:val="center"/>
            </w:pPr>
            <w:r>
              <w:t>100</w:t>
            </w:r>
          </w:p>
        </w:tc>
      </w:tr>
      <w:tr w:rsidR="00F0020F" w:rsidRPr="009945D2" w:rsidTr="00836E32">
        <w:trPr>
          <w:trHeight w:val="283"/>
        </w:trPr>
        <w:tc>
          <w:tcPr>
            <w:tcW w:w="709" w:type="dxa"/>
            <w:vAlign w:val="center"/>
          </w:tcPr>
          <w:p w:rsidR="00F0020F" w:rsidRPr="000B2371" w:rsidRDefault="00F0020F" w:rsidP="00F0020F">
            <w:pPr>
              <w:contextualSpacing/>
              <w:jc w:val="center"/>
              <w:rPr>
                <w:szCs w:val="28"/>
              </w:rPr>
            </w:pPr>
            <w:r w:rsidRPr="000B2371">
              <w:rPr>
                <w:szCs w:val="28"/>
              </w:rPr>
              <w:t>10</w:t>
            </w:r>
          </w:p>
        </w:tc>
        <w:tc>
          <w:tcPr>
            <w:tcW w:w="2552" w:type="dxa"/>
            <w:vAlign w:val="center"/>
          </w:tcPr>
          <w:p w:rsidR="00F0020F" w:rsidRPr="000B2371" w:rsidRDefault="00F0020F" w:rsidP="00F0020F">
            <w:pPr>
              <w:contextualSpacing/>
            </w:pPr>
            <w:r w:rsidRPr="000B2371">
              <w:t>СПО</w:t>
            </w:r>
          </w:p>
        </w:tc>
        <w:tc>
          <w:tcPr>
            <w:tcW w:w="1842" w:type="dxa"/>
            <w:vAlign w:val="center"/>
          </w:tcPr>
          <w:p w:rsidR="00F0020F" w:rsidRPr="000B2371" w:rsidRDefault="00F0020F" w:rsidP="00F0020F">
            <w:pPr>
              <w:contextualSpacing/>
            </w:pPr>
            <w:r w:rsidRPr="000B2371">
              <w:t xml:space="preserve">            0</w:t>
            </w:r>
          </w:p>
        </w:tc>
        <w:tc>
          <w:tcPr>
            <w:tcW w:w="1843" w:type="dxa"/>
            <w:vAlign w:val="center"/>
          </w:tcPr>
          <w:p w:rsidR="00F0020F" w:rsidRPr="000B2371" w:rsidRDefault="00727E97" w:rsidP="00F0020F">
            <w:pPr>
              <w:contextualSpacing/>
              <w:jc w:val="center"/>
            </w:pPr>
            <w:r>
              <w:t>33,3</w:t>
            </w:r>
          </w:p>
        </w:tc>
        <w:tc>
          <w:tcPr>
            <w:tcW w:w="1843" w:type="dxa"/>
            <w:vAlign w:val="center"/>
          </w:tcPr>
          <w:p w:rsidR="00F0020F" w:rsidRPr="000B2371" w:rsidRDefault="00727E97" w:rsidP="00F0020F">
            <w:pPr>
              <w:contextualSpacing/>
              <w:jc w:val="center"/>
            </w:pPr>
            <w:r>
              <w:t>33,3</w:t>
            </w:r>
          </w:p>
        </w:tc>
        <w:tc>
          <w:tcPr>
            <w:tcW w:w="1842" w:type="dxa"/>
            <w:vAlign w:val="center"/>
          </w:tcPr>
          <w:p w:rsidR="00F0020F" w:rsidRPr="000B2371" w:rsidRDefault="00727E97" w:rsidP="00F0020F">
            <w:pPr>
              <w:contextualSpacing/>
              <w:jc w:val="center"/>
            </w:pPr>
            <w:r>
              <w:t>33,3</w:t>
            </w:r>
          </w:p>
        </w:tc>
        <w:tc>
          <w:tcPr>
            <w:tcW w:w="1843" w:type="dxa"/>
            <w:vAlign w:val="center"/>
          </w:tcPr>
          <w:p w:rsidR="00F0020F" w:rsidRPr="000B2371" w:rsidRDefault="0083618D" w:rsidP="00F0020F">
            <w:pPr>
              <w:contextualSpacing/>
            </w:pPr>
            <w:r>
              <w:t xml:space="preserve">           66,7</w:t>
            </w:r>
          </w:p>
        </w:tc>
        <w:tc>
          <w:tcPr>
            <w:tcW w:w="1843" w:type="dxa"/>
            <w:vAlign w:val="center"/>
          </w:tcPr>
          <w:p w:rsidR="00F0020F" w:rsidRPr="000B2371" w:rsidRDefault="009A2EF4" w:rsidP="00F0020F">
            <w:pPr>
              <w:tabs>
                <w:tab w:val="left" w:pos="10320"/>
              </w:tabs>
              <w:jc w:val="center"/>
            </w:pPr>
            <w:r>
              <w:t>100</w:t>
            </w:r>
          </w:p>
        </w:tc>
      </w:tr>
      <w:tr w:rsidR="00F0020F" w:rsidRPr="009945D2" w:rsidTr="00836E32">
        <w:trPr>
          <w:trHeight w:val="283"/>
        </w:trPr>
        <w:tc>
          <w:tcPr>
            <w:tcW w:w="709" w:type="dxa"/>
            <w:vAlign w:val="center"/>
          </w:tcPr>
          <w:p w:rsidR="00F0020F" w:rsidRPr="000B2371" w:rsidRDefault="00F0020F" w:rsidP="00F0020F">
            <w:pPr>
              <w:contextualSpacing/>
              <w:jc w:val="center"/>
              <w:rPr>
                <w:szCs w:val="28"/>
              </w:rPr>
            </w:pPr>
          </w:p>
        </w:tc>
        <w:tc>
          <w:tcPr>
            <w:tcW w:w="2552" w:type="dxa"/>
            <w:vAlign w:val="center"/>
          </w:tcPr>
          <w:p w:rsidR="00F0020F" w:rsidRPr="000B2371" w:rsidRDefault="00F0020F" w:rsidP="00F0020F">
            <w:pPr>
              <w:contextualSpacing/>
            </w:pPr>
          </w:p>
        </w:tc>
        <w:tc>
          <w:tcPr>
            <w:tcW w:w="1842" w:type="dxa"/>
            <w:vAlign w:val="center"/>
          </w:tcPr>
          <w:p w:rsidR="00F0020F" w:rsidRPr="000B2371" w:rsidRDefault="00F0020F" w:rsidP="00F0020F">
            <w:pPr>
              <w:contextualSpacing/>
            </w:pPr>
          </w:p>
        </w:tc>
        <w:tc>
          <w:tcPr>
            <w:tcW w:w="1843" w:type="dxa"/>
            <w:vAlign w:val="center"/>
          </w:tcPr>
          <w:p w:rsidR="00F0020F" w:rsidRPr="000B2371" w:rsidRDefault="00F0020F" w:rsidP="00F0020F">
            <w:pPr>
              <w:contextualSpacing/>
              <w:jc w:val="center"/>
            </w:pPr>
          </w:p>
        </w:tc>
        <w:tc>
          <w:tcPr>
            <w:tcW w:w="1843" w:type="dxa"/>
            <w:vAlign w:val="center"/>
          </w:tcPr>
          <w:p w:rsidR="00F0020F" w:rsidRPr="000B2371" w:rsidRDefault="00F0020F" w:rsidP="00F0020F">
            <w:pPr>
              <w:contextualSpacing/>
              <w:jc w:val="center"/>
            </w:pPr>
          </w:p>
        </w:tc>
        <w:tc>
          <w:tcPr>
            <w:tcW w:w="1842" w:type="dxa"/>
            <w:vAlign w:val="center"/>
          </w:tcPr>
          <w:p w:rsidR="00F0020F" w:rsidRPr="000B2371" w:rsidRDefault="00F0020F" w:rsidP="00F0020F">
            <w:pPr>
              <w:contextualSpacing/>
              <w:jc w:val="center"/>
            </w:pPr>
          </w:p>
        </w:tc>
        <w:tc>
          <w:tcPr>
            <w:tcW w:w="1843" w:type="dxa"/>
            <w:vAlign w:val="center"/>
          </w:tcPr>
          <w:p w:rsidR="00F0020F" w:rsidRPr="000B2371" w:rsidRDefault="00F0020F" w:rsidP="00F0020F">
            <w:pPr>
              <w:contextualSpacing/>
            </w:pPr>
          </w:p>
        </w:tc>
        <w:tc>
          <w:tcPr>
            <w:tcW w:w="1843" w:type="dxa"/>
            <w:vAlign w:val="center"/>
          </w:tcPr>
          <w:p w:rsidR="00F0020F" w:rsidRPr="000B2371" w:rsidRDefault="00F0020F" w:rsidP="00F0020F">
            <w:pPr>
              <w:tabs>
                <w:tab w:val="left" w:pos="10320"/>
              </w:tabs>
              <w:jc w:val="center"/>
            </w:pPr>
          </w:p>
        </w:tc>
      </w:tr>
    </w:tbl>
    <w:p w:rsidR="00D116BF" w:rsidRPr="009945D2" w:rsidRDefault="00D116BF" w:rsidP="00D116BF">
      <w:pPr>
        <w:pStyle w:val="a3"/>
        <w:spacing w:after="120" w:line="240" w:lineRule="auto"/>
        <w:ind w:left="709"/>
        <w:jc w:val="both"/>
        <w:rPr>
          <w:rFonts w:ascii="Times New Roman" w:eastAsia="Times New Roman" w:hAnsi="Times New Roman"/>
          <w:b/>
          <w:color w:val="FF0000"/>
          <w:sz w:val="24"/>
          <w:szCs w:val="24"/>
          <w:lang w:eastAsia="ru-RU"/>
        </w:rPr>
      </w:pPr>
    </w:p>
    <w:p w:rsidR="00911A9C" w:rsidRPr="00255B3F" w:rsidRDefault="005060D9" w:rsidP="0067799C">
      <w:pPr>
        <w:pStyle w:val="3"/>
        <w:numPr>
          <w:ilvl w:val="1"/>
          <w:numId w:val="4"/>
        </w:numPr>
        <w:tabs>
          <w:tab w:val="left" w:pos="142"/>
        </w:tabs>
        <w:ind w:left="426"/>
        <w:jc w:val="both"/>
        <w:rPr>
          <w:rFonts w:ascii="Times New Roman" w:hAnsi="Times New Roman"/>
          <w:color w:val="auto"/>
          <w:sz w:val="28"/>
        </w:rPr>
      </w:pPr>
      <w:r w:rsidRPr="00255B3F">
        <w:rPr>
          <w:rFonts w:ascii="Times New Roman" w:hAnsi="Times New Roman"/>
          <w:color w:val="auto"/>
          <w:sz w:val="28"/>
        </w:rPr>
        <w:lastRenderedPageBreak/>
        <w:t>ВЫВОД</w:t>
      </w:r>
      <w:r w:rsidR="00653487" w:rsidRPr="00255B3F">
        <w:rPr>
          <w:rFonts w:ascii="Times New Roman" w:hAnsi="Times New Roman"/>
          <w:color w:val="auto"/>
          <w:sz w:val="28"/>
        </w:rPr>
        <w:t>Ы</w:t>
      </w:r>
      <w:r w:rsidR="00F921F7" w:rsidRPr="00255B3F">
        <w:rPr>
          <w:rFonts w:ascii="Times New Roman" w:hAnsi="Times New Roman"/>
          <w:color w:val="auto"/>
          <w:sz w:val="28"/>
        </w:rPr>
        <w:t xml:space="preserve"> </w:t>
      </w:r>
      <w:r w:rsidR="00146CF9" w:rsidRPr="00255B3F">
        <w:rPr>
          <w:rFonts w:ascii="Times New Roman" w:hAnsi="Times New Roman"/>
          <w:color w:val="auto"/>
          <w:sz w:val="28"/>
        </w:rPr>
        <w:t xml:space="preserve">о </w:t>
      </w:r>
      <w:r w:rsidR="00653487" w:rsidRPr="00255B3F">
        <w:rPr>
          <w:rFonts w:ascii="Times New Roman" w:hAnsi="Times New Roman"/>
          <w:color w:val="auto"/>
          <w:sz w:val="28"/>
        </w:rPr>
        <w:t>характере</w:t>
      </w:r>
      <w:r w:rsidRPr="00255B3F">
        <w:rPr>
          <w:rFonts w:ascii="Times New Roman" w:hAnsi="Times New Roman"/>
          <w:color w:val="auto"/>
          <w:sz w:val="28"/>
        </w:rPr>
        <w:t xml:space="preserve"> результатов </w:t>
      </w:r>
      <w:r w:rsidR="00F921F7" w:rsidRPr="00255B3F">
        <w:rPr>
          <w:rFonts w:ascii="Times New Roman" w:hAnsi="Times New Roman"/>
          <w:color w:val="auto"/>
          <w:sz w:val="28"/>
        </w:rPr>
        <w:t>О</w:t>
      </w:r>
      <w:r w:rsidRPr="00255B3F">
        <w:rPr>
          <w:rFonts w:ascii="Times New Roman" w:hAnsi="Times New Roman"/>
          <w:color w:val="auto"/>
          <w:sz w:val="28"/>
        </w:rPr>
        <w:t>ГЭ по</w:t>
      </w:r>
      <w:r w:rsidR="00F921F7" w:rsidRPr="00255B3F">
        <w:rPr>
          <w:rFonts w:ascii="Times New Roman" w:hAnsi="Times New Roman"/>
          <w:color w:val="auto"/>
          <w:sz w:val="28"/>
        </w:rPr>
        <w:t xml:space="preserve"> </w:t>
      </w:r>
      <w:r w:rsidRPr="00255B3F">
        <w:rPr>
          <w:rFonts w:ascii="Times New Roman" w:hAnsi="Times New Roman"/>
          <w:color w:val="auto"/>
          <w:sz w:val="28"/>
        </w:rPr>
        <w:t>предмету</w:t>
      </w:r>
      <w:r w:rsidR="00BE42D2" w:rsidRPr="00255B3F">
        <w:rPr>
          <w:rFonts w:ascii="Times New Roman" w:hAnsi="Times New Roman"/>
          <w:color w:val="auto"/>
          <w:sz w:val="28"/>
        </w:rPr>
        <w:t xml:space="preserve"> в </w:t>
      </w:r>
      <w:r w:rsidR="00656569" w:rsidRPr="00255B3F">
        <w:rPr>
          <w:rFonts w:ascii="Times New Roman" w:hAnsi="Times New Roman"/>
          <w:color w:val="auto"/>
          <w:sz w:val="28"/>
        </w:rPr>
        <w:t>2026</w:t>
      </w:r>
      <w:r w:rsidR="00DC5DDB" w:rsidRPr="00255B3F">
        <w:rPr>
          <w:rFonts w:ascii="Times New Roman" w:hAnsi="Times New Roman"/>
          <w:color w:val="auto"/>
          <w:sz w:val="28"/>
        </w:rPr>
        <w:t xml:space="preserve"> </w:t>
      </w:r>
      <w:r w:rsidR="00BE42D2" w:rsidRPr="00255B3F">
        <w:rPr>
          <w:rFonts w:ascii="Times New Roman" w:hAnsi="Times New Roman"/>
          <w:color w:val="auto"/>
          <w:sz w:val="28"/>
        </w:rPr>
        <w:t>году</w:t>
      </w:r>
      <w:r w:rsidR="00653487" w:rsidRPr="00255B3F">
        <w:rPr>
          <w:rFonts w:ascii="Times New Roman" w:hAnsi="Times New Roman"/>
          <w:color w:val="auto"/>
          <w:sz w:val="28"/>
        </w:rPr>
        <w:t xml:space="preserve"> и в динамике</w:t>
      </w:r>
    </w:p>
    <w:p w:rsidR="00286F74" w:rsidRDefault="00286F74" w:rsidP="00286F74">
      <w:pPr>
        <w:keepNext/>
        <w:keepLines/>
        <w:widowControl w:val="0"/>
        <w:rPr>
          <w:rFonts w:eastAsia="Times New Roman"/>
          <w:b/>
          <w:bCs/>
          <w:color w:val="333333"/>
        </w:rPr>
      </w:pPr>
    </w:p>
    <w:p w:rsidR="00286F74" w:rsidRPr="00286F74" w:rsidRDefault="00286F74" w:rsidP="00286F74">
      <w:pPr>
        <w:keepNext/>
        <w:keepLines/>
        <w:widowControl w:val="0"/>
        <w:rPr>
          <w:rFonts w:eastAsia="Times New Roman"/>
          <w:sz w:val="28"/>
          <w:szCs w:val="28"/>
        </w:rPr>
      </w:pPr>
      <w:r>
        <w:rPr>
          <w:rFonts w:eastAsia="Times New Roman"/>
          <w:b/>
          <w:bCs/>
          <w:color w:val="333333"/>
        </w:rPr>
        <w:t xml:space="preserve">     </w:t>
      </w:r>
      <w:r w:rsidR="00B66204" w:rsidRPr="00286F74">
        <w:rPr>
          <w:rFonts w:eastAsia="Times New Roman"/>
          <w:bCs/>
          <w:color w:val="333333"/>
          <w:sz w:val="28"/>
          <w:szCs w:val="28"/>
        </w:rPr>
        <w:t>Результаты ОГЭ-2026 по русскому языку д</w:t>
      </w:r>
      <w:r w:rsidRPr="00286F74">
        <w:rPr>
          <w:rFonts w:eastAsia="Times New Roman"/>
          <w:bCs/>
          <w:color w:val="333333"/>
          <w:sz w:val="28"/>
          <w:szCs w:val="28"/>
        </w:rPr>
        <w:t>емонстрируют стабильную картину. Б</w:t>
      </w:r>
      <w:r w:rsidR="00B66204" w:rsidRPr="00286F74">
        <w:rPr>
          <w:rFonts w:eastAsia="Times New Roman"/>
          <w:bCs/>
          <w:color w:val="333333"/>
          <w:sz w:val="28"/>
          <w:szCs w:val="28"/>
        </w:rPr>
        <w:t xml:space="preserve">ольшинство выпускников освоили базовый уровень требований. </w:t>
      </w:r>
      <w:r w:rsidRPr="00286F74">
        <w:rPr>
          <w:rFonts w:eastAsia="Times New Roman"/>
          <w:sz w:val="28"/>
          <w:szCs w:val="28"/>
        </w:rPr>
        <w:t xml:space="preserve">Выпускники 9 класса </w:t>
      </w:r>
      <w:r>
        <w:rPr>
          <w:rFonts w:eastAsia="Times New Roman"/>
          <w:sz w:val="28"/>
          <w:szCs w:val="28"/>
        </w:rPr>
        <w:t xml:space="preserve"> </w:t>
      </w:r>
      <w:r w:rsidRPr="00286F74">
        <w:rPr>
          <w:rFonts w:eastAsia="Times New Roman"/>
          <w:sz w:val="28"/>
          <w:szCs w:val="28"/>
        </w:rPr>
        <w:t xml:space="preserve"> справились с заданием, </w:t>
      </w:r>
      <w:r w:rsidR="00804AB5" w:rsidRPr="00286F74">
        <w:rPr>
          <w:rFonts w:eastAsia="Times New Roman"/>
          <w:sz w:val="28"/>
          <w:szCs w:val="28"/>
        </w:rPr>
        <w:t>сдали экзамены</w:t>
      </w:r>
      <w:r w:rsidRPr="00286F74">
        <w:rPr>
          <w:rFonts w:eastAsia="Times New Roman"/>
          <w:sz w:val="28"/>
          <w:szCs w:val="28"/>
        </w:rPr>
        <w:t xml:space="preserve"> на положительные </w:t>
      </w:r>
      <w:proofErr w:type="spellStart"/>
      <w:r w:rsidRPr="00286F74">
        <w:rPr>
          <w:rFonts w:eastAsia="Times New Roman"/>
          <w:sz w:val="28"/>
          <w:szCs w:val="28"/>
        </w:rPr>
        <w:t>результа</w:t>
      </w:r>
      <w:r w:rsidR="00577293">
        <w:rPr>
          <w:rFonts w:eastAsia="Times New Roman"/>
          <w:sz w:val="28"/>
          <w:szCs w:val="28"/>
        </w:rPr>
        <w:t>ы</w:t>
      </w:r>
      <w:r w:rsidRPr="00286F74">
        <w:rPr>
          <w:rFonts w:eastAsia="Times New Roman"/>
          <w:sz w:val="28"/>
          <w:szCs w:val="28"/>
        </w:rPr>
        <w:t>т</w:t>
      </w:r>
      <w:proofErr w:type="spellEnd"/>
      <w:r w:rsidRPr="00286F74">
        <w:rPr>
          <w:rFonts w:eastAsia="Times New Roman"/>
          <w:sz w:val="28"/>
          <w:szCs w:val="28"/>
        </w:rPr>
        <w:t xml:space="preserve"> и получили аттестат.</w:t>
      </w:r>
      <w:r w:rsidR="00491AE7">
        <w:rPr>
          <w:rFonts w:eastAsia="Times New Roman"/>
          <w:sz w:val="28"/>
          <w:szCs w:val="28"/>
        </w:rPr>
        <w:t xml:space="preserve"> </w:t>
      </w:r>
      <w:r w:rsidR="0093397F">
        <w:rPr>
          <w:rFonts w:eastAsia="Times New Roman"/>
          <w:sz w:val="28"/>
          <w:szCs w:val="28"/>
        </w:rPr>
        <w:t>Всего по русскому языку получили «2» два выпускника</w:t>
      </w:r>
      <w:r w:rsidR="00792346">
        <w:rPr>
          <w:rFonts w:eastAsia="Times New Roman"/>
          <w:sz w:val="28"/>
          <w:szCs w:val="28"/>
        </w:rPr>
        <w:t>, что составляет 0,02 %.</w:t>
      </w:r>
    </w:p>
    <w:p w:rsidR="00B66204" w:rsidRPr="00286F74" w:rsidRDefault="00B66204" w:rsidP="00B66204">
      <w:pPr>
        <w:rPr>
          <w:sz w:val="28"/>
          <w:szCs w:val="28"/>
        </w:rPr>
      </w:pPr>
    </w:p>
    <w:p w:rsidR="003316AB" w:rsidRPr="003316AB" w:rsidRDefault="003316AB" w:rsidP="0067799C">
      <w:pPr>
        <w:keepNext/>
        <w:keepLines/>
        <w:numPr>
          <w:ilvl w:val="1"/>
          <w:numId w:val="4"/>
        </w:numPr>
        <w:tabs>
          <w:tab w:val="left" w:pos="142"/>
        </w:tabs>
        <w:spacing w:before="200" w:after="160" w:line="259" w:lineRule="auto"/>
        <w:ind w:left="426"/>
        <w:jc w:val="both"/>
        <w:outlineLvl w:val="2"/>
        <w:rPr>
          <w:rFonts w:eastAsia="Times New Roman"/>
          <w:b/>
          <w:bCs/>
          <w:color w:val="000000"/>
          <w:sz w:val="28"/>
        </w:rPr>
      </w:pPr>
      <w:r w:rsidRPr="003316AB">
        <w:rPr>
          <w:rFonts w:eastAsia="Times New Roman"/>
          <w:b/>
          <w:bCs/>
          <w:color w:val="000000"/>
          <w:sz w:val="28"/>
        </w:rPr>
        <w:t>Выделение перечня ОО, продемонстрировавших наиболее высокие результаты ОГЭ по предмету</w:t>
      </w:r>
      <w:r w:rsidRPr="003316AB">
        <w:rPr>
          <w:rFonts w:eastAsia="Times New Roman"/>
          <w:b/>
          <w:bCs/>
          <w:color w:val="000000"/>
          <w:sz w:val="28"/>
          <w:vertAlign w:val="superscript"/>
        </w:rPr>
        <w:footnoteReference w:id="5"/>
      </w:r>
    </w:p>
    <w:p w:rsidR="003316AB" w:rsidRPr="003316AB" w:rsidRDefault="003316AB" w:rsidP="003316AB">
      <w:pPr>
        <w:ind w:firstLine="284"/>
        <w:jc w:val="both"/>
        <w:rPr>
          <w:b/>
          <w:i/>
        </w:rPr>
      </w:pPr>
    </w:p>
    <w:p w:rsidR="003316AB" w:rsidRPr="003316AB" w:rsidRDefault="003316AB" w:rsidP="003316AB">
      <w:pPr>
        <w:ind w:firstLine="284"/>
        <w:jc w:val="both"/>
        <w:rPr>
          <w:b/>
          <w:i/>
        </w:rPr>
      </w:pPr>
      <w:r w:rsidRPr="003316AB">
        <w:rPr>
          <w:b/>
          <w:i/>
        </w:rPr>
        <w:t>Выбирается от 5 до 15%</w:t>
      </w:r>
      <w:r w:rsidRPr="003316AB">
        <w:rPr>
          <w:i/>
        </w:rPr>
        <w:t xml:space="preserve"> от общего числа ОО в субъекте Российской Федерации, в которых: </w:t>
      </w:r>
    </w:p>
    <w:p w:rsidR="003316AB" w:rsidRPr="003316AB" w:rsidRDefault="003316AB" w:rsidP="0067799C">
      <w:pPr>
        <w:numPr>
          <w:ilvl w:val="0"/>
          <w:numId w:val="1"/>
        </w:numPr>
        <w:spacing w:after="160" w:line="259" w:lineRule="auto"/>
        <w:ind w:left="709" w:hanging="425"/>
        <w:contextualSpacing/>
        <w:jc w:val="both"/>
        <w:rPr>
          <w:rFonts w:eastAsia="Times New Roman"/>
          <w:b/>
          <w:i/>
        </w:rPr>
      </w:pPr>
      <w:r w:rsidRPr="003316AB">
        <w:rPr>
          <w:rFonts w:eastAsia="Times New Roman"/>
          <w:bCs/>
          <w:i/>
        </w:rPr>
        <w:t>доля</w:t>
      </w:r>
      <w:r w:rsidRPr="003316AB">
        <w:rPr>
          <w:rFonts w:eastAsia="Times New Roman"/>
          <w:i/>
        </w:rPr>
        <w:t xml:space="preserve"> участников ОГЭ, </w:t>
      </w:r>
      <w:r w:rsidRPr="003316AB">
        <w:rPr>
          <w:rFonts w:eastAsia="Times New Roman"/>
          <w:b/>
          <w:i/>
        </w:rPr>
        <w:t xml:space="preserve">получивших отметки «4» и «5», </w:t>
      </w:r>
      <w:r w:rsidRPr="003316AB">
        <w:rPr>
          <w:rFonts w:eastAsia="Times New Roman"/>
          <w:i/>
        </w:rPr>
        <w:t xml:space="preserve">имеет </w:t>
      </w:r>
      <w:r w:rsidRPr="003316AB">
        <w:rPr>
          <w:rFonts w:eastAsia="Times New Roman"/>
          <w:b/>
          <w:i/>
        </w:rPr>
        <w:t>максимальные значения</w:t>
      </w:r>
      <w:r w:rsidRPr="003316AB">
        <w:rPr>
          <w:rFonts w:eastAsia="Times New Roman"/>
          <w:i/>
        </w:rPr>
        <w:t xml:space="preserve"> (по сравнению с другими ОО субъекта Российской Федерации);</w:t>
      </w:r>
      <w:r w:rsidRPr="003316AB">
        <w:rPr>
          <w:rFonts w:eastAsia="Times New Roman"/>
          <w:b/>
          <w:i/>
        </w:rPr>
        <w:t xml:space="preserve"> </w:t>
      </w:r>
    </w:p>
    <w:p w:rsidR="003316AB" w:rsidRPr="003316AB" w:rsidRDefault="003316AB" w:rsidP="0067799C">
      <w:pPr>
        <w:numPr>
          <w:ilvl w:val="0"/>
          <w:numId w:val="1"/>
        </w:numPr>
        <w:spacing w:after="160" w:line="259" w:lineRule="auto"/>
        <w:ind w:left="709" w:hanging="425"/>
        <w:contextualSpacing/>
        <w:jc w:val="both"/>
        <w:rPr>
          <w:rFonts w:eastAsia="Times New Roman"/>
          <w:b/>
          <w:i/>
        </w:rPr>
      </w:pPr>
      <w:r w:rsidRPr="003316AB">
        <w:rPr>
          <w:rFonts w:eastAsia="Times New Roman"/>
          <w:bCs/>
          <w:i/>
        </w:rPr>
        <w:t>доля</w:t>
      </w:r>
      <w:r w:rsidRPr="003316AB">
        <w:rPr>
          <w:rFonts w:eastAsia="Times New Roman"/>
          <w:i/>
        </w:rPr>
        <w:t xml:space="preserve"> участников ОГЭ,</w:t>
      </w:r>
      <w:r w:rsidRPr="003316AB">
        <w:rPr>
          <w:rFonts w:eastAsia="Times New Roman"/>
          <w:b/>
          <w:i/>
        </w:rPr>
        <w:t xml:space="preserve"> получивших неудовлетворительную отметку</w:t>
      </w:r>
      <w:r w:rsidRPr="003316AB">
        <w:rPr>
          <w:rFonts w:eastAsia="Times New Roman"/>
          <w:i/>
        </w:rPr>
        <w:t xml:space="preserve">, имеет </w:t>
      </w:r>
      <w:r w:rsidRPr="003316AB">
        <w:rPr>
          <w:rFonts w:eastAsia="Times New Roman"/>
          <w:b/>
          <w:i/>
        </w:rPr>
        <w:t>минимальные значения</w:t>
      </w:r>
      <w:r w:rsidRPr="003316AB">
        <w:rPr>
          <w:rFonts w:eastAsia="Times New Roman"/>
          <w:i/>
        </w:rPr>
        <w:t xml:space="preserve"> (по сравнению с другими ОО субъекта Российской</w:t>
      </w:r>
      <w:r w:rsidRPr="003316AB">
        <w:rPr>
          <w:rFonts w:eastAsia="Times New Roman"/>
        </w:rPr>
        <w:t xml:space="preserve"> Федерации).</w:t>
      </w:r>
    </w:p>
    <w:p w:rsidR="003316AB" w:rsidRPr="003316AB" w:rsidRDefault="003316AB" w:rsidP="003316AB">
      <w:pPr>
        <w:keepNext/>
        <w:spacing w:after="120"/>
        <w:jc w:val="right"/>
        <w:rPr>
          <w:i/>
          <w:color w:val="1F497D"/>
          <w:sz w:val="18"/>
          <w:szCs w:val="18"/>
        </w:rPr>
      </w:pPr>
      <w:r w:rsidRPr="003316AB">
        <w:rPr>
          <w:bCs/>
          <w:i/>
          <w:color w:val="1F497D"/>
          <w:sz w:val="18"/>
          <w:szCs w:val="18"/>
        </w:rPr>
        <w:t>Таблица 2</w:t>
      </w:r>
      <w:r w:rsidRPr="003316AB">
        <w:rPr>
          <w:bCs/>
          <w:i/>
          <w:color w:val="1F497D"/>
          <w:sz w:val="18"/>
          <w:szCs w:val="18"/>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3827"/>
        <w:gridCol w:w="2758"/>
        <w:gridCol w:w="3355"/>
        <w:gridCol w:w="3355"/>
      </w:tblGrid>
      <w:tr w:rsidR="00CF28CD" w:rsidRPr="00CF28CD" w:rsidTr="0024039D">
        <w:trPr>
          <w:cantSplit/>
          <w:tblHeader/>
        </w:trPr>
        <w:tc>
          <w:tcPr>
            <w:tcW w:w="880" w:type="dxa"/>
            <w:shd w:val="clear" w:color="auto" w:fill="auto"/>
            <w:vAlign w:val="center"/>
          </w:tcPr>
          <w:p w:rsidR="003316AB" w:rsidRPr="00CF28CD" w:rsidRDefault="003316AB" w:rsidP="003316AB">
            <w:pPr>
              <w:contextualSpacing/>
              <w:jc w:val="center"/>
              <w:rPr>
                <w:rFonts w:eastAsia="Times New Roman"/>
                <w:sz w:val="22"/>
                <w:szCs w:val="20"/>
              </w:rPr>
            </w:pPr>
            <w:r w:rsidRPr="00CF28CD">
              <w:rPr>
                <w:rFonts w:eastAsia="Times New Roman"/>
                <w:sz w:val="22"/>
                <w:szCs w:val="20"/>
              </w:rPr>
              <w:t>№ п/п</w:t>
            </w:r>
          </w:p>
        </w:tc>
        <w:tc>
          <w:tcPr>
            <w:tcW w:w="3827" w:type="dxa"/>
            <w:shd w:val="clear" w:color="auto" w:fill="auto"/>
            <w:vAlign w:val="center"/>
          </w:tcPr>
          <w:p w:rsidR="003316AB" w:rsidRPr="00CF28CD" w:rsidRDefault="003316AB" w:rsidP="003316AB">
            <w:pPr>
              <w:contextualSpacing/>
              <w:jc w:val="center"/>
              <w:rPr>
                <w:rFonts w:eastAsia="Times New Roman"/>
                <w:sz w:val="22"/>
                <w:szCs w:val="20"/>
              </w:rPr>
            </w:pPr>
            <w:r w:rsidRPr="00CF28CD">
              <w:rPr>
                <w:rFonts w:eastAsia="Times New Roman"/>
                <w:sz w:val="22"/>
                <w:szCs w:val="20"/>
              </w:rPr>
              <w:t>Название ОО</w:t>
            </w:r>
          </w:p>
        </w:tc>
        <w:tc>
          <w:tcPr>
            <w:tcW w:w="2758" w:type="dxa"/>
            <w:shd w:val="clear" w:color="auto" w:fill="auto"/>
            <w:vAlign w:val="center"/>
          </w:tcPr>
          <w:p w:rsidR="003316AB" w:rsidRPr="00CF28CD" w:rsidRDefault="003316AB" w:rsidP="003316AB">
            <w:pPr>
              <w:contextualSpacing/>
              <w:jc w:val="center"/>
              <w:rPr>
                <w:rFonts w:eastAsia="Times New Roman"/>
                <w:sz w:val="22"/>
                <w:szCs w:val="20"/>
              </w:rPr>
            </w:pPr>
            <w:r w:rsidRPr="00CF28CD">
              <w:rPr>
                <w:rFonts w:eastAsia="Times New Roman"/>
                <w:sz w:val="22"/>
                <w:szCs w:val="20"/>
              </w:rPr>
              <w:t>Доля участников, получивших отметку «2»</w:t>
            </w:r>
          </w:p>
        </w:tc>
        <w:tc>
          <w:tcPr>
            <w:tcW w:w="3355" w:type="dxa"/>
            <w:shd w:val="clear" w:color="auto" w:fill="auto"/>
            <w:vAlign w:val="center"/>
          </w:tcPr>
          <w:p w:rsidR="003316AB" w:rsidRPr="00CF28CD" w:rsidRDefault="003316AB" w:rsidP="003316AB">
            <w:pPr>
              <w:contextualSpacing/>
              <w:jc w:val="center"/>
              <w:rPr>
                <w:rFonts w:eastAsia="Times New Roman"/>
                <w:sz w:val="22"/>
                <w:szCs w:val="20"/>
              </w:rPr>
            </w:pPr>
            <w:r w:rsidRPr="00CF28CD">
              <w:rPr>
                <w:rFonts w:eastAsia="Times New Roman"/>
                <w:sz w:val="22"/>
                <w:szCs w:val="20"/>
              </w:rPr>
              <w:t xml:space="preserve">Доля участников, получивших </w:t>
            </w:r>
            <w:r w:rsidRPr="00CF28CD">
              <w:rPr>
                <w:rFonts w:eastAsia="Times New Roman"/>
                <w:sz w:val="22"/>
                <w:szCs w:val="20"/>
              </w:rPr>
              <w:br/>
              <w:t xml:space="preserve">отметки «4» и «5» </w:t>
            </w:r>
          </w:p>
          <w:p w:rsidR="003316AB" w:rsidRPr="00CF28CD" w:rsidRDefault="003316AB" w:rsidP="003316AB">
            <w:pPr>
              <w:contextualSpacing/>
              <w:jc w:val="center"/>
              <w:rPr>
                <w:rFonts w:eastAsia="Times New Roman"/>
                <w:sz w:val="22"/>
                <w:szCs w:val="20"/>
              </w:rPr>
            </w:pPr>
            <w:r w:rsidRPr="00CF28CD">
              <w:rPr>
                <w:rFonts w:eastAsia="Times New Roman"/>
                <w:sz w:val="22"/>
                <w:szCs w:val="20"/>
              </w:rPr>
              <w:t>(качество обучения)</w:t>
            </w:r>
          </w:p>
        </w:tc>
        <w:tc>
          <w:tcPr>
            <w:tcW w:w="3355" w:type="dxa"/>
            <w:shd w:val="clear" w:color="auto" w:fill="auto"/>
            <w:vAlign w:val="center"/>
          </w:tcPr>
          <w:p w:rsidR="003316AB" w:rsidRPr="00CF28CD" w:rsidRDefault="003316AB" w:rsidP="003316AB">
            <w:pPr>
              <w:contextualSpacing/>
              <w:jc w:val="center"/>
              <w:rPr>
                <w:rFonts w:eastAsia="Times New Roman"/>
                <w:sz w:val="22"/>
                <w:szCs w:val="20"/>
              </w:rPr>
            </w:pPr>
            <w:r w:rsidRPr="00CF28CD">
              <w:rPr>
                <w:rFonts w:eastAsia="Times New Roman"/>
                <w:sz w:val="22"/>
                <w:szCs w:val="20"/>
              </w:rPr>
              <w:t xml:space="preserve">Доля участников, получивших отметки «3», «4» и «5» </w:t>
            </w:r>
            <w:r w:rsidRPr="00CF28CD">
              <w:rPr>
                <w:rFonts w:eastAsia="Times New Roman"/>
                <w:sz w:val="22"/>
                <w:szCs w:val="20"/>
              </w:rPr>
              <w:br/>
            </w:r>
            <w:r w:rsidRPr="00CF28CD">
              <w:rPr>
                <w:rFonts w:eastAsia="MS Mincho"/>
                <w:sz w:val="22"/>
                <w:szCs w:val="20"/>
                <w:lang w:eastAsia="en-US"/>
              </w:rPr>
              <w:t>(</w:t>
            </w:r>
            <w:r w:rsidRPr="00CF28CD">
              <w:rPr>
                <w:rFonts w:eastAsia="Times New Roman"/>
                <w:sz w:val="22"/>
                <w:szCs w:val="20"/>
              </w:rPr>
              <w:t xml:space="preserve">уровень </w:t>
            </w:r>
            <w:proofErr w:type="spellStart"/>
            <w:r w:rsidRPr="00CF28CD">
              <w:rPr>
                <w:rFonts w:eastAsia="Times New Roman"/>
                <w:sz w:val="22"/>
                <w:szCs w:val="20"/>
              </w:rPr>
              <w:t>обученности</w:t>
            </w:r>
            <w:proofErr w:type="spellEnd"/>
            <w:r w:rsidRPr="00CF28CD">
              <w:rPr>
                <w:rFonts w:eastAsia="Times New Roman"/>
                <w:sz w:val="22"/>
                <w:szCs w:val="20"/>
              </w:rPr>
              <w:t>)</w:t>
            </w:r>
          </w:p>
        </w:tc>
      </w:tr>
      <w:tr w:rsidR="00022A21" w:rsidRPr="00CF28CD" w:rsidTr="00022A21">
        <w:trPr>
          <w:trHeight w:val="20"/>
        </w:trPr>
        <w:tc>
          <w:tcPr>
            <w:tcW w:w="880" w:type="dxa"/>
            <w:shd w:val="clear" w:color="auto" w:fill="auto"/>
            <w:vAlign w:val="center"/>
          </w:tcPr>
          <w:p w:rsidR="00022A21" w:rsidRPr="00CF28CD" w:rsidRDefault="00022A21" w:rsidP="0067799C">
            <w:pPr>
              <w:numPr>
                <w:ilvl w:val="0"/>
                <w:numId w:val="5"/>
              </w:numPr>
              <w:spacing w:after="160" w:line="259" w:lineRule="auto"/>
              <w:contextualSpacing/>
              <w:rPr>
                <w:rFonts w:eastAsia="Times New Roman"/>
                <w:sz w:val="22"/>
                <w:szCs w:val="20"/>
              </w:rPr>
            </w:pPr>
          </w:p>
        </w:tc>
        <w:tc>
          <w:tcPr>
            <w:tcW w:w="3827" w:type="dxa"/>
            <w:tcBorders>
              <w:top w:val="nil"/>
              <w:left w:val="nil"/>
              <w:bottom w:val="single" w:sz="4" w:space="0" w:color="auto"/>
              <w:right w:val="nil"/>
            </w:tcBorders>
            <w:shd w:val="clear" w:color="auto" w:fill="auto"/>
            <w:vAlign w:val="bottom"/>
          </w:tcPr>
          <w:p w:rsidR="00022A21" w:rsidRPr="00022A21" w:rsidRDefault="00022A21" w:rsidP="00022A21">
            <w:pPr>
              <w:rPr>
                <w:color w:val="000000"/>
                <w:sz w:val="22"/>
                <w:szCs w:val="22"/>
              </w:rPr>
            </w:pPr>
            <w:r w:rsidRPr="00022A21">
              <w:rPr>
                <w:color w:val="000000"/>
                <w:sz w:val="22"/>
                <w:szCs w:val="22"/>
              </w:rPr>
              <w:t>ГБОУ "СО Гимназия №1 г.</w:t>
            </w:r>
            <w:r w:rsidR="00577293">
              <w:rPr>
                <w:color w:val="000000"/>
                <w:sz w:val="22"/>
                <w:szCs w:val="22"/>
              </w:rPr>
              <w:t xml:space="preserve"> </w:t>
            </w:r>
            <w:r w:rsidRPr="00022A21">
              <w:rPr>
                <w:color w:val="000000"/>
                <w:sz w:val="22"/>
                <w:szCs w:val="22"/>
              </w:rPr>
              <w:t>Карабулак"</w:t>
            </w:r>
          </w:p>
        </w:tc>
        <w:tc>
          <w:tcPr>
            <w:tcW w:w="2758" w:type="dxa"/>
            <w:shd w:val="clear" w:color="auto" w:fill="auto"/>
            <w:vAlign w:val="center"/>
          </w:tcPr>
          <w:p w:rsidR="00022A21" w:rsidRPr="00CF28CD" w:rsidRDefault="00022A21" w:rsidP="00022A21">
            <w:pPr>
              <w:contextualSpacing/>
              <w:jc w:val="center"/>
              <w:rPr>
                <w:rFonts w:eastAsia="Times New Roman"/>
                <w:sz w:val="22"/>
                <w:szCs w:val="20"/>
              </w:rPr>
            </w:pPr>
            <w:r>
              <w:rPr>
                <w:rFonts w:eastAsia="Times New Roman"/>
                <w:sz w:val="22"/>
                <w:szCs w:val="20"/>
              </w:rPr>
              <w:t>0</w:t>
            </w:r>
          </w:p>
        </w:tc>
        <w:tc>
          <w:tcPr>
            <w:tcW w:w="3355" w:type="dxa"/>
            <w:shd w:val="clear" w:color="auto" w:fill="auto"/>
            <w:vAlign w:val="center"/>
          </w:tcPr>
          <w:p w:rsidR="00022A21" w:rsidRPr="00CF28CD" w:rsidRDefault="00022A21" w:rsidP="00022A21">
            <w:pPr>
              <w:contextualSpacing/>
              <w:jc w:val="center"/>
              <w:rPr>
                <w:rFonts w:eastAsia="Times New Roman"/>
                <w:sz w:val="22"/>
                <w:szCs w:val="20"/>
              </w:rPr>
            </w:pPr>
            <w:r>
              <w:rPr>
                <w:rFonts w:eastAsia="Times New Roman"/>
                <w:sz w:val="22"/>
                <w:szCs w:val="20"/>
              </w:rPr>
              <w:t>100</w:t>
            </w:r>
          </w:p>
        </w:tc>
        <w:tc>
          <w:tcPr>
            <w:tcW w:w="3355" w:type="dxa"/>
            <w:shd w:val="clear" w:color="auto" w:fill="auto"/>
            <w:vAlign w:val="center"/>
          </w:tcPr>
          <w:p w:rsidR="00022A21" w:rsidRPr="00CF28CD" w:rsidRDefault="00022A21" w:rsidP="00022A21">
            <w:pPr>
              <w:contextualSpacing/>
              <w:jc w:val="center"/>
              <w:rPr>
                <w:rFonts w:eastAsia="Times New Roman"/>
                <w:sz w:val="22"/>
                <w:szCs w:val="20"/>
              </w:rPr>
            </w:pPr>
            <w:r>
              <w:rPr>
                <w:rFonts w:eastAsia="Times New Roman"/>
                <w:sz w:val="22"/>
                <w:szCs w:val="20"/>
              </w:rPr>
              <w:t>100</w:t>
            </w:r>
          </w:p>
        </w:tc>
      </w:tr>
      <w:tr w:rsidR="00022A21" w:rsidRPr="00CF28CD" w:rsidTr="00022A21">
        <w:trPr>
          <w:trHeight w:val="20"/>
        </w:trPr>
        <w:tc>
          <w:tcPr>
            <w:tcW w:w="880" w:type="dxa"/>
            <w:shd w:val="clear" w:color="auto" w:fill="auto"/>
            <w:vAlign w:val="center"/>
          </w:tcPr>
          <w:p w:rsidR="00022A21" w:rsidRPr="00CF28CD" w:rsidRDefault="00022A21" w:rsidP="0067799C">
            <w:pPr>
              <w:numPr>
                <w:ilvl w:val="0"/>
                <w:numId w:val="5"/>
              </w:numPr>
              <w:spacing w:after="160" w:line="259" w:lineRule="auto"/>
              <w:contextualSpacing/>
              <w:rPr>
                <w:sz w:val="22"/>
                <w:szCs w:val="20"/>
                <w:lang w:eastAsia="en-US"/>
              </w:rPr>
            </w:pPr>
          </w:p>
        </w:tc>
        <w:tc>
          <w:tcPr>
            <w:tcW w:w="3827" w:type="dxa"/>
            <w:tcBorders>
              <w:top w:val="single" w:sz="4" w:space="0" w:color="auto"/>
              <w:left w:val="nil"/>
              <w:bottom w:val="nil"/>
              <w:right w:val="nil"/>
            </w:tcBorders>
            <w:shd w:val="clear" w:color="auto" w:fill="auto"/>
            <w:vAlign w:val="bottom"/>
          </w:tcPr>
          <w:p w:rsidR="00022A21" w:rsidRPr="00022A21" w:rsidRDefault="00022A21" w:rsidP="00022A21">
            <w:pPr>
              <w:rPr>
                <w:color w:val="000000"/>
                <w:sz w:val="22"/>
                <w:szCs w:val="22"/>
              </w:rPr>
            </w:pPr>
            <w:r w:rsidRPr="00022A21">
              <w:rPr>
                <w:color w:val="000000"/>
                <w:sz w:val="22"/>
                <w:szCs w:val="22"/>
              </w:rPr>
              <w:t>ГБОУ "СОШ №1 г. Магас"</w:t>
            </w:r>
          </w:p>
        </w:tc>
        <w:tc>
          <w:tcPr>
            <w:tcW w:w="2758" w:type="dxa"/>
            <w:shd w:val="clear" w:color="auto" w:fill="auto"/>
            <w:vAlign w:val="center"/>
          </w:tcPr>
          <w:p w:rsidR="00022A21" w:rsidRPr="00CF28CD" w:rsidRDefault="00022A21" w:rsidP="00022A21">
            <w:pPr>
              <w:contextualSpacing/>
              <w:jc w:val="center"/>
              <w:rPr>
                <w:rFonts w:eastAsia="Times New Roman"/>
                <w:sz w:val="22"/>
                <w:szCs w:val="20"/>
              </w:rPr>
            </w:pPr>
            <w:r>
              <w:rPr>
                <w:rFonts w:eastAsia="Times New Roman"/>
                <w:sz w:val="22"/>
                <w:szCs w:val="20"/>
              </w:rPr>
              <w:t>0</w:t>
            </w:r>
          </w:p>
        </w:tc>
        <w:tc>
          <w:tcPr>
            <w:tcW w:w="3355" w:type="dxa"/>
            <w:shd w:val="clear" w:color="auto" w:fill="auto"/>
            <w:vAlign w:val="center"/>
          </w:tcPr>
          <w:p w:rsidR="00022A21" w:rsidRPr="00CF28CD" w:rsidRDefault="00022A21" w:rsidP="00022A21">
            <w:pPr>
              <w:contextualSpacing/>
              <w:jc w:val="center"/>
              <w:rPr>
                <w:rFonts w:eastAsia="Times New Roman"/>
                <w:sz w:val="22"/>
                <w:szCs w:val="20"/>
              </w:rPr>
            </w:pPr>
            <w:r>
              <w:rPr>
                <w:rFonts w:eastAsia="Times New Roman"/>
                <w:sz w:val="22"/>
                <w:szCs w:val="20"/>
              </w:rPr>
              <w:t>100</w:t>
            </w:r>
          </w:p>
        </w:tc>
        <w:tc>
          <w:tcPr>
            <w:tcW w:w="3355" w:type="dxa"/>
            <w:shd w:val="clear" w:color="auto" w:fill="auto"/>
            <w:vAlign w:val="center"/>
          </w:tcPr>
          <w:p w:rsidR="00022A21" w:rsidRPr="00CF28CD" w:rsidRDefault="00022A21" w:rsidP="00022A21">
            <w:pPr>
              <w:contextualSpacing/>
              <w:jc w:val="center"/>
              <w:rPr>
                <w:rFonts w:eastAsia="Times New Roman"/>
                <w:sz w:val="22"/>
                <w:szCs w:val="20"/>
              </w:rPr>
            </w:pPr>
            <w:r>
              <w:rPr>
                <w:rFonts w:eastAsia="Times New Roman"/>
                <w:sz w:val="22"/>
                <w:szCs w:val="20"/>
              </w:rPr>
              <w:t>100</w:t>
            </w:r>
          </w:p>
        </w:tc>
      </w:tr>
      <w:tr w:rsidR="00391E09" w:rsidRPr="00CF28CD" w:rsidTr="000042FA">
        <w:trPr>
          <w:trHeight w:val="20"/>
        </w:trPr>
        <w:tc>
          <w:tcPr>
            <w:tcW w:w="880" w:type="dxa"/>
            <w:shd w:val="clear" w:color="auto" w:fill="auto"/>
            <w:vAlign w:val="center"/>
          </w:tcPr>
          <w:p w:rsidR="00391E09" w:rsidRPr="00CF28CD" w:rsidRDefault="00391E09" w:rsidP="0067799C">
            <w:pPr>
              <w:numPr>
                <w:ilvl w:val="0"/>
                <w:numId w:val="5"/>
              </w:numPr>
              <w:spacing w:after="160" w:line="259" w:lineRule="auto"/>
              <w:contextualSpacing/>
              <w:rPr>
                <w:sz w:val="22"/>
                <w:szCs w:val="20"/>
                <w:lang w:eastAsia="en-US"/>
              </w:rPr>
            </w:pPr>
          </w:p>
        </w:tc>
        <w:tc>
          <w:tcPr>
            <w:tcW w:w="3827" w:type="dxa"/>
            <w:tcBorders>
              <w:top w:val="single" w:sz="4" w:space="0" w:color="auto"/>
              <w:left w:val="nil"/>
              <w:bottom w:val="nil"/>
              <w:right w:val="nil"/>
            </w:tcBorders>
            <w:shd w:val="clear" w:color="auto" w:fill="auto"/>
            <w:vAlign w:val="bottom"/>
          </w:tcPr>
          <w:p w:rsidR="00391E09" w:rsidRPr="00391E09" w:rsidRDefault="00577293" w:rsidP="00391E09">
            <w:pPr>
              <w:rPr>
                <w:color w:val="000000"/>
                <w:sz w:val="22"/>
                <w:szCs w:val="22"/>
              </w:rPr>
            </w:pPr>
            <w:r w:rsidRPr="00391E09">
              <w:rPr>
                <w:color w:val="000000"/>
                <w:sz w:val="22"/>
                <w:szCs w:val="22"/>
              </w:rPr>
              <w:t>ГБОУ «</w:t>
            </w:r>
            <w:r w:rsidR="00391E09" w:rsidRPr="00391E09">
              <w:rPr>
                <w:color w:val="000000"/>
                <w:sz w:val="22"/>
                <w:szCs w:val="22"/>
              </w:rPr>
              <w:t xml:space="preserve">СОШ №3 </w:t>
            </w:r>
            <w:r w:rsidRPr="00391E09">
              <w:rPr>
                <w:color w:val="000000"/>
                <w:sz w:val="22"/>
                <w:szCs w:val="22"/>
              </w:rPr>
              <w:t>г. Малгобек</w:t>
            </w:r>
            <w:r w:rsidR="00391E09" w:rsidRPr="00391E09">
              <w:rPr>
                <w:color w:val="000000"/>
                <w:sz w:val="22"/>
                <w:szCs w:val="22"/>
              </w:rPr>
              <w:t>"</w:t>
            </w:r>
          </w:p>
          <w:p w:rsidR="00391E09" w:rsidRPr="000042FA" w:rsidRDefault="00391E09" w:rsidP="00391E09">
            <w:pPr>
              <w:rPr>
                <w:color w:val="000000"/>
                <w:sz w:val="22"/>
                <w:szCs w:val="22"/>
              </w:rPr>
            </w:pPr>
          </w:p>
        </w:tc>
        <w:tc>
          <w:tcPr>
            <w:tcW w:w="2758" w:type="dxa"/>
            <w:shd w:val="clear" w:color="auto" w:fill="auto"/>
            <w:vAlign w:val="center"/>
          </w:tcPr>
          <w:p w:rsidR="00391E09" w:rsidRPr="00CF28CD" w:rsidRDefault="00391E09" w:rsidP="00391E09">
            <w:pPr>
              <w:contextualSpacing/>
              <w:jc w:val="center"/>
              <w:rPr>
                <w:rFonts w:eastAsia="Times New Roman"/>
                <w:sz w:val="22"/>
                <w:szCs w:val="20"/>
              </w:rPr>
            </w:pPr>
            <w:r>
              <w:rPr>
                <w:rFonts w:eastAsia="Times New Roman"/>
                <w:sz w:val="22"/>
                <w:szCs w:val="20"/>
              </w:rPr>
              <w:t>0</w:t>
            </w:r>
          </w:p>
        </w:tc>
        <w:tc>
          <w:tcPr>
            <w:tcW w:w="3355" w:type="dxa"/>
            <w:shd w:val="clear" w:color="auto" w:fill="auto"/>
            <w:vAlign w:val="center"/>
          </w:tcPr>
          <w:p w:rsidR="00391E09" w:rsidRPr="00CF28CD" w:rsidRDefault="00391E09" w:rsidP="00391E09">
            <w:pPr>
              <w:contextualSpacing/>
              <w:jc w:val="center"/>
              <w:rPr>
                <w:rFonts w:eastAsia="Times New Roman"/>
                <w:sz w:val="22"/>
                <w:szCs w:val="20"/>
              </w:rPr>
            </w:pPr>
            <w:r>
              <w:rPr>
                <w:rFonts w:eastAsia="Times New Roman"/>
                <w:sz w:val="22"/>
                <w:szCs w:val="20"/>
              </w:rPr>
              <w:t>100</w:t>
            </w:r>
          </w:p>
        </w:tc>
        <w:tc>
          <w:tcPr>
            <w:tcW w:w="3355" w:type="dxa"/>
            <w:shd w:val="clear" w:color="auto" w:fill="auto"/>
            <w:vAlign w:val="center"/>
          </w:tcPr>
          <w:p w:rsidR="00391E09" w:rsidRPr="00CF28CD" w:rsidRDefault="00391E09" w:rsidP="00391E09">
            <w:pPr>
              <w:contextualSpacing/>
              <w:jc w:val="center"/>
              <w:rPr>
                <w:rFonts w:eastAsia="Times New Roman"/>
                <w:sz w:val="22"/>
                <w:szCs w:val="20"/>
              </w:rPr>
            </w:pPr>
            <w:r>
              <w:rPr>
                <w:rFonts w:eastAsia="Times New Roman"/>
                <w:sz w:val="22"/>
                <w:szCs w:val="20"/>
              </w:rPr>
              <w:t>100</w:t>
            </w:r>
          </w:p>
        </w:tc>
      </w:tr>
      <w:tr w:rsidR="00391E09" w:rsidRPr="00CF28CD" w:rsidTr="0024039D">
        <w:trPr>
          <w:trHeight w:val="20"/>
        </w:trPr>
        <w:tc>
          <w:tcPr>
            <w:tcW w:w="880" w:type="dxa"/>
            <w:shd w:val="clear" w:color="auto" w:fill="auto"/>
            <w:vAlign w:val="center"/>
          </w:tcPr>
          <w:p w:rsidR="00391E09" w:rsidRPr="00CF28CD" w:rsidRDefault="00391E09" w:rsidP="0067799C">
            <w:pPr>
              <w:numPr>
                <w:ilvl w:val="0"/>
                <w:numId w:val="5"/>
              </w:numPr>
              <w:spacing w:after="160" w:line="259" w:lineRule="auto"/>
              <w:contextualSpacing/>
              <w:rPr>
                <w:sz w:val="22"/>
                <w:szCs w:val="20"/>
                <w:lang w:eastAsia="en-US"/>
              </w:rPr>
            </w:pPr>
          </w:p>
        </w:tc>
        <w:tc>
          <w:tcPr>
            <w:tcW w:w="3827" w:type="dxa"/>
            <w:tcBorders>
              <w:top w:val="single" w:sz="4" w:space="0" w:color="auto"/>
              <w:left w:val="nil"/>
              <w:bottom w:val="single" w:sz="4" w:space="0" w:color="auto"/>
              <w:right w:val="nil"/>
            </w:tcBorders>
            <w:shd w:val="clear" w:color="auto" w:fill="auto"/>
            <w:vAlign w:val="bottom"/>
          </w:tcPr>
          <w:p w:rsidR="00391E09" w:rsidRPr="00391E09" w:rsidRDefault="00577293" w:rsidP="00391E09">
            <w:pPr>
              <w:rPr>
                <w:color w:val="000000"/>
                <w:sz w:val="22"/>
                <w:szCs w:val="22"/>
              </w:rPr>
            </w:pPr>
            <w:r w:rsidRPr="00391E09">
              <w:rPr>
                <w:color w:val="000000"/>
                <w:sz w:val="22"/>
                <w:szCs w:val="22"/>
              </w:rPr>
              <w:t>ГБОУ «</w:t>
            </w:r>
            <w:r w:rsidR="00391E09" w:rsidRPr="00391E09">
              <w:rPr>
                <w:color w:val="000000"/>
                <w:sz w:val="22"/>
                <w:szCs w:val="22"/>
              </w:rPr>
              <w:t>СОШ №9 г.</w:t>
            </w:r>
            <w:r>
              <w:rPr>
                <w:color w:val="000000"/>
                <w:sz w:val="22"/>
                <w:szCs w:val="22"/>
              </w:rPr>
              <w:t xml:space="preserve"> </w:t>
            </w:r>
            <w:r w:rsidR="00391E09" w:rsidRPr="00391E09">
              <w:rPr>
                <w:color w:val="000000"/>
                <w:sz w:val="22"/>
                <w:szCs w:val="22"/>
              </w:rPr>
              <w:t>Малгобек"</w:t>
            </w:r>
          </w:p>
          <w:p w:rsidR="00391E09" w:rsidRPr="00BF1EC0" w:rsidRDefault="00391E09" w:rsidP="00391E09">
            <w:pPr>
              <w:rPr>
                <w:color w:val="000000"/>
                <w:sz w:val="22"/>
                <w:szCs w:val="22"/>
              </w:rPr>
            </w:pPr>
          </w:p>
        </w:tc>
        <w:tc>
          <w:tcPr>
            <w:tcW w:w="2758" w:type="dxa"/>
            <w:shd w:val="clear" w:color="auto" w:fill="auto"/>
            <w:vAlign w:val="center"/>
          </w:tcPr>
          <w:p w:rsidR="00391E09" w:rsidRPr="00CF28CD" w:rsidRDefault="00391E09" w:rsidP="00391E09">
            <w:pPr>
              <w:contextualSpacing/>
              <w:jc w:val="center"/>
              <w:rPr>
                <w:rFonts w:eastAsia="Times New Roman"/>
                <w:sz w:val="22"/>
                <w:szCs w:val="20"/>
              </w:rPr>
            </w:pPr>
            <w:r>
              <w:rPr>
                <w:rFonts w:eastAsia="Times New Roman"/>
                <w:sz w:val="22"/>
                <w:szCs w:val="20"/>
              </w:rPr>
              <w:t>0</w:t>
            </w:r>
          </w:p>
        </w:tc>
        <w:tc>
          <w:tcPr>
            <w:tcW w:w="3355" w:type="dxa"/>
            <w:shd w:val="clear" w:color="auto" w:fill="auto"/>
            <w:vAlign w:val="center"/>
          </w:tcPr>
          <w:p w:rsidR="00391E09" w:rsidRPr="00CF28CD" w:rsidRDefault="00391E09" w:rsidP="00391E09">
            <w:pPr>
              <w:contextualSpacing/>
              <w:jc w:val="center"/>
              <w:rPr>
                <w:rFonts w:eastAsia="Times New Roman"/>
                <w:sz w:val="22"/>
                <w:szCs w:val="20"/>
              </w:rPr>
            </w:pPr>
            <w:r>
              <w:rPr>
                <w:rFonts w:eastAsia="Times New Roman"/>
                <w:sz w:val="22"/>
                <w:szCs w:val="20"/>
              </w:rPr>
              <w:t>100</w:t>
            </w:r>
          </w:p>
        </w:tc>
        <w:tc>
          <w:tcPr>
            <w:tcW w:w="3355" w:type="dxa"/>
            <w:shd w:val="clear" w:color="auto" w:fill="auto"/>
            <w:vAlign w:val="center"/>
          </w:tcPr>
          <w:p w:rsidR="00391E09" w:rsidRPr="00CF28CD" w:rsidRDefault="00391E09" w:rsidP="00391E09">
            <w:pPr>
              <w:contextualSpacing/>
              <w:jc w:val="center"/>
              <w:rPr>
                <w:rFonts w:eastAsia="Times New Roman"/>
                <w:sz w:val="22"/>
                <w:szCs w:val="20"/>
              </w:rPr>
            </w:pPr>
            <w:r>
              <w:rPr>
                <w:rFonts w:eastAsia="Times New Roman"/>
                <w:sz w:val="22"/>
                <w:szCs w:val="20"/>
              </w:rPr>
              <w:t>100</w:t>
            </w:r>
          </w:p>
        </w:tc>
      </w:tr>
      <w:tr w:rsidR="005C6578" w:rsidRPr="00CF28CD" w:rsidTr="0024039D">
        <w:trPr>
          <w:trHeight w:val="20"/>
        </w:trPr>
        <w:tc>
          <w:tcPr>
            <w:tcW w:w="880" w:type="dxa"/>
            <w:shd w:val="clear" w:color="auto" w:fill="auto"/>
            <w:vAlign w:val="center"/>
          </w:tcPr>
          <w:p w:rsidR="005C6578" w:rsidRPr="00CF28CD" w:rsidRDefault="005C6578" w:rsidP="0067799C">
            <w:pPr>
              <w:numPr>
                <w:ilvl w:val="0"/>
                <w:numId w:val="5"/>
              </w:numPr>
              <w:spacing w:after="160" w:line="259" w:lineRule="auto"/>
              <w:contextualSpacing/>
              <w:rPr>
                <w:sz w:val="22"/>
                <w:szCs w:val="20"/>
                <w:lang w:eastAsia="en-US"/>
              </w:rPr>
            </w:pPr>
          </w:p>
        </w:tc>
        <w:tc>
          <w:tcPr>
            <w:tcW w:w="3827" w:type="dxa"/>
            <w:tcBorders>
              <w:top w:val="single" w:sz="4" w:space="0" w:color="auto"/>
              <w:left w:val="nil"/>
              <w:bottom w:val="single" w:sz="4" w:space="0" w:color="auto"/>
              <w:right w:val="nil"/>
            </w:tcBorders>
            <w:shd w:val="clear" w:color="auto" w:fill="auto"/>
            <w:vAlign w:val="bottom"/>
          </w:tcPr>
          <w:p w:rsidR="005C6578" w:rsidRPr="002C7257" w:rsidRDefault="005C6578" w:rsidP="005C6578">
            <w:pPr>
              <w:rPr>
                <w:color w:val="000000"/>
                <w:sz w:val="22"/>
                <w:szCs w:val="22"/>
              </w:rPr>
            </w:pPr>
            <w:r w:rsidRPr="002C7257">
              <w:rPr>
                <w:color w:val="000000"/>
                <w:sz w:val="22"/>
                <w:szCs w:val="22"/>
              </w:rPr>
              <w:t>ГБОУ г.</w:t>
            </w:r>
            <w:r w:rsidR="00577293">
              <w:rPr>
                <w:color w:val="000000"/>
                <w:sz w:val="22"/>
                <w:szCs w:val="22"/>
              </w:rPr>
              <w:t xml:space="preserve"> </w:t>
            </w:r>
            <w:r w:rsidRPr="002C7257">
              <w:rPr>
                <w:color w:val="000000"/>
                <w:sz w:val="22"/>
                <w:szCs w:val="22"/>
              </w:rPr>
              <w:t>Малгобек Гимназия № 1</w:t>
            </w:r>
          </w:p>
          <w:p w:rsidR="005C6578" w:rsidRPr="00391E09" w:rsidRDefault="005C6578" w:rsidP="00391E09">
            <w:pPr>
              <w:rPr>
                <w:color w:val="000000"/>
                <w:sz w:val="22"/>
                <w:szCs w:val="22"/>
              </w:rPr>
            </w:pPr>
          </w:p>
        </w:tc>
        <w:tc>
          <w:tcPr>
            <w:tcW w:w="2758" w:type="dxa"/>
            <w:shd w:val="clear" w:color="auto" w:fill="auto"/>
            <w:vAlign w:val="center"/>
          </w:tcPr>
          <w:p w:rsidR="005C6578" w:rsidRDefault="005C6578" w:rsidP="00391E09">
            <w:pPr>
              <w:contextualSpacing/>
              <w:jc w:val="center"/>
              <w:rPr>
                <w:rFonts w:eastAsia="Times New Roman"/>
                <w:sz w:val="22"/>
                <w:szCs w:val="20"/>
              </w:rPr>
            </w:pPr>
            <w:r>
              <w:rPr>
                <w:rFonts w:eastAsia="Times New Roman"/>
                <w:sz w:val="22"/>
                <w:szCs w:val="20"/>
              </w:rPr>
              <w:t>0</w:t>
            </w:r>
          </w:p>
        </w:tc>
        <w:tc>
          <w:tcPr>
            <w:tcW w:w="3355" w:type="dxa"/>
            <w:shd w:val="clear" w:color="auto" w:fill="auto"/>
            <w:vAlign w:val="center"/>
          </w:tcPr>
          <w:p w:rsidR="005C6578" w:rsidRDefault="005C6578" w:rsidP="00391E09">
            <w:pPr>
              <w:contextualSpacing/>
              <w:jc w:val="center"/>
              <w:rPr>
                <w:rFonts w:eastAsia="Times New Roman"/>
                <w:sz w:val="22"/>
                <w:szCs w:val="20"/>
              </w:rPr>
            </w:pPr>
            <w:r>
              <w:rPr>
                <w:rFonts w:eastAsia="Times New Roman"/>
                <w:sz w:val="22"/>
                <w:szCs w:val="20"/>
              </w:rPr>
              <w:t>91</w:t>
            </w:r>
          </w:p>
        </w:tc>
        <w:tc>
          <w:tcPr>
            <w:tcW w:w="3355" w:type="dxa"/>
            <w:shd w:val="clear" w:color="auto" w:fill="auto"/>
            <w:vAlign w:val="center"/>
          </w:tcPr>
          <w:p w:rsidR="005C6578" w:rsidRDefault="005C6578" w:rsidP="00391E09">
            <w:pPr>
              <w:contextualSpacing/>
              <w:jc w:val="center"/>
              <w:rPr>
                <w:rFonts w:eastAsia="Times New Roman"/>
                <w:sz w:val="22"/>
                <w:szCs w:val="20"/>
              </w:rPr>
            </w:pPr>
            <w:r>
              <w:rPr>
                <w:rFonts w:eastAsia="Times New Roman"/>
                <w:sz w:val="22"/>
                <w:szCs w:val="20"/>
              </w:rPr>
              <w:t>100</w:t>
            </w:r>
          </w:p>
        </w:tc>
      </w:tr>
      <w:tr w:rsidR="00E059A4" w:rsidRPr="00CF28CD" w:rsidTr="0024039D">
        <w:trPr>
          <w:trHeight w:val="20"/>
        </w:trPr>
        <w:tc>
          <w:tcPr>
            <w:tcW w:w="880" w:type="dxa"/>
            <w:shd w:val="clear" w:color="auto" w:fill="auto"/>
            <w:vAlign w:val="center"/>
          </w:tcPr>
          <w:p w:rsidR="00E059A4" w:rsidRPr="00CF28CD" w:rsidRDefault="00E059A4" w:rsidP="0067799C">
            <w:pPr>
              <w:numPr>
                <w:ilvl w:val="0"/>
                <w:numId w:val="5"/>
              </w:numPr>
              <w:spacing w:after="160" w:line="259" w:lineRule="auto"/>
              <w:contextualSpacing/>
              <w:rPr>
                <w:sz w:val="22"/>
                <w:szCs w:val="20"/>
                <w:lang w:eastAsia="en-US"/>
              </w:rPr>
            </w:pPr>
          </w:p>
        </w:tc>
        <w:tc>
          <w:tcPr>
            <w:tcW w:w="3827" w:type="dxa"/>
            <w:tcBorders>
              <w:top w:val="single" w:sz="4" w:space="0" w:color="auto"/>
              <w:left w:val="nil"/>
              <w:bottom w:val="single" w:sz="4" w:space="0" w:color="auto"/>
              <w:right w:val="nil"/>
            </w:tcBorders>
            <w:shd w:val="clear" w:color="auto" w:fill="auto"/>
            <w:vAlign w:val="bottom"/>
          </w:tcPr>
          <w:p w:rsidR="00E059A4" w:rsidRPr="00E059A4" w:rsidRDefault="00577293" w:rsidP="00E059A4">
            <w:pPr>
              <w:rPr>
                <w:color w:val="000000"/>
                <w:sz w:val="22"/>
                <w:szCs w:val="22"/>
              </w:rPr>
            </w:pPr>
            <w:r w:rsidRPr="00E059A4">
              <w:rPr>
                <w:color w:val="000000"/>
                <w:sz w:val="22"/>
                <w:szCs w:val="22"/>
              </w:rPr>
              <w:t>ГБОУ «</w:t>
            </w:r>
            <w:r w:rsidR="00E059A4" w:rsidRPr="00E059A4">
              <w:rPr>
                <w:color w:val="000000"/>
                <w:sz w:val="22"/>
                <w:szCs w:val="22"/>
              </w:rPr>
              <w:t>СОШ №8 г.</w:t>
            </w:r>
            <w:r>
              <w:rPr>
                <w:color w:val="000000"/>
                <w:sz w:val="22"/>
                <w:szCs w:val="22"/>
              </w:rPr>
              <w:t xml:space="preserve"> </w:t>
            </w:r>
            <w:r w:rsidR="00E059A4" w:rsidRPr="00E059A4">
              <w:rPr>
                <w:color w:val="000000"/>
                <w:sz w:val="22"/>
                <w:szCs w:val="22"/>
              </w:rPr>
              <w:t>Назрань"</w:t>
            </w:r>
          </w:p>
          <w:p w:rsidR="00E059A4" w:rsidRPr="00BF1EC0" w:rsidRDefault="00E059A4" w:rsidP="00E059A4">
            <w:pPr>
              <w:rPr>
                <w:color w:val="000000"/>
                <w:sz w:val="22"/>
                <w:szCs w:val="22"/>
              </w:rPr>
            </w:pPr>
          </w:p>
        </w:tc>
        <w:tc>
          <w:tcPr>
            <w:tcW w:w="2758" w:type="dxa"/>
            <w:shd w:val="clear" w:color="auto" w:fill="auto"/>
            <w:vAlign w:val="center"/>
          </w:tcPr>
          <w:p w:rsidR="00E059A4" w:rsidRPr="00CF28CD" w:rsidRDefault="00E059A4" w:rsidP="00E059A4">
            <w:pPr>
              <w:contextualSpacing/>
              <w:jc w:val="center"/>
              <w:rPr>
                <w:rFonts w:eastAsia="Times New Roman"/>
                <w:sz w:val="22"/>
                <w:szCs w:val="20"/>
              </w:rPr>
            </w:pPr>
            <w:r>
              <w:rPr>
                <w:rFonts w:eastAsia="Times New Roman"/>
                <w:sz w:val="22"/>
                <w:szCs w:val="20"/>
              </w:rPr>
              <w:t>0</w:t>
            </w:r>
          </w:p>
        </w:tc>
        <w:tc>
          <w:tcPr>
            <w:tcW w:w="3355" w:type="dxa"/>
            <w:shd w:val="clear" w:color="auto" w:fill="auto"/>
            <w:vAlign w:val="center"/>
          </w:tcPr>
          <w:p w:rsidR="00E059A4" w:rsidRPr="00CF28CD" w:rsidRDefault="00E059A4" w:rsidP="00E059A4">
            <w:pPr>
              <w:contextualSpacing/>
              <w:jc w:val="center"/>
              <w:rPr>
                <w:rFonts w:eastAsia="Times New Roman"/>
                <w:sz w:val="22"/>
                <w:szCs w:val="20"/>
              </w:rPr>
            </w:pPr>
            <w:r>
              <w:rPr>
                <w:rFonts w:eastAsia="Times New Roman"/>
                <w:sz w:val="22"/>
                <w:szCs w:val="20"/>
              </w:rPr>
              <w:t>100</w:t>
            </w:r>
          </w:p>
        </w:tc>
        <w:tc>
          <w:tcPr>
            <w:tcW w:w="3355" w:type="dxa"/>
            <w:shd w:val="clear" w:color="auto" w:fill="auto"/>
            <w:vAlign w:val="center"/>
          </w:tcPr>
          <w:p w:rsidR="00E059A4" w:rsidRPr="00CF28CD" w:rsidRDefault="00E059A4" w:rsidP="00E059A4">
            <w:pPr>
              <w:contextualSpacing/>
              <w:jc w:val="center"/>
              <w:rPr>
                <w:rFonts w:eastAsia="Times New Roman"/>
                <w:sz w:val="22"/>
                <w:szCs w:val="20"/>
              </w:rPr>
            </w:pPr>
            <w:r>
              <w:rPr>
                <w:rFonts w:eastAsia="Times New Roman"/>
                <w:sz w:val="22"/>
                <w:szCs w:val="20"/>
              </w:rPr>
              <w:t>100</w:t>
            </w:r>
          </w:p>
        </w:tc>
      </w:tr>
      <w:tr w:rsidR="00F86F4F" w:rsidRPr="00CF28CD" w:rsidTr="00F3346C">
        <w:trPr>
          <w:trHeight w:val="20"/>
        </w:trPr>
        <w:tc>
          <w:tcPr>
            <w:tcW w:w="880" w:type="dxa"/>
            <w:shd w:val="clear" w:color="auto" w:fill="auto"/>
            <w:vAlign w:val="center"/>
          </w:tcPr>
          <w:p w:rsidR="00F86F4F" w:rsidRPr="00CF28CD" w:rsidRDefault="00F86F4F" w:rsidP="0067799C">
            <w:pPr>
              <w:numPr>
                <w:ilvl w:val="0"/>
                <w:numId w:val="5"/>
              </w:numPr>
              <w:spacing w:after="160" w:line="259" w:lineRule="auto"/>
              <w:contextualSpacing/>
              <w:rPr>
                <w:sz w:val="22"/>
                <w:szCs w:val="20"/>
                <w:lang w:eastAsia="en-US"/>
              </w:rPr>
            </w:pPr>
          </w:p>
        </w:tc>
        <w:tc>
          <w:tcPr>
            <w:tcW w:w="3827" w:type="dxa"/>
            <w:tcBorders>
              <w:top w:val="nil"/>
              <w:left w:val="nil"/>
              <w:bottom w:val="single" w:sz="4" w:space="0" w:color="auto"/>
              <w:right w:val="nil"/>
            </w:tcBorders>
            <w:shd w:val="clear" w:color="auto" w:fill="auto"/>
            <w:vAlign w:val="bottom"/>
          </w:tcPr>
          <w:p w:rsidR="00F86F4F" w:rsidRPr="00F86F4F" w:rsidRDefault="00F86F4F" w:rsidP="00F86F4F">
            <w:pPr>
              <w:rPr>
                <w:color w:val="000000"/>
                <w:sz w:val="22"/>
                <w:szCs w:val="22"/>
              </w:rPr>
            </w:pPr>
            <w:r w:rsidRPr="00F86F4F">
              <w:rPr>
                <w:color w:val="000000"/>
                <w:sz w:val="22"/>
                <w:szCs w:val="22"/>
              </w:rPr>
              <w:t>ГБОУ "СОШ №1 с.п.</w:t>
            </w:r>
            <w:r w:rsidR="00577293">
              <w:rPr>
                <w:color w:val="000000"/>
                <w:sz w:val="22"/>
                <w:szCs w:val="22"/>
              </w:rPr>
              <w:t xml:space="preserve"> </w:t>
            </w:r>
            <w:r w:rsidRPr="00F86F4F">
              <w:rPr>
                <w:color w:val="000000"/>
                <w:sz w:val="22"/>
                <w:szCs w:val="22"/>
              </w:rPr>
              <w:t>Яндаре имени А.Т.</w:t>
            </w:r>
            <w:r w:rsidR="00577293">
              <w:rPr>
                <w:color w:val="000000"/>
                <w:sz w:val="22"/>
                <w:szCs w:val="22"/>
              </w:rPr>
              <w:t xml:space="preserve"> </w:t>
            </w:r>
            <w:r w:rsidRPr="00F86F4F">
              <w:rPr>
                <w:color w:val="000000"/>
                <w:sz w:val="22"/>
                <w:szCs w:val="22"/>
              </w:rPr>
              <w:t>Хашагульгова"</w:t>
            </w:r>
          </w:p>
          <w:p w:rsidR="00F86F4F" w:rsidRPr="0083788F" w:rsidRDefault="00F86F4F" w:rsidP="00F86F4F">
            <w:pPr>
              <w:rPr>
                <w:color w:val="000000"/>
                <w:sz w:val="22"/>
                <w:szCs w:val="22"/>
              </w:rPr>
            </w:pPr>
          </w:p>
        </w:tc>
        <w:tc>
          <w:tcPr>
            <w:tcW w:w="2758" w:type="dxa"/>
            <w:shd w:val="clear" w:color="auto" w:fill="auto"/>
            <w:vAlign w:val="center"/>
          </w:tcPr>
          <w:p w:rsidR="00F86F4F" w:rsidRPr="00CF28CD" w:rsidRDefault="00F86F4F" w:rsidP="00F86F4F">
            <w:pPr>
              <w:contextualSpacing/>
              <w:jc w:val="center"/>
              <w:rPr>
                <w:rFonts w:eastAsia="Times New Roman"/>
                <w:sz w:val="22"/>
                <w:szCs w:val="20"/>
              </w:rPr>
            </w:pPr>
            <w:r>
              <w:rPr>
                <w:rFonts w:eastAsia="Times New Roman"/>
                <w:sz w:val="22"/>
                <w:szCs w:val="20"/>
              </w:rPr>
              <w:lastRenderedPageBreak/>
              <w:t>0</w:t>
            </w:r>
          </w:p>
        </w:tc>
        <w:tc>
          <w:tcPr>
            <w:tcW w:w="3355" w:type="dxa"/>
            <w:shd w:val="clear" w:color="auto" w:fill="auto"/>
            <w:vAlign w:val="center"/>
          </w:tcPr>
          <w:p w:rsidR="00F86F4F" w:rsidRPr="00CF28CD" w:rsidRDefault="0065604E" w:rsidP="00F86F4F">
            <w:pPr>
              <w:contextualSpacing/>
              <w:jc w:val="center"/>
              <w:rPr>
                <w:rFonts w:eastAsia="Times New Roman"/>
                <w:sz w:val="22"/>
                <w:szCs w:val="20"/>
              </w:rPr>
            </w:pPr>
            <w:r>
              <w:rPr>
                <w:rFonts w:eastAsia="Times New Roman"/>
                <w:sz w:val="22"/>
                <w:szCs w:val="20"/>
              </w:rPr>
              <w:t>95</w:t>
            </w:r>
          </w:p>
        </w:tc>
        <w:tc>
          <w:tcPr>
            <w:tcW w:w="3355" w:type="dxa"/>
            <w:shd w:val="clear" w:color="auto" w:fill="auto"/>
            <w:vAlign w:val="center"/>
          </w:tcPr>
          <w:p w:rsidR="00F86F4F" w:rsidRPr="00CF28CD" w:rsidRDefault="00F86F4F" w:rsidP="00F86F4F">
            <w:pPr>
              <w:contextualSpacing/>
              <w:jc w:val="center"/>
              <w:rPr>
                <w:rFonts w:eastAsia="Times New Roman"/>
                <w:sz w:val="22"/>
                <w:szCs w:val="20"/>
              </w:rPr>
            </w:pPr>
            <w:r>
              <w:rPr>
                <w:rFonts w:eastAsia="Times New Roman"/>
                <w:sz w:val="22"/>
                <w:szCs w:val="20"/>
              </w:rPr>
              <w:t>100</w:t>
            </w:r>
          </w:p>
        </w:tc>
      </w:tr>
      <w:tr w:rsidR="00F86F4F" w:rsidRPr="00CF28CD" w:rsidTr="00F3346C">
        <w:trPr>
          <w:trHeight w:val="20"/>
        </w:trPr>
        <w:tc>
          <w:tcPr>
            <w:tcW w:w="880" w:type="dxa"/>
            <w:shd w:val="clear" w:color="auto" w:fill="auto"/>
            <w:vAlign w:val="center"/>
          </w:tcPr>
          <w:p w:rsidR="00F86F4F" w:rsidRPr="00CF28CD" w:rsidRDefault="00F86F4F" w:rsidP="0067799C">
            <w:pPr>
              <w:numPr>
                <w:ilvl w:val="0"/>
                <w:numId w:val="5"/>
              </w:numPr>
              <w:spacing w:after="160" w:line="259" w:lineRule="auto"/>
              <w:contextualSpacing/>
              <w:rPr>
                <w:sz w:val="22"/>
                <w:szCs w:val="20"/>
                <w:lang w:eastAsia="en-US"/>
              </w:rPr>
            </w:pPr>
          </w:p>
        </w:tc>
        <w:tc>
          <w:tcPr>
            <w:tcW w:w="3827" w:type="dxa"/>
            <w:tcBorders>
              <w:top w:val="single" w:sz="4" w:space="0" w:color="auto"/>
              <w:left w:val="nil"/>
              <w:bottom w:val="single" w:sz="4" w:space="0" w:color="auto"/>
              <w:right w:val="nil"/>
            </w:tcBorders>
            <w:shd w:val="clear" w:color="auto" w:fill="auto"/>
            <w:vAlign w:val="bottom"/>
          </w:tcPr>
          <w:p w:rsidR="0065604E" w:rsidRPr="0065604E" w:rsidRDefault="0065604E" w:rsidP="0065604E">
            <w:pPr>
              <w:rPr>
                <w:color w:val="000000"/>
                <w:sz w:val="22"/>
                <w:szCs w:val="22"/>
              </w:rPr>
            </w:pPr>
            <w:r w:rsidRPr="0065604E">
              <w:rPr>
                <w:color w:val="000000"/>
                <w:sz w:val="22"/>
                <w:szCs w:val="22"/>
              </w:rPr>
              <w:t>ГБОУ "СОШ №</w:t>
            </w:r>
            <w:r w:rsidR="00577293" w:rsidRPr="0065604E">
              <w:rPr>
                <w:color w:val="000000"/>
                <w:sz w:val="22"/>
                <w:szCs w:val="22"/>
              </w:rPr>
              <w:t>4 с.п</w:t>
            </w:r>
            <w:r w:rsidRPr="0065604E">
              <w:rPr>
                <w:color w:val="000000"/>
                <w:sz w:val="22"/>
                <w:szCs w:val="22"/>
              </w:rPr>
              <w:t xml:space="preserve"> Яндаре"</w:t>
            </w:r>
          </w:p>
          <w:p w:rsidR="00F86F4F" w:rsidRPr="0083788F" w:rsidRDefault="00F86F4F" w:rsidP="00F86F4F">
            <w:pPr>
              <w:rPr>
                <w:color w:val="000000"/>
                <w:sz w:val="22"/>
                <w:szCs w:val="22"/>
              </w:rPr>
            </w:pPr>
          </w:p>
        </w:tc>
        <w:tc>
          <w:tcPr>
            <w:tcW w:w="2758" w:type="dxa"/>
            <w:shd w:val="clear" w:color="auto" w:fill="auto"/>
            <w:vAlign w:val="center"/>
          </w:tcPr>
          <w:p w:rsidR="00F86F4F" w:rsidRPr="00CF28CD" w:rsidRDefault="0065604E" w:rsidP="00F86F4F">
            <w:pPr>
              <w:contextualSpacing/>
              <w:jc w:val="center"/>
              <w:rPr>
                <w:rFonts w:eastAsia="Times New Roman"/>
                <w:sz w:val="22"/>
                <w:szCs w:val="20"/>
              </w:rPr>
            </w:pPr>
            <w:r>
              <w:rPr>
                <w:rFonts w:eastAsia="Times New Roman"/>
                <w:sz w:val="22"/>
                <w:szCs w:val="20"/>
              </w:rPr>
              <w:t>0</w:t>
            </w:r>
          </w:p>
        </w:tc>
        <w:tc>
          <w:tcPr>
            <w:tcW w:w="3355" w:type="dxa"/>
            <w:shd w:val="clear" w:color="auto" w:fill="auto"/>
            <w:vAlign w:val="center"/>
          </w:tcPr>
          <w:p w:rsidR="00F86F4F" w:rsidRPr="00CF28CD" w:rsidRDefault="0065604E" w:rsidP="00F86F4F">
            <w:pPr>
              <w:contextualSpacing/>
              <w:jc w:val="center"/>
              <w:rPr>
                <w:rFonts w:eastAsia="Times New Roman"/>
                <w:sz w:val="22"/>
                <w:szCs w:val="20"/>
              </w:rPr>
            </w:pPr>
            <w:r>
              <w:rPr>
                <w:rFonts w:eastAsia="Times New Roman"/>
                <w:sz w:val="22"/>
                <w:szCs w:val="20"/>
              </w:rPr>
              <w:t>96</w:t>
            </w:r>
          </w:p>
        </w:tc>
        <w:tc>
          <w:tcPr>
            <w:tcW w:w="3355" w:type="dxa"/>
            <w:shd w:val="clear" w:color="auto" w:fill="auto"/>
            <w:vAlign w:val="center"/>
          </w:tcPr>
          <w:p w:rsidR="00F86F4F" w:rsidRPr="00CF28CD" w:rsidRDefault="0065604E" w:rsidP="00F86F4F">
            <w:pPr>
              <w:contextualSpacing/>
              <w:jc w:val="center"/>
              <w:rPr>
                <w:rFonts w:eastAsia="Times New Roman"/>
                <w:sz w:val="22"/>
                <w:szCs w:val="20"/>
              </w:rPr>
            </w:pPr>
            <w:r>
              <w:rPr>
                <w:rFonts w:eastAsia="Times New Roman"/>
                <w:sz w:val="22"/>
                <w:szCs w:val="20"/>
              </w:rPr>
              <w:t>100</w:t>
            </w:r>
          </w:p>
        </w:tc>
      </w:tr>
      <w:tr w:rsidR="0026762C" w:rsidRPr="00CF28CD" w:rsidTr="00F3346C">
        <w:trPr>
          <w:trHeight w:val="20"/>
        </w:trPr>
        <w:tc>
          <w:tcPr>
            <w:tcW w:w="880" w:type="dxa"/>
            <w:shd w:val="clear" w:color="auto" w:fill="auto"/>
            <w:vAlign w:val="center"/>
          </w:tcPr>
          <w:p w:rsidR="0026762C" w:rsidRPr="00CF28CD" w:rsidRDefault="0026762C" w:rsidP="0067799C">
            <w:pPr>
              <w:numPr>
                <w:ilvl w:val="0"/>
                <w:numId w:val="5"/>
              </w:numPr>
              <w:spacing w:after="160" w:line="259" w:lineRule="auto"/>
              <w:contextualSpacing/>
              <w:rPr>
                <w:sz w:val="22"/>
                <w:szCs w:val="20"/>
                <w:lang w:eastAsia="en-US"/>
              </w:rPr>
            </w:pPr>
          </w:p>
        </w:tc>
        <w:tc>
          <w:tcPr>
            <w:tcW w:w="3827" w:type="dxa"/>
            <w:tcBorders>
              <w:top w:val="single" w:sz="4" w:space="0" w:color="auto"/>
              <w:left w:val="nil"/>
              <w:bottom w:val="single" w:sz="4" w:space="0" w:color="auto"/>
              <w:right w:val="nil"/>
            </w:tcBorders>
            <w:shd w:val="clear" w:color="auto" w:fill="auto"/>
            <w:vAlign w:val="bottom"/>
          </w:tcPr>
          <w:p w:rsidR="0026762C" w:rsidRPr="00F3346C" w:rsidRDefault="0026762C" w:rsidP="0026762C">
            <w:pPr>
              <w:rPr>
                <w:color w:val="000000"/>
                <w:sz w:val="22"/>
                <w:szCs w:val="22"/>
              </w:rPr>
            </w:pPr>
            <w:r w:rsidRPr="0026762C">
              <w:rPr>
                <w:color w:val="000000"/>
                <w:sz w:val="22"/>
                <w:szCs w:val="22"/>
              </w:rPr>
              <w:t>ФГКОУ "СОШ №14 с.п. Троицкое Министерства обороны  РФ"</w:t>
            </w:r>
          </w:p>
        </w:tc>
        <w:tc>
          <w:tcPr>
            <w:tcW w:w="2758" w:type="dxa"/>
            <w:shd w:val="clear" w:color="auto" w:fill="auto"/>
            <w:vAlign w:val="center"/>
          </w:tcPr>
          <w:p w:rsidR="0026762C" w:rsidRPr="00CF28CD" w:rsidRDefault="0026762C" w:rsidP="0026762C">
            <w:pPr>
              <w:contextualSpacing/>
              <w:jc w:val="center"/>
              <w:rPr>
                <w:rFonts w:eastAsia="Times New Roman"/>
                <w:sz w:val="22"/>
                <w:szCs w:val="20"/>
              </w:rPr>
            </w:pPr>
            <w:r>
              <w:rPr>
                <w:rFonts w:eastAsia="Times New Roman"/>
                <w:sz w:val="22"/>
                <w:szCs w:val="20"/>
              </w:rPr>
              <w:t>0</w:t>
            </w:r>
          </w:p>
        </w:tc>
        <w:tc>
          <w:tcPr>
            <w:tcW w:w="3355" w:type="dxa"/>
            <w:shd w:val="clear" w:color="auto" w:fill="auto"/>
            <w:vAlign w:val="center"/>
          </w:tcPr>
          <w:p w:rsidR="0026762C" w:rsidRPr="00CF28CD" w:rsidRDefault="0026762C" w:rsidP="0026762C">
            <w:pPr>
              <w:contextualSpacing/>
              <w:jc w:val="center"/>
              <w:rPr>
                <w:rFonts w:eastAsia="Times New Roman"/>
                <w:sz w:val="22"/>
                <w:szCs w:val="20"/>
              </w:rPr>
            </w:pPr>
            <w:r>
              <w:rPr>
                <w:rFonts w:eastAsia="Times New Roman"/>
                <w:sz w:val="22"/>
                <w:szCs w:val="20"/>
              </w:rPr>
              <w:t>100</w:t>
            </w:r>
          </w:p>
        </w:tc>
        <w:tc>
          <w:tcPr>
            <w:tcW w:w="3355" w:type="dxa"/>
            <w:shd w:val="clear" w:color="auto" w:fill="auto"/>
            <w:vAlign w:val="center"/>
          </w:tcPr>
          <w:p w:rsidR="0026762C" w:rsidRPr="00CF28CD" w:rsidRDefault="0026762C" w:rsidP="0026762C">
            <w:pPr>
              <w:contextualSpacing/>
              <w:jc w:val="center"/>
              <w:rPr>
                <w:rFonts w:eastAsia="Times New Roman"/>
                <w:sz w:val="22"/>
                <w:szCs w:val="20"/>
              </w:rPr>
            </w:pPr>
            <w:r>
              <w:rPr>
                <w:rFonts w:eastAsia="Times New Roman"/>
                <w:sz w:val="22"/>
                <w:szCs w:val="20"/>
              </w:rPr>
              <w:t>100</w:t>
            </w:r>
          </w:p>
        </w:tc>
      </w:tr>
      <w:tr w:rsidR="00E10A4C" w:rsidRPr="00CF28CD" w:rsidTr="00E10A4C">
        <w:trPr>
          <w:trHeight w:val="20"/>
        </w:trPr>
        <w:tc>
          <w:tcPr>
            <w:tcW w:w="880" w:type="dxa"/>
            <w:shd w:val="clear" w:color="auto" w:fill="auto"/>
            <w:vAlign w:val="center"/>
          </w:tcPr>
          <w:p w:rsidR="00E10A4C" w:rsidRPr="00CF28CD" w:rsidRDefault="00E10A4C" w:rsidP="0067799C">
            <w:pPr>
              <w:numPr>
                <w:ilvl w:val="0"/>
                <w:numId w:val="5"/>
              </w:numPr>
              <w:spacing w:after="160" w:line="259" w:lineRule="auto"/>
              <w:contextualSpacing/>
              <w:rPr>
                <w:sz w:val="22"/>
                <w:szCs w:val="20"/>
                <w:lang w:eastAsia="en-US"/>
              </w:rPr>
            </w:pPr>
          </w:p>
        </w:tc>
        <w:tc>
          <w:tcPr>
            <w:tcW w:w="3827" w:type="dxa"/>
            <w:tcBorders>
              <w:top w:val="nil"/>
              <w:left w:val="nil"/>
              <w:bottom w:val="single" w:sz="4" w:space="0" w:color="auto"/>
              <w:right w:val="nil"/>
            </w:tcBorders>
            <w:shd w:val="clear" w:color="auto" w:fill="auto"/>
            <w:vAlign w:val="bottom"/>
          </w:tcPr>
          <w:p w:rsidR="00E10A4C" w:rsidRPr="00E10A4C" w:rsidRDefault="00E10A4C" w:rsidP="00E10A4C">
            <w:pPr>
              <w:rPr>
                <w:color w:val="000000"/>
                <w:sz w:val="22"/>
                <w:szCs w:val="22"/>
              </w:rPr>
            </w:pPr>
            <w:r w:rsidRPr="00E10A4C">
              <w:rPr>
                <w:color w:val="000000"/>
                <w:sz w:val="22"/>
                <w:szCs w:val="22"/>
              </w:rPr>
              <w:t>ГБОУ "СОШ №2 с.п. Яндаре им.</w:t>
            </w:r>
            <w:r w:rsidR="00577293">
              <w:rPr>
                <w:color w:val="000000"/>
                <w:sz w:val="22"/>
                <w:szCs w:val="22"/>
              </w:rPr>
              <w:t xml:space="preserve"> </w:t>
            </w:r>
            <w:r w:rsidRPr="00E10A4C">
              <w:rPr>
                <w:color w:val="000000"/>
                <w:sz w:val="22"/>
                <w:szCs w:val="22"/>
              </w:rPr>
              <w:t>Р.А.</w:t>
            </w:r>
            <w:r w:rsidR="00577293">
              <w:rPr>
                <w:color w:val="000000"/>
                <w:sz w:val="22"/>
                <w:szCs w:val="22"/>
              </w:rPr>
              <w:t xml:space="preserve"> </w:t>
            </w:r>
            <w:r w:rsidRPr="00E10A4C">
              <w:rPr>
                <w:color w:val="000000"/>
                <w:sz w:val="22"/>
                <w:szCs w:val="22"/>
              </w:rPr>
              <w:t>Ганижева"</w:t>
            </w:r>
          </w:p>
        </w:tc>
        <w:tc>
          <w:tcPr>
            <w:tcW w:w="2758" w:type="dxa"/>
            <w:shd w:val="clear" w:color="auto" w:fill="auto"/>
            <w:vAlign w:val="center"/>
          </w:tcPr>
          <w:p w:rsidR="00E10A4C" w:rsidRPr="00CF28CD" w:rsidRDefault="00E10A4C" w:rsidP="00E10A4C">
            <w:pPr>
              <w:contextualSpacing/>
              <w:jc w:val="center"/>
              <w:rPr>
                <w:rFonts w:eastAsia="Times New Roman"/>
                <w:sz w:val="22"/>
                <w:szCs w:val="20"/>
              </w:rPr>
            </w:pPr>
            <w:r>
              <w:rPr>
                <w:rFonts w:eastAsia="Times New Roman"/>
                <w:sz w:val="22"/>
                <w:szCs w:val="20"/>
              </w:rPr>
              <w:t>0</w:t>
            </w:r>
          </w:p>
        </w:tc>
        <w:tc>
          <w:tcPr>
            <w:tcW w:w="3355" w:type="dxa"/>
            <w:shd w:val="clear" w:color="auto" w:fill="auto"/>
            <w:vAlign w:val="center"/>
          </w:tcPr>
          <w:p w:rsidR="00E10A4C" w:rsidRDefault="00E10A4C" w:rsidP="00E10A4C">
            <w:pPr>
              <w:contextualSpacing/>
              <w:jc w:val="center"/>
              <w:rPr>
                <w:rFonts w:eastAsia="Times New Roman"/>
                <w:sz w:val="22"/>
                <w:szCs w:val="20"/>
              </w:rPr>
            </w:pPr>
            <w:r>
              <w:rPr>
                <w:rFonts w:eastAsia="Times New Roman"/>
                <w:sz w:val="22"/>
                <w:szCs w:val="20"/>
              </w:rPr>
              <w:t>94</w:t>
            </w:r>
          </w:p>
        </w:tc>
        <w:tc>
          <w:tcPr>
            <w:tcW w:w="3355" w:type="dxa"/>
            <w:shd w:val="clear" w:color="auto" w:fill="auto"/>
            <w:vAlign w:val="center"/>
          </w:tcPr>
          <w:p w:rsidR="00E10A4C" w:rsidRPr="00CF28CD" w:rsidRDefault="00E10A4C" w:rsidP="00E10A4C">
            <w:pPr>
              <w:contextualSpacing/>
              <w:jc w:val="center"/>
              <w:rPr>
                <w:rFonts w:eastAsia="Times New Roman"/>
                <w:sz w:val="22"/>
                <w:szCs w:val="20"/>
              </w:rPr>
            </w:pPr>
            <w:r>
              <w:rPr>
                <w:rFonts w:eastAsia="Times New Roman"/>
                <w:sz w:val="22"/>
                <w:szCs w:val="20"/>
              </w:rPr>
              <w:t>100</w:t>
            </w:r>
          </w:p>
        </w:tc>
      </w:tr>
      <w:tr w:rsidR="00E10A4C" w:rsidRPr="00CF28CD" w:rsidTr="00E10A4C">
        <w:trPr>
          <w:trHeight w:val="20"/>
        </w:trPr>
        <w:tc>
          <w:tcPr>
            <w:tcW w:w="880" w:type="dxa"/>
            <w:shd w:val="clear" w:color="auto" w:fill="auto"/>
            <w:vAlign w:val="center"/>
          </w:tcPr>
          <w:p w:rsidR="00E10A4C" w:rsidRPr="00CF28CD" w:rsidRDefault="00E10A4C" w:rsidP="0067799C">
            <w:pPr>
              <w:numPr>
                <w:ilvl w:val="0"/>
                <w:numId w:val="5"/>
              </w:numPr>
              <w:spacing w:after="160" w:line="259" w:lineRule="auto"/>
              <w:contextualSpacing/>
              <w:rPr>
                <w:sz w:val="22"/>
                <w:szCs w:val="20"/>
                <w:lang w:eastAsia="en-US"/>
              </w:rPr>
            </w:pPr>
          </w:p>
        </w:tc>
        <w:tc>
          <w:tcPr>
            <w:tcW w:w="3827" w:type="dxa"/>
            <w:tcBorders>
              <w:top w:val="single" w:sz="4" w:space="0" w:color="auto"/>
              <w:left w:val="nil"/>
              <w:bottom w:val="nil"/>
              <w:right w:val="nil"/>
            </w:tcBorders>
            <w:shd w:val="clear" w:color="auto" w:fill="auto"/>
            <w:vAlign w:val="bottom"/>
          </w:tcPr>
          <w:p w:rsidR="00E10A4C" w:rsidRPr="00E10A4C" w:rsidRDefault="00E10A4C" w:rsidP="00E10A4C">
            <w:pPr>
              <w:rPr>
                <w:color w:val="000000"/>
                <w:sz w:val="22"/>
                <w:szCs w:val="22"/>
              </w:rPr>
            </w:pPr>
            <w:r w:rsidRPr="00E10A4C">
              <w:rPr>
                <w:color w:val="000000"/>
                <w:sz w:val="22"/>
                <w:szCs w:val="22"/>
              </w:rPr>
              <w:t>ГБОУ  "СОШ №3 с.п. Яндаре"</w:t>
            </w:r>
          </w:p>
        </w:tc>
        <w:tc>
          <w:tcPr>
            <w:tcW w:w="2758" w:type="dxa"/>
            <w:shd w:val="clear" w:color="auto" w:fill="auto"/>
            <w:vAlign w:val="center"/>
          </w:tcPr>
          <w:p w:rsidR="00E10A4C" w:rsidRPr="00CF28CD" w:rsidRDefault="00E10A4C" w:rsidP="00E10A4C">
            <w:pPr>
              <w:contextualSpacing/>
              <w:jc w:val="center"/>
              <w:rPr>
                <w:rFonts w:eastAsia="Times New Roman"/>
                <w:sz w:val="22"/>
                <w:szCs w:val="20"/>
              </w:rPr>
            </w:pPr>
            <w:r>
              <w:rPr>
                <w:rFonts w:eastAsia="Times New Roman"/>
                <w:sz w:val="22"/>
                <w:szCs w:val="20"/>
              </w:rPr>
              <w:t>0</w:t>
            </w:r>
          </w:p>
        </w:tc>
        <w:tc>
          <w:tcPr>
            <w:tcW w:w="3355" w:type="dxa"/>
            <w:shd w:val="clear" w:color="auto" w:fill="auto"/>
            <w:vAlign w:val="center"/>
          </w:tcPr>
          <w:p w:rsidR="00E10A4C" w:rsidRDefault="00E10A4C" w:rsidP="00E10A4C">
            <w:pPr>
              <w:contextualSpacing/>
              <w:jc w:val="center"/>
              <w:rPr>
                <w:rFonts w:eastAsia="Times New Roman"/>
                <w:sz w:val="22"/>
                <w:szCs w:val="20"/>
              </w:rPr>
            </w:pPr>
            <w:r>
              <w:rPr>
                <w:rFonts w:eastAsia="Times New Roman"/>
                <w:sz w:val="22"/>
                <w:szCs w:val="20"/>
              </w:rPr>
              <w:t>96</w:t>
            </w:r>
          </w:p>
        </w:tc>
        <w:tc>
          <w:tcPr>
            <w:tcW w:w="3355" w:type="dxa"/>
            <w:shd w:val="clear" w:color="auto" w:fill="auto"/>
            <w:vAlign w:val="center"/>
          </w:tcPr>
          <w:p w:rsidR="00E10A4C" w:rsidRPr="00CF28CD" w:rsidRDefault="00E10A4C" w:rsidP="00E10A4C">
            <w:pPr>
              <w:contextualSpacing/>
              <w:jc w:val="center"/>
              <w:rPr>
                <w:rFonts w:eastAsia="Times New Roman"/>
                <w:sz w:val="22"/>
                <w:szCs w:val="20"/>
              </w:rPr>
            </w:pPr>
            <w:r>
              <w:rPr>
                <w:rFonts w:eastAsia="Times New Roman"/>
                <w:sz w:val="22"/>
                <w:szCs w:val="20"/>
              </w:rPr>
              <w:t>100</w:t>
            </w:r>
          </w:p>
        </w:tc>
      </w:tr>
      <w:tr w:rsidR="00B44AFC" w:rsidRPr="00CF28CD" w:rsidTr="0024039D">
        <w:trPr>
          <w:trHeight w:val="569"/>
        </w:trPr>
        <w:tc>
          <w:tcPr>
            <w:tcW w:w="880" w:type="dxa"/>
            <w:tcBorders>
              <w:bottom w:val="single" w:sz="4" w:space="0" w:color="auto"/>
            </w:tcBorders>
            <w:shd w:val="clear" w:color="auto" w:fill="auto"/>
            <w:vAlign w:val="center"/>
          </w:tcPr>
          <w:p w:rsidR="00B44AFC" w:rsidRPr="00CF28CD" w:rsidRDefault="00B44AFC" w:rsidP="0067799C">
            <w:pPr>
              <w:numPr>
                <w:ilvl w:val="0"/>
                <w:numId w:val="5"/>
              </w:numPr>
              <w:spacing w:after="160" w:line="259" w:lineRule="auto"/>
              <w:contextualSpacing/>
              <w:rPr>
                <w:sz w:val="22"/>
                <w:szCs w:val="20"/>
                <w:lang w:eastAsia="en-US"/>
              </w:rPr>
            </w:pPr>
          </w:p>
        </w:tc>
        <w:tc>
          <w:tcPr>
            <w:tcW w:w="3827" w:type="dxa"/>
            <w:tcBorders>
              <w:top w:val="single" w:sz="4" w:space="0" w:color="auto"/>
              <w:left w:val="nil"/>
              <w:bottom w:val="single" w:sz="4" w:space="0" w:color="auto"/>
              <w:right w:val="nil"/>
            </w:tcBorders>
            <w:shd w:val="clear" w:color="auto" w:fill="auto"/>
            <w:vAlign w:val="bottom"/>
          </w:tcPr>
          <w:p w:rsidR="00B44AFC" w:rsidRPr="00B44AFC" w:rsidRDefault="00B44AFC" w:rsidP="00B44AFC">
            <w:pPr>
              <w:rPr>
                <w:color w:val="000000"/>
                <w:sz w:val="22"/>
                <w:szCs w:val="22"/>
              </w:rPr>
            </w:pPr>
            <w:r w:rsidRPr="00B44AFC">
              <w:rPr>
                <w:color w:val="000000"/>
                <w:sz w:val="22"/>
                <w:szCs w:val="22"/>
              </w:rPr>
              <w:t>ГБОУ "СОШ №2 с.п. Сурхахи"</w:t>
            </w:r>
          </w:p>
          <w:p w:rsidR="00B44AFC" w:rsidRPr="00B44AFC" w:rsidRDefault="00B44AFC" w:rsidP="00B44AFC">
            <w:pPr>
              <w:rPr>
                <w:color w:val="000000"/>
                <w:sz w:val="22"/>
                <w:szCs w:val="22"/>
              </w:rPr>
            </w:pPr>
          </w:p>
        </w:tc>
        <w:tc>
          <w:tcPr>
            <w:tcW w:w="2758" w:type="dxa"/>
            <w:shd w:val="clear" w:color="auto" w:fill="auto"/>
            <w:vAlign w:val="center"/>
          </w:tcPr>
          <w:p w:rsidR="00B44AFC" w:rsidRPr="00CF28CD" w:rsidRDefault="00B44AFC" w:rsidP="00B44AFC">
            <w:pPr>
              <w:contextualSpacing/>
              <w:jc w:val="center"/>
              <w:rPr>
                <w:rFonts w:eastAsia="Times New Roman"/>
                <w:sz w:val="22"/>
                <w:szCs w:val="20"/>
              </w:rPr>
            </w:pPr>
            <w:r>
              <w:rPr>
                <w:rFonts w:eastAsia="Times New Roman"/>
                <w:sz w:val="22"/>
                <w:szCs w:val="20"/>
              </w:rPr>
              <w:t>0</w:t>
            </w:r>
          </w:p>
        </w:tc>
        <w:tc>
          <w:tcPr>
            <w:tcW w:w="3355" w:type="dxa"/>
            <w:tcBorders>
              <w:bottom w:val="single" w:sz="4" w:space="0" w:color="auto"/>
            </w:tcBorders>
            <w:shd w:val="clear" w:color="auto" w:fill="auto"/>
            <w:vAlign w:val="center"/>
          </w:tcPr>
          <w:p w:rsidR="00B44AFC" w:rsidRPr="00CF28CD" w:rsidRDefault="00B44AFC" w:rsidP="00B44AFC">
            <w:pPr>
              <w:contextualSpacing/>
              <w:jc w:val="center"/>
              <w:rPr>
                <w:rFonts w:eastAsia="Times New Roman"/>
                <w:sz w:val="22"/>
                <w:szCs w:val="20"/>
              </w:rPr>
            </w:pPr>
            <w:r>
              <w:rPr>
                <w:rFonts w:eastAsia="Times New Roman"/>
                <w:sz w:val="22"/>
                <w:szCs w:val="20"/>
              </w:rPr>
              <w:t>93</w:t>
            </w:r>
          </w:p>
        </w:tc>
        <w:tc>
          <w:tcPr>
            <w:tcW w:w="3355" w:type="dxa"/>
            <w:shd w:val="clear" w:color="auto" w:fill="auto"/>
            <w:vAlign w:val="center"/>
          </w:tcPr>
          <w:p w:rsidR="00B44AFC" w:rsidRPr="00CF28CD" w:rsidRDefault="00B44AFC" w:rsidP="00B44AFC">
            <w:pPr>
              <w:contextualSpacing/>
              <w:jc w:val="center"/>
              <w:rPr>
                <w:rFonts w:eastAsia="Times New Roman"/>
                <w:sz w:val="22"/>
                <w:szCs w:val="20"/>
              </w:rPr>
            </w:pPr>
            <w:r>
              <w:rPr>
                <w:rFonts w:eastAsia="Times New Roman"/>
                <w:sz w:val="22"/>
                <w:szCs w:val="20"/>
              </w:rPr>
              <w:t>100</w:t>
            </w:r>
          </w:p>
        </w:tc>
      </w:tr>
      <w:tr w:rsidR="00B44AFC" w:rsidRPr="00CF28CD" w:rsidTr="00F3346C">
        <w:tc>
          <w:tcPr>
            <w:tcW w:w="880" w:type="dxa"/>
            <w:shd w:val="clear" w:color="auto" w:fill="auto"/>
            <w:vAlign w:val="center"/>
          </w:tcPr>
          <w:p w:rsidR="00B44AFC" w:rsidRPr="00CF28CD" w:rsidRDefault="00B44AFC" w:rsidP="0067799C">
            <w:pPr>
              <w:numPr>
                <w:ilvl w:val="0"/>
                <w:numId w:val="5"/>
              </w:numPr>
              <w:spacing w:after="160" w:line="259" w:lineRule="auto"/>
              <w:contextualSpacing/>
              <w:rPr>
                <w:sz w:val="22"/>
                <w:szCs w:val="20"/>
                <w:lang w:eastAsia="en-US"/>
              </w:rPr>
            </w:pPr>
          </w:p>
        </w:tc>
        <w:tc>
          <w:tcPr>
            <w:tcW w:w="3827" w:type="dxa"/>
            <w:tcBorders>
              <w:top w:val="single" w:sz="4" w:space="0" w:color="auto"/>
              <w:left w:val="nil"/>
              <w:bottom w:val="nil"/>
              <w:right w:val="nil"/>
            </w:tcBorders>
            <w:shd w:val="clear" w:color="auto" w:fill="auto"/>
            <w:vAlign w:val="bottom"/>
          </w:tcPr>
          <w:p w:rsidR="00B44AFC" w:rsidRPr="00B44AFC" w:rsidRDefault="00B44AFC" w:rsidP="00B44AFC">
            <w:pPr>
              <w:rPr>
                <w:color w:val="000000"/>
                <w:sz w:val="22"/>
                <w:szCs w:val="22"/>
              </w:rPr>
            </w:pPr>
            <w:r w:rsidRPr="00B44AFC">
              <w:rPr>
                <w:color w:val="000000"/>
                <w:sz w:val="22"/>
                <w:szCs w:val="22"/>
              </w:rPr>
              <w:t>ГАОУ " Многопрофильный Лицей № 1"</w:t>
            </w:r>
          </w:p>
        </w:tc>
        <w:tc>
          <w:tcPr>
            <w:tcW w:w="2758" w:type="dxa"/>
            <w:shd w:val="clear" w:color="auto" w:fill="auto"/>
            <w:vAlign w:val="center"/>
          </w:tcPr>
          <w:p w:rsidR="00B44AFC" w:rsidRPr="00CF28CD" w:rsidRDefault="00B44AFC" w:rsidP="00B44AFC">
            <w:pPr>
              <w:contextualSpacing/>
              <w:jc w:val="center"/>
              <w:rPr>
                <w:rFonts w:eastAsia="Times New Roman"/>
                <w:sz w:val="22"/>
                <w:szCs w:val="20"/>
              </w:rPr>
            </w:pPr>
            <w:r>
              <w:rPr>
                <w:rFonts w:eastAsia="Times New Roman"/>
                <w:sz w:val="22"/>
                <w:szCs w:val="20"/>
              </w:rPr>
              <w:t>0</w:t>
            </w:r>
          </w:p>
        </w:tc>
        <w:tc>
          <w:tcPr>
            <w:tcW w:w="3355" w:type="dxa"/>
            <w:shd w:val="clear" w:color="auto" w:fill="auto"/>
            <w:vAlign w:val="center"/>
          </w:tcPr>
          <w:p w:rsidR="00B44AFC" w:rsidRPr="00CF28CD" w:rsidRDefault="00B44AFC" w:rsidP="00B44AFC">
            <w:pPr>
              <w:contextualSpacing/>
              <w:jc w:val="center"/>
              <w:rPr>
                <w:rFonts w:eastAsia="Times New Roman"/>
                <w:sz w:val="22"/>
                <w:szCs w:val="20"/>
              </w:rPr>
            </w:pPr>
            <w:r>
              <w:rPr>
                <w:rFonts w:eastAsia="Times New Roman"/>
                <w:sz w:val="22"/>
                <w:szCs w:val="20"/>
              </w:rPr>
              <w:t>91</w:t>
            </w:r>
          </w:p>
        </w:tc>
        <w:tc>
          <w:tcPr>
            <w:tcW w:w="3355" w:type="dxa"/>
            <w:shd w:val="clear" w:color="auto" w:fill="auto"/>
            <w:vAlign w:val="center"/>
          </w:tcPr>
          <w:p w:rsidR="00B44AFC" w:rsidRPr="00CF28CD" w:rsidRDefault="00B44AFC" w:rsidP="00B44AFC">
            <w:pPr>
              <w:contextualSpacing/>
              <w:jc w:val="center"/>
              <w:rPr>
                <w:rFonts w:eastAsia="Times New Roman"/>
                <w:sz w:val="22"/>
                <w:szCs w:val="20"/>
              </w:rPr>
            </w:pPr>
            <w:r>
              <w:rPr>
                <w:rFonts w:eastAsia="Times New Roman"/>
                <w:sz w:val="22"/>
                <w:szCs w:val="20"/>
              </w:rPr>
              <w:t>100</w:t>
            </w:r>
          </w:p>
        </w:tc>
      </w:tr>
      <w:tr w:rsidR="00B44AFC" w:rsidRPr="00CF28CD" w:rsidTr="0024039D">
        <w:trPr>
          <w:trHeight w:val="20"/>
        </w:trPr>
        <w:tc>
          <w:tcPr>
            <w:tcW w:w="880" w:type="dxa"/>
            <w:shd w:val="clear" w:color="auto" w:fill="auto"/>
            <w:vAlign w:val="center"/>
          </w:tcPr>
          <w:p w:rsidR="00B44AFC" w:rsidRPr="00CF28CD" w:rsidRDefault="00B44AFC" w:rsidP="0067799C">
            <w:pPr>
              <w:numPr>
                <w:ilvl w:val="0"/>
                <w:numId w:val="5"/>
              </w:numPr>
              <w:spacing w:after="160" w:line="259" w:lineRule="auto"/>
              <w:contextualSpacing/>
              <w:rPr>
                <w:sz w:val="22"/>
                <w:szCs w:val="20"/>
                <w:lang w:eastAsia="en-US"/>
              </w:rPr>
            </w:pPr>
          </w:p>
        </w:tc>
        <w:tc>
          <w:tcPr>
            <w:tcW w:w="3827" w:type="dxa"/>
            <w:shd w:val="clear" w:color="auto" w:fill="auto"/>
            <w:vAlign w:val="center"/>
          </w:tcPr>
          <w:p w:rsidR="00B44AFC" w:rsidRPr="00992DED" w:rsidRDefault="00A57E2B" w:rsidP="00B44AFC">
            <w:pPr>
              <w:rPr>
                <w:color w:val="000000"/>
                <w:sz w:val="22"/>
                <w:szCs w:val="22"/>
              </w:rPr>
            </w:pPr>
            <w:r w:rsidRPr="00992DED">
              <w:rPr>
                <w:color w:val="000000"/>
                <w:sz w:val="22"/>
                <w:szCs w:val="22"/>
              </w:rPr>
              <w:t>ГБОУ "СОШ №11 с.п.</w:t>
            </w:r>
            <w:r w:rsidR="00577293">
              <w:rPr>
                <w:color w:val="000000"/>
                <w:sz w:val="22"/>
                <w:szCs w:val="22"/>
              </w:rPr>
              <w:t xml:space="preserve"> </w:t>
            </w:r>
            <w:r w:rsidRPr="00992DED">
              <w:rPr>
                <w:color w:val="000000"/>
                <w:sz w:val="22"/>
                <w:szCs w:val="22"/>
              </w:rPr>
              <w:t>Инарки им.А.Т.Картоева"</w:t>
            </w:r>
          </w:p>
        </w:tc>
        <w:tc>
          <w:tcPr>
            <w:tcW w:w="2758" w:type="dxa"/>
            <w:shd w:val="clear" w:color="auto" w:fill="auto"/>
            <w:vAlign w:val="center"/>
          </w:tcPr>
          <w:p w:rsidR="00B44AFC" w:rsidRPr="00CF28CD" w:rsidRDefault="00A57E2B" w:rsidP="00B44AFC">
            <w:pPr>
              <w:contextualSpacing/>
              <w:jc w:val="center"/>
              <w:rPr>
                <w:rFonts w:eastAsia="Times New Roman"/>
                <w:sz w:val="22"/>
                <w:szCs w:val="20"/>
              </w:rPr>
            </w:pPr>
            <w:r>
              <w:rPr>
                <w:rFonts w:eastAsia="Times New Roman"/>
                <w:sz w:val="22"/>
                <w:szCs w:val="20"/>
              </w:rPr>
              <w:t>0</w:t>
            </w:r>
          </w:p>
        </w:tc>
        <w:tc>
          <w:tcPr>
            <w:tcW w:w="3355" w:type="dxa"/>
            <w:shd w:val="clear" w:color="auto" w:fill="auto"/>
            <w:vAlign w:val="center"/>
          </w:tcPr>
          <w:p w:rsidR="00B44AFC" w:rsidRPr="00CF28CD" w:rsidRDefault="00A57E2B" w:rsidP="00B44AFC">
            <w:pPr>
              <w:contextualSpacing/>
              <w:jc w:val="center"/>
              <w:rPr>
                <w:rFonts w:eastAsia="Times New Roman"/>
                <w:sz w:val="22"/>
                <w:szCs w:val="20"/>
              </w:rPr>
            </w:pPr>
            <w:r>
              <w:rPr>
                <w:rFonts w:eastAsia="Times New Roman"/>
                <w:sz w:val="22"/>
                <w:szCs w:val="20"/>
              </w:rPr>
              <w:t>95</w:t>
            </w:r>
          </w:p>
        </w:tc>
        <w:tc>
          <w:tcPr>
            <w:tcW w:w="3355" w:type="dxa"/>
            <w:shd w:val="clear" w:color="auto" w:fill="auto"/>
            <w:vAlign w:val="center"/>
          </w:tcPr>
          <w:p w:rsidR="00B44AFC" w:rsidRPr="00CF28CD" w:rsidRDefault="00A57E2B" w:rsidP="00B44AFC">
            <w:pPr>
              <w:contextualSpacing/>
              <w:jc w:val="center"/>
              <w:rPr>
                <w:rFonts w:eastAsia="Times New Roman"/>
                <w:sz w:val="22"/>
                <w:szCs w:val="20"/>
              </w:rPr>
            </w:pPr>
            <w:r>
              <w:rPr>
                <w:rFonts w:eastAsia="Times New Roman"/>
                <w:sz w:val="22"/>
                <w:szCs w:val="20"/>
              </w:rPr>
              <w:t>100</w:t>
            </w:r>
          </w:p>
        </w:tc>
      </w:tr>
      <w:tr w:rsidR="00B44AFC" w:rsidRPr="00CF28CD" w:rsidTr="002362A9">
        <w:trPr>
          <w:trHeight w:val="20"/>
        </w:trPr>
        <w:tc>
          <w:tcPr>
            <w:tcW w:w="880" w:type="dxa"/>
            <w:shd w:val="clear" w:color="auto" w:fill="auto"/>
            <w:vAlign w:val="center"/>
          </w:tcPr>
          <w:p w:rsidR="00B44AFC" w:rsidRPr="00CF28CD" w:rsidRDefault="00B44AFC" w:rsidP="0067799C">
            <w:pPr>
              <w:numPr>
                <w:ilvl w:val="0"/>
                <w:numId w:val="5"/>
              </w:numPr>
              <w:spacing w:after="160" w:line="259" w:lineRule="auto"/>
              <w:contextualSpacing/>
              <w:rPr>
                <w:sz w:val="22"/>
                <w:szCs w:val="20"/>
                <w:lang w:eastAsia="en-US"/>
              </w:rPr>
            </w:pPr>
          </w:p>
        </w:tc>
        <w:tc>
          <w:tcPr>
            <w:tcW w:w="3827" w:type="dxa"/>
            <w:tcBorders>
              <w:top w:val="nil"/>
              <w:left w:val="nil"/>
              <w:bottom w:val="single" w:sz="4" w:space="0" w:color="auto"/>
              <w:right w:val="nil"/>
            </w:tcBorders>
            <w:shd w:val="clear" w:color="auto" w:fill="auto"/>
            <w:vAlign w:val="bottom"/>
          </w:tcPr>
          <w:p w:rsidR="00744FD9" w:rsidRPr="00992DED" w:rsidRDefault="00577293" w:rsidP="00744FD9">
            <w:pPr>
              <w:rPr>
                <w:color w:val="000000"/>
                <w:sz w:val="22"/>
                <w:szCs w:val="22"/>
              </w:rPr>
            </w:pPr>
            <w:r w:rsidRPr="00992DED">
              <w:rPr>
                <w:color w:val="000000"/>
                <w:sz w:val="22"/>
                <w:szCs w:val="22"/>
              </w:rPr>
              <w:t>ГБОУ «</w:t>
            </w:r>
            <w:r w:rsidR="00744FD9" w:rsidRPr="00992DED">
              <w:rPr>
                <w:color w:val="000000"/>
                <w:sz w:val="22"/>
                <w:szCs w:val="22"/>
              </w:rPr>
              <w:t>СОШ №14 г.Назрань"</w:t>
            </w:r>
          </w:p>
          <w:p w:rsidR="00B44AFC" w:rsidRPr="00992DED" w:rsidRDefault="00B44AFC" w:rsidP="00B44AFC">
            <w:pPr>
              <w:rPr>
                <w:color w:val="000000"/>
                <w:sz w:val="22"/>
                <w:szCs w:val="22"/>
              </w:rPr>
            </w:pPr>
          </w:p>
        </w:tc>
        <w:tc>
          <w:tcPr>
            <w:tcW w:w="2758" w:type="dxa"/>
            <w:shd w:val="clear" w:color="auto" w:fill="auto"/>
            <w:vAlign w:val="center"/>
          </w:tcPr>
          <w:p w:rsidR="00B44AFC" w:rsidRPr="00CF28CD" w:rsidRDefault="00992DED" w:rsidP="00B44AFC">
            <w:pPr>
              <w:contextualSpacing/>
              <w:jc w:val="center"/>
              <w:rPr>
                <w:rFonts w:eastAsia="Times New Roman"/>
                <w:sz w:val="22"/>
                <w:szCs w:val="20"/>
              </w:rPr>
            </w:pPr>
            <w:r>
              <w:rPr>
                <w:rFonts w:eastAsia="Times New Roman"/>
                <w:sz w:val="22"/>
                <w:szCs w:val="20"/>
              </w:rPr>
              <w:t>0</w:t>
            </w:r>
          </w:p>
        </w:tc>
        <w:tc>
          <w:tcPr>
            <w:tcW w:w="3355" w:type="dxa"/>
            <w:shd w:val="clear" w:color="auto" w:fill="auto"/>
            <w:vAlign w:val="center"/>
          </w:tcPr>
          <w:p w:rsidR="00B44AFC" w:rsidRPr="00CF28CD" w:rsidRDefault="00744FD9" w:rsidP="00B44AFC">
            <w:pPr>
              <w:contextualSpacing/>
              <w:jc w:val="center"/>
              <w:rPr>
                <w:rFonts w:eastAsia="Times New Roman"/>
                <w:sz w:val="22"/>
                <w:szCs w:val="20"/>
              </w:rPr>
            </w:pPr>
            <w:r>
              <w:rPr>
                <w:rFonts w:eastAsia="Times New Roman"/>
                <w:sz w:val="22"/>
                <w:szCs w:val="20"/>
              </w:rPr>
              <w:t>92</w:t>
            </w:r>
          </w:p>
        </w:tc>
        <w:tc>
          <w:tcPr>
            <w:tcW w:w="3355" w:type="dxa"/>
            <w:shd w:val="clear" w:color="auto" w:fill="auto"/>
            <w:vAlign w:val="center"/>
          </w:tcPr>
          <w:p w:rsidR="00B44AFC" w:rsidRPr="00CF28CD" w:rsidRDefault="00992DED" w:rsidP="00B44AFC">
            <w:pPr>
              <w:contextualSpacing/>
              <w:jc w:val="center"/>
              <w:rPr>
                <w:rFonts w:eastAsia="Times New Roman"/>
                <w:sz w:val="22"/>
                <w:szCs w:val="20"/>
              </w:rPr>
            </w:pPr>
            <w:r>
              <w:rPr>
                <w:rFonts w:eastAsia="Times New Roman"/>
                <w:sz w:val="22"/>
                <w:szCs w:val="20"/>
              </w:rPr>
              <w:t>100</w:t>
            </w:r>
          </w:p>
        </w:tc>
      </w:tr>
      <w:tr w:rsidR="00C11D20" w:rsidRPr="00CF28CD" w:rsidTr="0053231E">
        <w:trPr>
          <w:trHeight w:val="20"/>
        </w:trPr>
        <w:tc>
          <w:tcPr>
            <w:tcW w:w="880" w:type="dxa"/>
            <w:shd w:val="clear" w:color="auto" w:fill="auto"/>
            <w:vAlign w:val="center"/>
          </w:tcPr>
          <w:p w:rsidR="00C11D20" w:rsidRPr="00CF28CD" w:rsidRDefault="00C11D20" w:rsidP="0067799C">
            <w:pPr>
              <w:numPr>
                <w:ilvl w:val="0"/>
                <w:numId w:val="5"/>
              </w:numPr>
              <w:spacing w:after="160" w:line="259" w:lineRule="auto"/>
              <w:contextualSpacing/>
              <w:rPr>
                <w:sz w:val="22"/>
                <w:szCs w:val="20"/>
                <w:lang w:eastAsia="en-US"/>
              </w:rPr>
            </w:pPr>
          </w:p>
        </w:tc>
        <w:tc>
          <w:tcPr>
            <w:tcW w:w="3827" w:type="dxa"/>
            <w:tcBorders>
              <w:top w:val="single" w:sz="4" w:space="0" w:color="auto"/>
              <w:left w:val="nil"/>
              <w:bottom w:val="single" w:sz="4" w:space="0" w:color="auto"/>
              <w:right w:val="nil"/>
            </w:tcBorders>
            <w:shd w:val="clear" w:color="auto" w:fill="auto"/>
            <w:vAlign w:val="bottom"/>
          </w:tcPr>
          <w:p w:rsidR="00C11D20" w:rsidRPr="00C11D20" w:rsidRDefault="00C11D20" w:rsidP="00C11D20">
            <w:pPr>
              <w:rPr>
                <w:color w:val="000000"/>
                <w:sz w:val="22"/>
                <w:szCs w:val="22"/>
              </w:rPr>
            </w:pPr>
            <w:r w:rsidRPr="00C11D20">
              <w:rPr>
                <w:color w:val="000000"/>
                <w:sz w:val="22"/>
                <w:szCs w:val="22"/>
              </w:rPr>
              <w:t>ГБОУ "СОШ №10 г.Сунжа"</w:t>
            </w:r>
          </w:p>
          <w:p w:rsidR="00C11D20" w:rsidRPr="00C11D20" w:rsidRDefault="00C11D20" w:rsidP="00C11D20">
            <w:pPr>
              <w:rPr>
                <w:color w:val="000000"/>
                <w:sz w:val="22"/>
                <w:szCs w:val="22"/>
              </w:rPr>
            </w:pPr>
          </w:p>
        </w:tc>
        <w:tc>
          <w:tcPr>
            <w:tcW w:w="2758" w:type="dxa"/>
            <w:shd w:val="clear" w:color="auto" w:fill="auto"/>
            <w:vAlign w:val="center"/>
          </w:tcPr>
          <w:p w:rsidR="00C11D20" w:rsidRPr="00CF28CD" w:rsidRDefault="00C11D20" w:rsidP="00C11D20">
            <w:pPr>
              <w:contextualSpacing/>
              <w:jc w:val="center"/>
              <w:rPr>
                <w:rFonts w:eastAsia="Times New Roman"/>
                <w:sz w:val="22"/>
                <w:szCs w:val="20"/>
              </w:rPr>
            </w:pPr>
            <w:r>
              <w:rPr>
                <w:rFonts w:eastAsia="Times New Roman"/>
                <w:sz w:val="22"/>
                <w:szCs w:val="20"/>
              </w:rPr>
              <w:t>0</w:t>
            </w:r>
          </w:p>
        </w:tc>
        <w:tc>
          <w:tcPr>
            <w:tcW w:w="3355" w:type="dxa"/>
            <w:shd w:val="clear" w:color="auto" w:fill="auto"/>
            <w:vAlign w:val="center"/>
          </w:tcPr>
          <w:p w:rsidR="00C11D20" w:rsidRPr="00CF28CD" w:rsidRDefault="00C11D20" w:rsidP="00C11D20">
            <w:pPr>
              <w:contextualSpacing/>
              <w:jc w:val="center"/>
              <w:rPr>
                <w:rFonts w:eastAsia="Times New Roman"/>
                <w:sz w:val="22"/>
                <w:szCs w:val="20"/>
              </w:rPr>
            </w:pPr>
            <w:r>
              <w:rPr>
                <w:rFonts w:eastAsia="Times New Roman"/>
                <w:sz w:val="22"/>
                <w:szCs w:val="20"/>
              </w:rPr>
              <w:t>100</w:t>
            </w:r>
          </w:p>
        </w:tc>
        <w:tc>
          <w:tcPr>
            <w:tcW w:w="3355" w:type="dxa"/>
            <w:shd w:val="clear" w:color="auto" w:fill="auto"/>
            <w:vAlign w:val="center"/>
          </w:tcPr>
          <w:p w:rsidR="00C11D20" w:rsidRPr="00CF28CD" w:rsidRDefault="00C11D20" w:rsidP="00C11D20">
            <w:pPr>
              <w:contextualSpacing/>
              <w:jc w:val="center"/>
              <w:rPr>
                <w:rFonts w:eastAsia="Times New Roman"/>
                <w:sz w:val="22"/>
                <w:szCs w:val="20"/>
              </w:rPr>
            </w:pPr>
            <w:r>
              <w:rPr>
                <w:rFonts w:eastAsia="Times New Roman"/>
                <w:sz w:val="22"/>
                <w:szCs w:val="20"/>
              </w:rPr>
              <w:t>100</w:t>
            </w:r>
          </w:p>
        </w:tc>
      </w:tr>
    </w:tbl>
    <w:p w:rsidR="003316AB" w:rsidRPr="00CF28CD" w:rsidRDefault="003316AB" w:rsidP="0067799C">
      <w:pPr>
        <w:keepNext/>
        <w:keepLines/>
        <w:numPr>
          <w:ilvl w:val="1"/>
          <w:numId w:val="4"/>
        </w:numPr>
        <w:tabs>
          <w:tab w:val="left" w:pos="142"/>
        </w:tabs>
        <w:spacing w:before="200" w:after="160" w:line="259" w:lineRule="auto"/>
        <w:ind w:left="426"/>
        <w:jc w:val="both"/>
        <w:outlineLvl w:val="2"/>
        <w:rPr>
          <w:rFonts w:eastAsia="Times New Roman"/>
          <w:b/>
          <w:bCs/>
          <w:sz w:val="28"/>
        </w:rPr>
      </w:pPr>
      <w:r w:rsidRPr="00CF28CD">
        <w:rPr>
          <w:rFonts w:eastAsia="Times New Roman"/>
          <w:b/>
          <w:bCs/>
          <w:sz w:val="28"/>
        </w:rPr>
        <w:t>Выделение перечня ОО, продемонстрировавших самые низкие результаты ОГЭ по предмету</w:t>
      </w:r>
      <w:r w:rsidRPr="00CF28CD">
        <w:rPr>
          <w:rFonts w:eastAsia="Times New Roman"/>
          <w:b/>
          <w:bCs/>
          <w:sz w:val="28"/>
          <w:vertAlign w:val="superscript"/>
        </w:rPr>
        <w:t>5</w:t>
      </w:r>
    </w:p>
    <w:p w:rsidR="003316AB" w:rsidRPr="00CF28CD" w:rsidRDefault="003316AB" w:rsidP="003316AB">
      <w:pPr>
        <w:ind w:firstLine="284"/>
        <w:contextualSpacing/>
        <w:jc w:val="both"/>
        <w:rPr>
          <w:rFonts w:eastAsia="Times New Roman"/>
          <w:b/>
          <w:i/>
        </w:rPr>
      </w:pPr>
    </w:p>
    <w:p w:rsidR="003316AB" w:rsidRPr="00CF28CD" w:rsidRDefault="003316AB" w:rsidP="003316AB">
      <w:pPr>
        <w:ind w:firstLine="284"/>
        <w:contextualSpacing/>
        <w:jc w:val="both"/>
        <w:rPr>
          <w:rFonts w:eastAsia="Times New Roman"/>
          <w:i/>
        </w:rPr>
      </w:pPr>
      <w:r w:rsidRPr="00CF28CD">
        <w:rPr>
          <w:rFonts w:eastAsia="Times New Roman"/>
          <w:b/>
          <w:i/>
        </w:rPr>
        <w:t xml:space="preserve">Выбирается от 5 до 15% </w:t>
      </w:r>
      <w:r w:rsidRPr="00CF28CD">
        <w:rPr>
          <w:rFonts w:eastAsia="Times New Roman"/>
          <w:i/>
        </w:rPr>
        <w:t xml:space="preserve">от общего числа ОО в субъекте Российской Федерации, в которых: </w:t>
      </w:r>
    </w:p>
    <w:p w:rsidR="003316AB" w:rsidRPr="00CF28CD" w:rsidRDefault="003316AB" w:rsidP="0067799C">
      <w:pPr>
        <w:numPr>
          <w:ilvl w:val="0"/>
          <w:numId w:val="1"/>
        </w:numPr>
        <w:spacing w:after="120" w:line="259" w:lineRule="auto"/>
        <w:ind w:left="709" w:hanging="425"/>
        <w:contextualSpacing/>
        <w:jc w:val="both"/>
        <w:rPr>
          <w:rFonts w:eastAsia="Times New Roman"/>
          <w:i/>
        </w:rPr>
      </w:pPr>
      <w:r w:rsidRPr="00CF28CD">
        <w:rPr>
          <w:rFonts w:eastAsia="Times New Roman"/>
          <w:bCs/>
          <w:i/>
        </w:rPr>
        <w:t>доля</w:t>
      </w:r>
      <w:r w:rsidRPr="00CF28CD">
        <w:rPr>
          <w:rFonts w:eastAsia="Times New Roman"/>
          <w:i/>
        </w:rPr>
        <w:t xml:space="preserve"> участников ОГЭ, </w:t>
      </w:r>
      <w:r w:rsidRPr="00CF28CD">
        <w:rPr>
          <w:rFonts w:eastAsia="Times New Roman"/>
          <w:b/>
          <w:i/>
        </w:rPr>
        <w:t>получивших отметку «2»</w:t>
      </w:r>
      <w:r w:rsidRPr="00CF28CD">
        <w:rPr>
          <w:rFonts w:eastAsia="Times New Roman"/>
          <w:i/>
        </w:rPr>
        <w:t xml:space="preserve">, имеет </w:t>
      </w:r>
      <w:r w:rsidRPr="00CF28CD">
        <w:rPr>
          <w:rFonts w:eastAsia="Times New Roman"/>
          <w:b/>
          <w:i/>
        </w:rPr>
        <w:t>максимальные значения</w:t>
      </w:r>
      <w:r w:rsidRPr="00CF28CD">
        <w:rPr>
          <w:rFonts w:eastAsia="Times New Roman"/>
          <w:i/>
        </w:rPr>
        <w:t xml:space="preserve"> (по сравнению с другими ОО субъекта Российской Федерации);</w:t>
      </w:r>
    </w:p>
    <w:p w:rsidR="003316AB" w:rsidRPr="00CF28CD" w:rsidRDefault="003316AB" w:rsidP="0067799C">
      <w:pPr>
        <w:numPr>
          <w:ilvl w:val="0"/>
          <w:numId w:val="1"/>
        </w:numPr>
        <w:spacing w:after="120" w:line="259" w:lineRule="auto"/>
        <w:ind w:left="709" w:hanging="425"/>
        <w:contextualSpacing/>
        <w:jc w:val="both"/>
        <w:rPr>
          <w:rFonts w:eastAsia="Times New Roman"/>
          <w:i/>
        </w:rPr>
      </w:pPr>
      <w:r w:rsidRPr="00CF28CD">
        <w:rPr>
          <w:rFonts w:eastAsia="Times New Roman"/>
          <w:bCs/>
          <w:i/>
        </w:rPr>
        <w:t>доля</w:t>
      </w:r>
      <w:r w:rsidRPr="00CF28CD">
        <w:rPr>
          <w:rFonts w:eastAsia="Times New Roman"/>
          <w:i/>
        </w:rPr>
        <w:t xml:space="preserve"> участников ОГЭ, </w:t>
      </w:r>
      <w:r w:rsidRPr="00CF28CD">
        <w:rPr>
          <w:rFonts w:eastAsia="Times New Roman"/>
          <w:b/>
          <w:i/>
        </w:rPr>
        <w:t>получивших отметки «4» и «5»</w:t>
      </w:r>
      <w:r w:rsidRPr="00CF28CD">
        <w:rPr>
          <w:rFonts w:eastAsia="Times New Roman"/>
          <w:i/>
        </w:rPr>
        <w:t xml:space="preserve">, имеет </w:t>
      </w:r>
      <w:r w:rsidRPr="00CF28CD">
        <w:rPr>
          <w:rFonts w:eastAsia="Times New Roman"/>
          <w:b/>
          <w:i/>
        </w:rPr>
        <w:t>минимальные значения</w:t>
      </w:r>
      <w:r w:rsidRPr="00CF28CD">
        <w:rPr>
          <w:rFonts w:eastAsia="Times New Roman"/>
          <w:i/>
        </w:rPr>
        <w:t xml:space="preserve"> (по сравнению с другими ОО субъекта Российской Федерации).</w:t>
      </w:r>
    </w:p>
    <w:p w:rsidR="003316AB" w:rsidRPr="00CF28CD" w:rsidRDefault="003316AB" w:rsidP="003316AB">
      <w:pPr>
        <w:keepNext/>
        <w:spacing w:after="120"/>
        <w:jc w:val="right"/>
        <w:rPr>
          <w:i/>
          <w:sz w:val="18"/>
          <w:szCs w:val="18"/>
        </w:rPr>
      </w:pPr>
      <w:r w:rsidRPr="00CF28CD">
        <w:rPr>
          <w:bCs/>
          <w:i/>
          <w:sz w:val="18"/>
          <w:szCs w:val="18"/>
        </w:rPr>
        <w:lastRenderedPageBreak/>
        <w:t>Таблица 2</w:t>
      </w:r>
      <w:r w:rsidRPr="00CF28CD">
        <w:rPr>
          <w:bCs/>
          <w:i/>
          <w:sz w:val="18"/>
          <w:szCs w:val="18"/>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8"/>
        <w:gridCol w:w="3402"/>
        <w:gridCol w:w="3260"/>
        <w:gridCol w:w="3402"/>
      </w:tblGrid>
      <w:tr w:rsidR="00CF28CD" w:rsidRPr="00CF28CD" w:rsidTr="0024039D">
        <w:trPr>
          <w:cantSplit/>
          <w:tblHeader/>
        </w:trPr>
        <w:tc>
          <w:tcPr>
            <w:tcW w:w="563" w:type="dxa"/>
            <w:vAlign w:val="center"/>
          </w:tcPr>
          <w:p w:rsidR="003316AB" w:rsidRPr="00CF28CD" w:rsidRDefault="003316AB" w:rsidP="003316AB">
            <w:pPr>
              <w:contextualSpacing/>
              <w:jc w:val="center"/>
              <w:rPr>
                <w:rFonts w:eastAsia="Times New Roman"/>
                <w:sz w:val="22"/>
                <w:szCs w:val="20"/>
              </w:rPr>
            </w:pPr>
            <w:r w:rsidRPr="00CF28CD">
              <w:rPr>
                <w:rFonts w:eastAsia="Times New Roman"/>
                <w:sz w:val="22"/>
                <w:szCs w:val="20"/>
              </w:rPr>
              <w:t>№ п/п</w:t>
            </w:r>
          </w:p>
        </w:tc>
        <w:tc>
          <w:tcPr>
            <w:tcW w:w="3548" w:type="dxa"/>
            <w:vAlign w:val="center"/>
          </w:tcPr>
          <w:p w:rsidR="003316AB" w:rsidRPr="00CF28CD" w:rsidRDefault="003316AB" w:rsidP="003316AB">
            <w:pPr>
              <w:contextualSpacing/>
              <w:jc w:val="center"/>
              <w:rPr>
                <w:rFonts w:eastAsia="Times New Roman"/>
                <w:sz w:val="22"/>
                <w:szCs w:val="20"/>
              </w:rPr>
            </w:pPr>
            <w:r w:rsidRPr="00CF28CD">
              <w:rPr>
                <w:rFonts w:eastAsia="Times New Roman"/>
                <w:sz w:val="22"/>
                <w:szCs w:val="20"/>
              </w:rPr>
              <w:t>Название ОО</w:t>
            </w:r>
          </w:p>
        </w:tc>
        <w:tc>
          <w:tcPr>
            <w:tcW w:w="3402" w:type="dxa"/>
            <w:vAlign w:val="center"/>
          </w:tcPr>
          <w:p w:rsidR="003316AB" w:rsidRPr="00CF28CD" w:rsidRDefault="003316AB" w:rsidP="003316AB">
            <w:pPr>
              <w:contextualSpacing/>
              <w:jc w:val="center"/>
              <w:rPr>
                <w:rFonts w:eastAsia="Times New Roman"/>
                <w:sz w:val="22"/>
                <w:szCs w:val="20"/>
              </w:rPr>
            </w:pPr>
            <w:r w:rsidRPr="00CF28CD">
              <w:rPr>
                <w:rFonts w:eastAsia="Times New Roman"/>
                <w:sz w:val="22"/>
                <w:szCs w:val="20"/>
              </w:rPr>
              <w:t>Доля участников, получивших отметку «2»</w:t>
            </w:r>
          </w:p>
        </w:tc>
        <w:tc>
          <w:tcPr>
            <w:tcW w:w="3260" w:type="dxa"/>
            <w:vAlign w:val="center"/>
          </w:tcPr>
          <w:p w:rsidR="003316AB" w:rsidRPr="00CF28CD" w:rsidRDefault="003316AB" w:rsidP="003316AB">
            <w:pPr>
              <w:contextualSpacing/>
              <w:jc w:val="center"/>
              <w:rPr>
                <w:rFonts w:eastAsia="Times New Roman"/>
                <w:sz w:val="22"/>
                <w:szCs w:val="20"/>
              </w:rPr>
            </w:pPr>
            <w:r w:rsidRPr="00CF28CD">
              <w:rPr>
                <w:rFonts w:eastAsia="Times New Roman"/>
                <w:sz w:val="22"/>
                <w:szCs w:val="20"/>
              </w:rPr>
              <w:t>Доля участников, получивших отметки</w:t>
            </w:r>
            <w:r w:rsidRPr="00CF28CD">
              <w:rPr>
                <w:rFonts w:eastAsia="Times New Roman"/>
                <w:sz w:val="22"/>
                <w:szCs w:val="20"/>
              </w:rPr>
              <w:br/>
              <w:t xml:space="preserve"> «4» и «5» </w:t>
            </w:r>
          </w:p>
          <w:p w:rsidR="003316AB" w:rsidRPr="00CF28CD" w:rsidRDefault="003316AB" w:rsidP="003316AB">
            <w:pPr>
              <w:contextualSpacing/>
              <w:jc w:val="center"/>
              <w:rPr>
                <w:rFonts w:eastAsia="Times New Roman"/>
                <w:sz w:val="22"/>
                <w:szCs w:val="20"/>
              </w:rPr>
            </w:pPr>
            <w:r w:rsidRPr="00CF28CD">
              <w:rPr>
                <w:rFonts w:eastAsia="Times New Roman"/>
                <w:sz w:val="22"/>
                <w:szCs w:val="20"/>
              </w:rPr>
              <w:t>(качество обучения)</w:t>
            </w:r>
          </w:p>
        </w:tc>
        <w:tc>
          <w:tcPr>
            <w:tcW w:w="3402" w:type="dxa"/>
            <w:vAlign w:val="center"/>
          </w:tcPr>
          <w:p w:rsidR="003316AB" w:rsidRPr="00CF28CD" w:rsidRDefault="003316AB" w:rsidP="003316AB">
            <w:pPr>
              <w:contextualSpacing/>
              <w:jc w:val="center"/>
              <w:rPr>
                <w:rFonts w:eastAsia="Times New Roman"/>
                <w:sz w:val="22"/>
                <w:szCs w:val="20"/>
              </w:rPr>
            </w:pPr>
            <w:r w:rsidRPr="00CF28CD">
              <w:rPr>
                <w:rFonts w:eastAsia="Times New Roman"/>
                <w:sz w:val="22"/>
                <w:szCs w:val="20"/>
              </w:rPr>
              <w:t xml:space="preserve">Доля участников, получивших отметки «3», «4» и «5» </w:t>
            </w:r>
            <w:r w:rsidRPr="00CF28CD">
              <w:rPr>
                <w:rFonts w:eastAsia="Times New Roman"/>
                <w:sz w:val="22"/>
                <w:szCs w:val="20"/>
              </w:rPr>
              <w:br/>
            </w:r>
            <w:r w:rsidRPr="00CF28CD">
              <w:rPr>
                <w:rFonts w:eastAsia="MS Mincho"/>
                <w:sz w:val="22"/>
                <w:szCs w:val="20"/>
                <w:lang w:eastAsia="en-US"/>
              </w:rPr>
              <w:t>(</w:t>
            </w:r>
            <w:r w:rsidRPr="00CF28CD">
              <w:rPr>
                <w:rFonts w:eastAsia="Times New Roman"/>
                <w:sz w:val="22"/>
                <w:szCs w:val="20"/>
              </w:rPr>
              <w:t xml:space="preserve">уровень </w:t>
            </w:r>
            <w:proofErr w:type="spellStart"/>
            <w:r w:rsidRPr="00CF28CD">
              <w:rPr>
                <w:rFonts w:eastAsia="Times New Roman"/>
                <w:sz w:val="22"/>
                <w:szCs w:val="20"/>
              </w:rPr>
              <w:t>обученности</w:t>
            </w:r>
            <w:proofErr w:type="spellEnd"/>
            <w:r w:rsidRPr="00CF28CD">
              <w:rPr>
                <w:rFonts w:eastAsia="Times New Roman"/>
                <w:sz w:val="22"/>
                <w:szCs w:val="20"/>
              </w:rPr>
              <w:t>)</w:t>
            </w:r>
          </w:p>
        </w:tc>
      </w:tr>
      <w:tr w:rsidR="00CF28CD" w:rsidRPr="00CF28CD" w:rsidTr="0024039D">
        <w:trPr>
          <w:trHeight w:val="236"/>
        </w:trPr>
        <w:tc>
          <w:tcPr>
            <w:tcW w:w="563" w:type="dxa"/>
            <w:vAlign w:val="center"/>
          </w:tcPr>
          <w:p w:rsidR="003316AB" w:rsidRPr="00CF28CD" w:rsidRDefault="003316AB" w:rsidP="003316AB">
            <w:pPr>
              <w:contextualSpacing/>
              <w:rPr>
                <w:rFonts w:eastAsia="Times New Roman"/>
                <w:szCs w:val="20"/>
              </w:rPr>
            </w:pPr>
            <w:r w:rsidRPr="00CF28CD">
              <w:rPr>
                <w:rFonts w:eastAsia="Times New Roman"/>
                <w:szCs w:val="20"/>
              </w:rPr>
              <w:t>1.</w:t>
            </w:r>
          </w:p>
        </w:tc>
        <w:tc>
          <w:tcPr>
            <w:tcW w:w="3548" w:type="dxa"/>
            <w:vAlign w:val="center"/>
          </w:tcPr>
          <w:p w:rsidR="003D147F" w:rsidRPr="009B4E19" w:rsidRDefault="003D147F" w:rsidP="009B4E19">
            <w:pPr>
              <w:rPr>
                <w:color w:val="000000"/>
                <w:sz w:val="22"/>
                <w:szCs w:val="22"/>
              </w:rPr>
            </w:pPr>
            <w:r w:rsidRPr="009B4E19">
              <w:rPr>
                <w:color w:val="000000"/>
                <w:sz w:val="22"/>
                <w:szCs w:val="22"/>
              </w:rPr>
              <w:t>ГБОУ &lt;СОШ № 22 г. Назрань&gt; РИ</w:t>
            </w:r>
          </w:p>
          <w:p w:rsidR="003316AB" w:rsidRPr="009B4E19" w:rsidRDefault="003316AB" w:rsidP="009B4E19">
            <w:pPr>
              <w:contextualSpacing/>
              <w:rPr>
                <w:rFonts w:eastAsia="Times New Roman"/>
                <w:szCs w:val="20"/>
              </w:rPr>
            </w:pPr>
          </w:p>
        </w:tc>
        <w:tc>
          <w:tcPr>
            <w:tcW w:w="3402" w:type="dxa"/>
            <w:vAlign w:val="center"/>
          </w:tcPr>
          <w:p w:rsidR="003316AB" w:rsidRPr="00CF28CD" w:rsidRDefault="003D147F" w:rsidP="003316AB">
            <w:pPr>
              <w:contextualSpacing/>
              <w:jc w:val="center"/>
              <w:rPr>
                <w:rFonts w:eastAsia="Times New Roman"/>
                <w:szCs w:val="20"/>
              </w:rPr>
            </w:pPr>
            <w:r>
              <w:rPr>
                <w:rFonts w:eastAsia="Times New Roman"/>
                <w:szCs w:val="20"/>
              </w:rPr>
              <w:t>18,2</w:t>
            </w:r>
          </w:p>
        </w:tc>
        <w:tc>
          <w:tcPr>
            <w:tcW w:w="3260" w:type="dxa"/>
            <w:vAlign w:val="center"/>
          </w:tcPr>
          <w:p w:rsidR="003316AB" w:rsidRPr="00CF28CD" w:rsidRDefault="003D147F" w:rsidP="003316AB">
            <w:pPr>
              <w:contextualSpacing/>
              <w:jc w:val="center"/>
              <w:rPr>
                <w:rFonts w:eastAsia="Times New Roman"/>
                <w:szCs w:val="20"/>
              </w:rPr>
            </w:pPr>
            <w:r>
              <w:rPr>
                <w:rFonts w:eastAsia="Times New Roman"/>
                <w:szCs w:val="20"/>
              </w:rPr>
              <w:t>54,6</w:t>
            </w:r>
          </w:p>
        </w:tc>
        <w:tc>
          <w:tcPr>
            <w:tcW w:w="3402" w:type="dxa"/>
            <w:vAlign w:val="center"/>
          </w:tcPr>
          <w:p w:rsidR="003316AB" w:rsidRPr="00CF28CD" w:rsidRDefault="003D147F" w:rsidP="003316AB">
            <w:pPr>
              <w:contextualSpacing/>
              <w:jc w:val="center"/>
              <w:rPr>
                <w:rFonts w:eastAsia="Times New Roman"/>
                <w:szCs w:val="20"/>
              </w:rPr>
            </w:pPr>
            <w:r>
              <w:rPr>
                <w:rFonts w:eastAsia="Times New Roman"/>
                <w:szCs w:val="20"/>
              </w:rPr>
              <w:t>81,8</w:t>
            </w:r>
          </w:p>
        </w:tc>
      </w:tr>
      <w:tr w:rsidR="007A32CA" w:rsidRPr="00CF28CD" w:rsidTr="0024039D">
        <w:trPr>
          <w:trHeight w:val="236"/>
        </w:trPr>
        <w:tc>
          <w:tcPr>
            <w:tcW w:w="563" w:type="dxa"/>
            <w:vAlign w:val="center"/>
          </w:tcPr>
          <w:p w:rsidR="003316AB" w:rsidRPr="00CF28CD" w:rsidRDefault="003316AB" w:rsidP="003316AB">
            <w:pPr>
              <w:contextualSpacing/>
              <w:rPr>
                <w:rFonts w:eastAsia="Times New Roman"/>
                <w:szCs w:val="20"/>
              </w:rPr>
            </w:pPr>
            <w:r w:rsidRPr="00CF28CD">
              <w:rPr>
                <w:rFonts w:eastAsia="Times New Roman"/>
                <w:szCs w:val="20"/>
              </w:rPr>
              <w:t>2.</w:t>
            </w:r>
          </w:p>
        </w:tc>
        <w:tc>
          <w:tcPr>
            <w:tcW w:w="3548" w:type="dxa"/>
            <w:vAlign w:val="center"/>
          </w:tcPr>
          <w:p w:rsidR="009B1656" w:rsidRPr="009B4E19" w:rsidRDefault="009B1656" w:rsidP="009B4E19">
            <w:pPr>
              <w:rPr>
                <w:color w:val="000000"/>
                <w:sz w:val="22"/>
                <w:szCs w:val="22"/>
              </w:rPr>
            </w:pPr>
            <w:r w:rsidRPr="009B4E19">
              <w:rPr>
                <w:color w:val="000000"/>
                <w:sz w:val="22"/>
                <w:szCs w:val="22"/>
              </w:rPr>
              <w:t>ГБОУ "СОШ №9 с.п.</w:t>
            </w:r>
            <w:r w:rsidR="00577293">
              <w:rPr>
                <w:color w:val="000000"/>
                <w:sz w:val="22"/>
                <w:szCs w:val="22"/>
              </w:rPr>
              <w:t xml:space="preserve"> </w:t>
            </w:r>
            <w:r w:rsidRPr="009B4E19">
              <w:rPr>
                <w:color w:val="000000"/>
                <w:sz w:val="22"/>
                <w:szCs w:val="22"/>
              </w:rPr>
              <w:t>Верхние Ачалуки им.Бекова Т.Д."</w:t>
            </w:r>
          </w:p>
          <w:p w:rsidR="003316AB" w:rsidRPr="009B4E19" w:rsidRDefault="003316AB" w:rsidP="009B4E19">
            <w:pPr>
              <w:contextualSpacing/>
              <w:rPr>
                <w:rFonts w:eastAsia="Times New Roman"/>
                <w:szCs w:val="20"/>
              </w:rPr>
            </w:pPr>
          </w:p>
        </w:tc>
        <w:tc>
          <w:tcPr>
            <w:tcW w:w="3402" w:type="dxa"/>
            <w:vAlign w:val="center"/>
          </w:tcPr>
          <w:p w:rsidR="003316AB" w:rsidRPr="00CF28CD" w:rsidRDefault="009B1656" w:rsidP="003316AB">
            <w:pPr>
              <w:contextualSpacing/>
              <w:jc w:val="center"/>
              <w:rPr>
                <w:rFonts w:eastAsia="Times New Roman"/>
                <w:szCs w:val="20"/>
              </w:rPr>
            </w:pPr>
            <w:r>
              <w:rPr>
                <w:rFonts w:eastAsia="Times New Roman"/>
                <w:szCs w:val="20"/>
              </w:rPr>
              <w:t>12,5</w:t>
            </w:r>
          </w:p>
        </w:tc>
        <w:tc>
          <w:tcPr>
            <w:tcW w:w="3260" w:type="dxa"/>
            <w:vAlign w:val="center"/>
          </w:tcPr>
          <w:p w:rsidR="003316AB" w:rsidRPr="00CF28CD" w:rsidRDefault="009B1656" w:rsidP="003316AB">
            <w:pPr>
              <w:contextualSpacing/>
              <w:jc w:val="center"/>
              <w:rPr>
                <w:rFonts w:eastAsia="Times New Roman"/>
                <w:szCs w:val="20"/>
              </w:rPr>
            </w:pPr>
            <w:r>
              <w:rPr>
                <w:rFonts w:eastAsia="Times New Roman"/>
                <w:szCs w:val="20"/>
              </w:rPr>
              <w:t>37,5</w:t>
            </w:r>
          </w:p>
        </w:tc>
        <w:tc>
          <w:tcPr>
            <w:tcW w:w="3402" w:type="dxa"/>
            <w:vAlign w:val="center"/>
          </w:tcPr>
          <w:p w:rsidR="003316AB" w:rsidRPr="00CF28CD" w:rsidRDefault="009B1656" w:rsidP="003316AB">
            <w:pPr>
              <w:contextualSpacing/>
              <w:jc w:val="center"/>
              <w:rPr>
                <w:rFonts w:eastAsia="Times New Roman"/>
                <w:szCs w:val="20"/>
              </w:rPr>
            </w:pPr>
            <w:r>
              <w:rPr>
                <w:rFonts w:eastAsia="Times New Roman"/>
                <w:szCs w:val="20"/>
              </w:rPr>
              <w:t>87,5</w:t>
            </w:r>
          </w:p>
        </w:tc>
      </w:tr>
      <w:tr w:rsidR="003D147F" w:rsidRPr="00CF28CD" w:rsidTr="0024039D">
        <w:trPr>
          <w:trHeight w:val="236"/>
        </w:trPr>
        <w:tc>
          <w:tcPr>
            <w:tcW w:w="563" w:type="dxa"/>
            <w:vAlign w:val="center"/>
          </w:tcPr>
          <w:p w:rsidR="003D147F" w:rsidRPr="00CF28CD" w:rsidRDefault="003D147F" w:rsidP="003316AB">
            <w:pPr>
              <w:contextualSpacing/>
              <w:rPr>
                <w:rFonts w:eastAsia="Times New Roman"/>
                <w:szCs w:val="20"/>
              </w:rPr>
            </w:pPr>
            <w:r>
              <w:rPr>
                <w:rFonts w:eastAsia="Times New Roman"/>
                <w:szCs w:val="20"/>
              </w:rPr>
              <w:t>3.</w:t>
            </w:r>
          </w:p>
        </w:tc>
        <w:tc>
          <w:tcPr>
            <w:tcW w:w="3548" w:type="dxa"/>
            <w:vAlign w:val="center"/>
          </w:tcPr>
          <w:p w:rsidR="003515D3" w:rsidRPr="009B4E19" w:rsidRDefault="003515D3" w:rsidP="009B4E19">
            <w:pPr>
              <w:rPr>
                <w:color w:val="000000"/>
                <w:sz w:val="22"/>
                <w:szCs w:val="22"/>
              </w:rPr>
            </w:pPr>
            <w:r w:rsidRPr="009B4E19">
              <w:rPr>
                <w:color w:val="000000"/>
                <w:sz w:val="22"/>
                <w:szCs w:val="22"/>
              </w:rPr>
              <w:t>ГБОУ "СОШ №9 с.п.Верхние Ачалуки им.Бекова Т.Д."</w:t>
            </w:r>
          </w:p>
          <w:p w:rsidR="003D147F" w:rsidRPr="009B4E19" w:rsidRDefault="003D147F" w:rsidP="009B4E19">
            <w:pPr>
              <w:contextualSpacing/>
              <w:rPr>
                <w:rFonts w:eastAsia="Times New Roman"/>
                <w:szCs w:val="20"/>
              </w:rPr>
            </w:pPr>
          </w:p>
        </w:tc>
        <w:tc>
          <w:tcPr>
            <w:tcW w:w="3402" w:type="dxa"/>
            <w:vAlign w:val="center"/>
          </w:tcPr>
          <w:p w:rsidR="003D147F" w:rsidRPr="00CF28CD" w:rsidRDefault="003515D3" w:rsidP="003316AB">
            <w:pPr>
              <w:contextualSpacing/>
              <w:jc w:val="center"/>
              <w:rPr>
                <w:rFonts w:eastAsia="Times New Roman"/>
                <w:szCs w:val="20"/>
              </w:rPr>
            </w:pPr>
            <w:r>
              <w:rPr>
                <w:rFonts w:eastAsia="Times New Roman"/>
                <w:szCs w:val="20"/>
              </w:rPr>
              <w:t>14,6</w:t>
            </w:r>
          </w:p>
        </w:tc>
        <w:tc>
          <w:tcPr>
            <w:tcW w:w="3260" w:type="dxa"/>
            <w:vAlign w:val="center"/>
          </w:tcPr>
          <w:p w:rsidR="003D147F" w:rsidRPr="00CF28CD" w:rsidRDefault="003515D3" w:rsidP="003316AB">
            <w:pPr>
              <w:contextualSpacing/>
              <w:jc w:val="center"/>
              <w:rPr>
                <w:rFonts w:eastAsia="Times New Roman"/>
                <w:szCs w:val="20"/>
              </w:rPr>
            </w:pPr>
            <w:r>
              <w:rPr>
                <w:rFonts w:eastAsia="Times New Roman"/>
                <w:szCs w:val="20"/>
              </w:rPr>
              <w:t>48,8</w:t>
            </w:r>
          </w:p>
        </w:tc>
        <w:tc>
          <w:tcPr>
            <w:tcW w:w="3402" w:type="dxa"/>
            <w:vAlign w:val="center"/>
          </w:tcPr>
          <w:p w:rsidR="003D147F" w:rsidRPr="00CF28CD" w:rsidRDefault="003515D3" w:rsidP="003316AB">
            <w:pPr>
              <w:contextualSpacing/>
              <w:jc w:val="center"/>
              <w:rPr>
                <w:rFonts w:eastAsia="Times New Roman"/>
                <w:szCs w:val="20"/>
              </w:rPr>
            </w:pPr>
            <w:r>
              <w:rPr>
                <w:rFonts w:eastAsia="Times New Roman"/>
                <w:szCs w:val="20"/>
              </w:rPr>
              <w:t>85,4</w:t>
            </w:r>
          </w:p>
        </w:tc>
      </w:tr>
      <w:tr w:rsidR="005A0AD6" w:rsidRPr="00CF28CD" w:rsidTr="0024039D">
        <w:trPr>
          <w:trHeight w:val="236"/>
        </w:trPr>
        <w:tc>
          <w:tcPr>
            <w:tcW w:w="563" w:type="dxa"/>
            <w:vAlign w:val="center"/>
          </w:tcPr>
          <w:p w:rsidR="005A0AD6" w:rsidRDefault="005A0AD6" w:rsidP="003316AB">
            <w:pPr>
              <w:contextualSpacing/>
              <w:rPr>
                <w:rFonts w:eastAsia="Times New Roman"/>
                <w:szCs w:val="20"/>
              </w:rPr>
            </w:pPr>
            <w:r>
              <w:rPr>
                <w:rFonts w:eastAsia="Times New Roman"/>
                <w:szCs w:val="20"/>
              </w:rPr>
              <w:t>4.</w:t>
            </w:r>
          </w:p>
        </w:tc>
        <w:tc>
          <w:tcPr>
            <w:tcW w:w="3548" w:type="dxa"/>
            <w:vAlign w:val="center"/>
          </w:tcPr>
          <w:p w:rsidR="005A0AD6" w:rsidRPr="009B4E19" w:rsidRDefault="005A0AD6" w:rsidP="009B4E19">
            <w:pPr>
              <w:rPr>
                <w:color w:val="000000"/>
                <w:sz w:val="22"/>
                <w:szCs w:val="22"/>
              </w:rPr>
            </w:pPr>
            <w:r w:rsidRPr="009B4E19">
              <w:rPr>
                <w:color w:val="000000"/>
                <w:sz w:val="22"/>
                <w:szCs w:val="22"/>
              </w:rPr>
              <w:t>ГБОУ СОШ 7 с.п. Экажево</w:t>
            </w:r>
          </w:p>
          <w:p w:rsidR="005A0AD6" w:rsidRPr="009B4E19" w:rsidRDefault="005A0AD6" w:rsidP="009B4E19">
            <w:pPr>
              <w:rPr>
                <w:color w:val="000000"/>
                <w:sz w:val="22"/>
                <w:szCs w:val="22"/>
              </w:rPr>
            </w:pPr>
          </w:p>
        </w:tc>
        <w:tc>
          <w:tcPr>
            <w:tcW w:w="3402" w:type="dxa"/>
            <w:vAlign w:val="center"/>
          </w:tcPr>
          <w:p w:rsidR="005A0AD6" w:rsidRDefault="005A0AD6" w:rsidP="003316AB">
            <w:pPr>
              <w:contextualSpacing/>
              <w:jc w:val="center"/>
              <w:rPr>
                <w:rFonts w:eastAsia="Times New Roman"/>
                <w:szCs w:val="20"/>
              </w:rPr>
            </w:pPr>
            <w:r>
              <w:rPr>
                <w:rFonts w:eastAsia="Times New Roman"/>
                <w:szCs w:val="20"/>
              </w:rPr>
              <w:t>12,1</w:t>
            </w:r>
          </w:p>
        </w:tc>
        <w:tc>
          <w:tcPr>
            <w:tcW w:w="3260" w:type="dxa"/>
            <w:vAlign w:val="center"/>
          </w:tcPr>
          <w:p w:rsidR="005A0AD6" w:rsidRDefault="005A0AD6" w:rsidP="003316AB">
            <w:pPr>
              <w:contextualSpacing/>
              <w:jc w:val="center"/>
              <w:rPr>
                <w:rFonts w:eastAsia="Times New Roman"/>
                <w:szCs w:val="20"/>
              </w:rPr>
            </w:pPr>
            <w:r>
              <w:rPr>
                <w:rFonts w:eastAsia="Times New Roman"/>
                <w:szCs w:val="20"/>
              </w:rPr>
              <w:t>36,4</w:t>
            </w:r>
          </w:p>
        </w:tc>
        <w:tc>
          <w:tcPr>
            <w:tcW w:w="3402" w:type="dxa"/>
            <w:vAlign w:val="center"/>
          </w:tcPr>
          <w:p w:rsidR="005A0AD6" w:rsidRDefault="005A0AD6" w:rsidP="003316AB">
            <w:pPr>
              <w:contextualSpacing/>
              <w:jc w:val="center"/>
              <w:rPr>
                <w:rFonts w:eastAsia="Times New Roman"/>
                <w:szCs w:val="20"/>
              </w:rPr>
            </w:pPr>
            <w:r>
              <w:rPr>
                <w:rFonts w:eastAsia="Times New Roman"/>
                <w:szCs w:val="20"/>
              </w:rPr>
              <w:t>87,8</w:t>
            </w:r>
          </w:p>
        </w:tc>
      </w:tr>
    </w:tbl>
    <w:p w:rsidR="003316AB" w:rsidRPr="00CF28CD" w:rsidRDefault="003316AB" w:rsidP="003316AB">
      <w:pPr>
        <w:jc w:val="both"/>
        <w:rPr>
          <w:b/>
        </w:rPr>
      </w:pPr>
    </w:p>
    <w:p w:rsidR="003316AB" w:rsidRPr="00CF28CD" w:rsidRDefault="003316AB" w:rsidP="0067799C">
      <w:pPr>
        <w:keepNext/>
        <w:keepLines/>
        <w:numPr>
          <w:ilvl w:val="1"/>
          <w:numId w:val="4"/>
        </w:numPr>
        <w:tabs>
          <w:tab w:val="left" w:pos="142"/>
        </w:tabs>
        <w:spacing w:before="200" w:after="160" w:line="259" w:lineRule="auto"/>
        <w:ind w:left="426"/>
        <w:jc w:val="both"/>
        <w:outlineLvl w:val="2"/>
        <w:rPr>
          <w:rFonts w:eastAsia="Times New Roman"/>
          <w:b/>
          <w:bCs/>
          <w:sz w:val="28"/>
        </w:rPr>
      </w:pPr>
      <w:r w:rsidRPr="00CF28CD">
        <w:rPr>
          <w:rFonts w:eastAsia="Times New Roman"/>
          <w:b/>
          <w:bCs/>
          <w:sz w:val="28"/>
        </w:rPr>
        <w:t>ВЫВОДЫ о характере ре</w:t>
      </w:r>
      <w:r w:rsidR="00804AB5">
        <w:rPr>
          <w:rFonts w:eastAsia="Times New Roman"/>
          <w:b/>
          <w:bCs/>
          <w:sz w:val="28"/>
        </w:rPr>
        <w:t>зультатов ОГЭ по предмету в 2026</w:t>
      </w:r>
      <w:r w:rsidRPr="00CF28CD">
        <w:rPr>
          <w:rFonts w:eastAsia="Times New Roman"/>
          <w:b/>
          <w:bCs/>
          <w:sz w:val="28"/>
        </w:rPr>
        <w:t xml:space="preserve"> году и в динамике</w:t>
      </w:r>
    </w:p>
    <w:p w:rsidR="00A0253F" w:rsidRPr="0062491D" w:rsidRDefault="00577293" w:rsidP="00577293">
      <w:pPr>
        <w:spacing w:line="276" w:lineRule="auto"/>
        <w:ind w:firstLine="709"/>
        <w:jc w:val="both"/>
        <w:rPr>
          <w:sz w:val="28"/>
          <w:szCs w:val="28"/>
        </w:rPr>
      </w:pPr>
      <w:r>
        <w:t xml:space="preserve">  </w:t>
      </w:r>
      <w:r w:rsidR="0024039D" w:rsidRPr="0062491D">
        <w:rPr>
          <w:sz w:val="28"/>
          <w:szCs w:val="28"/>
        </w:rPr>
        <w:t>В 2026 году русский язык сдавали 8257 чел</w:t>
      </w:r>
      <w:r w:rsidR="00960005" w:rsidRPr="0062491D">
        <w:rPr>
          <w:sz w:val="28"/>
          <w:szCs w:val="28"/>
        </w:rPr>
        <w:t>.</w:t>
      </w:r>
      <w:r>
        <w:rPr>
          <w:sz w:val="28"/>
          <w:szCs w:val="28"/>
        </w:rPr>
        <w:t xml:space="preserve">, </w:t>
      </w:r>
      <w:r w:rsidR="0024039D" w:rsidRPr="0062491D">
        <w:rPr>
          <w:sz w:val="28"/>
          <w:szCs w:val="28"/>
        </w:rPr>
        <w:t xml:space="preserve">95,6% от общего числа участников, в 2025 году русский язык показывает цифру – 7924 - 94,5 % от общего числа участников, сдававших ОГЭ на тот период. </w:t>
      </w:r>
    </w:p>
    <w:p w:rsidR="0024039D" w:rsidRPr="0062491D" w:rsidRDefault="0024039D" w:rsidP="00577293">
      <w:pPr>
        <w:spacing w:line="276" w:lineRule="auto"/>
        <w:ind w:firstLine="709"/>
        <w:jc w:val="both"/>
        <w:rPr>
          <w:sz w:val="28"/>
          <w:szCs w:val="28"/>
        </w:rPr>
      </w:pPr>
      <w:r w:rsidRPr="0062491D">
        <w:rPr>
          <w:sz w:val="28"/>
          <w:szCs w:val="28"/>
        </w:rPr>
        <w:t>Доля участников женского и мужского полов</w:t>
      </w:r>
      <w:r w:rsidR="00A0253F" w:rsidRPr="0062491D">
        <w:rPr>
          <w:sz w:val="28"/>
          <w:szCs w:val="28"/>
        </w:rPr>
        <w:t xml:space="preserve"> в 2026 году </w:t>
      </w:r>
      <w:r w:rsidRPr="0062491D">
        <w:rPr>
          <w:sz w:val="28"/>
          <w:szCs w:val="28"/>
        </w:rPr>
        <w:t>особо не разнится, если женский пол равен 48,6%, то мужской пол дает цифру – 51,4%.</w:t>
      </w:r>
    </w:p>
    <w:p w:rsidR="0024039D" w:rsidRPr="0062491D" w:rsidRDefault="0024039D" w:rsidP="00577293">
      <w:pPr>
        <w:spacing w:line="276" w:lineRule="auto"/>
        <w:ind w:firstLine="709"/>
        <w:jc w:val="both"/>
        <w:rPr>
          <w:sz w:val="28"/>
          <w:szCs w:val="28"/>
        </w:rPr>
      </w:pPr>
      <w:r w:rsidRPr="0062491D">
        <w:rPr>
          <w:sz w:val="28"/>
          <w:szCs w:val="28"/>
        </w:rPr>
        <w:t>Даже</w:t>
      </w:r>
      <w:r w:rsidR="00577293">
        <w:rPr>
          <w:sz w:val="28"/>
          <w:szCs w:val="28"/>
        </w:rPr>
        <w:t>,</w:t>
      </w:r>
      <w:r w:rsidRPr="0062491D">
        <w:rPr>
          <w:sz w:val="28"/>
          <w:szCs w:val="28"/>
        </w:rPr>
        <w:t xml:space="preserve"> если предмет «русский язык» является базовым экзаменом, тем не менее как растет число участников, так и растет и процент качества обучения участников за период 2024-2026</w:t>
      </w:r>
      <w:r w:rsidR="00577293">
        <w:rPr>
          <w:sz w:val="28"/>
          <w:szCs w:val="28"/>
        </w:rPr>
        <w:t xml:space="preserve"> </w:t>
      </w:r>
      <w:r w:rsidRPr="0062491D">
        <w:rPr>
          <w:sz w:val="28"/>
          <w:szCs w:val="28"/>
        </w:rPr>
        <w:t xml:space="preserve">гг. </w:t>
      </w:r>
      <w:bookmarkStart w:id="4" w:name="_Hlk175581094"/>
    </w:p>
    <w:p w:rsidR="0024039D" w:rsidRPr="0062491D" w:rsidRDefault="0024039D" w:rsidP="00577293">
      <w:pPr>
        <w:spacing w:line="276" w:lineRule="auto"/>
        <w:ind w:firstLine="709"/>
        <w:jc w:val="both"/>
        <w:rPr>
          <w:sz w:val="28"/>
          <w:szCs w:val="28"/>
        </w:rPr>
      </w:pPr>
      <w:proofErr w:type="gramStart"/>
      <w:r w:rsidRPr="0062491D">
        <w:rPr>
          <w:sz w:val="28"/>
          <w:szCs w:val="28"/>
        </w:rPr>
        <w:t>Например</w:t>
      </w:r>
      <w:proofErr w:type="gramEnd"/>
      <w:r w:rsidRPr="0062491D">
        <w:rPr>
          <w:sz w:val="28"/>
          <w:szCs w:val="28"/>
        </w:rPr>
        <w:t xml:space="preserve">: если доля получивших на экзамене оценку </w:t>
      </w:r>
      <w:bookmarkEnd w:id="4"/>
      <w:r w:rsidRPr="0062491D">
        <w:rPr>
          <w:sz w:val="28"/>
          <w:szCs w:val="28"/>
        </w:rPr>
        <w:t>«неудовлетворительно» в 2024 году -11%, в 2025 году -2,3%, то в 2026</w:t>
      </w:r>
      <w:r w:rsidR="00577293">
        <w:rPr>
          <w:sz w:val="28"/>
          <w:szCs w:val="28"/>
        </w:rPr>
        <w:t xml:space="preserve"> </w:t>
      </w:r>
      <w:r w:rsidRPr="0062491D">
        <w:rPr>
          <w:sz w:val="28"/>
          <w:szCs w:val="28"/>
        </w:rPr>
        <w:t>году она равна 0,02%.</w:t>
      </w:r>
    </w:p>
    <w:p w:rsidR="0024039D" w:rsidRPr="0062491D" w:rsidRDefault="0024039D" w:rsidP="00577293">
      <w:pPr>
        <w:spacing w:line="276" w:lineRule="auto"/>
        <w:ind w:firstLine="709"/>
        <w:jc w:val="both"/>
        <w:rPr>
          <w:sz w:val="28"/>
          <w:szCs w:val="28"/>
        </w:rPr>
      </w:pPr>
      <w:r w:rsidRPr="0062491D">
        <w:rPr>
          <w:sz w:val="28"/>
          <w:szCs w:val="28"/>
        </w:rPr>
        <w:t>Доля получивших на экзамене оценку «3» в 2026 году (2128 чел. -</w:t>
      </w:r>
      <w:r w:rsidR="00577293">
        <w:rPr>
          <w:sz w:val="28"/>
          <w:szCs w:val="28"/>
        </w:rPr>
        <w:t xml:space="preserve"> </w:t>
      </w:r>
      <w:r w:rsidRPr="0062491D">
        <w:rPr>
          <w:sz w:val="28"/>
          <w:szCs w:val="28"/>
        </w:rPr>
        <w:t>25,7%)</w:t>
      </w:r>
      <w:r w:rsidR="00577293">
        <w:rPr>
          <w:sz w:val="28"/>
          <w:szCs w:val="28"/>
        </w:rPr>
        <w:t>,</w:t>
      </w:r>
      <w:r w:rsidRPr="0062491D">
        <w:rPr>
          <w:sz w:val="28"/>
          <w:szCs w:val="28"/>
        </w:rPr>
        <w:t xml:space="preserve"> также показывает снижение по сра</w:t>
      </w:r>
      <w:r w:rsidR="00577293">
        <w:rPr>
          <w:sz w:val="28"/>
          <w:szCs w:val="28"/>
        </w:rPr>
        <w:t>внению с 2024 годом (2579 чел. -</w:t>
      </w:r>
      <w:r w:rsidRPr="0062491D">
        <w:rPr>
          <w:sz w:val="28"/>
          <w:szCs w:val="28"/>
        </w:rPr>
        <w:t xml:space="preserve"> 33,5 %), а по сравнению с 2025 годом (1861 чел.-</w:t>
      </w:r>
      <w:r w:rsidR="00577293">
        <w:rPr>
          <w:sz w:val="28"/>
          <w:szCs w:val="28"/>
        </w:rPr>
        <w:t xml:space="preserve"> </w:t>
      </w:r>
      <w:r w:rsidRPr="0062491D">
        <w:rPr>
          <w:sz w:val="28"/>
          <w:szCs w:val="28"/>
        </w:rPr>
        <w:t xml:space="preserve">23,5 %) она </w:t>
      </w:r>
      <w:r w:rsidR="000F46DB" w:rsidRPr="0062491D">
        <w:rPr>
          <w:sz w:val="28"/>
          <w:szCs w:val="28"/>
        </w:rPr>
        <w:t>понизилась на</w:t>
      </w:r>
      <w:r w:rsidRPr="0062491D">
        <w:rPr>
          <w:sz w:val="28"/>
          <w:szCs w:val="28"/>
        </w:rPr>
        <w:t xml:space="preserve"> </w:t>
      </w:r>
      <w:r w:rsidR="000F46DB" w:rsidRPr="0062491D">
        <w:rPr>
          <w:sz w:val="28"/>
          <w:szCs w:val="28"/>
        </w:rPr>
        <w:t>2,2</w:t>
      </w:r>
      <w:r w:rsidRPr="0062491D">
        <w:rPr>
          <w:sz w:val="28"/>
          <w:szCs w:val="28"/>
        </w:rPr>
        <w:t xml:space="preserve">%. </w:t>
      </w:r>
    </w:p>
    <w:p w:rsidR="000F46DB" w:rsidRPr="0062491D" w:rsidRDefault="0024039D" w:rsidP="00577293">
      <w:pPr>
        <w:spacing w:line="276" w:lineRule="auto"/>
        <w:ind w:firstLine="709"/>
        <w:jc w:val="both"/>
        <w:rPr>
          <w:sz w:val="28"/>
          <w:szCs w:val="28"/>
        </w:rPr>
      </w:pPr>
      <w:r w:rsidRPr="0062491D">
        <w:rPr>
          <w:sz w:val="28"/>
          <w:szCs w:val="28"/>
        </w:rPr>
        <w:lastRenderedPageBreak/>
        <w:t xml:space="preserve">  </w:t>
      </w:r>
      <w:r w:rsidR="000F46DB" w:rsidRPr="0062491D">
        <w:rPr>
          <w:sz w:val="28"/>
          <w:szCs w:val="28"/>
        </w:rPr>
        <w:t>Шкала д</w:t>
      </w:r>
      <w:r w:rsidRPr="0062491D">
        <w:rPr>
          <w:sz w:val="28"/>
          <w:szCs w:val="28"/>
        </w:rPr>
        <w:t>ол</w:t>
      </w:r>
      <w:r w:rsidR="000F46DB" w:rsidRPr="0062491D">
        <w:rPr>
          <w:sz w:val="28"/>
          <w:szCs w:val="28"/>
        </w:rPr>
        <w:t>и</w:t>
      </w:r>
      <w:r w:rsidRPr="0062491D">
        <w:rPr>
          <w:sz w:val="28"/>
          <w:szCs w:val="28"/>
        </w:rPr>
        <w:t xml:space="preserve"> оценки «4» </w:t>
      </w:r>
      <w:r w:rsidR="000F46DB" w:rsidRPr="0062491D">
        <w:rPr>
          <w:sz w:val="28"/>
          <w:szCs w:val="28"/>
        </w:rPr>
        <w:t>понизилась</w:t>
      </w:r>
      <w:r w:rsidRPr="0062491D">
        <w:rPr>
          <w:sz w:val="28"/>
          <w:szCs w:val="28"/>
        </w:rPr>
        <w:t xml:space="preserve"> в 2026 году</w:t>
      </w:r>
      <w:r w:rsidR="00577293">
        <w:rPr>
          <w:sz w:val="28"/>
          <w:szCs w:val="28"/>
        </w:rPr>
        <w:t xml:space="preserve"> по сравнению с 2024 годом на </w:t>
      </w:r>
      <w:r w:rsidR="000F46DB" w:rsidRPr="0062491D">
        <w:rPr>
          <w:sz w:val="28"/>
          <w:szCs w:val="28"/>
        </w:rPr>
        <w:t>9,8</w:t>
      </w:r>
      <w:r w:rsidRPr="0062491D">
        <w:rPr>
          <w:sz w:val="28"/>
          <w:szCs w:val="28"/>
        </w:rPr>
        <w:t xml:space="preserve">%, а с 2025 годом </w:t>
      </w:r>
      <w:r w:rsidR="00577293">
        <w:rPr>
          <w:sz w:val="28"/>
          <w:szCs w:val="28"/>
        </w:rPr>
        <w:t xml:space="preserve">на </w:t>
      </w:r>
      <w:r w:rsidR="000F46DB" w:rsidRPr="0062491D">
        <w:rPr>
          <w:sz w:val="28"/>
          <w:szCs w:val="28"/>
        </w:rPr>
        <w:t>5,1</w:t>
      </w:r>
      <w:r w:rsidRPr="0062491D">
        <w:rPr>
          <w:sz w:val="28"/>
          <w:szCs w:val="28"/>
        </w:rPr>
        <w:t>%</w:t>
      </w:r>
      <w:r w:rsidR="000F46DB" w:rsidRPr="0062491D">
        <w:rPr>
          <w:sz w:val="28"/>
          <w:szCs w:val="28"/>
        </w:rPr>
        <w:t>.</w:t>
      </w:r>
      <w:r w:rsidRPr="0062491D">
        <w:rPr>
          <w:sz w:val="28"/>
          <w:szCs w:val="28"/>
        </w:rPr>
        <w:t xml:space="preserve">  В то же время доля получивших на экзамене оценки «5»</w:t>
      </w:r>
      <w:r w:rsidR="000F46DB" w:rsidRPr="0062491D">
        <w:rPr>
          <w:sz w:val="28"/>
          <w:szCs w:val="28"/>
        </w:rPr>
        <w:t xml:space="preserve"> дала хороший </w:t>
      </w:r>
      <w:r w:rsidR="00577293">
        <w:rPr>
          <w:sz w:val="28"/>
          <w:szCs w:val="28"/>
        </w:rPr>
        <w:t>рост</w:t>
      </w:r>
      <w:r w:rsidR="000F46DB" w:rsidRPr="0062491D">
        <w:rPr>
          <w:sz w:val="28"/>
          <w:szCs w:val="28"/>
        </w:rPr>
        <w:t xml:space="preserve"> </w:t>
      </w:r>
      <w:r w:rsidRPr="0062491D">
        <w:rPr>
          <w:sz w:val="28"/>
          <w:szCs w:val="28"/>
        </w:rPr>
        <w:t>в 2026 году (</w:t>
      </w:r>
      <w:r w:rsidR="000F46DB" w:rsidRPr="0062491D">
        <w:rPr>
          <w:sz w:val="28"/>
          <w:szCs w:val="28"/>
        </w:rPr>
        <w:t>4730</w:t>
      </w:r>
      <w:r w:rsidRPr="0062491D">
        <w:rPr>
          <w:sz w:val="28"/>
          <w:szCs w:val="28"/>
        </w:rPr>
        <w:t xml:space="preserve"> чел. – </w:t>
      </w:r>
      <w:r w:rsidR="000F46DB" w:rsidRPr="0062491D">
        <w:rPr>
          <w:sz w:val="28"/>
          <w:szCs w:val="28"/>
        </w:rPr>
        <w:t>57,2</w:t>
      </w:r>
      <w:r w:rsidRPr="0062491D">
        <w:rPr>
          <w:sz w:val="28"/>
          <w:szCs w:val="28"/>
        </w:rPr>
        <w:t>%) по сравнению с 2024 годом (</w:t>
      </w:r>
      <w:r w:rsidR="000F46DB" w:rsidRPr="0062491D">
        <w:rPr>
          <w:sz w:val="28"/>
          <w:szCs w:val="28"/>
        </w:rPr>
        <w:t>2158</w:t>
      </w:r>
      <w:r w:rsidRPr="0062491D">
        <w:rPr>
          <w:sz w:val="28"/>
          <w:szCs w:val="28"/>
        </w:rPr>
        <w:t xml:space="preserve"> чел.- </w:t>
      </w:r>
      <w:r w:rsidR="000F46DB" w:rsidRPr="0062491D">
        <w:rPr>
          <w:sz w:val="28"/>
          <w:szCs w:val="28"/>
        </w:rPr>
        <w:t>28</w:t>
      </w:r>
      <w:r w:rsidRPr="0062491D">
        <w:rPr>
          <w:sz w:val="28"/>
          <w:szCs w:val="28"/>
        </w:rPr>
        <w:t xml:space="preserve">%) на </w:t>
      </w:r>
      <w:r w:rsidR="000F46DB" w:rsidRPr="0062491D">
        <w:rPr>
          <w:sz w:val="28"/>
          <w:szCs w:val="28"/>
        </w:rPr>
        <w:t>29,2</w:t>
      </w:r>
      <w:r w:rsidR="00577293">
        <w:rPr>
          <w:sz w:val="28"/>
          <w:szCs w:val="28"/>
        </w:rPr>
        <w:t xml:space="preserve"> </w:t>
      </w:r>
      <w:r w:rsidR="000F46DB" w:rsidRPr="0062491D">
        <w:rPr>
          <w:sz w:val="28"/>
          <w:szCs w:val="28"/>
        </w:rPr>
        <w:t>%</w:t>
      </w:r>
      <w:r w:rsidRPr="0062491D">
        <w:rPr>
          <w:sz w:val="28"/>
          <w:szCs w:val="28"/>
        </w:rPr>
        <w:t xml:space="preserve">. </w:t>
      </w:r>
    </w:p>
    <w:p w:rsidR="0024039D" w:rsidRDefault="00577293" w:rsidP="00577293">
      <w:pPr>
        <w:spacing w:line="276" w:lineRule="auto"/>
        <w:ind w:firstLine="709"/>
        <w:jc w:val="both"/>
        <w:rPr>
          <w:sz w:val="28"/>
          <w:szCs w:val="28"/>
        </w:rPr>
      </w:pPr>
      <w:r>
        <w:rPr>
          <w:sz w:val="28"/>
          <w:szCs w:val="28"/>
        </w:rPr>
        <w:t>П</w:t>
      </w:r>
      <w:r w:rsidR="0024039D" w:rsidRPr="0062491D">
        <w:rPr>
          <w:sz w:val="28"/>
          <w:szCs w:val="28"/>
        </w:rPr>
        <w:t>о сравнению с предыдущим 2025 годом (</w:t>
      </w:r>
      <w:r w:rsidR="000F46DB" w:rsidRPr="0062491D">
        <w:rPr>
          <w:sz w:val="28"/>
          <w:szCs w:val="28"/>
        </w:rPr>
        <w:t>4125</w:t>
      </w:r>
      <w:r>
        <w:rPr>
          <w:sz w:val="28"/>
          <w:szCs w:val="28"/>
        </w:rPr>
        <w:t xml:space="preserve"> чел., </w:t>
      </w:r>
      <w:r w:rsidR="000F46DB" w:rsidRPr="0062491D">
        <w:rPr>
          <w:sz w:val="28"/>
          <w:szCs w:val="28"/>
        </w:rPr>
        <w:t>52,1</w:t>
      </w:r>
      <w:r>
        <w:rPr>
          <w:sz w:val="28"/>
          <w:szCs w:val="28"/>
        </w:rPr>
        <w:t xml:space="preserve"> %) </w:t>
      </w:r>
      <w:r w:rsidR="000F46DB" w:rsidRPr="0062491D">
        <w:rPr>
          <w:sz w:val="28"/>
          <w:szCs w:val="28"/>
        </w:rPr>
        <w:t xml:space="preserve">доля </w:t>
      </w:r>
      <w:r w:rsidR="006F402B" w:rsidRPr="0062491D">
        <w:rPr>
          <w:sz w:val="28"/>
          <w:szCs w:val="28"/>
        </w:rPr>
        <w:t>увеличилась на</w:t>
      </w:r>
      <w:r w:rsidR="0024039D" w:rsidRPr="0062491D">
        <w:rPr>
          <w:sz w:val="28"/>
          <w:szCs w:val="28"/>
        </w:rPr>
        <w:t xml:space="preserve"> </w:t>
      </w:r>
      <w:r w:rsidR="000F46DB" w:rsidRPr="0062491D">
        <w:rPr>
          <w:sz w:val="28"/>
          <w:szCs w:val="28"/>
        </w:rPr>
        <w:t>5,1</w:t>
      </w:r>
      <w:r w:rsidR="0024039D" w:rsidRPr="0062491D">
        <w:rPr>
          <w:sz w:val="28"/>
          <w:szCs w:val="28"/>
        </w:rPr>
        <w:t xml:space="preserve">%, это связано с тем, что контингент учащихся, </w:t>
      </w:r>
      <w:r w:rsidR="000F46DB" w:rsidRPr="0062491D">
        <w:rPr>
          <w:sz w:val="28"/>
          <w:szCs w:val="28"/>
        </w:rPr>
        <w:t>сдающих «русский язык»</w:t>
      </w:r>
      <w:r w:rsidR="0024039D" w:rsidRPr="0062491D">
        <w:rPr>
          <w:sz w:val="28"/>
          <w:szCs w:val="28"/>
        </w:rPr>
        <w:t xml:space="preserve"> </w:t>
      </w:r>
      <w:r>
        <w:rPr>
          <w:sz w:val="28"/>
          <w:szCs w:val="28"/>
        </w:rPr>
        <w:t>повысилась</w:t>
      </w:r>
      <w:r w:rsidR="006F402B" w:rsidRPr="0062491D">
        <w:rPr>
          <w:sz w:val="28"/>
          <w:szCs w:val="28"/>
        </w:rPr>
        <w:t xml:space="preserve"> с</w:t>
      </w:r>
      <w:r w:rsidR="0024039D" w:rsidRPr="0062491D">
        <w:rPr>
          <w:sz w:val="28"/>
          <w:szCs w:val="28"/>
        </w:rPr>
        <w:t xml:space="preserve"> </w:t>
      </w:r>
      <w:r w:rsidR="006F402B" w:rsidRPr="0062491D">
        <w:rPr>
          <w:sz w:val="28"/>
          <w:szCs w:val="28"/>
        </w:rPr>
        <w:t>4125</w:t>
      </w:r>
      <w:r w:rsidR="0024039D" w:rsidRPr="0062491D">
        <w:rPr>
          <w:sz w:val="28"/>
          <w:szCs w:val="28"/>
        </w:rPr>
        <w:t xml:space="preserve"> человек до </w:t>
      </w:r>
      <w:r w:rsidR="006F402B" w:rsidRPr="0062491D">
        <w:rPr>
          <w:sz w:val="28"/>
          <w:szCs w:val="28"/>
        </w:rPr>
        <w:t>4730</w:t>
      </w:r>
      <w:r w:rsidR="0024039D" w:rsidRPr="0062491D">
        <w:rPr>
          <w:sz w:val="28"/>
          <w:szCs w:val="28"/>
        </w:rPr>
        <w:t xml:space="preserve"> человек в 2026</w:t>
      </w:r>
      <w:r>
        <w:rPr>
          <w:sz w:val="28"/>
          <w:szCs w:val="28"/>
        </w:rPr>
        <w:t xml:space="preserve"> </w:t>
      </w:r>
      <w:r w:rsidR="0024039D" w:rsidRPr="0062491D">
        <w:rPr>
          <w:sz w:val="28"/>
          <w:szCs w:val="28"/>
        </w:rPr>
        <w:t>году</w:t>
      </w:r>
      <w:r w:rsidR="006F402B" w:rsidRPr="0062491D">
        <w:rPr>
          <w:sz w:val="28"/>
          <w:szCs w:val="28"/>
        </w:rPr>
        <w:t>, т.е. на 605 человек</w:t>
      </w:r>
      <w:r w:rsidR="0024039D" w:rsidRPr="0062491D">
        <w:rPr>
          <w:sz w:val="28"/>
          <w:szCs w:val="28"/>
        </w:rPr>
        <w:t xml:space="preserve">, при этом </w:t>
      </w:r>
      <w:r w:rsidR="006F402B" w:rsidRPr="0062491D">
        <w:rPr>
          <w:sz w:val="28"/>
          <w:szCs w:val="28"/>
        </w:rPr>
        <w:t xml:space="preserve">сохраняя за собой право </w:t>
      </w:r>
      <w:r w:rsidR="0024039D" w:rsidRPr="0062491D">
        <w:rPr>
          <w:sz w:val="28"/>
          <w:szCs w:val="28"/>
        </w:rPr>
        <w:t>превыш</w:t>
      </w:r>
      <w:r w:rsidR="006F402B" w:rsidRPr="0062491D">
        <w:rPr>
          <w:sz w:val="28"/>
          <w:szCs w:val="28"/>
        </w:rPr>
        <w:t>енного</w:t>
      </w:r>
      <w:r w:rsidR="0024039D" w:rsidRPr="0062491D">
        <w:rPr>
          <w:sz w:val="28"/>
          <w:szCs w:val="28"/>
        </w:rPr>
        <w:t xml:space="preserve"> процент</w:t>
      </w:r>
      <w:r w:rsidR="006F402B" w:rsidRPr="0062491D">
        <w:rPr>
          <w:sz w:val="28"/>
          <w:szCs w:val="28"/>
        </w:rPr>
        <w:t>а</w:t>
      </w:r>
      <w:r w:rsidR="0024039D" w:rsidRPr="0062491D">
        <w:rPr>
          <w:sz w:val="28"/>
          <w:szCs w:val="28"/>
        </w:rPr>
        <w:t xml:space="preserve"> качества с предыдущим годом, это </w:t>
      </w:r>
      <w:r w:rsidR="006F402B" w:rsidRPr="0062491D">
        <w:rPr>
          <w:sz w:val="28"/>
          <w:szCs w:val="28"/>
        </w:rPr>
        <w:t>1,1</w:t>
      </w:r>
      <w:r w:rsidR="0024039D" w:rsidRPr="0062491D">
        <w:rPr>
          <w:sz w:val="28"/>
          <w:szCs w:val="28"/>
        </w:rPr>
        <w:t xml:space="preserve">%. </w:t>
      </w:r>
    </w:p>
    <w:p w:rsidR="00D75ECF" w:rsidRPr="00FE6C81" w:rsidRDefault="00B23FCD" w:rsidP="00FE6C81">
      <w:pPr>
        <w:spacing w:line="276" w:lineRule="auto"/>
        <w:rPr>
          <w:sz w:val="28"/>
        </w:rPr>
      </w:pPr>
      <w:r>
        <w:rPr>
          <w:sz w:val="28"/>
        </w:rPr>
        <w:t xml:space="preserve">          </w:t>
      </w:r>
    </w:p>
    <w:p w:rsidR="00A907D0" w:rsidRPr="00A907D0" w:rsidRDefault="00A907D0" w:rsidP="00A907D0">
      <w:pPr>
        <w:keepNext/>
        <w:keepLines/>
        <w:numPr>
          <w:ilvl w:val="1"/>
          <w:numId w:val="0"/>
        </w:numPr>
        <w:spacing w:before="40"/>
        <w:jc w:val="center"/>
        <w:outlineLvl w:val="1"/>
        <w:rPr>
          <w:rFonts w:eastAsia="SimSun"/>
          <w:b/>
          <w:bCs/>
          <w:sz w:val="28"/>
          <w:szCs w:val="28"/>
        </w:rPr>
      </w:pPr>
      <w:r w:rsidRPr="00A907D0">
        <w:rPr>
          <w:rFonts w:eastAsia="SimSun"/>
          <w:b/>
          <w:bCs/>
          <w:sz w:val="28"/>
          <w:szCs w:val="28"/>
          <w:lang w:val="x-none"/>
        </w:rPr>
        <w:t xml:space="preserve">Раздел 3. </w:t>
      </w:r>
      <w:r w:rsidRPr="00A907D0">
        <w:rPr>
          <w:rFonts w:eastAsia="SimSun"/>
          <w:b/>
          <w:bCs/>
          <w:sz w:val="28"/>
          <w:szCs w:val="28"/>
        </w:rPr>
        <w:t xml:space="preserve">МЕТОДИЧЕСКИЙ </w:t>
      </w:r>
      <w:r w:rsidRPr="00A907D0">
        <w:rPr>
          <w:rFonts w:eastAsia="SimSun"/>
          <w:b/>
          <w:bCs/>
          <w:sz w:val="28"/>
          <w:szCs w:val="28"/>
          <w:lang w:val="x-none"/>
        </w:rPr>
        <w:t xml:space="preserve">АНАЛИЗ РЕЗУЛЬТАТОВ ВЫПОЛНЕНИЯ </w:t>
      </w:r>
      <w:r w:rsidRPr="00A907D0">
        <w:rPr>
          <w:rFonts w:eastAsia="SimSun"/>
          <w:b/>
          <w:bCs/>
          <w:sz w:val="28"/>
          <w:szCs w:val="28"/>
        </w:rPr>
        <w:t>ЗАДАНИЙ КИМ</w:t>
      </w:r>
      <w:r w:rsidRPr="00A907D0">
        <w:rPr>
          <w:rFonts w:eastAsia="SimSun"/>
          <w:b/>
          <w:bCs/>
          <w:sz w:val="28"/>
          <w:szCs w:val="28"/>
        </w:rPr>
        <w:br/>
        <w:t xml:space="preserve"> И РЕКОМЕНДАЦИИ ДЛЯ РЕГИОНАЛЬНОЙ СИСТЕМЫ ОБРАЗОВАНИЯ</w:t>
      </w:r>
    </w:p>
    <w:p w:rsidR="00A907D0" w:rsidRPr="00A907D0" w:rsidRDefault="00A907D0" w:rsidP="0067799C">
      <w:pPr>
        <w:keepNext/>
        <w:keepLines/>
        <w:numPr>
          <w:ilvl w:val="0"/>
          <w:numId w:val="2"/>
        </w:numPr>
        <w:spacing w:before="200"/>
        <w:ind w:left="927"/>
        <w:outlineLvl w:val="2"/>
        <w:rPr>
          <w:rFonts w:eastAsia="SimSun"/>
          <w:vanish/>
          <w:sz w:val="28"/>
        </w:rPr>
      </w:pPr>
    </w:p>
    <w:p w:rsidR="00A907D0" w:rsidRPr="00A907D0" w:rsidRDefault="00A907D0" w:rsidP="0067799C">
      <w:pPr>
        <w:keepNext/>
        <w:keepLines/>
        <w:numPr>
          <w:ilvl w:val="1"/>
          <w:numId w:val="2"/>
        </w:numPr>
        <w:tabs>
          <w:tab w:val="left" w:pos="142"/>
        </w:tabs>
        <w:spacing w:before="200"/>
        <w:ind w:left="142" w:hanging="426"/>
        <w:jc w:val="center"/>
        <w:outlineLvl w:val="2"/>
        <w:rPr>
          <w:rFonts w:eastAsia="Times New Roman"/>
          <w:b/>
          <w:bCs/>
          <w:sz w:val="28"/>
          <w:szCs w:val="28"/>
        </w:rPr>
      </w:pPr>
      <w:r w:rsidRPr="00A907D0">
        <w:rPr>
          <w:rFonts w:eastAsia="Times New Roman"/>
          <w:b/>
          <w:bCs/>
          <w:sz w:val="28"/>
          <w:szCs w:val="28"/>
        </w:rPr>
        <w:t>Статистический анализ выполнения заданий КИМ</w:t>
      </w:r>
    </w:p>
    <w:p w:rsidR="00A907D0" w:rsidRPr="00A907D0" w:rsidRDefault="00A907D0" w:rsidP="00A907D0">
      <w:pPr>
        <w:ind w:left="-426" w:firstLine="852"/>
        <w:contextualSpacing/>
        <w:jc w:val="both"/>
        <w:rPr>
          <w:b/>
          <w:i/>
          <w:iCs/>
        </w:rPr>
      </w:pPr>
    </w:p>
    <w:p w:rsidR="00A907D0" w:rsidRPr="00A907D0" w:rsidRDefault="00A907D0" w:rsidP="00A907D0">
      <w:pPr>
        <w:spacing w:line="276" w:lineRule="auto"/>
        <w:ind w:left="-284" w:firstLine="426"/>
        <w:jc w:val="both"/>
        <w:rPr>
          <w:sz w:val="28"/>
          <w:szCs w:val="28"/>
        </w:rPr>
      </w:pPr>
      <w:r w:rsidRPr="00A907D0">
        <w:rPr>
          <w:sz w:val="28"/>
          <w:szCs w:val="28"/>
        </w:rPr>
        <w:t xml:space="preserve">       В таблице 2-9 отражена информация об основных статистических характеристиках выполнения заданий. Также сделан расклад о том, какие содержательные элементы курса русского языка контролирует каждое задание КИМ, проценте выполнения каждого задания, а также о качестве их выполнения группами участников ОГЭ по русскому языку в 2026 году, выделяемых в зависимости от количества полученных ими тестовых баллов.</w:t>
      </w:r>
    </w:p>
    <w:p w:rsidR="00A907D0" w:rsidRPr="00A907D0" w:rsidRDefault="00A907D0" w:rsidP="00A907D0">
      <w:pPr>
        <w:spacing w:line="276" w:lineRule="auto"/>
        <w:ind w:left="-284" w:firstLine="426"/>
        <w:jc w:val="both"/>
        <w:rPr>
          <w:sz w:val="28"/>
          <w:szCs w:val="28"/>
        </w:rPr>
      </w:pPr>
      <w:r w:rsidRPr="00A907D0">
        <w:rPr>
          <w:sz w:val="28"/>
          <w:szCs w:val="28"/>
        </w:rPr>
        <w:t xml:space="preserve">       Опишем данные о среднем проценте выполнения заданий КИМ всеми участниками экзамена по региону. Обратим внимание на задания, с которыми на ОГЭ-2026 по русскому языку экзаменуемые справились наиболее и наименее успешно, сравним показатели выполнения этих заданий участниками экзамена в текущем году с показателями среднего процента выполнения заданий экзаменующимися 2024 г. и 2025 г., чтобы проследить динамику выполнения заданий.</w:t>
      </w:r>
    </w:p>
    <w:p w:rsidR="00A907D0" w:rsidRPr="00A907D0" w:rsidRDefault="00A907D0" w:rsidP="0067799C">
      <w:pPr>
        <w:keepNext/>
        <w:keepLines/>
        <w:numPr>
          <w:ilvl w:val="2"/>
          <w:numId w:val="2"/>
        </w:numPr>
        <w:spacing w:before="200" w:line="276" w:lineRule="auto"/>
        <w:ind w:left="1791"/>
        <w:outlineLvl w:val="2"/>
        <w:rPr>
          <w:rFonts w:eastAsia="Times New Roman"/>
          <w:b/>
          <w:sz w:val="28"/>
          <w:szCs w:val="28"/>
        </w:rPr>
      </w:pPr>
      <w:r w:rsidRPr="00A907D0">
        <w:rPr>
          <w:rFonts w:eastAsia="Times New Roman"/>
          <w:b/>
          <w:sz w:val="28"/>
          <w:szCs w:val="28"/>
        </w:rPr>
        <w:t>Основные статистические характеристики выполнения заданий КИМ в 2026 году</w:t>
      </w:r>
    </w:p>
    <w:p w:rsidR="00A907D0" w:rsidRPr="00A907D0" w:rsidRDefault="00A907D0" w:rsidP="00A907D0">
      <w:pPr>
        <w:ind w:left="142" w:firstLine="709"/>
        <w:contextualSpacing/>
        <w:jc w:val="both"/>
        <w:rPr>
          <w:iCs/>
          <w:sz w:val="28"/>
          <w:szCs w:val="28"/>
        </w:rPr>
      </w:pPr>
    </w:p>
    <w:p w:rsidR="00A907D0" w:rsidRPr="00A907D0" w:rsidRDefault="00A907D0" w:rsidP="00A907D0">
      <w:pPr>
        <w:spacing w:line="276" w:lineRule="auto"/>
        <w:ind w:left="-426" w:firstLine="567"/>
        <w:contextualSpacing/>
        <w:jc w:val="both"/>
        <w:rPr>
          <w:sz w:val="28"/>
          <w:szCs w:val="28"/>
        </w:rPr>
      </w:pPr>
      <w:r w:rsidRPr="00A907D0">
        <w:rPr>
          <w:sz w:val="28"/>
          <w:szCs w:val="28"/>
        </w:rPr>
        <w:t xml:space="preserve">Экзаменационная работа состояла из 3-х частей и включала в себя 13 заданий, различающихся формой. </w:t>
      </w:r>
    </w:p>
    <w:p w:rsidR="00A907D0" w:rsidRPr="00A907D0" w:rsidRDefault="00A907D0" w:rsidP="00A907D0">
      <w:pPr>
        <w:spacing w:line="276" w:lineRule="auto"/>
        <w:ind w:left="-284" w:firstLine="567"/>
        <w:contextualSpacing/>
        <w:jc w:val="both"/>
        <w:rPr>
          <w:sz w:val="28"/>
          <w:szCs w:val="28"/>
        </w:rPr>
      </w:pPr>
      <w:r w:rsidRPr="00A907D0">
        <w:rPr>
          <w:sz w:val="28"/>
          <w:szCs w:val="28"/>
        </w:rPr>
        <w:t xml:space="preserve">Часть 1 – сжатое изложение (задание 1). </w:t>
      </w:r>
    </w:p>
    <w:p w:rsidR="00A907D0" w:rsidRPr="00A907D0" w:rsidRDefault="00A907D0" w:rsidP="00A907D0">
      <w:pPr>
        <w:spacing w:line="276" w:lineRule="auto"/>
        <w:ind w:left="-284" w:firstLine="567"/>
        <w:contextualSpacing/>
        <w:jc w:val="both"/>
        <w:rPr>
          <w:sz w:val="28"/>
          <w:szCs w:val="28"/>
        </w:rPr>
      </w:pPr>
      <w:r w:rsidRPr="00A907D0">
        <w:rPr>
          <w:sz w:val="28"/>
          <w:szCs w:val="28"/>
        </w:rPr>
        <w:t xml:space="preserve">Часть 2 (задания 2–12) – задания с кратким ответом. В экзаменационной работе предложены следующие разновидности заданий с кратким ответом: </w:t>
      </w:r>
    </w:p>
    <w:p w:rsidR="00A907D0" w:rsidRPr="00A907D0" w:rsidRDefault="00A907D0" w:rsidP="00A907D0">
      <w:pPr>
        <w:spacing w:line="276" w:lineRule="auto"/>
        <w:ind w:left="-284" w:firstLine="567"/>
        <w:contextualSpacing/>
        <w:jc w:val="both"/>
        <w:rPr>
          <w:sz w:val="28"/>
          <w:szCs w:val="28"/>
        </w:rPr>
      </w:pPr>
      <w:r w:rsidRPr="00A907D0">
        <w:rPr>
          <w:sz w:val="28"/>
          <w:szCs w:val="28"/>
        </w:rPr>
        <w:lastRenderedPageBreak/>
        <w:t xml:space="preserve">– задания на запись самостоятельно сформулированного краткого ответа; </w:t>
      </w:r>
    </w:p>
    <w:p w:rsidR="00A907D0" w:rsidRPr="00A907D0" w:rsidRDefault="00A907D0" w:rsidP="00A907D0">
      <w:pPr>
        <w:spacing w:line="276" w:lineRule="auto"/>
        <w:ind w:left="-284" w:firstLine="567"/>
        <w:contextualSpacing/>
        <w:jc w:val="both"/>
        <w:rPr>
          <w:sz w:val="28"/>
          <w:szCs w:val="28"/>
        </w:rPr>
      </w:pPr>
      <w:r w:rsidRPr="00A907D0">
        <w:rPr>
          <w:sz w:val="28"/>
          <w:szCs w:val="28"/>
        </w:rPr>
        <w:t>– задания на выбор и запись номеров правильных ответов из предложенного перечня.</w:t>
      </w:r>
    </w:p>
    <w:p w:rsidR="00A907D0" w:rsidRPr="00A907D0" w:rsidRDefault="00A907D0" w:rsidP="00A907D0">
      <w:pPr>
        <w:spacing w:line="276" w:lineRule="auto"/>
        <w:ind w:left="-284" w:firstLine="567"/>
        <w:contextualSpacing/>
        <w:jc w:val="both"/>
        <w:rPr>
          <w:sz w:val="28"/>
          <w:szCs w:val="28"/>
        </w:rPr>
      </w:pPr>
      <w:r w:rsidRPr="00A907D0">
        <w:rPr>
          <w:sz w:val="28"/>
          <w:szCs w:val="28"/>
        </w:rPr>
        <w:t xml:space="preserve"> Часть 3 (альтернативное задание 13) – задание с развёрнутым ответом (сочинение), проверяющее умение создавать собственное высказывание на основе прочитанного текста</w:t>
      </w:r>
    </w:p>
    <w:p w:rsidR="00A907D0" w:rsidRPr="00A907D0" w:rsidRDefault="00A907D0" w:rsidP="00A907D0">
      <w:pPr>
        <w:spacing w:line="276" w:lineRule="auto"/>
        <w:ind w:left="-284" w:firstLine="567"/>
        <w:contextualSpacing/>
        <w:jc w:val="both"/>
        <w:rPr>
          <w:sz w:val="28"/>
          <w:szCs w:val="28"/>
        </w:rPr>
      </w:pPr>
      <w:r w:rsidRPr="00A907D0">
        <w:rPr>
          <w:sz w:val="28"/>
          <w:szCs w:val="28"/>
        </w:rPr>
        <w:t xml:space="preserve">В нижеприведенной таблице даются обобщенные результаты экзаменов участников основного периода ОГЭ по русскому языку в Республике Ингушетия вне зависимости от выполненного варианта КИМ. </w:t>
      </w:r>
    </w:p>
    <w:p w:rsidR="00A907D0" w:rsidRPr="00A907D0" w:rsidRDefault="00A907D0" w:rsidP="00A907D0">
      <w:pPr>
        <w:spacing w:line="276" w:lineRule="auto"/>
        <w:ind w:left="-426"/>
        <w:contextualSpacing/>
        <w:jc w:val="both"/>
        <w:rPr>
          <w:iCs/>
          <w:sz w:val="28"/>
          <w:szCs w:val="28"/>
        </w:rPr>
      </w:pPr>
      <w:r w:rsidRPr="00A907D0">
        <w:rPr>
          <w:sz w:val="28"/>
          <w:szCs w:val="28"/>
        </w:rPr>
        <w:t xml:space="preserve">     </w:t>
      </w:r>
      <w:r w:rsidRPr="00A907D0">
        <w:rPr>
          <w:iCs/>
          <w:sz w:val="28"/>
          <w:szCs w:val="28"/>
        </w:rPr>
        <w:t xml:space="preserve">       Основные статистические характеристики выполнения заданий в целом представлены в Таб. 2-9. </w:t>
      </w:r>
    </w:p>
    <w:p w:rsidR="00A907D0" w:rsidRPr="00A907D0" w:rsidRDefault="00A907D0" w:rsidP="00A907D0">
      <w:pPr>
        <w:keepNext/>
        <w:spacing w:after="200"/>
        <w:jc w:val="right"/>
        <w:rPr>
          <w:i/>
          <w:sz w:val="18"/>
          <w:szCs w:val="18"/>
        </w:rPr>
      </w:pPr>
      <w:r w:rsidRPr="00A907D0">
        <w:rPr>
          <w:bCs/>
          <w:i/>
          <w:sz w:val="18"/>
          <w:szCs w:val="18"/>
        </w:rPr>
        <w:t>Таблица 2</w:t>
      </w:r>
      <w:r w:rsidRPr="00A907D0">
        <w:rPr>
          <w:bCs/>
          <w:i/>
          <w:sz w:val="18"/>
          <w:szCs w:val="18"/>
        </w:rPr>
        <w:noBreakHyphen/>
        <w:t>9</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5091"/>
        <w:gridCol w:w="1413"/>
        <w:gridCol w:w="1556"/>
        <w:gridCol w:w="1416"/>
        <w:gridCol w:w="1268"/>
        <w:gridCol w:w="1271"/>
        <w:gridCol w:w="1128"/>
      </w:tblGrid>
      <w:tr w:rsidR="00A907D0" w:rsidRPr="00A907D0" w:rsidTr="00220E8C">
        <w:trPr>
          <w:cantSplit/>
          <w:trHeight w:val="649"/>
          <w:tblHeader/>
        </w:trPr>
        <w:tc>
          <w:tcPr>
            <w:tcW w:w="397" w:type="pct"/>
            <w:vMerge w:val="restart"/>
            <w:shd w:val="clear" w:color="auto" w:fill="auto"/>
          </w:tcPr>
          <w:p w:rsidR="00A907D0" w:rsidRPr="00A907D0" w:rsidRDefault="00A907D0" w:rsidP="00A907D0">
            <w:pPr>
              <w:autoSpaceDE w:val="0"/>
              <w:autoSpaceDN w:val="0"/>
              <w:adjustRightInd w:val="0"/>
              <w:jc w:val="center"/>
              <w:rPr>
                <w:b/>
                <w:sz w:val="20"/>
                <w:szCs w:val="20"/>
              </w:rPr>
            </w:pPr>
            <w:r w:rsidRPr="00A907D0">
              <w:rPr>
                <w:b/>
                <w:sz w:val="20"/>
                <w:szCs w:val="20"/>
              </w:rPr>
              <w:t>Номер</w:t>
            </w:r>
          </w:p>
          <w:p w:rsidR="00A907D0" w:rsidRPr="00A907D0" w:rsidRDefault="00A907D0" w:rsidP="00A907D0">
            <w:pPr>
              <w:autoSpaceDE w:val="0"/>
              <w:autoSpaceDN w:val="0"/>
              <w:adjustRightInd w:val="0"/>
              <w:jc w:val="center"/>
              <w:rPr>
                <w:b/>
                <w:sz w:val="20"/>
                <w:szCs w:val="20"/>
              </w:rPr>
            </w:pPr>
            <w:r w:rsidRPr="00A907D0">
              <w:rPr>
                <w:b/>
                <w:sz w:val="20"/>
                <w:szCs w:val="20"/>
              </w:rPr>
              <w:t xml:space="preserve">задания </w:t>
            </w:r>
            <w:r w:rsidRPr="00A907D0">
              <w:rPr>
                <w:b/>
                <w:sz w:val="20"/>
                <w:szCs w:val="20"/>
              </w:rPr>
              <w:br/>
              <w:t>в КИМ</w:t>
            </w:r>
          </w:p>
        </w:tc>
        <w:tc>
          <w:tcPr>
            <w:tcW w:w="1783" w:type="pct"/>
            <w:vMerge w:val="restart"/>
            <w:shd w:val="clear" w:color="auto" w:fill="auto"/>
          </w:tcPr>
          <w:p w:rsidR="00A907D0" w:rsidRPr="00A907D0" w:rsidRDefault="00A907D0" w:rsidP="00A907D0">
            <w:pPr>
              <w:autoSpaceDE w:val="0"/>
              <w:autoSpaceDN w:val="0"/>
              <w:adjustRightInd w:val="0"/>
              <w:jc w:val="center"/>
              <w:rPr>
                <w:b/>
                <w:sz w:val="20"/>
                <w:szCs w:val="20"/>
              </w:rPr>
            </w:pPr>
            <w:r w:rsidRPr="00A907D0">
              <w:rPr>
                <w:b/>
                <w:sz w:val="20"/>
                <w:szCs w:val="20"/>
              </w:rPr>
              <w:t>Проверяемые элементы содержания / умения</w:t>
            </w:r>
          </w:p>
        </w:tc>
        <w:tc>
          <w:tcPr>
            <w:tcW w:w="495" w:type="pct"/>
            <w:vMerge w:val="restart"/>
            <w:shd w:val="clear" w:color="auto" w:fill="auto"/>
          </w:tcPr>
          <w:p w:rsidR="00A907D0" w:rsidRPr="00A907D0" w:rsidRDefault="00A907D0" w:rsidP="00A907D0">
            <w:pPr>
              <w:autoSpaceDE w:val="0"/>
              <w:autoSpaceDN w:val="0"/>
              <w:adjustRightInd w:val="0"/>
              <w:jc w:val="center"/>
              <w:rPr>
                <w:b/>
                <w:sz w:val="20"/>
                <w:szCs w:val="20"/>
              </w:rPr>
            </w:pPr>
            <w:r w:rsidRPr="00A907D0">
              <w:rPr>
                <w:b/>
                <w:sz w:val="20"/>
                <w:szCs w:val="20"/>
              </w:rPr>
              <w:t>Уровень сложности задания</w:t>
            </w:r>
          </w:p>
        </w:tc>
        <w:tc>
          <w:tcPr>
            <w:tcW w:w="545" w:type="pct"/>
            <w:vMerge w:val="restart"/>
          </w:tcPr>
          <w:p w:rsidR="00A907D0" w:rsidRPr="00A907D0" w:rsidRDefault="00A907D0" w:rsidP="00A907D0">
            <w:pPr>
              <w:jc w:val="center"/>
              <w:rPr>
                <w:b/>
                <w:sz w:val="20"/>
                <w:szCs w:val="20"/>
              </w:rPr>
            </w:pPr>
            <w:r w:rsidRPr="00A907D0">
              <w:rPr>
                <w:b/>
                <w:sz w:val="20"/>
                <w:szCs w:val="20"/>
              </w:rPr>
              <w:t>Средний процент выполнения</w:t>
            </w:r>
            <w:r w:rsidRPr="00A907D0">
              <w:rPr>
                <w:b/>
                <w:sz w:val="20"/>
                <w:szCs w:val="20"/>
                <w:vertAlign w:val="superscript"/>
              </w:rPr>
              <w:footnoteReference w:id="6"/>
            </w:r>
          </w:p>
        </w:tc>
        <w:tc>
          <w:tcPr>
            <w:tcW w:w="1781" w:type="pct"/>
            <w:gridSpan w:val="4"/>
          </w:tcPr>
          <w:p w:rsidR="00A907D0" w:rsidRPr="00A907D0" w:rsidRDefault="00A907D0" w:rsidP="00A907D0">
            <w:pPr>
              <w:jc w:val="center"/>
              <w:rPr>
                <w:b/>
                <w:sz w:val="20"/>
                <w:szCs w:val="20"/>
              </w:rPr>
            </w:pPr>
            <w:r w:rsidRPr="00A907D0">
              <w:rPr>
                <w:b/>
                <w:sz w:val="20"/>
                <w:szCs w:val="20"/>
              </w:rPr>
              <w:t>Процент выполнения</w:t>
            </w:r>
            <w:r w:rsidRPr="00A907D0">
              <w:rPr>
                <w:b/>
                <w:sz w:val="20"/>
                <w:szCs w:val="20"/>
                <w:vertAlign w:val="superscript"/>
              </w:rPr>
              <w:t>6</w:t>
            </w:r>
            <w:r w:rsidRPr="00A907D0">
              <w:rPr>
                <w:b/>
                <w:sz w:val="20"/>
                <w:szCs w:val="20"/>
              </w:rPr>
              <w:t xml:space="preserve"> задания в Республике Ингушетия в группах участников экзамена,  </w:t>
            </w:r>
            <w:r w:rsidRPr="00A907D0">
              <w:rPr>
                <w:b/>
                <w:sz w:val="20"/>
                <w:szCs w:val="20"/>
              </w:rPr>
              <w:br/>
              <w:t>получивших отметку</w:t>
            </w:r>
          </w:p>
        </w:tc>
      </w:tr>
      <w:tr w:rsidR="00A907D0" w:rsidRPr="00A907D0" w:rsidTr="00220E8C">
        <w:trPr>
          <w:cantSplit/>
          <w:trHeight w:val="60"/>
          <w:tblHeader/>
        </w:trPr>
        <w:tc>
          <w:tcPr>
            <w:tcW w:w="397" w:type="pct"/>
            <w:vMerge/>
            <w:shd w:val="clear" w:color="auto" w:fill="auto"/>
          </w:tcPr>
          <w:p w:rsidR="00A907D0" w:rsidRPr="00A907D0" w:rsidRDefault="00A907D0" w:rsidP="00A907D0">
            <w:pPr>
              <w:autoSpaceDE w:val="0"/>
              <w:autoSpaceDN w:val="0"/>
              <w:adjustRightInd w:val="0"/>
              <w:jc w:val="center"/>
              <w:rPr>
                <w:b/>
                <w:szCs w:val="20"/>
              </w:rPr>
            </w:pPr>
          </w:p>
        </w:tc>
        <w:tc>
          <w:tcPr>
            <w:tcW w:w="1783" w:type="pct"/>
            <w:vMerge/>
            <w:shd w:val="clear" w:color="auto" w:fill="auto"/>
          </w:tcPr>
          <w:p w:rsidR="00A907D0" w:rsidRPr="00A907D0" w:rsidRDefault="00A907D0" w:rsidP="00A907D0">
            <w:pPr>
              <w:autoSpaceDE w:val="0"/>
              <w:autoSpaceDN w:val="0"/>
              <w:adjustRightInd w:val="0"/>
              <w:jc w:val="center"/>
              <w:rPr>
                <w:b/>
                <w:szCs w:val="20"/>
              </w:rPr>
            </w:pPr>
          </w:p>
        </w:tc>
        <w:tc>
          <w:tcPr>
            <w:tcW w:w="495" w:type="pct"/>
            <w:vMerge/>
            <w:shd w:val="clear" w:color="auto" w:fill="auto"/>
          </w:tcPr>
          <w:p w:rsidR="00A907D0" w:rsidRPr="00A907D0" w:rsidRDefault="00A907D0" w:rsidP="00A907D0">
            <w:pPr>
              <w:autoSpaceDE w:val="0"/>
              <w:autoSpaceDN w:val="0"/>
              <w:adjustRightInd w:val="0"/>
              <w:jc w:val="center"/>
              <w:rPr>
                <w:b/>
                <w:szCs w:val="20"/>
              </w:rPr>
            </w:pPr>
          </w:p>
        </w:tc>
        <w:tc>
          <w:tcPr>
            <w:tcW w:w="545" w:type="pct"/>
            <w:vMerge/>
          </w:tcPr>
          <w:p w:rsidR="00A907D0" w:rsidRPr="00A907D0" w:rsidRDefault="00A907D0" w:rsidP="00A907D0">
            <w:pPr>
              <w:jc w:val="center"/>
              <w:rPr>
                <w:b/>
                <w:szCs w:val="20"/>
              </w:rPr>
            </w:pPr>
          </w:p>
        </w:tc>
        <w:tc>
          <w:tcPr>
            <w:tcW w:w="496" w:type="pct"/>
          </w:tcPr>
          <w:p w:rsidR="00A907D0" w:rsidRPr="00A907D0" w:rsidRDefault="00A907D0" w:rsidP="00A907D0">
            <w:pPr>
              <w:jc w:val="center"/>
              <w:rPr>
                <w:b/>
                <w:szCs w:val="20"/>
              </w:rPr>
            </w:pPr>
            <w:r w:rsidRPr="00A907D0">
              <w:rPr>
                <w:b/>
                <w:sz w:val="22"/>
                <w:szCs w:val="20"/>
              </w:rPr>
              <w:t>«2»</w:t>
            </w:r>
          </w:p>
        </w:tc>
        <w:tc>
          <w:tcPr>
            <w:tcW w:w="444" w:type="pct"/>
          </w:tcPr>
          <w:p w:rsidR="00A907D0" w:rsidRPr="00A907D0" w:rsidRDefault="00A907D0" w:rsidP="00A907D0">
            <w:pPr>
              <w:jc w:val="center"/>
              <w:rPr>
                <w:b/>
                <w:szCs w:val="20"/>
              </w:rPr>
            </w:pPr>
            <w:r w:rsidRPr="00A907D0">
              <w:rPr>
                <w:b/>
                <w:sz w:val="22"/>
                <w:szCs w:val="20"/>
              </w:rPr>
              <w:t>«3»</w:t>
            </w:r>
          </w:p>
        </w:tc>
        <w:tc>
          <w:tcPr>
            <w:tcW w:w="445" w:type="pct"/>
          </w:tcPr>
          <w:p w:rsidR="00A907D0" w:rsidRPr="00A907D0" w:rsidRDefault="00A907D0" w:rsidP="00A907D0">
            <w:pPr>
              <w:jc w:val="center"/>
              <w:rPr>
                <w:b/>
                <w:szCs w:val="20"/>
              </w:rPr>
            </w:pPr>
            <w:r w:rsidRPr="00A907D0">
              <w:rPr>
                <w:b/>
                <w:sz w:val="22"/>
                <w:szCs w:val="20"/>
              </w:rPr>
              <w:t>«4»</w:t>
            </w:r>
          </w:p>
        </w:tc>
        <w:tc>
          <w:tcPr>
            <w:tcW w:w="395" w:type="pct"/>
          </w:tcPr>
          <w:p w:rsidR="00A907D0" w:rsidRPr="00A907D0" w:rsidRDefault="00A907D0" w:rsidP="00A907D0">
            <w:pPr>
              <w:jc w:val="center"/>
              <w:rPr>
                <w:b/>
                <w:szCs w:val="20"/>
              </w:rPr>
            </w:pPr>
            <w:r w:rsidRPr="00A907D0">
              <w:rPr>
                <w:b/>
                <w:sz w:val="22"/>
                <w:szCs w:val="20"/>
              </w:rPr>
              <w:t>«5»</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pPr>
            <w:r w:rsidRPr="00A907D0">
              <w:t>1 ИК1</w:t>
            </w:r>
          </w:p>
        </w:tc>
        <w:tc>
          <w:tcPr>
            <w:tcW w:w="1783" w:type="pct"/>
          </w:tcPr>
          <w:p w:rsidR="00A907D0" w:rsidRPr="00A907D0" w:rsidRDefault="00A907D0" w:rsidP="00A907D0">
            <w:pPr>
              <w:autoSpaceDE w:val="0"/>
              <w:autoSpaceDN w:val="0"/>
              <w:adjustRightInd w:val="0"/>
              <w:ind w:firstLine="67"/>
            </w:pPr>
            <w:r w:rsidRPr="00A907D0">
              <w:t>Содержание изложения</w:t>
            </w:r>
          </w:p>
        </w:tc>
        <w:tc>
          <w:tcPr>
            <w:tcW w:w="495" w:type="pct"/>
          </w:tcPr>
          <w:p w:rsidR="00A907D0" w:rsidRPr="00A907D0" w:rsidRDefault="00A907D0" w:rsidP="00A907D0">
            <w:pPr>
              <w:autoSpaceDE w:val="0"/>
              <w:autoSpaceDN w:val="0"/>
              <w:adjustRightInd w:val="0"/>
              <w:ind w:hanging="112"/>
              <w:jc w:val="center"/>
            </w:pPr>
            <w:r w:rsidRPr="00A907D0">
              <w:t>Б</w:t>
            </w:r>
          </w:p>
        </w:tc>
        <w:tc>
          <w:tcPr>
            <w:tcW w:w="545" w:type="pct"/>
          </w:tcPr>
          <w:p w:rsidR="00A907D0" w:rsidRPr="00A907D0" w:rsidRDefault="00A907D0" w:rsidP="00A907D0">
            <w:pPr>
              <w:autoSpaceDE w:val="0"/>
              <w:autoSpaceDN w:val="0"/>
              <w:adjustRightInd w:val="0"/>
              <w:ind w:firstLine="67"/>
              <w:jc w:val="center"/>
            </w:pPr>
            <w:r w:rsidRPr="00A907D0">
              <w:t>94</w:t>
            </w:r>
          </w:p>
        </w:tc>
        <w:tc>
          <w:tcPr>
            <w:tcW w:w="496" w:type="pct"/>
          </w:tcPr>
          <w:p w:rsidR="00A907D0" w:rsidRPr="00A907D0" w:rsidRDefault="00A907D0" w:rsidP="00A907D0">
            <w:pPr>
              <w:jc w:val="center"/>
            </w:pPr>
            <w:r w:rsidRPr="00A907D0">
              <w:t>76</w:t>
            </w:r>
          </w:p>
        </w:tc>
        <w:tc>
          <w:tcPr>
            <w:tcW w:w="444" w:type="pct"/>
          </w:tcPr>
          <w:p w:rsidR="00A907D0" w:rsidRPr="00A907D0" w:rsidRDefault="00A907D0" w:rsidP="00A907D0">
            <w:pPr>
              <w:jc w:val="center"/>
            </w:pPr>
            <w:r w:rsidRPr="00A907D0">
              <w:t>93</w:t>
            </w:r>
          </w:p>
        </w:tc>
        <w:tc>
          <w:tcPr>
            <w:tcW w:w="445" w:type="pct"/>
          </w:tcPr>
          <w:p w:rsidR="00A907D0" w:rsidRPr="00A907D0" w:rsidRDefault="00A907D0" w:rsidP="00A907D0">
            <w:pPr>
              <w:jc w:val="center"/>
            </w:pPr>
            <w:r w:rsidRPr="00A907D0">
              <w:t>92</w:t>
            </w:r>
          </w:p>
        </w:tc>
        <w:tc>
          <w:tcPr>
            <w:tcW w:w="395" w:type="pct"/>
          </w:tcPr>
          <w:p w:rsidR="00A907D0" w:rsidRPr="00A907D0" w:rsidRDefault="00A907D0" w:rsidP="00A907D0">
            <w:pPr>
              <w:jc w:val="center"/>
            </w:pPr>
            <w:r w:rsidRPr="00A907D0">
              <w:t>96</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pPr>
            <w:r w:rsidRPr="00A907D0">
              <w:t>1 ИК2</w:t>
            </w:r>
          </w:p>
        </w:tc>
        <w:tc>
          <w:tcPr>
            <w:tcW w:w="1783" w:type="pct"/>
          </w:tcPr>
          <w:p w:rsidR="00A907D0" w:rsidRPr="00A907D0" w:rsidRDefault="00A907D0" w:rsidP="00A907D0">
            <w:pPr>
              <w:autoSpaceDE w:val="0"/>
              <w:autoSpaceDN w:val="0"/>
              <w:adjustRightInd w:val="0"/>
              <w:ind w:firstLine="67"/>
            </w:pPr>
            <w:proofErr w:type="spellStart"/>
            <w:r w:rsidRPr="00A907D0">
              <w:rPr>
                <w:lang w:val="en-US"/>
              </w:rPr>
              <w:t>Сжатие</w:t>
            </w:r>
            <w:proofErr w:type="spellEnd"/>
            <w:r w:rsidRPr="00A907D0">
              <w:rPr>
                <w:spacing w:val="-3"/>
                <w:lang w:val="en-US"/>
              </w:rPr>
              <w:t xml:space="preserve"> </w:t>
            </w:r>
            <w:proofErr w:type="spellStart"/>
            <w:r w:rsidRPr="00A907D0">
              <w:rPr>
                <w:lang w:val="en-US"/>
              </w:rPr>
              <w:t>исходного</w:t>
            </w:r>
            <w:proofErr w:type="spellEnd"/>
            <w:r w:rsidRPr="00A907D0">
              <w:rPr>
                <w:spacing w:val="-2"/>
                <w:lang w:val="en-US"/>
              </w:rPr>
              <w:t xml:space="preserve"> </w:t>
            </w:r>
            <w:proofErr w:type="spellStart"/>
            <w:r w:rsidRPr="00A907D0">
              <w:rPr>
                <w:spacing w:val="-2"/>
                <w:lang w:val="en-US"/>
              </w:rPr>
              <w:t>текста</w:t>
            </w:r>
            <w:proofErr w:type="spellEnd"/>
            <w:r w:rsidRPr="00A907D0">
              <w:rPr>
                <w:spacing w:val="-2"/>
                <w:lang w:val="en-US"/>
              </w:rPr>
              <w:t>.</w:t>
            </w:r>
          </w:p>
        </w:tc>
        <w:tc>
          <w:tcPr>
            <w:tcW w:w="495" w:type="pct"/>
          </w:tcPr>
          <w:p w:rsidR="00A907D0" w:rsidRPr="00A907D0" w:rsidRDefault="00A907D0" w:rsidP="00A907D0">
            <w:pPr>
              <w:autoSpaceDE w:val="0"/>
              <w:autoSpaceDN w:val="0"/>
              <w:adjustRightInd w:val="0"/>
              <w:ind w:hanging="112"/>
              <w:jc w:val="center"/>
            </w:pPr>
            <w:r w:rsidRPr="00A907D0">
              <w:t>Б</w:t>
            </w:r>
          </w:p>
        </w:tc>
        <w:tc>
          <w:tcPr>
            <w:tcW w:w="545" w:type="pct"/>
          </w:tcPr>
          <w:p w:rsidR="00A907D0" w:rsidRPr="00A907D0" w:rsidRDefault="00A907D0" w:rsidP="00A907D0">
            <w:pPr>
              <w:autoSpaceDE w:val="0"/>
              <w:autoSpaceDN w:val="0"/>
              <w:adjustRightInd w:val="0"/>
              <w:ind w:firstLine="67"/>
              <w:jc w:val="center"/>
            </w:pPr>
            <w:r w:rsidRPr="00A907D0">
              <w:t>95</w:t>
            </w:r>
          </w:p>
        </w:tc>
        <w:tc>
          <w:tcPr>
            <w:tcW w:w="496" w:type="pct"/>
          </w:tcPr>
          <w:p w:rsidR="00A907D0" w:rsidRPr="00A907D0" w:rsidRDefault="00A907D0" w:rsidP="00A907D0">
            <w:pPr>
              <w:jc w:val="center"/>
            </w:pPr>
            <w:r w:rsidRPr="00A907D0">
              <w:t>81</w:t>
            </w:r>
          </w:p>
        </w:tc>
        <w:tc>
          <w:tcPr>
            <w:tcW w:w="444" w:type="pct"/>
          </w:tcPr>
          <w:p w:rsidR="00A907D0" w:rsidRPr="00A907D0" w:rsidRDefault="00A907D0" w:rsidP="00A907D0">
            <w:pPr>
              <w:jc w:val="center"/>
            </w:pPr>
            <w:r w:rsidRPr="00A907D0">
              <w:t>93</w:t>
            </w:r>
          </w:p>
        </w:tc>
        <w:tc>
          <w:tcPr>
            <w:tcW w:w="445" w:type="pct"/>
          </w:tcPr>
          <w:p w:rsidR="00A907D0" w:rsidRPr="00A907D0" w:rsidRDefault="00A907D0" w:rsidP="00A907D0">
            <w:pPr>
              <w:jc w:val="center"/>
            </w:pPr>
            <w:r w:rsidRPr="00A907D0">
              <w:t>91</w:t>
            </w:r>
          </w:p>
        </w:tc>
        <w:tc>
          <w:tcPr>
            <w:tcW w:w="395" w:type="pct"/>
          </w:tcPr>
          <w:p w:rsidR="00A907D0" w:rsidRPr="00A907D0" w:rsidRDefault="00A907D0" w:rsidP="00A907D0">
            <w:pPr>
              <w:jc w:val="center"/>
            </w:pPr>
            <w:r w:rsidRPr="00A907D0">
              <w:t>95</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pPr>
            <w:r w:rsidRPr="00A907D0">
              <w:t>1 ИК3</w:t>
            </w:r>
          </w:p>
        </w:tc>
        <w:tc>
          <w:tcPr>
            <w:tcW w:w="1783" w:type="pct"/>
          </w:tcPr>
          <w:p w:rsidR="00A907D0" w:rsidRPr="00A907D0" w:rsidRDefault="00A907D0" w:rsidP="00A907D0">
            <w:pPr>
              <w:autoSpaceDE w:val="0"/>
              <w:autoSpaceDN w:val="0"/>
              <w:adjustRightInd w:val="0"/>
              <w:ind w:firstLine="67"/>
            </w:pPr>
            <w:r w:rsidRPr="00A907D0">
              <w:t>Смысловая</w:t>
            </w:r>
            <w:r w:rsidRPr="00A907D0">
              <w:rPr>
                <w:spacing w:val="-4"/>
              </w:rPr>
              <w:t xml:space="preserve"> </w:t>
            </w:r>
            <w:r w:rsidRPr="00A907D0">
              <w:t>цельность,</w:t>
            </w:r>
            <w:r w:rsidRPr="00A907D0">
              <w:rPr>
                <w:spacing w:val="-4"/>
              </w:rPr>
              <w:t xml:space="preserve"> </w:t>
            </w:r>
            <w:r w:rsidRPr="00A907D0">
              <w:rPr>
                <w:spacing w:val="-2"/>
              </w:rPr>
              <w:t xml:space="preserve">речевая </w:t>
            </w:r>
            <w:r w:rsidRPr="00A907D0">
              <w:t>связность</w:t>
            </w:r>
            <w:r w:rsidRPr="00A907D0">
              <w:rPr>
                <w:spacing w:val="-15"/>
              </w:rPr>
              <w:t xml:space="preserve"> </w:t>
            </w:r>
            <w:r w:rsidRPr="00A907D0">
              <w:t>и</w:t>
            </w:r>
            <w:r w:rsidRPr="00A907D0">
              <w:rPr>
                <w:spacing w:val="-15"/>
              </w:rPr>
              <w:t xml:space="preserve"> </w:t>
            </w:r>
            <w:r w:rsidRPr="00A907D0">
              <w:t xml:space="preserve">последовательность </w:t>
            </w:r>
            <w:r w:rsidRPr="00A907D0">
              <w:rPr>
                <w:spacing w:val="-2"/>
              </w:rPr>
              <w:t>изложения.</w:t>
            </w:r>
          </w:p>
        </w:tc>
        <w:tc>
          <w:tcPr>
            <w:tcW w:w="495" w:type="pct"/>
          </w:tcPr>
          <w:p w:rsidR="00A907D0" w:rsidRPr="00A907D0" w:rsidRDefault="00A907D0" w:rsidP="00A907D0">
            <w:pPr>
              <w:autoSpaceDE w:val="0"/>
              <w:autoSpaceDN w:val="0"/>
              <w:adjustRightInd w:val="0"/>
              <w:ind w:hanging="112"/>
              <w:jc w:val="center"/>
            </w:pPr>
            <w:r w:rsidRPr="00A907D0">
              <w:t>Б</w:t>
            </w:r>
          </w:p>
        </w:tc>
        <w:tc>
          <w:tcPr>
            <w:tcW w:w="545" w:type="pct"/>
          </w:tcPr>
          <w:p w:rsidR="00A907D0" w:rsidRPr="00A907D0" w:rsidRDefault="00A907D0" w:rsidP="00A907D0">
            <w:pPr>
              <w:autoSpaceDE w:val="0"/>
              <w:autoSpaceDN w:val="0"/>
              <w:adjustRightInd w:val="0"/>
              <w:ind w:firstLine="67"/>
              <w:jc w:val="center"/>
            </w:pPr>
            <w:r w:rsidRPr="00A907D0">
              <w:t>95</w:t>
            </w:r>
          </w:p>
        </w:tc>
        <w:tc>
          <w:tcPr>
            <w:tcW w:w="496" w:type="pct"/>
          </w:tcPr>
          <w:p w:rsidR="00A907D0" w:rsidRPr="00A907D0" w:rsidRDefault="00A907D0" w:rsidP="00A907D0">
            <w:pPr>
              <w:jc w:val="center"/>
            </w:pPr>
            <w:r w:rsidRPr="00A907D0">
              <w:t>84</w:t>
            </w:r>
          </w:p>
        </w:tc>
        <w:tc>
          <w:tcPr>
            <w:tcW w:w="444" w:type="pct"/>
          </w:tcPr>
          <w:p w:rsidR="00A907D0" w:rsidRPr="00A907D0" w:rsidRDefault="00A907D0" w:rsidP="00A907D0">
            <w:pPr>
              <w:jc w:val="center"/>
            </w:pPr>
            <w:r w:rsidRPr="00A907D0">
              <w:t>95</w:t>
            </w:r>
          </w:p>
        </w:tc>
        <w:tc>
          <w:tcPr>
            <w:tcW w:w="445" w:type="pct"/>
          </w:tcPr>
          <w:p w:rsidR="00A907D0" w:rsidRPr="00A907D0" w:rsidRDefault="00A907D0" w:rsidP="00A907D0">
            <w:pPr>
              <w:jc w:val="center"/>
            </w:pPr>
            <w:r w:rsidRPr="00A907D0">
              <w:t>94</w:t>
            </w:r>
          </w:p>
        </w:tc>
        <w:tc>
          <w:tcPr>
            <w:tcW w:w="395" w:type="pct"/>
          </w:tcPr>
          <w:p w:rsidR="00A907D0" w:rsidRPr="00A907D0" w:rsidRDefault="00A907D0" w:rsidP="00A907D0">
            <w:pPr>
              <w:jc w:val="center"/>
            </w:pPr>
            <w:r w:rsidRPr="00A907D0">
              <w:t>96</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pPr>
            <w:r w:rsidRPr="00A907D0">
              <w:rPr>
                <w:color w:val="000000"/>
              </w:rPr>
              <w:t>2</w:t>
            </w:r>
          </w:p>
        </w:tc>
        <w:tc>
          <w:tcPr>
            <w:tcW w:w="1783" w:type="pct"/>
          </w:tcPr>
          <w:p w:rsidR="00A907D0" w:rsidRPr="00A907D0" w:rsidRDefault="00A907D0" w:rsidP="00A907D0">
            <w:pPr>
              <w:autoSpaceDE w:val="0"/>
              <w:autoSpaceDN w:val="0"/>
              <w:adjustRightInd w:val="0"/>
              <w:ind w:firstLine="67"/>
            </w:pPr>
            <w:proofErr w:type="spellStart"/>
            <w:r w:rsidRPr="00A907D0">
              <w:rPr>
                <w:lang w:val="en-US"/>
              </w:rPr>
              <w:t>Синтаксический</w:t>
            </w:r>
            <w:proofErr w:type="spellEnd"/>
            <w:r w:rsidRPr="00A907D0">
              <w:rPr>
                <w:spacing w:val="-7"/>
                <w:lang w:val="en-US"/>
              </w:rPr>
              <w:t xml:space="preserve"> </w:t>
            </w:r>
            <w:proofErr w:type="spellStart"/>
            <w:r w:rsidRPr="00A907D0">
              <w:rPr>
                <w:lang w:val="en-US"/>
              </w:rPr>
              <w:t>анализ</w:t>
            </w:r>
            <w:proofErr w:type="spellEnd"/>
            <w:r w:rsidRPr="00A907D0">
              <w:rPr>
                <w:spacing w:val="-8"/>
                <w:lang w:val="en-US"/>
              </w:rPr>
              <w:t xml:space="preserve"> </w:t>
            </w:r>
            <w:proofErr w:type="spellStart"/>
            <w:r w:rsidRPr="00A907D0">
              <w:rPr>
                <w:spacing w:val="-2"/>
                <w:lang w:val="en-US"/>
              </w:rPr>
              <w:t>предложений</w:t>
            </w:r>
            <w:proofErr w:type="spellEnd"/>
          </w:p>
        </w:tc>
        <w:tc>
          <w:tcPr>
            <w:tcW w:w="495" w:type="pct"/>
          </w:tcPr>
          <w:p w:rsidR="00A907D0" w:rsidRPr="00A907D0" w:rsidRDefault="00A907D0" w:rsidP="00A907D0">
            <w:pPr>
              <w:autoSpaceDE w:val="0"/>
              <w:autoSpaceDN w:val="0"/>
              <w:adjustRightInd w:val="0"/>
              <w:ind w:hanging="112"/>
              <w:jc w:val="center"/>
            </w:pPr>
            <w:r w:rsidRPr="00A907D0">
              <w:t>Б</w:t>
            </w:r>
          </w:p>
        </w:tc>
        <w:tc>
          <w:tcPr>
            <w:tcW w:w="545" w:type="pct"/>
          </w:tcPr>
          <w:p w:rsidR="00A907D0" w:rsidRPr="00A907D0" w:rsidRDefault="00A907D0" w:rsidP="00A907D0">
            <w:pPr>
              <w:autoSpaceDE w:val="0"/>
              <w:autoSpaceDN w:val="0"/>
              <w:adjustRightInd w:val="0"/>
              <w:ind w:firstLine="67"/>
              <w:jc w:val="center"/>
            </w:pPr>
            <w:r w:rsidRPr="00A907D0">
              <w:t>93</w:t>
            </w:r>
          </w:p>
        </w:tc>
        <w:tc>
          <w:tcPr>
            <w:tcW w:w="496" w:type="pct"/>
          </w:tcPr>
          <w:p w:rsidR="00A907D0" w:rsidRPr="00A907D0" w:rsidRDefault="00A907D0" w:rsidP="00A907D0">
            <w:pPr>
              <w:jc w:val="center"/>
            </w:pPr>
            <w:r w:rsidRPr="00A907D0">
              <w:t>74</w:t>
            </w:r>
          </w:p>
        </w:tc>
        <w:tc>
          <w:tcPr>
            <w:tcW w:w="444" w:type="pct"/>
          </w:tcPr>
          <w:p w:rsidR="00A907D0" w:rsidRPr="00A907D0" w:rsidRDefault="00A907D0" w:rsidP="00A907D0">
            <w:pPr>
              <w:jc w:val="center"/>
            </w:pPr>
            <w:r w:rsidRPr="00A907D0">
              <w:t>92</w:t>
            </w:r>
          </w:p>
        </w:tc>
        <w:tc>
          <w:tcPr>
            <w:tcW w:w="445" w:type="pct"/>
          </w:tcPr>
          <w:p w:rsidR="00A907D0" w:rsidRPr="00A907D0" w:rsidRDefault="00A907D0" w:rsidP="00A907D0">
            <w:pPr>
              <w:jc w:val="center"/>
            </w:pPr>
            <w:r w:rsidRPr="00A907D0">
              <w:t>89</w:t>
            </w:r>
          </w:p>
        </w:tc>
        <w:tc>
          <w:tcPr>
            <w:tcW w:w="395" w:type="pct"/>
          </w:tcPr>
          <w:p w:rsidR="00A907D0" w:rsidRPr="00A907D0" w:rsidRDefault="00A907D0" w:rsidP="00A907D0">
            <w:pPr>
              <w:jc w:val="center"/>
            </w:pPr>
            <w:r w:rsidRPr="00A907D0">
              <w:t>95</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pPr>
            <w:r w:rsidRPr="00A907D0">
              <w:rPr>
                <w:color w:val="000000"/>
              </w:rPr>
              <w:t>3</w:t>
            </w:r>
          </w:p>
        </w:tc>
        <w:tc>
          <w:tcPr>
            <w:tcW w:w="1783" w:type="pct"/>
          </w:tcPr>
          <w:p w:rsidR="00A907D0" w:rsidRPr="00A907D0" w:rsidRDefault="00A907D0" w:rsidP="00A907D0">
            <w:pPr>
              <w:autoSpaceDE w:val="0"/>
              <w:autoSpaceDN w:val="0"/>
              <w:adjustRightInd w:val="0"/>
              <w:ind w:firstLine="67"/>
            </w:pPr>
            <w:proofErr w:type="spellStart"/>
            <w:r w:rsidRPr="00A907D0">
              <w:rPr>
                <w:lang w:val="en-US"/>
              </w:rPr>
              <w:t>Синтаксический</w:t>
            </w:r>
            <w:proofErr w:type="spellEnd"/>
            <w:r w:rsidRPr="00A907D0">
              <w:rPr>
                <w:spacing w:val="-7"/>
                <w:lang w:val="en-US"/>
              </w:rPr>
              <w:t xml:space="preserve"> </w:t>
            </w:r>
            <w:proofErr w:type="spellStart"/>
            <w:r w:rsidRPr="00A907D0">
              <w:rPr>
                <w:lang w:val="en-US"/>
              </w:rPr>
              <w:t>анализ</w:t>
            </w:r>
            <w:proofErr w:type="spellEnd"/>
            <w:r w:rsidRPr="00A907D0">
              <w:rPr>
                <w:spacing w:val="-8"/>
                <w:lang w:val="en-US"/>
              </w:rPr>
              <w:t xml:space="preserve"> </w:t>
            </w:r>
            <w:proofErr w:type="spellStart"/>
            <w:r w:rsidRPr="00A907D0">
              <w:rPr>
                <w:spacing w:val="-2"/>
                <w:lang w:val="en-US"/>
              </w:rPr>
              <w:t>предложений</w:t>
            </w:r>
            <w:proofErr w:type="spellEnd"/>
          </w:p>
        </w:tc>
        <w:tc>
          <w:tcPr>
            <w:tcW w:w="495" w:type="pct"/>
          </w:tcPr>
          <w:p w:rsidR="00A907D0" w:rsidRPr="00A907D0" w:rsidRDefault="00A907D0" w:rsidP="00A907D0">
            <w:pPr>
              <w:autoSpaceDE w:val="0"/>
              <w:autoSpaceDN w:val="0"/>
              <w:adjustRightInd w:val="0"/>
              <w:ind w:hanging="112"/>
              <w:jc w:val="center"/>
            </w:pPr>
            <w:r w:rsidRPr="00A907D0">
              <w:t>Б</w:t>
            </w:r>
          </w:p>
        </w:tc>
        <w:tc>
          <w:tcPr>
            <w:tcW w:w="545" w:type="pct"/>
          </w:tcPr>
          <w:p w:rsidR="00A907D0" w:rsidRPr="00A907D0" w:rsidRDefault="00A907D0" w:rsidP="00A907D0">
            <w:pPr>
              <w:autoSpaceDE w:val="0"/>
              <w:autoSpaceDN w:val="0"/>
              <w:adjustRightInd w:val="0"/>
              <w:ind w:firstLine="67"/>
              <w:jc w:val="center"/>
            </w:pPr>
            <w:r w:rsidRPr="00A907D0">
              <w:t>92</w:t>
            </w:r>
          </w:p>
        </w:tc>
        <w:tc>
          <w:tcPr>
            <w:tcW w:w="496" w:type="pct"/>
          </w:tcPr>
          <w:p w:rsidR="00A907D0" w:rsidRPr="00A907D0" w:rsidRDefault="00A907D0" w:rsidP="00A907D0">
            <w:pPr>
              <w:jc w:val="center"/>
            </w:pPr>
            <w:r w:rsidRPr="00A907D0">
              <w:t>70</w:t>
            </w:r>
          </w:p>
        </w:tc>
        <w:tc>
          <w:tcPr>
            <w:tcW w:w="444" w:type="pct"/>
          </w:tcPr>
          <w:p w:rsidR="00A907D0" w:rsidRPr="00A907D0" w:rsidRDefault="00A907D0" w:rsidP="00A907D0">
            <w:pPr>
              <w:jc w:val="center"/>
            </w:pPr>
            <w:r w:rsidRPr="00A907D0">
              <w:t>91</w:t>
            </w:r>
          </w:p>
        </w:tc>
        <w:tc>
          <w:tcPr>
            <w:tcW w:w="445" w:type="pct"/>
          </w:tcPr>
          <w:p w:rsidR="00A907D0" w:rsidRPr="00A907D0" w:rsidRDefault="00A907D0" w:rsidP="00A907D0">
            <w:pPr>
              <w:jc w:val="center"/>
            </w:pPr>
            <w:r w:rsidRPr="00A907D0">
              <w:t>87</w:t>
            </w:r>
          </w:p>
        </w:tc>
        <w:tc>
          <w:tcPr>
            <w:tcW w:w="395" w:type="pct"/>
          </w:tcPr>
          <w:p w:rsidR="00A907D0" w:rsidRPr="00A907D0" w:rsidRDefault="00A907D0" w:rsidP="00A907D0">
            <w:pPr>
              <w:jc w:val="center"/>
            </w:pPr>
            <w:r w:rsidRPr="00A907D0">
              <w:t>94</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pPr>
            <w:r w:rsidRPr="00A907D0">
              <w:rPr>
                <w:color w:val="000000"/>
              </w:rPr>
              <w:t>4</w:t>
            </w:r>
          </w:p>
        </w:tc>
        <w:tc>
          <w:tcPr>
            <w:tcW w:w="1783" w:type="pct"/>
          </w:tcPr>
          <w:p w:rsidR="00A907D0" w:rsidRPr="00A907D0" w:rsidRDefault="00A907D0" w:rsidP="00A907D0">
            <w:pPr>
              <w:autoSpaceDE w:val="0"/>
              <w:autoSpaceDN w:val="0"/>
              <w:adjustRightInd w:val="0"/>
              <w:ind w:firstLine="67"/>
              <w:jc w:val="both"/>
            </w:pPr>
            <w:proofErr w:type="spellStart"/>
            <w:r w:rsidRPr="00A907D0">
              <w:rPr>
                <w:lang w:val="en-US"/>
              </w:rPr>
              <w:t>Пунктуационный</w:t>
            </w:r>
            <w:proofErr w:type="spellEnd"/>
            <w:r w:rsidRPr="00A907D0">
              <w:rPr>
                <w:spacing w:val="-7"/>
                <w:lang w:val="en-US"/>
              </w:rPr>
              <w:t xml:space="preserve"> </w:t>
            </w:r>
            <w:proofErr w:type="spellStart"/>
            <w:r w:rsidRPr="00A907D0">
              <w:rPr>
                <w:lang w:val="en-US"/>
              </w:rPr>
              <w:t>анализ</w:t>
            </w:r>
            <w:proofErr w:type="spellEnd"/>
            <w:r w:rsidRPr="00A907D0">
              <w:rPr>
                <w:spacing w:val="-7"/>
                <w:lang w:val="en-US"/>
              </w:rPr>
              <w:t xml:space="preserve"> </w:t>
            </w:r>
            <w:proofErr w:type="spellStart"/>
            <w:r w:rsidRPr="00A907D0">
              <w:rPr>
                <w:spacing w:val="-2"/>
                <w:lang w:val="en-US"/>
              </w:rPr>
              <w:t>предложений</w:t>
            </w:r>
            <w:proofErr w:type="spellEnd"/>
          </w:p>
        </w:tc>
        <w:tc>
          <w:tcPr>
            <w:tcW w:w="495" w:type="pct"/>
          </w:tcPr>
          <w:p w:rsidR="00A907D0" w:rsidRPr="00A907D0" w:rsidRDefault="00A907D0" w:rsidP="00A907D0">
            <w:pPr>
              <w:autoSpaceDE w:val="0"/>
              <w:autoSpaceDN w:val="0"/>
              <w:adjustRightInd w:val="0"/>
              <w:ind w:hanging="112"/>
              <w:jc w:val="center"/>
            </w:pPr>
            <w:r w:rsidRPr="00A907D0">
              <w:t>Б</w:t>
            </w:r>
          </w:p>
        </w:tc>
        <w:tc>
          <w:tcPr>
            <w:tcW w:w="545" w:type="pct"/>
          </w:tcPr>
          <w:p w:rsidR="00A907D0" w:rsidRPr="00A907D0" w:rsidRDefault="00A907D0" w:rsidP="00A907D0">
            <w:pPr>
              <w:autoSpaceDE w:val="0"/>
              <w:autoSpaceDN w:val="0"/>
              <w:adjustRightInd w:val="0"/>
              <w:ind w:firstLine="67"/>
              <w:jc w:val="center"/>
            </w:pPr>
            <w:r w:rsidRPr="00A907D0">
              <w:t>94</w:t>
            </w:r>
          </w:p>
        </w:tc>
        <w:tc>
          <w:tcPr>
            <w:tcW w:w="496" w:type="pct"/>
          </w:tcPr>
          <w:p w:rsidR="00A907D0" w:rsidRPr="00A907D0" w:rsidRDefault="00A907D0" w:rsidP="00A907D0">
            <w:pPr>
              <w:jc w:val="center"/>
            </w:pPr>
            <w:r w:rsidRPr="00A907D0">
              <w:t>76</w:t>
            </w:r>
          </w:p>
        </w:tc>
        <w:tc>
          <w:tcPr>
            <w:tcW w:w="444" w:type="pct"/>
          </w:tcPr>
          <w:p w:rsidR="00A907D0" w:rsidRPr="00A907D0" w:rsidRDefault="00A907D0" w:rsidP="00A907D0">
            <w:pPr>
              <w:jc w:val="center"/>
            </w:pPr>
            <w:r w:rsidRPr="00A907D0">
              <w:t>93</w:t>
            </w:r>
          </w:p>
        </w:tc>
        <w:tc>
          <w:tcPr>
            <w:tcW w:w="445" w:type="pct"/>
          </w:tcPr>
          <w:p w:rsidR="00A907D0" w:rsidRPr="00A907D0" w:rsidRDefault="00A907D0" w:rsidP="00A907D0">
            <w:pPr>
              <w:jc w:val="center"/>
            </w:pPr>
            <w:r w:rsidRPr="00A907D0">
              <w:t>92</w:t>
            </w:r>
          </w:p>
        </w:tc>
        <w:tc>
          <w:tcPr>
            <w:tcW w:w="395" w:type="pct"/>
          </w:tcPr>
          <w:p w:rsidR="00A907D0" w:rsidRPr="00A907D0" w:rsidRDefault="00A907D0" w:rsidP="00A907D0">
            <w:pPr>
              <w:jc w:val="center"/>
            </w:pPr>
            <w:r w:rsidRPr="00A907D0">
              <w:t>96</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pPr>
            <w:r w:rsidRPr="00A907D0">
              <w:rPr>
                <w:color w:val="000000"/>
              </w:rPr>
              <w:t>5</w:t>
            </w:r>
          </w:p>
        </w:tc>
        <w:tc>
          <w:tcPr>
            <w:tcW w:w="1783" w:type="pct"/>
          </w:tcPr>
          <w:p w:rsidR="00A907D0" w:rsidRPr="00A907D0" w:rsidRDefault="00A907D0" w:rsidP="00A907D0">
            <w:pPr>
              <w:autoSpaceDE w:val="0"/>
              <w:autoSpaceDN w:val="0"/>
              <w:adjustRightInd w:val="0"/>
              <w:ind w:firstLine="67"/>
              <w:jc w:val="both"/>
            </w:pPr>
            <w:proofErr w:type="spellStart"/>
            <w:r w:rsidRPr="00A907D0">
              <w:rPr>
                <w:lang w:val="en-US"/>
              </w:rPr>
              <w:t>Пунктуационный</w:t>
            </w:r>
            <w:proofErr w:type="spellEnd"/>
            <w:r w:rsidRPr="00A907D0">
              <w:rPr>
                <w:spacing w:val="-6"/>
                <w:lang w:val="en-US"/>
              </w:rPr>
              <w:t xml:space="preserve"> </w:t>
            </w:r>
            <w:proofErr w:type="spellStart"/>
            <w:r w:rsidRPr="00A907D0">
              <w:rPr>
                <w:lang w:val="en-US"/>
              </w:rPr>
              <w:t>анализ</w:t>
            </w:r>
            <w:proofErr w:type="spellEnd"/>
            <w:r w:rsidRPr="00A907D0">
              <w:rPr>
                <w:spacing w:val="-6"/>
                <w:lang w:val="en-US"/>
              </w:rPr>
              <w:t xml:space="preserve"> </w:t>
            </w:r>
            <w:proofErr w:type="spellStart"/>
            <w:r w:rsidRPr="00A907D0">
              <w:rPr>
                <w:spacing w:val="-2"/>
                <w:lang w:val="en-US"/>
              </w:rPr>
              <w:t>предложений</w:t>
            </w:r>
            <w:proofErr w:type="spellEnd"/>
          </w:p>
        </w:tc>
        <w:tc>
          <w:tcPr>
            <w:tcW w:w="495" w:type="pct"/>
          </w:tcPr>
          <w:p w:rsidR="00A907D0" w:rsidRPr="00A907D0" w:rsidRDefault="00A907D0" w:rsidP="00A907D0">
            <w:pPr>
              <w:autoSpaceDE w:val="0"/>
              <w:autoSpaceDN w:val="0"/>
              <w:adjustRightInd w:val="0"/>
              <w:ind w:hanging="112"/>
              <w:jc w:val="center"/>
            </w:pPr>
            <w:r w:rsidRPr="00A907D0">
              <w:t>Б</w:t>
            </w:r>
          </w:p>
        </w:tc>
        <w:tc>
          <w:tcPr>
            <w:tcW w:w="545" w:type="pct"/>
          </w:tcPr>
          <w:p w:rsidR="00A907D0" w:rsidRPr="00A907D0" w:rsidRDefault="00A907D0" w:rsidP="00A907D0">
            <w:pPr>
              <w:autoSpaceDE w:val="0"/>
              <w:autoSpaceDN w:val="0"/>
              <w:adjustRightInd w:val="0"/>
              <w:ind w:firstLine="67"/>
              <w:jc w:val="center"/>
            </w:pPr>
            <w:r w:rsidRPr="00A907D0">
              <w:t>97</w:t>
            </w:r>
          </w:p>
        </w:tc>
        <w:tc>
          <w:tcPr>
            <w:tcW w:w="496" w:type="pct"/>
          </w:tcPr>
          <w:p w:rsidR="00A907D0" w:rsidRPr="00A907D0" w:rsidRDefault="00A907D0" w:rsidP="00A907D0">
            <w:pPr>
              <w:jc w:val="center"/>
            </w:pPr>
            <w:r w:rsidRPr="00A907D0">
              <w:t>92</w:t>
            </w:r>
          </w:p>
        </w:tc>
        <w:tc>
          <w:tcPr>
            <w:tcW w:w="444" w:type="pct"/>
          </w:tcPr>
          <w:p w:rsidR="00A907D0" w:rsidRPr="00A907D0" w:rsidRDefault="00A907D0" w:rsidP="00A907D0">
            <w:pPr>
              <w:jc w:val="center"/>
            </w:pPr>
            <w:r w:rsidRPr="00A907D0">
              <w:t>97</w:t>
            </w:r>
          </w:p>
        </w:tc>
        <w:tc>
          <w:tcPr>
            <w:tcW w:w="445" w:type="pct"/>
          </w:tcPr>
          <w:p w:rsidR="00A907D0" w:rsidRPr="00A907D0" w:rsidRDefault="00A907D0" w:rsidP="00A907D0">
            <w:pPr>
              <w:jc w:val="center"/>
            </w:pPr>
            <w:r w:rsidRPr="00A907D0">
              <w:t>96</w:t>
            </w:r>
          </w:p>
        </w:tc>
        <w:tc>
          <w:tcPr>
            <w:tcW w:w="395" w:type="pct"/>
          </w:tcPr>
          <w:p w:rsidR="00A907D0" w:rsidRPr="00A907D0" w:rsidRDefault="00A907D0" w:rsidP="00A907D0">
            <w:pPr>
              <w:jc w:val="center"/>
            </w:pPr>
            <w:r w:rsidRPr="00A907D0">
              <w:t>98</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pPr>
            <w:r w:rsidRPr="00A907D0">
              <w:rPr>
                <w:color w:val="000000"/>
              </w:rPr>
              <w:t>6</w:t>
            </w:r>
          </w:p>
        </w:tc>
        <w:tc>
          <w:tcPr>
            <w:tcW w:w="1783" w:type="pct"/>
          </w:tcPr>
          <w:p w:rsidR="00A907D0" w:rsidRPr="00A907D0" w:rsidRDefault="00A907D0" w:rsidP="00A907D0">
            <w:pPr>
              <w:autoSpaceDE w:val="0"/>
              <w:autoSpaceDN w:val="0"/>
              <w:adjustRightInd w:val="0"/>
              <w:ind w:firstLine="67"/>
              <w:jc w:val="both"/>
            </w:pPr>
            <w:proofErr w:type="spellStart"/>
            <w:r w:rsidRPr="00A907D0">
              <w:rPr>
                <w:lang w:val="en-US"/>
              </w:rPr>
              <w:t>Орфографический</w:t>
            </w:r>
            <w:proofErr w:type="spellEnd"/>
            <w:r w:rsidRPr="00A907D0">
              <w:rPr>
                <w:spacing w:val="-3"/>
                <w:lang w:val="en-US"/>
              </w:rPr>
              <w:t xml:space="preserve"> </w:t>
            </w:r>
            <w:proofErr w:type="spellStart"/>
            <w:r w:rsidRPr="00A907D0">
              <w:rPr>
                <w:lang w:val="en-US"/>
              </w:rPr>
              <w:t>анализ</w:t>
            </w:r>
            <w:proofErr w:type="spellEnd"/>
            <w:r w:rsidRPr="00A907D0">
              <w:rPr>
                <w:spacing w:val="-3"/>
                <w:lang w:val="en-US"/>
              </w:rPr>
              <w:t xml:space="preserve"> </w:t>
            </w:r>
            <w:proofErr w:type="spellStart"/>
            <w:r w:rsidRPr="00A907D0">
              <w:rPr>
                <w:spacing w:val="-4"/>
                <w:lang w:val="en-US"/>
              </w:rPr>
              <w:t>слов</w:t>
            </w:r>
            <w:proofErr w:type="spellEnd"/>
          </w:p>
        </w:tc>
        <w:tc>
          <w:tcPr>
            <w:tcW w:w="495" w:type="pct"/>
          </w:tcPr>
          <w:p w:rsidR="00A907D0" w:rsidRPr="00A907D0" w:rsidRDefault="00A907D0" w:rsidP="00A907D0">
            <w:pPr>
              <w:autoSpaceDE w:val="0"/>
              <w:autoSpaceDN w:val="0"/>
              <w:adjustRightInd w:val="0"/>
              <w:ind w:hanging="112"/>
              <w:jc w:val="center"/>
            </w:pPr>
            <w:r w:rsidRPr="00A907D0">
              <w:t>Б</w:t>
            </w:r>
          </w:p>
        </w:tc>
        <w:tc>
          <w:tcPr>
            <w:tcW w:w="545" w:type="pct"/>
          </w:tcPr>
          <w:p w:rsidR="00A907D0" w:rsidRPr="00A907D0" w:rsidRDefault="00A907D0" w:rsidP="00A907D0">
            <w:pPr>
              <w:autoSpaceDE w:val="0"/>
              <w:autoSpaceDN w:val="0"/>
              <w:adjustRightInd w:val="0"/>
              <w:ind w:firstLine="67"/>
              <w:jc w:val="center"/>
            </w:pPr>
            <w:r w:rsidRPr="00A907D0">
              <w:t>90</w:t>
            </w:r>
          </w:p>
        </w:tc>
        <w:tc>
          <w:tcPr>
            <w:tcW w:w="496" w:type="pct"/>
          </w:tcPr>
          <w:p w:rsidR="00A907D0" w:rsidRPr="00A907D0" w:rsidRDefault="00A907D0" w:rsidP="00A907D0">
            <w:pPr>
              <w:jc w:val="center"/>
            </w:pPr>
            <w:r w:rsidRPr="00A907D0">
              <w:t>77</w:t>
            </w:r>
          </w:p>
        </w:tc>
        <w:tc>
          <w:tcPr>
            <w:tcW w:w="444" w:type="pct"/>
          </w:tcPr>
          <w:p w:rsidR="00A907D0" w:rsidRPr="00A907D0" w:rsidRDefault="00A907D0" w:rsidP="00A907D0">
            <w:pPr>
              <w:jc w:val="center"/>
            </w:pPr>
            <w:r w:rsidRPr="00A907D0">
              <w:t>86</w:t>
            </w:r>
          </w:p>
        </w:tc>
        <w:tc>
          <w:tcPr>
            <w:tcW w:w="445" w:type="pct"/>
          </w:tcPr>
          <w:p w:rsidR="00A907D0" w:rsidRPr="00A907D0" w:rsidRDefault="00A907D0" w:rsidP="00A907D0">
            <w:pPr>
              <w:jc w:val="center"/>
            </w:pPr>
            <w:r w:rsidRPr="00A907D0">
              <w:t>85</w:t>
            </w:r>
          </w:p>
        </w:tc>
        <w:tc>
          <w:tcPr>
            <w:tcW w:w="395" w:type="pct"/>
          </w:tcPr>
          <w:p w:rsidR="00A907D0" w:rsidRPr="00A907D0" w:rsidRDefault="00A907D0" w:rsidP="00A907D0">
            <w:pPr>
              <w:jc w:val="center"/>
            </w:pPr>
            <w:r w:rsidRPr="00A907D0">
              <w:t>92</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pPr>
            <w:r w:rsidRPr="00A907D0">
              <w:rPr>
                <w:color w:val="000000"/>
              </w:rPr>
              <w:t>7</w:t>
            </w:r>
          </w:p>
        </w:tc>
        <w:tc>
          <w:tcPr>
            <w:tcW w:w="1783" w:type="pct"/>
          </w:tcPr>
          <w:p w:rsidR="00A907D0" w:rsidRPr="00A907D0" w:rsidRDefault="00A907D0" w:rsidP="00A907D0">
            <w:pPr>
              <w:autoSpaceDE w:val="0"/>
              <w:autoSpaceDN w:val="0"/>
              <w:adjustRightInd w:val="0"/>
              <w:ind w:firstLine="67"/>
              <w:jc w:val="both"/>
            </w:pPr>
            <w:proofErr w:type="spellStart"/>
            <w:r w:rsidRPr="00A907D0">
              <w:rPr>
                <w:lang w:val="en-US"/>
              </w:rPr>
              <w:t>Орфографический</w:t>
            </w:r>
            <w:proofErr w:type="spellEnd"/>
            <w:r w:rsidRPr="00A907D0">
              <w:rPr>
                <w:spacing w:val="-3"/>
                <w:lang w:val="en-US"/>
              </w:rPr>
              <w:t xml:space="preserve"> </w:t>
            </w:r>
            <w:proofErr w:type="spellStart"/>
            <w:r w:rsidRPr="00A907D0">
              <w:rPr>
                <w:lang w:val="en-US"/>
              </w:rPr>
              <w:t>анализ</w:t>
            </w:r>
            <w:proofErr w:type="spellEnd"/>
            <w:r w:rsidRPr="00A907D0">
              <w:rPr>
                <w:spacing w:val="-3"/>
                <w:lang w:val="en-US"/>
              </w:rPr>
              <w:t xml:space="preserve"> </w:t>
            </w:r>
            <w:proofErr w:type="spellStart"/>
            <w:r w:rsidRPr="00A907D0">
              <w:rPr>
                <w:spacing w:val="-4"/>
                <w:lang w:val="en-US"/>
              </w:rPr>
              <w:t>слов</w:t>
            </w:r>
            <w:proofErr w:type="spellEnd"/>
          </w:p>
        </w:tc>
        <w:tc>
          <w:tcPr>
            <w:tcW w:w="495" w:type="pct"/>
          </w:tcPr>
          <w:p w:rsidR="00A907D0" w:rsidRPr="00A907D0" w:rsidRDefault="00A907D0" w:rsidP="00A907D0">
            <w:pPr>
              <w:autoSpaceDE w:val="0"/>
              <w:autoSpaceDN w:val="0"/>
              <w:adjustRightInd w:val="0"/>
              <w:ind w:hanging="112"/>
              <w:jc w:val="center"/>
            </w:pPr>
            <w:r w:rsidRPr="00A907D0">
              <w:t>Б</w:t>
            </w:r>
          </w:p>
        </w:tc>
        <w:tc>
          <w:tcPr>
            <w:tcW w:w="545" w:type="pct"/>
          </w:tcPr>
          <w:p w:rsidR="00A907D0" w:rsidRPr="00A907D0" w:rsidRDefault="00A907D0" w:rsidP="00A907D0">
            <w:pPr>
              <w:autoSpaceDE w:val="0"/>
              <w:autoSpaceDN w:val="0"/>
              <w:adjustRightInd w:val="0"/>
              <w:ind w:firstLine="67"/>
              <w:jc w:val="center"/>
            </w:pPr>
            <w:r w:rsidRPr="00A907D0">
              <w:t>93</w:t>
            </w:r>
          </w:p>
        </w:tc>
        <w:tc>
          <w:tcPr>
            <w:tcW w:w="496" w:type="pct"/>
          </w:tcPr>
          <w:p w:rsidR="00A907D0" w:rsidRPr="00A907D0" w:rsidRDefault="00A907D0" w:rsidP="00A907D0">
            <w:pPr>
              <w:jc w:val="center"/>
            </w:pPr>
            <w:r w:rsidRPr="00A907D0">
              <w:t>71</w:t>
            </w:r>
          </w:p>
        </w:tc>
        <w:tc>
          <w:tcPr>
            <w:tcW w:w="444" w:type="pct"/>
          </w:tcPr>
          <w:p w:rsidR="00A907D0" w:rsidRPr="00A907D0" w:rsidRDefault="00A907D0" w:rsidP="00A907D0">
            <w:pPr>
              <w:jc w:val="center"/>
            </w:pPr>
            <w:r w:rsidRPr="00A907D0">
              <w:t>90</w:t>
            </w:r>
          </w:p>
        </w:tc>
        <w:tc>
          <w:tcPr>
            <w:tcW w:w="445" w:type="pct"/>
          </w:tcPr>
          <w:p w:rsidR="00A907D0" w:rsidRPr="00A907D0" w:rsidRDefault="00A907D0" w:rsidP="00A907D0">
            <w:pPr>
              <w:jc w:val="center"/>
            </w:pPr>
            <w:r w:rsidRPr="00A907D0">
              <w:t>87</w:t>
            </w:r>
          </w:p>
        </w:tc>
        <w:tc>
          <w:tcPr>
            <w:tcW w:w="395" w:type="pct"/>
          </w:tcPr>
          <w:p w:rsidR="00A907D0" w:rsidRPr="00A907D0" w:rsidRDefault="00A907D0" w:rsidP="00A907D0">
            <w:pPr>
              <w:jc w:val="center"/>
            </w:pPr>
            <w:r w:rsidRPr="00A907D0">
              <w:t>94</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pPr>
            <w:r w:rsidRPr="00A907D0">
              <w:rPr>
                <w:color w:val="000000"/>
              </w:rPr>
              <w:t>8</w:t>
            </w:r>
          </w:p>
        </w:tc>
        <w:tc>
          <w:tcPr>
            <w:tcW w:w="1783" w:type="pct"/>
          </w:tcPr>
          <w:p w:rsidR="00A907D0" w:rsidRPr="00A907D0" w:rsidRDefault="00A907D0" w:rsidP="00A907D0">
            <w:pPr>
              <w:widowControl w:val="0"/>
              <w:autoSpaceDE w:val="0"/>
              <w:autoSpaceDN w:val="0"/>
              <w:spacing w:line="268" w:lineRule="exact"/>
              <w:ind w:left="13"/>
              <w:jc w:val="both"/>
              <w:rPr>
                <w:rFonts w:eastAsia="Times New Roman"/>
                <w:lang w:eastAsia="en-US"/>
              </w:rPr>
            </w:pPr>
            <w:r w:rsidRPr="00A907D0">
              <w:rPr>
                <w:rFonts w:eastAsia="Times New Roman"/>
                <w:lang w:eastAsia="en-US"/>
              </w:rPr>
              <w:t>Основные грамматические (морфологические) нормы современного русского литературного языка</w:t>
            </w:r>
          </w:p>
        </w:tc>
        <w:tc>
          <w:tcPr>
            <w:tcW w:w="495" w:type="pct"/>
          </w:tcPr>
          <w:p w:rsidR="00A907D0" w:rsidRPr="00A907D0" w:rsidRDefault="00A907D0" w:rsidP="00A907D0">
            <w:pPr>
              <w:autoSpaceDE w:val="0"/>
              <w:autoSpaceDN w:val="0"/>
              <w:adjustRightInd w:val="0"/>
              <w:ind w:hanging="112"/>
              <w:jc w:val="center"/>
            </w:pPr>
            <w:r w:rsidRPr="00A907D0">
              <w:t>Б</w:t>
            </w:r>
          </w:p>
        </w:tc>
        <w:tc>
          <w:tcPr>
            <w:tcW w:w="545" w:type="pct"/>
          </w:tcPr>
          <w:p w:rsidR="00A907D0" w:rsidRPr="00A907D0" w:rsidRDefault="00A907D0" w:rsidP="00A907D0">
            <w:pPr>
              <w:autoSpaceDE w:val="0"/>
              <w:autoSpaceDN w:val="0"/>
              <w:adjustRightInd w:val="0"/>
              <w:ind w:firstLine="67"/>
              <w:jc w:val="center"/>
            </w:pPr>
            <w:r w:rsidRPr="00A907D0">
              <w:t>92</w:t>
            </w:r>
          </w:p>
        </w:tc>
        <w:tc>
          <w:tcPr>
            <w:tcW w:w="496" w:type="pct"/>
          </w:tcPr>
          <w:p w:rsidR="00A907D0" w:rsidRPr="00A907D0" w:rsidRDefault="00A907D0" w:rsidP="00A907D0">
            <w:pPr>
              <w:jc w:val="center"/>
            </w:pPr>
            <w:r w:rsidRPr="00A907D0">
              <w:t>67</w:t>
            </w:r>
          </w:p>
        </w:tc>
        <w:tc>
          <w:tcPr>
            <w:tcW w:w="444" w:type="pct"/>
          </w:tcPr>
          <w:p w:rsidR="00A907D0" w:rsidRPr="00A907D0" w:rsidRDefault="00A907D0" w:rsidP="00A907D0">
            <w:pPr>
              <w:jc w:val="center"/>
            </w:pPr>
            <w:r w:rsidRPr="00A907D0">
              <w:t>90</w:t>
            </w:r>
          </w:p>
        </w:tc>
        <w:tc>
          <w:tcPr>
            <w:tcW w:w="445" w:type="pct"/>
          </w:tcPr>
          <w:p w:rsidR="00A907D0" w:rsidRPr="00A907D0" w:rsidRDefault="00A907D0" w:rsidP="00A907D0">
            <w:pPr>
              <w:jc w:val="center"/>
            </w:pPr>
            <w:r w:rsidRPr="00A907D0">
              <w:t>86</w:t>
            </w:r>
          </w:p>
        </w:tc>
        <w:tc>
          <w:tcPr>
            <w:tcW w:w="395" w:type="pct"/>
          </w:tcPr>
          <w:p w:rsidR="00A907D0" w:rsidRPr="00A907D0" w:rsidRDefault="00A907D0" w:rsidP="00A907D0">
            <w:pPr>
              <w:jc w:val="center"/>
            </w:pPr>
            <w:r w:rsidRPr="00A907D0">
              <w:t>93</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pPr>
            <w:r w:rsidRPr="00A907D0">
              <w:rPr>
                <w:color w:val="000000"/>
              </w:rPr>
              <w:t>9</w:t>
            </w:r>
          </w:p>
        </w:tc>
        <w:tc>
          <w:tcPr>
            <w:tcW w:w="1783" w:type="pct"/>
          </w:tcPr>
          <w:p w:rsidR="00A907D0" w:rsidRPr="00A907D0" w:rsidRDefault="00A907D0" w:rsidP="00A907D0">
            <w:pPr>
              <w:autoSpaceDE w:val="0"/>
              <w:autoSpaceDN w:val="0"/>
              <w:adjustRightInd w:val="0"/>
              <w:ind w:firstLine="67"/>
              <w:jc w:val="both"/>
            </w:pPr>
            <w:r w:rsidRPr="00A907D0">
              <w:t>Грамматическая синонимия словосочетания</w:t>
            </w:r>
          </w:p>
        </w:tc>
        <w:tc>
          <w:tcPr>
            <w:tcW w:w="495" w:type="pct"/>
          </w:tcPr>
          <w:p w:rsidR="00A907D0" w:rsidRPr="00A907D0" w:rsidRDefault="00A907D0" w:rsidP="00A907D0">
            <w:pPr>
              <w:autoSpaceDE w:val="0"/>
              <w:autoSpaceDN w:val="0"/>
              <w:adjustRightInd w:val="0"/>
              <w:ind w:hanging="112"/>
              <w:jc w:val="center"/>
            </w:pPr>
            <w:r w:rsidRPr="00A907D0">
              <w:t>Б</w:t>
            </w:r>
          </w:p>
        </w:tc>
        <w:tc>
          <w:tcPr>
            <w:tcW w:w="545" w:type="pct"/>
          </w:tcPr>
          <w:p w:rsidR="00A907D0" w:rsidRPr="00A907D0" w:rsidRDefault="00A907D0" w:rsidP="00A907D0">
            <w:pPr>
              <w:autoSpaceDE w:val="0"/>
              <w:autoSpaceDN w:val="0"/>
              <w:adjustRightInd w:val="0"/>
              <w:ind w:firstLine="67"/>
              <w:jc w:val="center"/>
            </w:pPr>
            <w:r w:rsidRPr="00A907D0">
              <w:t>98</w:t>
            </w:r>
          </w:p>
        </w:tc>
        <w:tc>
          <w:tcPr>
            <w:tcW w:w="496" w:type="pct"/>
          </w:tcPr>
          <w:p w:rsidR="00A907D0" w:rsidRPr="00A907D0" w:rsidRDefault="00A907D0" w:rsidP="00A907D0">
            <w:pPr>
              <w:jc w:val="center"/>
            </w:pPr>
            <w:r w:rsidRPr="00A907D0">
              <w:t>77</w:t>
            </w:r>
          </w:p>
        </w:tc>
        <w:tc>
          <w:tcPr>
            <w:tcW w:w="444" w:type="pct"/>
          </w:tcPr>
          <w:p w:rsidR="00A907D0" w:rsidRPr="00A907D0" w:rsidRDefault="00A907D0" w:rsidP="00A907D0">
            <w:pPr>
              <w:jc w:val="center"/>
            </w:pPr>
            <w:r w:rsidRPr="00A907D0">
              <w:t>93</w:t>
            </w:r>
          </w:p>
        </w:tc>
        <w:tc>
          <w:tcPr>
            <w:tcW w:w="445" w:type="pct"/>
          </w:tcPr>
          <w:p w:rsidR="00A907D0" w:rsidRPr="00A907D0" w:rsidRDefault="00A907D0" w:rsidP="00A907D0">
            <w:pPr>
              <w:jc w:val="center"/>
            </w:pPr>
            <w:r w:rsidRPr="00A907D0">
              <w:t>92</w:t>
            </w:r>
          </w:p>
        </w:tc>
        <w:tc>
          <w:tcPr>
            <w:tcW w:w="395" w:type="pct"/>
          </w:tcPr>
          <w:p w:rsidR="00A907D0" w:rsidRPr="00A907D0" w:rsidRDefault="00A907D0" w:rsidP="00A907D0">
            <w:pPr>
              <w:jc w:val="center"/>
            </w:pPr>
            <w:r w:rsidRPr="00A907D0">
              <w:t>96</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pPr>
            <w:r w:rsidRPr="00A907D0">
              <w:rPr>
                <w:color w:val="000000"/>
              </w:rPr>
              <w:t>10</w:t>
            </w:r>
          </w:p>
        </w:tc>
        <w:tc>
          <w:tcPr>
            <w:tcW w:w="1783" w:type="pct"/>
          </w:tcPr>
          <w:p w:rsidR="00A907D0" w:rsidRPr="00A907D0" w:rsidRDefault="00A907D0" w:rsidP="00A907D0">
            <w:pPr>
              <w:autoSpaceDE w:val="0"/>
              <w:autoSpaceDN w:val="0"/>
              <w:adjustRightInd w:val="0"/>
              <w:ind w:firstLine="67"/>
              <w:jc w:val="both"/>
            </w:pPr>
            <w:proofErr w:type="spellStart"/>
            <w:r w:rsidRPr="00A907D0">
              <w:rPr>
                <w:lang w:val="en-US"/>
              </w:rPr>
              <w:t>Смысловой</w:t>
            </w:r>
            <w:proofErr w:type="spellEnd"/>
            <w:r w:rsidRPr="00A907D0">
              <w:rPr>
                <w:spacing w:val="-5"/>
                <w:lang w:val="en-US"/>
              </w:rPr>
              <w:t xml:space="preserve"> </w:t>
            </w:r>
            <w:proofErr w:type="spellStart"/>
            <w:r w:rsidRPr="00A907D0">
              <w:rPr>
                <w:lang w:val="en-US"/>
              </w:rPr>
              <w:t>анализ</w:t>
            </w:r>
            <w:proofErr w:type="spellEnd"/>
            <w:r w:rsidRPr="00A907D0">
              <w:rPr>
                <w:spacing w:val="-4"/>
                <w:lang w:val="en-US"/>
              </w:rPr>
              <w:t xml:space="preserve"> </w:t>
            </w:r>
            <w:proofErr w:type="spellStart"/>
            <w:r w:rsidRPr="00A907D0">
              <w:rPr>
                <w:spacing w:val="-2"/>
                <w:lang w:val="en-US"/>
              </w:rPr>
              <w:t>текста</w:t>
            </w:r>
            <w:proofErr w:type="spellEnd"/>
          </w:p>
        </w:tc>
        <w:tc>
          <w:tcPr>
            <w:tcW w:w="495" w:type="pct"/>
          </w:tcPr>
          <w:p w:rsidR="00A907D0" w:rsidRPr="00A907D0" w:rsidRDefault="00A907D0" w:rsidP="00A907D0">
            <w:pPr>
              <w:autoSpaceDE w:val="0"/>
              <w:autoSpaceDN w:val="0"/>
              <w:adjustRightInd w:val="0"/>
              <w:ind w:hanging="112"/>
              <w:jc w:val="center"/>
            </w:pPr>
            <w:r w:rsidRPr="00A907D0">
              <w:t>Б</w:t>
            </w:r>
          </w:p>
        </w:tc>
        <w:tc>
          <w:tcPr>
            <w:tcW w:w="545" w:type="pct"/>
          </w:tcPr>
          <w:p w:rsidR="00A907D0" w:rsidRPr="00A907D0" w:rsidRDefault="00A907D0" w:rsidP="00A907D0">
            <w:pPr>
              <w:autoSpaceDE w:val="0"/>
              <w:autoSpaceDN w:val="0"/>
              <w:adjustRightInd w:val="0"/>
              <w:ind w:firstLine="67"/>
              <w:jc w:val="center"/>
            </w:pPr>
            <w:r w:rsidRPr="00A907D0">
              <w:t>97</w:t>
            </w:r>
          </w:p>
        </w:tc>
        <w:tc>
          <w:tcPr>
            <w:tcW w:w="496" w:type="pct"/>
          </w:tcPr>
          <w:p w:rsidR="00A907D0" w:rsidRPr="00A907D0" w:rsidRDefault="00A907D0" w:rsidP="00A907D0">
            <w:pPr>
              <w:jc w:val="center"/>
            </w:pPr>
            <w:r w:rsidRPr="00A907D0">
              <w:t>87</w:t>
            </w:r>
          </w:p>
        </w:tc>
        <w:tc>
          <w:tcPr>
            <w:tcW w:w="444" w:type="pct"/>
          </w:tcPr>
          <w:p w:rsidR="00A907D0" w:rsidRPr="00A907D0" w:rsidRDefault="00A907D0" w:rsidP="00A907D0">
            <w:pPr>
              <w:jc w:val="center"/>
            </w:pPr>
            <w:r w:rsidRPr="00A907D0">
              <w:t>98</w:t>
            </w:r>
          </w:p>
        </w:tc>
        <w:tc>
          <w:tcPr>
            <w:tcW w:w="445" w:type="pct"/>
          </w:tcPr>
          <w:p w:rsidR="00A907D0" w:rsidRPr="00A907D0" w:rsidRDefault="00A907D0" w:rsidP="00A907D0">
            <w:pPr>
              <w:jc w:val="center"/>
            </w:pPr>
            <w:r w:rsidRPr="00A907D0">
              <w:t>97</w:t>
            </w:r>
          </w:p>
        </w:tc>
        <w:tc>
          <w:tcPr>
            <w:tcW w:w="395" w:type="pct"/>
          </w:tcPr>
          <w:p w:rsidR="00A907D0" w:rsidRPr="00A907D0" w:rsidRDefault="00A907D0" w:rsidP="00A907D0">
            <w:pPr>
              <w:jc w:val="center"/>
            </w:pPr>
            <w:r w:rsidRPr="00A907D0">
              <w:t>98</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pPr>
            <w:r w:rsidRPr="00A907D0">
              <w:rPr>
                <w:color w:val="000000"/>
              </w:rPr>
              <w:lastRenderedPageBreak/>
              <w:t>11</w:t>
            </w:r>
          </w:p>
        </w:tc>
        <w:tc>
          <w:tcPr>
            <w:tcW w:w="1783" w:type="pct"/>
          </w:tcPr>
          <w:p w:rsidR="00A907D0" w:rsidRPr="00A907D0" w:rsidRDefault="00A907D0" w:rsidP="00A907D0">
            <w:pPr>
              <w:autoSpaceDE w:val="0"/>
              <w:autoSpaceDN w:val="0"/>
              <w:adjustRightInd w:val="0"/>
              <w:ind w:firstLine="67"/>
              <w:jc w:val="both"/>
            </w:pPr>
            <w:r w:rsidRPr="00A907D0">
              <w:t>Основные</w:t>
            </w:r>
            <w:r w:rsidRPr="00A907D0">
              <w:rPr>
                <w:spacing w:val="-15"/>
              </w:rPr>
              <w:t xml:space="preserve"> </w:t>
            </w:r>
            <w:r w:rsidRPr="00A907D0">
              <w:t>выразительные</w:t>
            </w:r>
            <w:r w:rsidRPr="00A907D0">
              <w:rPr>
                <w:spacing w:val="-15"/>
              </w:rPr>
              <w:t xml:space="preserve"> </w:t>
            </w:r>
            <w:r w:rsidRPr="00A907D0">
              <w:t>средства лексики и фразеологии (эпитеты, метафоры,</w:t>
            </w:r>
            <w:r w:rsidRPr="00A907D0">
              <w:rPr>
                <w:spacing w:val="-15"/>
              </w:rPr>
              <w:t xml:space="preserve"> </w:t>
            </w:r>
            <w:r w:rsidRPr="00A907D0">
              <w:t>олицетворения,</w:t>
            </w:r>
            <w:r w:rsidRPr="00A907D0">
              <w:rPr>
                <w:spacing w:val="-15"/>
              </w:rPr>
              <w:t xml:space="preserve"> </w:t>
            </w:r>
            <w:r w:rsidRPr="00A907D0">
              <w:t>сравнения, гиперболы и др.)</w:t>
            </w:r>
          </w:p>
        </w:tc>
        <w:tc>
          <w:tcPr>
            <w:tcW w:w="495" w:type="pct"/>
          </w:tcPr>
          <w:p w:rsidR="00A907D0" w:rsidRPr="00A907D0" w:rsidRDefault="00A907D0" w:rsidP="00A907D0">
            <w:pPr>
              <w:autoSpaceDE w:val="0"/>
              <w:autoSpaceDN w:val="0"/>
              <w:adjustRightInd w:val="0"/>
              <w:ind w:hanging="112"/>
              <w:jc w:val="center"/>
            </w:pPr>
            <w:r w:rsidRPr="00A907D0">
              <w:t>Б</w:t>
            </w:r>
          </w:p>
        </w:tc>
        <w:tc>
          <w:tcPr>
            <w:tcW w:w="545" w:type="pct"/>
          </w:tcPr>
          <w:p w:rsidR="00A907D0" w:rsidRPr="00A907D0" w:rsidRDefault="00A907D0" w:rsidP="00A907D0">
            <w:pPr>
              <w:autoSpaceDE w:val="0"/>
              <w:autoSpaceDN w:val="0"/>
              <w:adjustRightInd w:val="0"/>
              <w:ind w:firstLine="67"/>
              <w:jc w:val="center"/>
            </w:pPr>
            <w:r w:rsidRPr="00A907D0">
              <w:t>96</w:t>
            </w:r>
          </w:p>
        </w:tc>
        <w:tc>
          <w:tcPr>
            <w:tcW w:w="496" w:type="pct"/>
          </w:tcPr>
          <w:p w:rsidR="00A907D0" w:rsidRPr="00A907D0" w:rsidRDefault="00A907D0" w:rsidP="00A907D0">
            <w:pPr>
              <w:jc w:val="center"/>
            </w:pPr>
            <w:r w:rsidRPr="00A907D0">
              <w:t>86</w:t>
            </w:r>
          </w:p>
        </w:tc>
        <w:tc>
          <w:tcPr>
            <w:tcW w:w="444" w:type="pct"/>
          </w:tcPr>
          <w:p w:rsidR="00A907D0" w:rsidRPr="00A907D0" w:rsidRDefault="00A907D0" w:rsidP="00A907D0">
            <w:pPr>
              <w:jc w:val="center"/>
            </w:pPr>
            <w:r w:rsidRPr="00A907D0">
              <w:t>98</w:t>
            </w:r>
          </w:p>
        </w:tc>
        <w:tc>
          <w:tcPr>
            <w:tcW w:w="445" w:type="pct"/>
          </w:tcPr>
          <w:p w:rsidR="00A907D0" w:rsidRPr="00A907D0" w:rsidRDefault="00A907D0" w:rsidP="00A907D0">
            <w:pPr>
              <w:jc w:val="center"/>
            </w:pPr>
            <w:r w:rsidRPr="00A907D0">
              <w:t>97</w:t>
            </w:r>
          </w:p>
        </w:tc>
        <w:tc>
          <w:tcPr>
            <w:tcW w:w="395" w:type="pct"/>
          </w:tcPr>
          <w:p w:rsidR="00A907D0" w:rsidRPr="00A907D0" w:rsidRDefault="00A907D0" w:rsidP="00A907D0">
            <w:pPr>
              <w:jc w:val="center"/>
            </w:pPr>
            <w:r w:rsidRPr="00A907D0">
              <w:t>99</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pPr>
            <w:r w:rsidRPr="00A907D0">
              <w:rPr>
                <w:color w:val="000000"/>
              </w:rPr>
              <w:t>12</w:t>
            </w:r>
          </w:p>
        </w:tc>
        <w:tc>
          <w:tcPr>
            <w:tcW w:w="1783" w:type="pct"/>
          </w:tcPr>
          <w:p w:rsidR="00A907D0" w:rsidRPr="00A907D0" w:rsidRDefault="00A907D0" w:rsidP="00A907D0">
            <w:pPr>
              <w:autoSpaceDE w:val="0"/>
              <w:autoSpaceDN w:val="0"/>
              <w:adjustRightInd w:val="0"/>
              <w:ind w:firstLine="67"/>
            </w:pPr>
            <w:proofErr w:type="spellStart"/>
            <w:r w:rsidRPr="00A907D0">
              <w:rPr>
                <w:lang w:val="en-US"/>
              </w:rPr>
              <w:t>Лексический</w:t>
            </w:r>
            <w:proofErr w:type="spellEnd"/>
            <w:r w:rsidRPr="00A907D0">
              <w:rPr>
                <w:spacing w:val="-2"/>
                <w:lang w:val="en-US"/>
              </w:rPr>
              <w:t xml:space="preserve"> </w:t>
            </w:r>
            <w:proofErr w:type="spellStart"/>
            <w:r w:rsidRPr="00A907D0">
              <w:rPr>
                <w:lang w:val="en-US"/>
              </w:rPr>
              <w:t>анализ</w:t>
            </w:r>
            <w:proofErr w:type="spellEnd"/>
            <w:r w:rsidRPr="00A907D0">
              <w:rPr>
                <w:spacing w:val="-2"/>
                <w:lang w:val="en-US"/>
              </w:rPr>
              <w:t xml:space="preserve"> </w:t>
            </w:r>
            <w:proofErr w:type="spellStart"/>
            <w:r w:rsidRPr="00A907D0">
              <w:rPr>
                <w:spacing w:val="-2"/>
                <w:lang w:val="en-US"/>
              </w:rPr>
              <w:t>слова</w:t>
            </w:r>
            <w:proofErr w:type="spellEnd"/>
          </w:p>
        </w:tc>
        <w:tc>
          <w:tcPr>
            <w:tcW w:w="495" w:type="pct"/>
          </w:tcPr>
          <w:p w:rsidR="00A907D0" w:rsidRPr="00A907D0" w:rsidRDefault="00A907D0" w:rsidP="00A907D0">
            <w:pPr>
              <w:autoSpaceDE w:val="0"/>
              <w:autoSpaceDN w:val="0"/>
              <w:adjustRightInd w:val="0"/>
              <w:ind w:hanging="112"/>
              <w:jc w:val="center"/>
            </w:pPr>
            <w:r w:rsidRPr="00A907D0">
              <w:t>Б</w:t>
            </w:r>
          </w:p>
        </w:tc>
        <w:tc>
          <w:tcPr>
            <w:tcW w:w="545" w:type="pct"/>
          </w:tcPr>
          <w:p w:rsidR="00A907D0" w:rsidRPr="00A907D0" w:rsidRDefault="00A907D0" w:rsidP="00A907D0">
            <w:pPr>
              <w:autoSpaceDE w:val="0"/>
              <w:autoSpaceDN w:val="0"/>
              <w:adjustRightInd w:val="0"/>
              <w:ind w:firstLine="67"/>
              <w:jc w:val="center"/>
            </w:pPr>
            <w:r w:rsidRPr="00A907D0">
              <w:t>97</w:t>
            </w:r>
          </w:p>
        </w:tc>
        <w:tc>
          <w:tcPr>
            <w:tcW w:w="496" w:type="pct"/>
          </w:tcPr>
          <w:p w:rsidR="00A907D0" w:rsidRPr="00A907D0" w:rsidRDefault="00A907D0" w:rsidP="00A907D0">
            <w:pPr>
              <w:jc w:val="center"/>
            </w:pPr>
            <w:r w:rsidRPr="00A907D0">
              <w:t>87</w:t>
            </w:r>
          </w:p>
        </w:tc>
        <w:tc>
          <w:tcPr>
            <w:tcW w:w="444" w:type="pct"/>
          </w:tcPr>
          <w:p w:rsidR="00A907D0" w:rsidRPr="00A907D0" w:rsidRDefault="00A907D0" w:rsidP="00A907D0">
            <w:pPr>
              <w:jc w:val="center"/>
            </w:pPr>
            <w:r w:rsidRPr="00A907D0">
              <w:t>97</w:t>
            </w:r>
          </w:p>
        </w:tc>
        <w:tc>
          <w:tcPr>
            <w:tcW w:w="445" w:type="pct"/>
          </w:tcPr>
          <w:p w:rsidR="00A907D0" w:rsidRPr="00A907D0" w:rsidRDefault="00A907D0" w:rsidP="00A907D0">
            <w:pPr>
              <w:jc w:val="center"/>
            </w:pPr>
            <w:r w:rsidRPr="00A907D0">
              <w:t>97</w:t>
            </w:r>
          </w:p>
        </w:tc>
        <w:tc>
          <w:tcPr>
            <w:tcW w:w="395" w:type="pct"/>
          </w:tcPr>
          <w:p w:rsidR="00A907D0" w:rsidRPr="00A907D0" w:rsidRDefault="00A907D0" w:rsidP="00A907D0">
            <w:pPr>
              <w:jc w:val="center"/>
            </w:pPr>
            <w:r w:rsidRPr="00A907D0">
              <w:t>99</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pPr>
            <w:r w:rsidRPr="00A907D0">
              <w:t>13 СК1</w:t>
            </w:r>
          </w:p>
          <w:p w:rsidR="00A907D0" w:rsidRPr="00A907D0" w:rsidRDefault="00A907D0" w:rsidP="00A907D0">
            <w:pPr>
              <w:autoSpaceDE w:val="0"/>
              <w:autoSpaceDN w:val="0"/>
              <w:adjustRightInd w:val="0"/>
              <w:ind w:firstLine="67"/>
              <w:jc w:val="center"/>
            </w:pPr>
          </w:p>
        </w:tc>
        <w:tc>
          <w:tcPr>
            <w:tcW w:w="1783" w:type="pct"/>
          </w:tcPr>
          <w:p w:rsidR="00A907D0" w:rsidRPr="00A907D0" w:rsidRDefault="00A907D0" w:rsidP="00A907D0">
            <w:pPr>
              <w:widowControl w:val="0"/>
              <w:autoSpaceDE w:val="0"/>
              <w:autoSpaceDN w:val="0"/>
              <w:ind w:left="13"/>
              <w:jc w:val="both"/>
              <w:rPr>
                <w:rFonts w:eastAsia="Times New Roman"/>
                <w:i/>
                <w:iCs/>
                <w:lang w:eastAsia="en-US"/>
              </w:rPr>
            </w:pPr>
            <w:r w:rsidRPr="00A907D0">
              <w:rPr>
                <w:rFonts w:eastAsia="Times New Roman"/>
                <w:i/>
                <w:iCs/>
                <w:lang w:eastAsia="en-US"/>
              </w:rPr>
              <w:t>Сочинения</w:t>
            </w:r>
            <w:r w:rsidRPr="00A907D0">
              <w:rPr>
                <w:rFonts w:eastAsia="Times New Roman"/>
                <w:i/>
                <w:iCs/>
                <w:spacing w:val="-9"/>
                <w:lang w:eastAsia="en-US"/>
              </w:rPr>
              <w:t xml:space="preserve"> </w:t>
            </w:r>
            <w:r w:rsidRPr="00A907D0">
              <w:rPr>
                <w:rFonts w:eastAsia="Times New Roman"/>
                <w:i/>
                <w:iCs/>
                <w:lang w:eastAsia="en-US"/>
              </w:rPr>
              <w:t>различных</w:t>
            </w:r>
            <w:r w:rsidRPr="00A907D0">
              <w:rPr>
                <w:rFonts w:eastAsia="Times New Roman"/>
                <w:i/>
                <w:iCs/>
                <w:spacing w:val="-10"/>
                <w:lang w:eastAsia="en-US"/>
              </w:rPr>
              <w:t xml:space="preserve"> </w:t>
            </w:r>
            <w:r w:rsidRPr="00A907D0">
              <w:rPr>
                <w:rFonts w:eastAsia="Times New Roman"/>
                <w:i/>
                <w:iCs/>
                <w:lang w:eastAsia="en-US"/>
              </w:rPr>
              <w:t>видов</w:t>
            </w:r>
            <w:r w:rsidRPr="00A907D0">
              <w:rPr>
                <w:rFonts w:eastAsia="Times New Roman"/>
                <w:i/>
                <w:iCs/>
                <w:spacing w:val="-10"/>
                <w:lang w:eastAsia="en-US"/>
              </w:rPr>
              <w:t xml:space="preserve"> </w:t>
            </w:r>
            <w:r w:rsidRPr="00A907D0">
              <w:rPr>
                <w:rFonts w:eastAsia="Times New Roman"/>
                <w:i/>
                <w:iCs/>
                <w:lang w:eastAsia="en-US"/>
              </w:rPr>
              <w:t>с</w:t>
            </w:r>
            <w:r w:rsidRPr="00A907D0">
              <w:rPr>
                <w:rFonts w:eastAsia="Times New Roman"/>
                <w:i/>
                <w:iCs/>
                <w:spacing w:val="-11"/>
                <w:lang w:eastAsia="en-US"/>
              </w:rPr>
              <w:t xml:space="preserve"> </w:t>
            </w:r>
            <w:r w:rsidRPr="00A907D0">
              <w:rPr>
                <w:rFonts w:eastAsia="Times New Roman"/>
                <w:i/>
                <w:iCs/>
                <w:lang w:eastAsia="en-US"/>
              </w:rPr>
              <w:t xml:space="preserve">опорой на жизненный и читательский опыт </w:t>
            </w:r>
          </w:p>
          <w:p w:rsidR="00A907D0" w:rsidRPr="00A907D0" w:rsidRDefault="00A907D0" w:rsidP="00A907D0">
            <w:pPr>
              <w:widowControl w:val="0"/>
              <w:autoSpaceDE w:val="0"/>
              <w:autoSpaceDN w:val="0"/>
              <w:ind w:left="105"/>
              <w:jc w:val="both"/>
              <w:rPr>
                <w:rFonts w:eastAsia="Times New Roman"/>
                <w:lang w:eastAsia="en-US"/>
              </w:rPr>
            </w:pPr>
          </w:p>
          <w:p w:rsidR="00A907D0" w:rsidRPr="00A907D0" w:rsidRDefault="00A907D0" w:rsidP="00A907D0">
            <w:pPr>
              <w:autoSpaceDE w:val="0"/>
              <w:autoSpaceDN w:val="0"/>
              <w:adjustRightInd w:val="0"/>
              <w:ind w:firstLine="67"/>
              <w:jc w:val="both"/>
            </w:pPr>
            <w:bookmarkStart w:id="5" w:name="_Hlk235306314"/>
            <w:r w:rsidRPr="00A907D0">
              <w:t>Наличие обоснованного ответа; понимание смысла фрагмента текста; определение</w:t>
            </w:r>
            <w:r w:rsidRPr="00A907D0">
              <w:rPr>
                <w:spacing w:val="-10"/>
              </w:rPr>
              <w:t xml:space="preserve"> </w:t>
            </w:r>
            <w:r w:rsidRPr="00A907D0">
              <w:t>понятия</w:t>
            </w:r>
            <w:r w:rsidRPr="00A907D0">
              <w:rPr>
                <w:spacing w:val="-9"/>
              </w:rPr>
              <w:t xml:space="preserve"> </w:t>
            </w:r>
            <w:r w:rsidRPr="00A907D0">
              <w:t>и</w:t>
            </w:r>
            <w:r w:rsidRPr="00A907D0">
              <w:rPr>
                <w:spacing w:val="-11"/>
              </w:rPr>
              <w:t xml:space="preserve"> </w:t>
            </w:r>
            <w:r w:rsidRPr="00A907D0">
              <w:t>его</w:t>
            </w:r>
            <w:r w:rsidRPr="00A907D0">
              <w:rPr>
                <w:spacing w:val="-9"/>
              </w:rPr>
              <w:t xml:space="preserve"> </w:t>
            </w:r>
            <w:r w:rsidRPr="00A907D0">
              <w:t>комментарий</w:t>
            </w:r>
            <w:bookmarkEnd w:id="5"/>
          </w:p>
        </w:tc>
        <w:tc>
          <w:tcPr>
            <w:tcW w:w="495" w:type="pct"/>
          </w:tcPr>
          <w:p w:rsidR="00A907D0" w:rsidRPr="00A907D0" w:rsidRDefault="00A907D0" w:rsidP="00A907D0">
            <w:pPr>
              <w:autoSpaceDE w:val="0"/>
              <w:autoSpaceDN w:val="0"/>
              <w:adjustRightInd w:val="0"/>
              <w:ind w:hanging="112"/>
              <w:jc w:val="center"/>
            </w:pPr>
            <w:r w:rsidRPr="00A907D0">
              <w:t>Б</w:t>
            </w:r>
          </w:p>
        </w:tc>
        <w:tc>
          <w:tcPr>
            <w:tcW w:w="545" w:type="pct"/>
          </w:tcPr>
          <w:p w:rsidR="00A907D0" w:rsidRPr="00A907D0" w:rsidRDefault="00A907D0" w:rsidP="00A907D0">
            <w:pPr>
              <w:autoSpaceDE w:val="0"/>
              <w:autoSpaceDN w:val="0"/>
              <w:adjustRightInd w:val="0"/>
              <w:ind w:firstLine="67"/>
              <w:jc w:val="center"/>
            </w:pPr>
            <w:r w:rsidRPr="00A907D0">
              <w:t>76</w:t>
            </w:r>
          </w:p>
        </w:tc>
        <w:tc>
          <w:tcPr>
            <w:tcW w:w="496" w:type="pct"/>
          </w:tcPr>
          <w:p w:rsidR="00A907D0" w:rsidRPr="00A907D0" w:rsidRDefault="00A907D0" w:rsidP="00A907D0">
            <w:pPr>
              <w:jc w:val="center"/>
            </w:pPr>
            <w:r w:rsidRPr="00A907D0">
              <w:t>45</w:t>
            </w:r>
          </w:p>
        </w:tc>
        <w:tc>
          <w:tcPr>
            <w:tcW w:w="444" w:type="pct"/>
          </w:tcPr>
          <w:p w:rsidR="00A907D0" w:rsidRPr="00A907D0" w:rsidRDefault="00A907D0" w:rsidP="00A907D0">
            <w:pPr>
              <w:jc w:val="center"/>
            </w:pPr>
            <w:r w:rsidRPr="00A907D0">
              <w:t>51</w:t>
            </w:r>
          </w:p>
        </w:tc>
        <w:tc>
          <w:tcPr>
            <w:tcW w:w="445" w:type="pct"/>
          </w:tcPr>
          <w:p w:rsidR="00A907D0" w:rsidRPr="00A907D0" w:rsidRDefault="00A907D0" w:rsidP="00A907D0">
            <w:pPr>
              <w:jc w:val="center"/>
            </w:pPr>
            <w:r w:rsidRPr="00A907D0">
              <w:t>82</w:t>
            </w:r>
          </w:p>
        </w:tc>
        <w:tc>
          <w:tcPr>
            <w:tcW w:w="395" w:type="pct"/>
          </w:tcPr>
          <w:p w:rsidR="00A907D0" w:rsidRPr="00A907D0" w:rsidRDefault="00A907D0" w:rsidP="00A907D0">
            <w:pPr>
              <w:jc w:val="center"/>
            </w:pPr>
            <w:r w:rsidRPr="00A907D0">
              <w:t>87</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rPr>
                <w:sz w:val="22"/>
                <w:szCs w:val="20"/>
              </w:rPr>
            </w:pPr>
            <w:r w:rsidRPr="00A907D0">
              <w:rPr>
                <w:sz w:val="22"/>
                <w:szCs w:val="22"/>
              </w:rPr>
              <w:t>13 СК2</w:t>
            </w:r>
          </w:p>
        </w:tc>
        <w:tc>
          <w:tcPr>
            <w:tcW w:w="1783" w:type="pct"/>
          </w:tcPr>
          <w:p w:rsidR="00A907D0" w:rsidRPr="00A907D0" w:rsidRDefault="00A907D0" w:rsidP="00A907D0">
            <w:pPr>
              <w:autoSpaceDE w:val="0"/>
              <w:autoSpaceDN w:val="0"/>
              <w:adjustRightInd w:val="0"/>
              <w:ind w:firstLine="67"/>
              <w:jc w:val="both"/>
            </w:pPr>
            <w:r w:rsidRPr="00A907D0">
              <w:t>Наличие примеров-аргументов, примеров-иллюстраций</w:t>
            </w:r>
          </w:p>
        </w:tc>
        <w:tc>
          <w:tcPr>
            <w:tcW w:w="495" w:type="pct"/>
          </w:tcPr>
          <w:p w:rsidR="00A907D0" w:rsidRPr="00A907D0" w:rsidRDefault="00A907D0" w:rsidP="00A907D0">
            <w:pPr>
              <w:autoSpaceDE w:val="0"/>
              <w:autoSpaceDN w:val="0"/>
              <w:adjustRightInd w:val="0"/>
              <w:ind w:hanging="112"/>
              <w:jc w:val="center"/>
              <w:rPr>
                <w:szCs w:val="20"/>
              </w:rPr>
            </w:pPr>
            <w:r w:rsidRPr="00A907D0">
              <w:rPr>
                <w:sz w:val="22"/>
                <w:szCs w:val="22"/>
              </w:rPr>
              <w:t>Б</w:t>
            </w:r>
          </w:p>
        </w:tc>
        <w:tc>
          <w:tcPr>
            <w:tcW w:w="545" w:type="pct"/>
          </w:tcPr>
          <w:p w:rsidR="00A907D0" w:rsidRPr="00A907D0" w:rsidRDefault="00A907D0" w:rsidP="00A907D0">
            <w:pPr>
              <w:autoSpaceDE w:val="0"/>
              <w:autoSpaceDN w:val="0"/>
              <w:adjustRightInd w:val="0"/>
              <w:ind w:firstLine="67"/>
              <w:jc w:val="center"/>
              <w:rPr>
                <w:szCs w:val="20"/>
              </w:rPr>
            </w:pPr>
            <w:r w:rsidRPr="00A907D0">
              <w:rPr>
                <w:szCs w:val="20"/>
              </w:rPr>
              <w:t>75</w:t>
            </w:r>
          </w:p>
        </w:tc>
        <w:tc>
          <w:tcPr>
            <w:tcW w:w="496" w:type="pct"/>
          </w:tcPr>
          <w:p w:rsidR="00A907D0" w:rsidRPr="00A907D0" w:rsidRDefault="00A907D0" w:rsidP="00A907D0">
            <w:pPr>
              <w:jc w:val="center"/>
              <w:rPr>
                <w:szCs w:val="20"/>
              </w:rPr>
            </w:pPr>
            <w:r w:rsidRPr="00A907D0">
              <w:rPr>
                <w:szCs w:val="20"/>
              </w:rPr>
              <w:t>43</w:t>
            </w:r>
          </w:p>
        </w:tc>
        <w:tc>
          <w:tcPr>
            <w:tcW w:w="444" w:type="pct"/>
          </w:tcPr>
          <w:p w:rsidR="00A907D0" w:rsidRPr="00A907D0" w:rsidRDefault="00A907D0" w:rsidP="00A907D0">
            <w:pPr>
              <w:jc w:val="center"/>
              <w:rPr>
                <w:szCs w:val="20"/>
              </w:rPr>
            </w:pPr>
            <w:r w:rsidRPr="00A907D0">
              <w:rPr>
                <w:szCs w:val="20"/>
              </w:rPr>
              <w:t>50</w:t>
            </w:r>
          </w:p>
        </w:tc>
        <w:tc>
          <w:tcPr>
            <w:tcW w:w="445" w:type="pct"/>
          </w:tcPr>
          <w:p w:rsidR="00A907D0" w:rsidRPr="00A907D0" w:rsidRDefault="00A907D0" w:rsidP="00A907D0">
            <w:pPr>
              <w:jc w:val="center"/>
              <w:rPr>
                <w:szCs w:val="20"/>
              </w:rPr>
            </w:pPr>
            <w:r w:rsidRPr="00A907D0">
              <w:rPr>
                <w:szCs w:val="20"/>
              </w:rPr>
              <w:t>81</w:t>
            </w:r>
          </w:p>
        </w:tc>
        <w:tc>
          <w:tcPr>
            <w:tcW w:w="395" w:type="pct"/>
          </w:tcPr>
          <w:p w:rsidR="00A907D0" w:rsidRPr="00A907D0" w:rsidRDefault="00A907D0" w:rsidP="00A907D0">
            <w:pPr>
              <w:jc w:val="center"/>
              <w:rPr>
                <w:szCs w:val="20"/>
              </w:rPr>
            </w:pPr>
            <w:r w:rsidRPr="00A907D0">
              <w:rPr>
                <w:szCs w:val="20"/>
              </w:rPr>
              <w:t>86</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rPr>
                <w:sz w:val="22"/>
                <w:szCs w:val="20"/>
              </w:rPr>
            </w:pPr>
            <w:r w:rsidRPr="00A907D0">
              <w:rPr>
                <w:sz w:val="22"/>
                <w:szCs w:val="22"/>
              </w:rPr>
              <w:t>13 СК3</w:t>
            </w:r>
          </w:p>
        </w:tc>
        <w:tc>
          <w:tcPr>
            <w:tcW w:w="1783" w:type="pct"/>
          </w:tcPr>
          <w:p w:rsidR="00A907D0" w:rsidRPr="00A907D0" w:rsidRDefault="00A907D0" w:rsidP="00A907D0">
            <w:pPr>
              <w:autoSpaceDE w:val="0"/>
              <w:autoSpaceDN w:val="0"/>
              <w:adjustRightInd w:val="0"/>
              <w:jc w:val="both"/>
            </w:pPr>
            <w:r w:rsidRPr="00A907D0">
              <w:t>Логичность речи</w:t>
            </w:r>
          </w:p>
        </w:tc>
        <w:tc>
          <w:tcPr>
            <w:tcW w:w="495" w:type="pct"/>
          </w:tcPr>
          <w:p w:rsidR="00A907D0" w:rsidRPr="00A907D0" w:rsidRDefault="00A907D0" w:rsidP="00A907D0">
            <w:pPr>
              <w:autoSpaceDE w:val="0"/>
              <w:autoSpaceDN w:val="0"/>
              <w:adjustRightInd w:val="0"/>
              <w:ind w:hanging="112"/>
              <w:jc w:val="center"/>
              <w:rPr>
                <w:szCs w:val="20"/>
              </w:rPr>
            </w:pPr>
            <w:r w:rsidRPr="00A907D0">
              <w:rPr>
                <w:sz w:val="22"/>
                <w:szCs w:val="22"/>
              </w:rPr>
              <w:t>Б</w:t>
            </w:r>
          </w:p>
        </w:tc>
        <w:tc>
          <w:tcPr>
            <w:tcW w:w="545" w:type="pct"/>
          </w:tcPr>
          <w:p w:rsidR="00A907D0" w:rsidRPr="00A907D0" w:rsidRDefault="00A907D0" w:rsidP="00A907D0">
            <w:pPr>
              <w:autoSpaceDE w:val="0"/>
              <w:autoSpaceDN w:val="0"/>
              <w:adjustRightInd w:val="0"/>
              <w:ind w:firstLine="67"/>
              <w:jc w:val="center"/>
              <w:rPr>
                <w:szCs w:val="20"/>
              </w:rPr>
            </w:pPr>
            <w:r w:rsidRPr="00A907D0">
              <w:rPr>
                <w:szCs w:val="20"/>
              </w:rPr>
              <w:t>76</w:t>
            </w:r>
          </w:p>
        </w:tc>
        <w:tc>
          <w:tcPr>
            <w:tcW w:w="496" w:type="pct"/>
          </w:tcPr>
          <w:p w:rsidR="00A907D0" w:rsidRPr="00A907D0" w:rsidRDefault="00A907D0" w:rsidP="00A907D0">
            <w:pPr>
              <w:jc w:val="center"/>
              <w:rPr>
                <w:szCs w:val="20"/>
              </w:rPr>
            </w:pPr>
            <w:r w:rsidRPr="00A907D0">
              <w:rPr>
                <w:szCs w:val="20"/>
              </w:rPr>
              <w:t>44</w:t>
            </w:r>
          </w:p>
        </w:tc>
        <w:tc>
          <w:tcPr>
            <w:tcW w:w="444" w:type="pct"/>
          </w:tcPr>
          <w:p w:rsidR="00A907D0" w:rsidRPr="00A907D0" w:rsidRDefault="00A907D0" w:rsidP="00A907D0">
            <w:pPr>
              <w:jc w:val="center"/>
              <w:rPr>
                <w:szCs w:val="20"/>
              </w:rPr>
            </w:pPr>
            <w:r w:rsidRPr="00A907D0">
              <w:rPr>
                <w:szCs w:val="20"/>
              </w:rPr>
              <w:t>50</w:t>
            </w:r>
          </w:p>
        </w:tc>
        <w:tc>
          <w:tcPr>
            <w:tcW w:w="445" w:type="pct"/>
          </w:tcPr>
          <w:p w:rsidR="00A907D0" w:rsidRPr="00A907D0" w:rsidRDefault="00A907D0" w:rsidP="00A907D0">
            <w:pPr>
              <w:jc w:val="center"/>
              <w:rPr>
                <w:szCs w:val="20"/>
                <w:lang w:val="en-US"/>
              </w:rPr>
            </w:pPr>
            <w:r w:rsidRPr="00A907D0">
              <w:rPr>
                <w:szCs w:val="20"/>
                <w:lang w:val="en-US"/>
              </w:rPr>
              <w:t>82</w:t>
            </w:r>
          </w:p>
        </w:tc>
        <w:tc>
          <w:tcPr>
            <w:tcW w:w="395" w:type="pct"/>
          </w:tcPr>
          <w:p w:rsidR="00A907D0" w:rsidRPr="00A907D0" w:rsidRDefault="00A907D0" w:rsidP="00A907D0">
            <w:pPr>
              <w:jc w:val="center"/>
              <w:rPr>
                <w:szCs w:val="20"/>
              </w:rPr>
            </w:pPr>
            <w:r w:rsidRPr="00A907D0">
              <w:rPr>
                <w:szCs w:val="20"/>
              </w:rPr>
              <w:t>87</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rPr>
                <w:sz w:val="22"/>
                <w:szCs w:val="20"/>
              </w:rPr>
            </w:pPr>
            <w:r w:rsidRPr="00A907D0">
              <w:rPr>
                <w:sz w:val="22"/>
                <w:szCs w:val="22"/>
              </w:rPr>
              <w:t>13 СК4</w:t>
            </w:r>
          </w:p>
        </w:tc>
        <w:tc>
          <w:tcPr>
            <w:tcW w:w="1783" w:type="pct"/>
          </w:tcPr>
          <w:p w:rsidR="00A907D0" w:rsidRPr="00A907D0" w:rsidRDefault="00A907D0" w:rsidP="00A907D0">
            <w:pPr>
              <w:autoSpaceDE w:val="0"/>
              <w:autoSpaceDN w:val="0"/>
              <w:adjustRightInd w:val="0"/>
              <w:jc w:val="both"/>
            </w:pPr>
            <w:proofErr w:type="spellStart"/>
            <w:r w:rsidRPr="00A907D0">
              <w:rPr>
                <w:lang w:val="en-US"/>
              </w:rPr>
              <w:t>Композиционная</w:t>
            </w:r>
            <w:proofErr w:type="spellEnd"/>
            <w:r w:rsidRPr="00A907D0">
              <w:rPr>
                <w:spacing w:val="-8"/>
                <w:lang w:val="en-US"/>
              </w:rPr>
              <w:t xml:space="preserve"> </w:t>
            </w:r>
            <w:proofErr w:type="spellStart"/>
            <w:r w:rsidRPr="00A907D0">
              <w:rPr>
                <w:lang w:val="en-US"/>
              </w:rPr>
              <w:t>стройность</w:t>
            </w:r>
            <w:proofErr w:type="spellEnd"/>
            <w:r w:rsidRPr="00A907D0">
              <w:rPr>
                <w:spacing w:val="-5"/>
                <w:lang w:val="en-US"/>
              </w:rPr>
              <w:t xml:space="preserve"> </w:t>
            </w:r>
            <w:proofErr w:type="spellStart"/>
            <w:r w:rsidRPr="00A907D0">
              <w:rPr>
                <w:spacing w:val="-2"/>
                <w:lang w:val="en-US"/>
              </w:rPr>
              <w:t>работы</w:t>
            </w:r>
            <w:proofErr w:type="spellEnd"/>
          </w:p>
        </w:tc>
        <w:tc>
          <w:tcPr>
            <w:tcW w:w="495" w:type="pct"/>
          </w:tcPr>
          <w:p w:rsidR="00A907D0" w:rsidRPr="00A907D0" w:rsidRDefault="00A907D0" w:rsidP="00A907D0">
            <w:pPr>
              <w:autoSpaceDE w:val="0"/>
              <w:autoSpaceDN w:val="0"/>
              <w:adjustRightInd w:val="0"/>
              <w:ind w:hanging="112"/>
              <w:jc w:val="center"/>
              <w:rPr>
                <w:szCs w:val="20"/>
              </w:rPr>
            </w:pPr>
            <w:r w:rsidRPr="00A907D0">
              <w:rPr>
                <w:sz w:val="22"/>
                <w:szCs w:val="22"/>
              </w:rPr>
              <w:t>Б</w:t>
            </w:r>
          </w:p>
        </w:tc>
        <w:tc>
          <w:tcPr>
            <w:tcW w:w="545" w:type="pct"/>
          </w:tcPr>
          <w:p w:rsidR="00A907D0" w:rsidRPr="00A907D0" w:rsidRDefault="00A907D0" w:rsidP="00A907D0">
            <w:pPr>
              <w:autoSpaceDE w:val="0"/>
              <w:autoSpaceDN w:val="0"/>
              <w:adjustRightInd w:val="0"/>
              <w:ind w:firstLine="67"/>
              <w:jc w:val="center"/>
              <w:rPr>
                <w:szCs w:val="20"/>
              </w:rPr>
            </w:pPr>
            <w:r w:rsidRPr="00A907D0">
              <w:rPr>
                <w:szCs w:val="20"/>
              </w:rPr>
              <w:t>75</w:t>
            </w:r>
          </w:p>
        </w:tc>
        <w:tc>
          <w:tcPr>
            <w:tcW w:w="496" w:type="pct"/>
          </w:tcPr>
          <w:p w:rsidR="00A907D0" w:rsidRPr="00A907D0" w:rsidRDefault="00A907D0" w:rsidP="00A907D0">
            <w:pPr>
              <w:jc w:val="center"/>
              <w:rPr>
                <w:szCs w:val="20"/>
              </w:rPr>
            </w:pPr>
            <w:r w:rsidRPr="00A907D0">
              <w:rPr>
                <w:szCs w:val="20"/>
              </w:rPr>
              <w:t>42</w:t>
            </w:r>
          </w:p>
        </w:tc>
        <w:tc>
          <w:tcPr>
            <w:tcW w:w="444" w:type="pct"/>
          </w:tcPr>
          <w:p w:rsidR="00A907D0" w:rsidRPr="00A907D0" w:rsidRDefault="00A907D0" w:rsidP="00A907D0">
            <w:pPr>
              <w:jc w:val="center"/>
              <w:rPr>
                <w:szCs w:val="20"/>
              </w:rPr>
            </w:pPr>
            <w:r w:rsidRPr="00A907D0">
              <w:rPr>
                <w:szCs w:val="20"/>
              </w:rPr>
              <w:t>49</w:t>
            </w:r>
          </w:p>
        </w:tc>
        <w:tc>
          <w:tcPr>
            <w:tcW w:w="445" w:type="pct"/>
          </w:tcPr>
          <w:p w:rsidR="00A907D0" w:rsidRPr="00A907D0" w:rsidRDefault="00A907D0" w:rsidP="00A907D0">
            <w:pPr>
              <w:jc w:val="center"/>
              <w:rPr>
                <w:szCs w:val="20"/>
                <w:lang w:val="en-US"/>
              </w:rPr>
            </w:pPr>
            <w:r w:rsidRPr="00A907D0">
              <w:rPr>
                <w:szCs w:val="20"/>
                <w:lang w:val="en-US"/>
              </w:rPr>
              <w:t>79</w:t>
            </w:r>
          </w:p>
        </w:tc>
        <w:tc>
          <w:tcPr>
            <w:tcW w:w="395" w:type="pct"/>
          </w:tcPr>
          <w:p w:rsidR="00A907D0" w:rsidRPr="00A907D0" w:rsidRDefault="00A907D0" w:rsidP="00A907D0">
            <w:pPr>
              <w:jc w:val="center"/>
              <w:rPr>
                <w:szCs w:val="20"/>
              </w:rPr>
            </w:pPr>
            <w:r w:rsidRPr="00A907D0">
              <w:rPr>
                <w:szCs w:val="20"/>
              </w:rPr>
              <w:t>86</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rPr>
                <w:sz w:val="22"/>
                <w:szCs w:val="20"/>
              </w:rPr>
            </w:pPr>
            <w:r w:rsidRPr="00A907D0">
              <w:rPr>
                <w:sz w:val="22"/>
                <w:szCs w:val="22"/>
              </w:rPr>
              <w:t>ГК1</w:t>
            </w:r>
          </w:p>
        </w:tc>
        <w:tc>
          <w:tcPr>
            <w:tcW w:w="1783" w:type="pct"/>
          </w:tcPr>
          <w:p w:rsidR="00A907D0" w:rsidRPr="00A907D0" w:rsidRDefault="00A907D0" w:rsidP="00A907D0">
            <w:pPr>
              <w:autoSpaceDE w:val="0"/>
              <w:autoSpaceDN w:val="0"/>
              <w:adjustRightInd w:val="0"/>
              <w:jc w:val="both"/>
            </w:pPr>
            <w:proofErr w:type="spellStart"/>
            <w:r w:rsidRPr="00A907D0">
              <w:rPr>
                <w:lang w:val="en-US"/>
              </w:rPr>
              <w:t>Соблюдение</w:t>
            </w:r>
            <w:proofErr w:type="spellEnd"/>
            <w:r w:rsidRPr="00A907D0">
              <w:rPr>
                <w:spacing w:val="-6"/>
                <w:lang w:val="en-US"/>
              </w:rPr>
              <w:t xml:space="preserve"> </w:t>
            </w:r>
            <w:proofErr w:type="spellStart"/>
            <w:r w:rsidRPr="00A907D0">
              <w:rPr>
                <w:lang w:val="en-US"/>
              </w:rPr>
              <w:t>орфографических</w:t>
            </w:r>
            <w:proofErr w:type="spellEnd"/>
            <w:r w:rsidRPr="00A907D0">
              <w:rPr>
                <w:spacing w:val="-6"/>
                <w:lang w:val="en-US"/>
              </w:rPr>
              <w:t xml:space="preserve"> </w:t>
            </w:r>
            <w:proofErr w:type="spellStart"/>
            <w:r w:rsidRPr="00A907D0">
              <w:rPr>
                <w:spacing w:val="-2"/>
                <w:lang w:val="en-US"/>
              </w:rPr>
              <w:t>норм</w:t>
            </w:r>
            <w:proofErr w:type="spellEnd"/>
            <w:r w:rsidRPr="00A907D0">
              <w:rPr>
                <w:spacing w:val="-2"/>
                <w:lang w:val="en-US"/>
              </w:rPr>
              <w:t>.</w:t>
            </w:r>
          </w:p>
        </w:tc>
        <w:tc>
          <w:tcPr>
            <w:tcW w:w="495" w:type="pct"/>
          </w:tcPr>
          <w:p w:rsidR="00A907D0" w:rsidRPr="00A907D0" w:rsidRDefault="00A907D0" w:rsidP="00A907D0">
            <w:pPr>
              <w:autoSpaceDE w:val="0"/>
              <w:autoSpaceDN w:val="0"/>
              <w:adjustRightInd w:val="0"/>
              <w:ind w:hanging="112"/>
              <w:jc w:val="center"/>
              <w:rPr>
                <w:szCs w:val="20"/>
              </w:rPr>
            </w:pPr>
            <w:r w:rsidRPr="00A907D0">
              <w:rPr>
                <w:sz w:val="22"/>
                <w:szCs w:val="22"/>
              </w:rPr>
              <w:t>Б</w:t>
            </w:r>
          </w:p>
        </w:tc>
        <w:tc>
          <w:tcPr>
            <w:tcW w:w="545" w:type="pct"/>
          </w:tcPr>
          <w:p w:rsidR="00A907D0" w:rsidRPr="00A907D0" w:rsidRDefault="00A907D0" w:rsidP="00A907D0">
            <w:pPr>
              <w:autoSpaceDE w:val="0"/>
              <w:autoSpaceDN w:val="0"/>
              <w:adjustRightInd w:val="0"/>
              <w:ind w:firstLine="67"/>
              <w:jc w:val="center"/>
              <w:rPr>
                <w:szCs w:val="20"/>
              </w:rPr>
            </w:pPr>
            <w:r w:rsidRPr="00A907D0">
              <w:rPr>
                <w:szCs w:val="20"/>
              </w:rPr>
              <w:t>88</w:t>
            </w:r>
          </w:p>
        </w:tc>
        <w:tc>
          <w:tcPr>
            <w:tcW w:w="496" w:type="pct"/>
          </w:tcPr>
          <w:p w:rsidR="00A907D0" w:rsidRPr="00A907D0" w:rsidRDefault="00A907D0" w:rsidP="00A907D0">
            <w:pPr>
              <w:jc w:val="center"/>
              <w:rPr>
                <w:szCs w:val="20"/>
              </w:rPr>
            </w:pPr>
            <w:r w:rsidRPr="00A907D0">
              <w:rPr>
                <w:szCs w:val="20"/>
              </w:rPr>
              <w:t>61</w:t>
            </w:r>
          </w:p>
        </w:tc>
        <w:tc>
          <w:tcPr>
            <w:tcW w:w="444" w:type="pct"/>
          </w:tcPr>
          <w:p w:rsidR="00A907D0" w:rsidRPr="00A907D0" w:rsidRDefault="00A907D0" w:rsidP="00A907D0">
            <w:pPr>
              <w:jc w:val="center"/>
              <w:rPr>
                <w:szCs w:val="20"/>
              </w:rPr>
            </w:pPr>
            <w:r w:rsidRPr="00A907D0">
              <w:rPr>
                <w:szCs w:val="20"/>
              </w:rPr>
              <w:t>79</w:t>
            </w:r>
          </w:p>
        </w:tc>
        <w:tc>
          <w:tcPr>
            <w:tcW w:w="445" w:type="pct"/>
          </w:tcPr>
          <w:p w:rsidR="00A907D0" w:rsidRPr="00A907D0" w:rsidRDefault="00A907D0" w:rsidP="00A907D0">
            <w:pPr>
              <w:jc w:val="center"/>
              <w:rPr>
                <w:szCs w:val="20"/>
                <w:lang w:val="en-US"/>
              </w:rPr>
            </w:pPr>
            <w:r w:rsidRPr="00A907D0">
              <w:rPr>
                <w:szCs w:val="20"/>
                <w:lang w:val="en-US"/>
              </w:rPr>
              <w:t>88</w:t>
            </w:r>
          </w:p>
        </w:tc>
        <w:tc>
          <w:tcPr>
            <w:tcW w:w="395" w:type="pct"/>
          </w:tcPr>
          <w:p w:rsidR="00A907D0" w:rsidRPr="00A907D0" w:rsidRDefault="00A907D0" w:rsidP="00A907D0">
            <w:pPr>
              <w:jc w:val="center"/>
              <w:rPr>
                <w:szCs w:val="20"/>
              </w:rPr>
            </w:pPr>
            <w:r w:rsidRPr="00A907D0">
              <w:rPr>
                <w:szCs w:val="20"/>
              </w:rPr>
              <w:t>93</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rPr>
                <w:sz w:val="22"/>
                <w:szCs w:val="20"/>
              </w:rPr>
            </w:pPr>
            <w:r w:rsidRPr="00A907D0">
              <w:rPr>
                <w:sz w:val="22"/>
                <w:szCs w:val="22"/>
              </w:rPr>
              <w:t>ГК2</w:t>
            </w:r>
          </w:p>
        </w:tc>
        <w:tc>
          <w:tcPr>
            <w:tcW w:w="1783" w:type="pct"/>
          </w:tcPr>
          <w:p w:rsidR="00A907D0" w:rsidRPr="00A907D0" w:rsidRDefault="00A907D0" w:rsidP="00A907D0">
            <w:pPr>
              <w:autoSpaceDE w:val="0"/>
              <w:autoSpaceDN w:val="0"/>
              <w:adjustRightInd w:val="0"/>
              <w:jc w:val="both"/>
            </w:pPr>
            <w:proofErr w:type="spellStart"/>
            <w:r w:rsidRPr="00A907D0">
              <w:rPr>
                <w:lang w:val="en-US"/>
              </w:rPr>
              <w:t>Соблюдение</w:t>
            </w:r>
            <w:proofErr w:type="spellEnd"/>
            <w:r w:rsidRPr="00A907D0">
              <w:rPr>
                <w:spacing w:val="-11"/>
                <w:lang w:val="en-US"/>
              </w:rPr>
              <w:t xml:space="preserve"> </w:t>
            </w:r>
            <w:proofErr w:type="spellStart"/>
            <w:r w:rsidRPr="00A907D0">
              <w:rPr>
                <w:lang w:val="en-US"/>
              </w:rPr>
              <w:t>пунктуационных</w:t>
            </w:r>
            <w:proofErr w:type="spellEnd"/>
            <w:r w:rsidRPr="00A907D0">
              <w:rPr>
                <w:spacing w:val="-5"/>
                <w:lang w:val="en-US"/>
              </w:rPr>
              <w:t xml:space="preserve"> </w:t>
            </w:r>
            <w:proofErr w:type="spellStart"/>
            <w:r w:rsidRPr="00A907D0">
              <w:rPr>
                <w:spacing w:val="-2"/>
                <w:lang w:val="en-US"/>
              </w:rPr>
              <w:t>норм</w:t>
            </w:r>
            <w:proofErr w:type="spellEnd"/>
            <w:r w:rsidRPr="00A907D0">
              <w:rPr>
                <w:spacing w:val="-2"/>
                <w:lang w:val="en-US"/>
              </w:rPr>
              <w:t>.</w:t>
            </w:r>
          </w:p>
        </w:tc>
        <w:tc>
          <w:tcPr>
            <w:tcW w:w="495" w:type="pct"/>
          </w:tcPr>
          <w:p w:rsidR="00A907D0" w:rsidRPr="00A907D0" w:rsidRDefault="00A907D0" w:rsidP="00A907D0">
            <w:pPr>
              <w:autoSpaceDE w:val="0"/>
              <w:autoSpaceDN w:val="0"/>
              <w:adjustRightInd w:val="0"/>
              <w:ind w:hanging="112"/>
              <w:jc w:val="center"/>
              <w:rPr>
                <w:szCs w:val="20"/>
              </w:rPr>
            </w:pPr>
            <w:r w:rsidRPr="00A907D0">
              <w:rPr>
                <w:sz w:val="22"/>
                <w:szCs w:val="22"/>
              </w:rPr>
              <w:t>Б</w:t>
            </w:r>
          </w:p>
        </w:tc>
        <w:tc>
          <w:tcPr>
            <w:tcW w:w="545" w:type="pct"/>
          </w:tcPr>
          <w:p w:rsidR="00A907D0" w:rsidRPr="00A907D0" w:rsidRDefault="00A907D0" w:rsidP="00A907D0">
            <w:pPr>
              <w:autoSpaceDE w:val="0"/>
              <w:autoSpaceDN w:val="0"/>
              <w:adjustRightInd w:val="0"/>
              <w:ind w:firstLine="67"/>
              <w:jc w:val="center"/>
              <w:rPr>
                <w:szCs w:val="20"/>
              </w:rPr>
            </w:pPr>
            <w:r w:rsidRPr="00A907D0">
              <w:rPr>
                <w:szCs w:val="20"/>
              </w:rPr>
              <w:t>92</w:t>
            </w:r>
          </w:p>
        </w:tc>
        <w:tc>
          <w:tcPr>
            <w:tcW w:w="496" w:type="pct"/>
          </w:tcPr>
          <w:p w:rsidR="00A907D0" w:rsidRPr="00A907D0" w:rsidRDefault="00A907D0" w:rsidP="00A907D0">
            <w:pPr>
              <w:jc w:val="center"/>
              <w:rPr>
                <w:szCs w:val="20"/>
              </w:rPr>
            </w:pPr>
            <w:r w:rsidRPr="00A907D0">
              <w:rPr>
                <w:szCs w:val="20"/>
              </w:rPr>
              <w:t>63</w:t>
            </w:r>
          </w:p>
        </w:tc>
        <w:tc>
          <w:tcPr>
            <w:tcW w:w="444" w:type="pct"/>
          </w:tcPr>
          <w:p w:rsidR="00A907D0" w:rsidRPr="00A907D0" w:rsidRDefault="00A907D0" w:rsidP="00A907D0">
            <w:pPr>
              <w:jc w:val="center"/>
              <w:rPr>
                <w:szCs w:val="20"/>
              </w:rPr>
            </w:pPr>
            <w:r w:rsidRPr="00A907D0">
              <w:rPr>
                <w:szCs w:val="20"/>
              </w:rPr>
              <w:t>86</w:t>
            </w:r>
          </w:p>
        </w:tc>
        <w:tc>
          <w:tcPr>
            <w:tcW w:w="445" w:type="pct"/>
          </w:tcPr>
          <w:p w:rsidR="00A907D0" w:rsidRPr="00A907D0" w:rsidRDefault="00A907D0" w:rsidP="00A907D0">
            <w:pPr>
              <w:jc w:val="center"/>
              <w:rPr>
                <w:szCs w:val="20"/>
                <w:lang w:val="en-US"/>
              </w:rPr>
            </w:pPr>
            <w:r w:rsidRPr="00A907D0">
              <w:rPr>
                <w:szCs w:val="20"/>
                <w:lang w:val="en-US"/>
              </w:rPr>
              <w:t>93</w:t>
            </w:r>
          </w:p>
        </w:tc>
        <w:tc>
          <w:tcPr>
            <w:tcW w:w="395" w:type="pct"/>
          </w:tcPr>
          <w:p w:rsidR="00A907D0" w:rsidRPr="00A907D0" w:rsidRDefault="00A907D0" w:rsidP="00A907D0">
            <w:pPr>
              <w:jc w:val="center"/>
              <w:rPr>
                <w:szCs w:val="20"/>
              </w:rPr>
            </w:pPr>
            <w:r w:rsidRPr="00A907D0">
              <w:rPr>
                <w:szCs w:val="20"/>
              </w:rPr>
              <w:t>99</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rPr>
                <w:sz w:val="22"/>
                <w:szCs w:val="20"/>
              </w:rPr>
            </w:pPr>
            <w:r w:rsidRPr="00A907D0">
              <w:rPr>
                <w:sz w:val="22"/>
                <w:szCs w:val="22"/>
              </w:rPr>
              <w:t>ГК3</w:t>
            </w:r>
          </w:p>
        </w:tc>
        <w:tc>
          <w:tcPr>
            <w:tcW w:w="1783" w:type="pct"/>
          </w:tcPr>
          <w:p w:rsidR="00A907D0" w:rsidRPr="00A907D0" w:rsidRDefault="00A907D0" w:rsidP="00A907D0">
            <w:pPr>
              <w:autoSpaceDE w:val="0"/>
              <w:autoSpaceDN w:val="0"/>
              <w:adjustRightInd w:val="0"/>
              <w:jc w:val="both"/>
            </w:pPr>
            <w:proofErr w:type="spellStart"/>
            <w:r w:rsidRPr="00A907D0">
              <w:rPr>
                <w:lang w:val="en-US"/>
              </w:rPr>
              <w:t>Соблюдение</w:t>
            </w:r>
            <w:proofErr w:type="spellEnd"/>
            <w:r w:rsidRPr="00A907D0">
              <w:rPr>
                <w:spacing w:val="-7"/>
                <w:lang w:val="en-US"/>
              </w:rPr>
              <w:t xml:space="preserve"> </w:t>
            </w:r>
            <w:proofErr w:type="spellStart"/>
            <w:r w:rsidRPr="00A907D0">
              <w:rPr>
                <w:lang w:val="en-US"/>
              </w:rPr>
              <w:t>грамматических</w:t>
            </w:r>
            <w:proofErr w:type="spellEnd"/>
            <w:r w:rsidRPr="00A907D0">
              <w:rPr>
                <w:spacing w:val="-6"/>
                <w:lang w:val="en-US"/>
              </w:rPr>
              <w:t xml:space="preserve"> </w:t>
            </w:r>
            <w:proofErr w:type="spellStart"/>
            <w:r w:rsidRPr="00A907D0">
              <w:rPr>
                <w:spacing w:val="-2"/>
                <w:lang w:val="en-US"/>
              </w:rPr>
              <w:t>норм</w:t>
            </w:r>
            <w:proofErr w:type="spellEnd"/>
            <w:r w:rsidRPr="00A907D0">
              <w:rPr>
                <w:spacing w:val="-2"/>
                <w:lang w:val="en-US"/>
              </w:rPr>
              <w:t>.</w:t>
            </w:r>
          </w:p>
        </w:tc>
        <w:tc>
          <w:tcPr>
            <w:tcW w:w="495" w:type="pct"/>
          </w:tcPr>
          <w:p w:rsidR="00A907D0" w:rsidRPr="00A907D0" w:rsidRDefault="00A907D0" w:rsidP="00A907D0">
            <w:pPr>
              <w:autoSpaceDE w:val="0"/>
              <w:autoSpaceDN w:val="0"/>
              <w:adjustRightInd w:val="0"/>
              <w:ind w:hanging="112"/>
              <w:jc w:val="center"/>
              <w:rPr>
                <w:szCs w:val="20"/>
              </w:rPr>
            </w:pPr>
            <w:r w:rsidRPr="00A907D0">
              <w:rPr>
                <w:sz w:val="22"/>
                <w:szCs w:val="22"/>
              </w:rPr>
              <w:t>Б</w:t>
            </w:r>
          </w:p>
        </w:tc>
        <w:tc>
          <w:tcPr>
            <w:tcW w:w="545" w:type="pct"/>
          </w:tcPr>
          <w:p w:rsidR="00A907D0" w:rsidRPr="00A907D0" w:rsidRDefault="00A907D0" w:rsidP="00A907D0">
            <w:pPr>
              <w:autoSpaceDE w:val="0"/>
              <w:autoSpaceDN w:val="0"/>
              <w:adjustRightInd w:val="0"/>
              <w:ind w:firstLine="67"/>
              <w:jc w:val="center"/>
              <w:rPr>
                <w:szCs w:val="20"/>
              </w:rPr>
            </w:pPr>
            <w:r w:rsidRPr="00A907D0">
              <w:rPr>
                <w:szCs w:val="20"/>
              </w:rPr>
              <w:t>94</w:t>
            </w:r>
          </w:p>
        </w:tc>
        <w:tc>
          <w:tcPr>
            <w:tcW w:w="496" w:type="pct"/>
          </w:tcPr>
          <w:p w:rsidR="00A907D0" w:rsidRPr="00A907D0" w:rsidRDefault="00A907D0" w:rsidP="00A907D0">
            <w:pPr>
              <w:jc w:val="center"/>
              <w:rPr>
                <w:szCs w:val="20"/>
              </w:rPr>
            </w:pPr>
            <w:r w:rsidRPr="00A907D0">
              <w:rPr>
                <w:szCs w:val="20"/>
              </w:rPr>
              <w:t>67</w:t>
            </w:r>
          </w:p>
        </w:tc>
        <w:tc>
          <w:tcPr>
            <w:tcW w:w="444" w:type="pct"/>
          </w:tcPr>
          <w:p w:rsidR="00A907D0" w:rsidRPr="00A907D0" w:rsidRDefault="00A907D0" w:rsidP="00A907D0">
            <w:pPr>
              <w:jc w:val="center"/>
              <w:rPr>
                <w:szCs w:val="20"/>
              </w:rPr>
            </w:pPr>
            <w:r w:rsidRPr="00A907D0">
              <w:rPr>
                <w:szCs w:val="20"/>
              </w:rPr>
              <w:t>90</w:t>
            </w:r>
          </w:p>
        </w:tc>
        <w:tc>
          <w:tcPr>
            <w:tcW w:w="445" w:type="pct"/>
          </w:tcPr>
          <w:p w:rsidR="00A907D0" w:rsidRPr="00A907D0" w:rsidRDefault="00A907D0" w:rsidP="00A907D0">
            <w:pPr>
              <w:jc w:val="center"/>
              <w:rPr>
                <w:szCs w:val="20"/>
                <w:lang w:val="en-US"/>
              </w:rPr>
            </w:pPr>
            <w:r w:rsidRPr="00A907D0">
              <w:rPr>
                <w:szCs w:val="20"/>
                <w:lang w:val="en-US"/>
              </w:rPr>
              <w:t>96</w:t>
            </w:r>
          </w:p>
        </w:tc>
        <w:tc>
          <w:tcPr>
            <w:tcW w:w="395" w:type="pct"/>
          </w:tcPr>
          <w:p w:rsidR="00A907D0" w:rsidRPr="00A907D0" w:rsidRDefault="00A907D0" w:rsidP="00A907D0">
            <w:pPr>
              <w:jc w:val="center"/>
              <w:rPr>
                <w:szCs w:val="20"/>
              </w:rPr>
            </w:pPr>
            <w:r w:rsidRPr="00A907D0">
              <w:rPr>
                <w:szCs w:val="20"/>
              </w:rPr>
              <w:t>96</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rPr>
                <w:sz w:val="22"/>
                <w:szCs w:val="20"/>
              </w:rPr>
            </w:pPr>
            <w:r w:rsidRPr="00A907D0">
              <w:rPr>
                <w:sz w:val="22"/>
                <w:szCs w:val="22"/>
              </w:rPr>
              <w:t>ГК4</w:t>
            </w:r>
          </w:p>
        </w:tc>
        <w:tc>
          <w:tcPr>
            <w:tcW w:w="1783" w:type="pct"/>
          </w:tcPr>
          <w:p w:rsidR="00A907D0" w:rsidRPr="00A907D0" w:rsidRDefault="00A907D0" w:rsidP="00A907D0">
            <w:pPr>
              <w:autoSpaceDE w:val="0"/>
              <w:autoSpaceDN w:val="0"/>
              <w:adjustRightInd w:val="0"/>
              <w:jc w:val="both"/>
            </w:pPr>
            <w:proofErr w:type="spellStart"/>
            <w:r w:rsidRPr="00A907D0">
              <w:rPr>
                <w:lang w:val="en-US"/>
              </w:rPr>
              <w:t>Соблюдение</w:t>
            </w:r>
            <w:proofErr w:type="spellEnd"/>
            <w:r w:rsidRPr="00A907D0">
              <w:rPr>
                <w:spacing w:val="-5"/>
                <w:lang w:val="en-US"/>
              </w:rPr>
              <w:t xml:space="preserve"> </w:t>
            </w:r>
            <w:proofErr w:type="spellStart"/>
            <w:r w:rsidRPr="00A907D0">
              <w:rPr>
                <w:lang w:val="en-US"/>
              </w:rPr>
              <w:t>речевых</w:t>
            </w:r>
            <w:proofErr w:type="spellEnd"/>
            <w:r w:rsidRPr="00A907D0">
              <w:rPr>
                <w:spacing w:val="-2"/>
                <w:lang w:val="en-US"/>
              </w:rPr>
              <w:t xml:space="preserve"> </w:t>
            </w:r>
            <w:proofErr w:type="spellStart"/>
            <w:r w:rsidRPr="00A907D0">
              <w:rPr>
                <w:spacing w:val="-2"/>
                <w:lang w:val="en-US"/>
              </w:rPr>
              <w:t>норм</w:t>
            </w:r>
            <w:proofErr w:type="spellEnd"/>
            <w:r w:rsidRPr="00A907D0">
              <w:rPr>
                <w:spacing w:val="-2"/>
                <w:lang w:val="en-US"/>
              </w:rPr>
              <w:t>.</w:t>
            </w:r>
          </w:p>
        </w:tc>
        <w:tc>
          <w:tcPr>
            <w:tcW w:w="495" w:type="pct"/>
          </w:tcPr>
          <w:p w:rsidR="00A907D0" w:rsidRPr="00A907D0" w:rsidRDefault="00A907D0" w:rsidP="00A907D0">
            <w:pPr>
              <w:autoSpaceDE w:val="0"/>
              <w:autoSpaceDN w:val="0"/>
              <w:adjustRightInd w:val="0"/>
              <w:ind w:hanging="112"/>
              <w:jc w:val="center"/>
              <w:rPr>
                <w:szCs w:val="20"/>
              </w:rPr>
            </w:pPr>
            <w:r w:rsidRPr="00A907D0">
              <w:rPr>
                <w:sz w:val="22"/>
                <w:szCs w:val="22"/>
              </w:rPr>
              <w:t>Б</w:t>
            </w:r>
          </w:p>
        </w:tc>
        <w:tc>
          <w:tcPr>
            <w:tcW w:w="545" w:type="pct"/>
          </w:tcPr>
          <w:p w:rsidR="00A907D0" w:rsidRPr="00A907D0" w:rsidRDefault="00A907D0" w:rsidP="00A907D0">
            <w:pPr>
              <w:autoSpaceDE w:val="0"/>
              <w:autoSpaceDN w:val="0"/>
              <w:adjustRightInd w:val="0"/>
              <w:ind w:firstLine="67"/>
              <w:jc w:val="center"/>
              <w:rPr>
                <w:szCs w:val="20"/>
              </w:rPr>
            </w:pPr>
            <w:r w:rsidRPr="00A907D0">
              <w:rPr>
                <w:szCs w:val="20"/>
              </w:rPr>
              <w:t>95</w:t>
            </w:r>
          </w:p>
        </w:tc>
        <w:tc>
          <w:tcPr>
            <w:tcW w:w="496" w:type="pct"/>
          </w:tcPr>
          <w:p w:rsidR="00A907D0" w:rsidRPr="00A907D0" w:rsidRDefault="00A907D0" w:rsidP="00A907D0">
            <w:pPr>
              <w:jc w:val="center"/>
              <w:rPr>
                <w:szCs w:val="20"/>
              </w:rPr>
            </w:pPr>
            <w:r w:rsidRPr="00A907D0">
              <w:rPr>
                <w:szCs w:val="20"/>
              </w:rPr>
              <w:t>67</w:t>
            </w:r>
          </w:p>
        </w:tc>
        <w:tc>
          <w:tcPr>
            <w:tcW w:w="444" w:type="pct"/>
          </w:tcPr>
          <w:p w:rsidR="00A907D0" w:rsidRPr="00A907D0" w:rsidRDefault="00A907D0" w:rsidP="00A907D0">
            <w:pPr>
              <w:jc w:val="center"/>
              <w:rPr>
                <w:szCs w:val="20"/>
              </w:rPr>
            </w:pPr>
            <w:r w:rsidRPr="00A907D0">
              <w:rPr>
                <w:szCs w:val="20"/>
              </w:rPr>
              <w:t>91</w:t>
            </w:r>
          </w:p>
        </w:tc>
        <w:tc>
          <w:tcPr>
            <w:tcW w:w="445" w:type="pct"/>
          </w:tcPr>
          <w:p w:rsidR="00A907D0" w:rsidRPr="00A907D0" w:rsidRDefault="00A907D0" w:rsidP="00A907D0">
            <w:pPr>
              <w:jc w:val="center"/>
              <w:rPr>
                <w:szCs w:val="20"/>
                <w:lang w:val="en-US"/>
              </w:rPr>
            </w:pPr>
            <w:r w:rsidRPr="00A907D0">
              <w:rPr>
                <w:szCs w:val="20"/>
                <w:lang w:val="en-US"/>
              </w:rPr>
              <w:t>97</w:t>
            </w:r>
          </w:p>
        </w:tc>
        <w:tc>
          <w:tcPr>
            <w:tcW w:w="395" w:type="pct"/>
          </w:tcPr>
          <w:p w:rsidR="00A907D0" w:rsidRPr="00A907D0" w:rsidRDefault="00A907D0" w:rsidP="00A907D0">
            <w:pPr>
              <w:jc w:val="center"/>
              <w:rPr>
                <w:szCs w:val="20"/>
              </w:rPr>
            </w:pPr>
            <w:r w:rsidRPr="00A907D0">
              <w:rPr>
                <w:szCs w:val="20"/>
              </w:rPr>
              <w:t>97</w:t>
            </w:r>
          </w:p>
        </w:tc>
      </w:tr>
      <w:tr w:rsidR="00A907D0" w:rsidRPr="00A907D0" w:rsidTr="00220E8C">
        <w:trPr>
          <w:trHeight w:val="226"/>
        </w:trPr>
        <w:tc>
          <w:tcPr>
            <w:tcW w:w="397" w:type="pct"/>
          </w:tcPr>
          <w:p w:rsidR="00A907D0" w:rsidRPr="00A907D0" w:rsidRDefault="00A907D0" w:rsidP="00A907D0">
            <w:pPr>
              <w:autoSpaceDE w:val="0"/>
              <w:autoSpaceDN w:val="0"/>
              <w:adjustRightInd w:val="0"/>
              <w:ind w:firstLine="67"/>
              <w:jc w:val="center"/>
              <w:rPr>
                <w:sz w:val="22"/>
                <w:szCs w:val="20"/>
              </w:rPr>
            </w:pPr>
            <w:r w:rsidRPr="00A907D0">
              <w:rPr>
                <w:sz w:val="22"/>
                <w:szCs w:val="22"/>
              </w:rPr>
              <w:t>ФК1</w:t>
            </w:r>
          </w:p>
        </w:tc>
        <w:tc>
          <w:tcPr>
            <w:tcW w:w="1783" w:type="pct"/>
          </w:tcPr>
          <w:p w:rsidR="00A907D0" w:rsidRPr="00A907D0" w:rsidRDefault="00A907D0" w:rsidP="00A907D0">
            <w:pPr>
              <w:autoSpaceDE w:val="0"/>
              <w:autoSpaceDN w:val="0"/>
              <w:adjustRightInd w:val="0"/>
              <w:jc w:val="both"/>
            </w:pPr>
            <w:proofErr w:type="spellStart"/>
            <w:r w:rsidRPr="00A907D0">
              <w:rPr>
                <w:lang w:val="en-US"/>
              </w:rPr>
              <w:t>Фактическая</w:t>
            </w:r>
            <w:proofErr w:type="spellEnd"/>
            <w:r w:rsidRPr="00A907D0">
              <w:rPr>
                <w:spacing w:val="-8"/>
                <w:lang w:val="en-US"/>
              </w:rPr>
              <w:t xml:space="preserve"> </w:t>
            </w:r>
            <w:proofErr w:type="spellStart"/>
            <w:r w:rsidRPr="00A907D0">
              <w:rPr>
                <w:lang w:val="en-US"/>
              </w:rPr>
              <w:t>точность</w:t>
            </w:r>
            <w:proofErr w:type="spellEnd"/>
            <w:r w:rsidRPr="00A907D0">
              <w:rPr>
                <w:spacing w:val="-6"/>
                <w:lang w:val="en-US"/>
              </w:rPr>
              <w:t xml:space="preserve"> </w:t>
            </w:r>
            <w:proofErr w:type="spellStart"/>
            <w:r w:rsidRPr="00A907D0">
              <w:rPr>
                <w:lang w:val="en-US"/>
              </w:rPr>
              <w:t>письменной</w:t>
            </w:r>
            <w:proofErr w:type="spellEnd"/>
            <w:r w:rsidRPr="00A907D0">
              <w:rPr>
                <w:spacing w:val="-5"/>
                <w:lang w:val="en-US"/>
              </w:rPr>
              <w:t xml:space="preserve"> </w:t>
            </w:r>
            <w:proofErr w:type="spellStart"/>
            <w:r w:rsidRPr="00A907D0">
              <w:rPr>
                <w:spacing w:val="-4"/>
                <w:lang w:val="en-US"/>
              </w:rPr>
              <w:t>речи</w:t>
            </w:r>
            <w:proofErr w:type="spellEnd"/>
            <w:r w:rsidRPr="00A907D0">
              <w:rPr>
                <w:spacing w:val="-4"/>
                <w:lang w:val="en-US"/>
              </w:rPr>
              <w:t>.</w:t>
            </w:r>
          </w:p>
        </w:tc>
        <w:tc>
          <w:tcPr>
            <w:tcW w:w="495" w:type="pct"/>
          </w:tcPr>
          <w:p w:rsidR="00A907D0" w:rsidRPr="00A907D0" w:rsidRDefault="00A907D0" w:rsidP="00A907D0">
            <w:pPr>
              <w:autoSpaceDE w:val="0"/>
              <w:autoSpaceDN w:val="0"/>
              <w:adjustRightInd w:val="0"/>
              <w:ind w:hanging="112"/>
              <w:jc w:val="center"/>
              <w:rPr>
                <w:szCs w:val="20"/>
              </w:rPr>
            </w:pPr>
            <w:r w:rsidRPr="00A907D0">
              <w:rPr>
                <w:sz w:val="22"/>
                <w:szCs w:val="22"/>
              </w:rPr>
              <w:t>Б</w:t>
            </w:r>
          </w:p>
        </w:tc>
        <w:tc>
          <w:tcPr>
            <w:tcW w:w="545" w:type="pct"/>
          </w:tcPr>
          <w:p w:rsidR="00A907D0" w:rsidRPr="00A907D0" w:rsidRDefault="00A907D0" w:rsidP="00A907D0">
            <w:pPr>
              <w:autoSpaceDE w:val="0"/>
              <w:autoSpaceDN w:val="0"/>
              <w:adjustRightInd w:val="0"/>
              <w:ind w:firstLine="67"/>
              <w:jc w:val="center"/>
              <w:rPr>
                <w:szCs w:val="20"/>
              </w:rPr>
            </w:pPr>
            <w:r w:rsidRPr="00A907D0">
              <w:rPr>
                <w:szCs w:val="20"/>
              </w:rPr>
              <w:t>95</w:t>
            </w:r>
          </w:p>
        </w:tc>
        <w:tc>
          <w:tcPr>
            <w:tcW w:w="496" w:type="pct"/>
          </w:tcPr>
          <w:p w:rsidR="00A907D0" w:rsidRPr="00A907D0" w:rsidRDefault="00A907D0" w:rsidP="00A907D0">
            <w:pPr>
              <w:jc w:val="center"/>
              <w:rPr>
                <w:szCs w:val="20"/>
              </w:rPr>
            </w:pPr>
            <w:r w:rsidRPr="00A907D0">
              <w:rPr>
                <w:szCs w:val="20"/>
              </w:rPr>
              <w:t>68</w:t>
            </w:r>
          </w:p>
        </w:tc>
        <w:tc>
          <w:tcPr>
            <w:tcW w:w="444" w:type="pct"/>
          </w:tcPr>
          <w:p w:rsidR="00A907D0" w:rsidRPr="00A907D0" w:rsidRDefault="00A907D0" w:rsidP="00A907D0">
            <w:pPr>
              <w:jc w:val="center"/>
              <w:rPr>
                <w:szCs w:val="20"/>
              </w:rPr>
            </w:pPr>
            <w:r w:rsidRPr="00A907D0">
              <w:rPr>
                <w:szCs w:val="20"/>
              </w:rPr>
              <w:t>91</w:t>
            </w:r>
          </w:p>
        </w:tc>
        <w:tc>
          <w:tcPr>
            <w:tcW w:w="445" w:type="pct"/>
          </w:tcPr>
          <w:p w:rsidR="00A907D0" w:rsidRPr="00A907D0" w:rsidRDefault="00A907D0" w:rsidP="00A907D0">
            <w:pPr>
              <w:jc w:val="center"/>
              <w:rPr>
                <w:szCs w:val="20"/>
                <w:lang w:val="en-US"/>
              </w:rPr>
            </w:pPr>
            <w:r w:rsidRPr="00A907D0">
              <w:rPr>
                <w:szCs w:val="20"/>
                <w:lang w:val="en-US"/>
              </w:rPr>
              <w:t>97</w:t>
            </w:r>
          </w:p>
        </w:tc>
        <w:tc>
          <w:tcPr>
            <w:tcW w:w="395" w:type="pct"/>
          </w:tcPr>
          <w:p w:rsidR="00A907D0" w:rsidRPr="00A907D0" w:rsidRDefault="00A907D0" w:rsidP="00A907D0">
            <w:pPr>
              <w:jc w:val="center"/>
              <w:rPr>
                <w:szCs w:val="20"/>
              </w:rPr>
            </w:pPr>
            <w:r w:rsidRPr="00A907D0">
              <w:rPr>
                <w:szCs w:val="20"/>
              </w:rPr>
              <w:t>97</w:t>
            </w:r>
          </w:p>
        </w:tc>
      </w:tr>
    </w:tbl>
    <w:p w:rsidR="00A907D0" w:rsidRPr="00A907D0" w:rsidRDefault="00A907D0" w:rsidP="00A907D0">
      <w:pPr>
        <w:ind w:firstLine="426"/>
        <w:jc w:val="both"/>
        <w:rPr>
          <w:i/>
        </w:rPr>
      </w:pPr>
    </w:p>
    <w:p w:rsidR="00A907D0" w:rsidRPr="00A907D0" w:rsidRDefault="00A907D0" w:rsidP="00A907D0">
      <w:pPr>
        <w:keepNext/>
        <w:spacing w:after="200" w:line="276" w:lineRule="auto"/>
        <w:jc w:val="both"/>
        <w:rPr>
          <w:i/>
          <w:iCs/>
          <w:color w:val="1F497D"/>
          <w:sz w:val="18"/>
          <w:szCs w:val="18"/>
        </w:rPr>
      </w:pPr>
      <w:r w:rsidRPr="00A907D0">
        <w:rPr>
          <w:sz w:val="28"/>
          <w:szCs w:val="28"/>
        </w:rPr>
        <w:t xml:space="preserve">       Таким образом, на графике можно увидеть статистические данные по результатам проведения ОГЭ по русскому языку в Республике Ингушетия, показывающие как сильные стороны подготовки выпускников в 2026 году, так и </w:t>
      </w:r>
      <w:r w:rsidRPr="00A907D0">
        <w:rPr>
          <w:sz w:val="28"/>
          <w:szCs w:val="28"/>
        </w:rPr>
        <w:lastRenderedPageBreak/>
        <w:t xml:space="preserve">стороны, нуждающиеся в дополнительном внимании учителей, преподающих русский язык в выпускных классах </w:t>
      </w:r>
      <w:r w:rsidRPr="00A907D0">
        <w:rPr>
          <w:i/>
          <w:iCs/>
          <w:sz w:val="28"/>
          <w:szCs w:val="28"/>
        </w:rPr>
        <w:t>(см. график).</w:t>
      </w:r>
      <w:r w:rsidRPr="00A907D0">
        <w:rPr>
          <w:i/>
          <w:iCs/>
          <w:color w:val="1F497D"/>
          <w:sz w:val="18"/>
          <w:szCs w:val="18"/>
        </w:rPr>
        <w:t xml:space="preserve"> </w:t>
      </w:r>
    </w:p>
    <w:p w:rsidR="00A907D0" w:rsidRPr="00A907D0" w:rsidRDefault="00A907D0" w:rsidP="00A907D0">
      <w:pPr>
        <w:keepNext/>
        <w:spacing w:after="200"/>
        <w:jc w:val="right"/>
        <w:rPr>
          <w:bCs/>
          <w:i/>
          <w:sz w:val="18"/>
          <w:szCs w:val="18"/>
        </w:rPr>
      </w:pPr>
      <w:r w:rsidRPr="00A907D0">
        <w:rPr>
          <w:i/>
          <w:iCs/>
          <w:noProof/>
          <w:color w:val="1F497D"/>
          <w:sz w:val="18"/>
          <w:szCs w:val="18"/>
        </w:rPr>
        <w:drawing>
          <wp:inline distT="0" distB="0" distL="0" distR="0" wp14:anchorId="6B95384D" wp14:editId="569DCF71">
            <wp:extent cx="8743950" cy="2167200"/>
            <wp:effectExtent l="0" t="0" r="0" b="5080"/>
            <wp:docPr id="2" name="Диаграмма 2">
              <a:extLst xmlns:a="http://schemas.openxmlformats.org/drawingml/2006/main">
                <a:ext uri="{FF2B5EF4-FFF2-40B4-BE49-F238E27FC236}">
                  <a16:creationId xmlns:a16="http://schemas.microsoft.com/office/drawing/2014/main" id="{920A8C82-E4EF-4937-B957-4A97D8159C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907D0" w:rsidRPr="00A907D0" w:rsidRDefault="00A907D0" w:rsidP="00A907D0">
      <w:pPr>
        <w:ind w:left="142" w:firstLine="709"/>
        <w:contextualSpacing/>
        <w:jc w:val="both"/>
        <w:rPr>
          <w:iCs/>
          <w:sz w:val="28"/>
          <w:szCs w:val="28"/>
        </w:rPr>
      </w:pP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Судя по показателям таблицы 2-9, мы видим, что тестовая часть и изложение отрабатываются выпускниками 9 классов успешно, но сочинение (задание 13)</w:t>
      </w:r>
      <w:r w:rsidRPr="00A907D0">
        <w:rPr>
          <w:rFonts w:eastAsia="Times New Roman"/>
          <w:b/>
          <w:bCs/>
          <w:sz w:val="28"/>
          <w:szCs w:val="28"/>
        </w:rPr>
        <w:t xml:space="preserve"> </w:t>
      </w:r>
      <w:r w:rsidRPr="00A907D0">
        <w:rPr>
          <w:rFonts w:eastAsia="Times New Roman"/>
          <w:sz w:val="28"/>
          <w:szCs w:val="28"/>
        </w:rPr>
        <w:t>является главным фактором, разделяющим учеников на «троечников» и «хорошистов».</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Учащиеся всех групп, включая получивших «2» и «3», показывают уверенные результаты в базовой работе с текстом и пунктуацией:</w:t>
      </w:r>
    </w:p>
    <w:p w:rsidR="00A907D0" w:rsidRPr="00A907D0" w:rsidRDefault="00A907D0" w:rsidP="0067799C">
      <w:pPr>
        <w:numPr>
          <w:ilvl w:val="0"/>
          <w:numId w:val="18"/>
        </w:numPr>
        <w:spacing w:line="276" w:lineRule="auto"/>
        <w:ind w:left="284"/>
        <w:jc w:val="both"/>
        <w:rPr>
          <w:rFonts w:eastAsia="Times New Roman"/>
          <w:sz w:val="28"/>
          <w:szCs w:val="28"/>
        </w:rPr>
      </w:pPr>
      <w:r w:rsidRPr="00A907D0">
        <w:rPr>
          <w:rFonts w:eastAsia="Times New Roman"/>
          <w:sz w:val="28"/>
          <w:szCs w:val="28"/>
        </w:rPr>
        <w:t>Смысловой и лексический анализ текста (задания 10, 11, 12): самые высокие средние показатели (96–97%). Даже в группе двоечников процент выполнения держится на уровне 86–87%. Это говорит о том, что дети понимают прочитанное и умеют находить нужную информацию.</w:t>
      </w:r>
    </w:p>
    <w:p w:rsidR="00A907D0" w:rsidRPr="00A907D0" w:rsidRDefault="00A907D0" w:rsidP="0067799C">
      <w:pPr>
        <w:numPr>
          <w:ilvl w:val="0"/>
          <w:numId w:val="18"/>
        </w:numPr>
        <w:spacing w:line="276" w:lineRule="auto"/>
        <w:ind w:left="284"/>
        <w:jc w:val="both"/>
        <w:rPr>
          <w:rFonts w:eastAsia="Times New Roman"/>
          <w:sz w:val="28"/>
          <w:szCs w:val="28"/>
        </w:rPr>
      </w:pPr>
      <w:r w:rsidRPr="00A907D0">
        <w:rPr>
          <w:rFonts w:eastAsia="Times New Roman"/>
          <w:sz w:val="28"/>
          <w:szCs w:val="28"/>
        </w:rPr>
        <w:t>Изложение (ИК1, ИК2, ИК3): средний процент 94–95%. Ученики отлично справляются со сжатием текста и передачей основного содержания.</w:t>
      </w:r>
    </w:p>
    <w:p w:rsidR="00A907D0" w:rsidRPr="00A907D0" w:rsidRDefault="00A907D0" w:rsidP="0067799C">
      <w:pPr>
        <w:numPr>
          <w:ilvl w:val="0"/>
          <w:numId w:val="18"/>
        </w:numPr>
        <w:spacing w:line="276" w:lineRule="auto"/>
        <w:ind w:left="284"/>
        <w:jc w:val="both"/>
        <w:rPr>
          <w:rFonts w:eastAsia="Times New Roman"/>
          <w:sz w:val="28"/>
          <w:szCs w:val="28"/>
        </w:rPr>
      </w:pPr>
      <w:r w:rsidRPr="00A907D0">
        <w:rPr>
          <w:rFonts w:eastAsia="Times New Roman"/>
          <w:sz w:val="28"/>
          <w:szCs w:val="28"/>
        </w:rPr>
        <w:t>Пунктуационный анализ (задание 5) и грамматическая синонимия (задание 9): показатели близки к 100% у отличников и очень высоки (77–92%) у группы риска.</w:t>
      </w:r>
    </w:p>
    <w:p w:rsidR="00A907D0" w:rsidRPr="00A907D0" w:rsidRDefault="00A907D0" w:rsidP="00A907D0">
      <w:pPr>
        <w:spacing w:line="276" w:lineRule="auto"/>
        <w:jc w:val="both"/>
        <w:outlineLvl w:val="1"/>
        <w:rPr>
          <w:rFonts w:eastAsia="Times New Roman"/>
          <w:sz w:val="28"/>
          <w:szCs w:val="28"/>
        </w:rPr>
      </w:pPr>
      <w:r w:rsidRPr="00A907D0">
        <w:rPr>
          <w:rFonts w:eastAsia="Times New Roman"/>
          <w:sz w:val="28"/>
          <w:szCs w:val="28"/>
        </w:rPr>
        <w:lastRenderedPageBreak/>
        <w:t xml:space="preserve">     Главные дефициты </w:t>
      </w:r>
      <w:proofErr w:type="gramStart"/>
      <w:r w:rsidRPr="00A907D0">
        <w:rPr>
          <w:rFonts w:eastAsia="Times New Roman"/>
          <w:sz w:val="28"/>
          <w:szCs w:val="28"/>
        </w:rPr>
        <w:t>в знаниях</w:t>
      </w:r>
      <w:proofErr w:type="gramEnd"/>
      <w:r w:rsidRPr="00A907D0">
        <w:rPr>
          <w:rFonts w:eastAsia="Times New Roman"/>
          <w:sz w:val="28"/>
          <w:szCs w:val="28"/>
        </w:rPr>
        <w:t xml:space="preserve"> обучающихся</w:t>
      </w:r>
      <w:r w:rsidRPr="00A907D0">
        <w:rPr>
          <w:rFonts w:eastAsia="Times New Roman"/>
          <w:b/>
          <w:bCs/>
          <w:sz w:val="28"/>
          <w:szCs w:val="28"/>
        </w:rPr>
        <w:t xml:space="preserve"> </w:t>
      </w:r>
      <w:r w:rsidRPr="00A907D0">
        <w:rPr>
          <w:rFonts w:eastAsia="Times New Roman"/>
          <w:sz w:val="28"/>
          <w:szCs w:val="28"/>
        </w:rPr>
        <w:t>наблюдаются в блоке сочинения (13 СК1 – 13 СК4). Это задания на создание собственного текста с опорой на аргументы.</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Если тестовые задания группы «2» и «3» решают с разницей в 15-20%, то в сочинении наблюдается стагнация. Группа «2» выполняет критерии СК на 42–45%, а группа «3» — всего на 49–51%.</w:t>
      </w:r>
    </w:p>
    <w:p w:rsidR="00A907D0" w:rsidRPr="00A907D0" w:rsidRDefault="00A907D0" w:rsidP="00A907D0">
      <w:pPr>
        <w:tabs>
          <w:tab w:val="num" w:pos="720"/>
        </w:tabs>
        <w:spacing w:line="276" w:lineRule="auto"/>
        <w:ind w:left="-142" w:right="-30"/>
        <w:jc w:val="both"/>
        <w:rPr>
          <w:rFonts w:eastAsia="Times New Roman"/>
          <w:sz w:val="28"/>
          <w:szCs w:val="28"/>
        </w:rPr>
      </w:pPr>
      <w:r w:rsidRPr="00A907D0">
        <w:rPr>
          <w:rFonts w:eastAsia="Times New Roman"/>
          <w:sz w:val="28"/>
          <w:szCs w:val="28"/>
        </w:rPr>
        <w:t xml:space="preserve">       Слабая аргументация и логика у обучающихся 9 классов наблюдается в приведении примеров (СК2) и выстраивании композиции (СК4).  Даже в группе «5» сочинение выполняется хуже (86–87%), чем любое другое задание в тесте (где показатели 95–99%).</w:t>
      </w:r>
    </w:p>
    <w:p w:rsidR="00A907D0" w:rsidRPr="00A907D0" w:rsidRDefault="00A907D0" w:rsidP="00A907D0">
      <w:pPr>
        <w:spacing w:line="276" w:lineRule="auto"/>
        <w:jc w:val="both"/>
        <w:rPr>
          <w:rFonts w:eastAsia="Times New Roman"/>
          <w:i/>
          <w:iCs/>
          <w:sz w:val="28"/>
          <w:szCs w:val="28"/>
        </w:rPr>
      </w:pPr>
      <w:r w:rsidRPr="00A907D0">
        <w:rPr>
          <w:rFonts w:eastAsia="Times New Roman"/>
          <w:sz w:val="28"/>
          <w:szCs w:val="28"/>
        </w:rPr>
        <w:t xml:space="preserve">     </w:t>
      </w:r>
      <w:r w:rsidRPr="00A907D0">
        <w:rPr>
          <w:rFonts w:eastAsia="Times New Roman"/>
          <w:i/>
          <w:iCs/>
          <w:sz w:val="28"/>
          <w:szCs w:val="28"/>
        </w:rPr>
        <w:t>Выводы по показателям из таблицы 2-9:</w:t>
      </w:r>
    </w:p>
    <w:p w:rsidR="00A907D0" w:rsidRPr="00A907D0" w:rsidRDefault="00A907D0" w:rsidP="00A907D0">
      <w:pPr>
        <w:spacing w:line="276" w:lineRule="auto"/>
        <w:ind w:left="-142"/>
        <w:jc w:val="both"/>
        <w:rPr>
          <w:rFonts w:eastAsia="Times New Roman"/>
          <w:sz w:val="28"/>
          <w:szCs w:val="28"/>
        </w:rPr>
      </w:pPr>
      <w:r w:rsidRPr="00A907D0">
        <w:rPr>
          <w:rFonts w:eastAsia="Times New Roman"/>
          <w:b/>
          <w:bCs/>
          <w:sz w:val="28"/>
          <w:szCs w:val="28"/>
        </w:rPr>
        <w:t>Группа «2»:</w:t>
      </w:r>
      <w:r w:rsidRPr="00A907D0">
        <w:rPr>
          <w:rFonts w:eastAsia="Times New Roman"/>
          <w:sz w:val="28"/>
          <w:szCs w:val="28"/>
        </w:rPr>
        <w:t xml:space="preserve"> имеют базовые навыки чтения и сжатия текста, но категорически не справляются с орфографией (61%), пунктуацией при письме (63%) и написанием собственного связного текста (42-45%).</w:t>
      </w:r>
    </w:p>
    <w:p w:rsidR="00A907D0" w:rsidRPr="00A907D0" w:rsidRDefault="00A907D0" w:rsidP="00A907D0">
      <w:pPr>
        <w:spacing w:line="276" w:lineRule="auto"/>
        <w:ind w:left="-142"/>
        <w:jc w:val="both"/>
        <w:rPr>
          <w:rFonts w:eastAsia="Times New Roman"/>
          <w:sz w:val="28"/>
          <w:szCs w:val="28"/>
        </w:rPr>
      </w:pPr>
      <w:r w:rsidRPr="00A907D0">
        <w:rPr>
          <w:rFonts w:eastAsia="Times New Roman"/>
          <w:b/>
          <w:bCs/>
          <w:sz w:val="28"/>
          <w:szCs w:val="28"/>
        </w:rPr>
        <w:t>Группа «3»:</w:t>
      </w:r>
      <w:r w:rsidRPr="00A907D0">
        <w:rPr>
          <w:rFonts w:eastAsia="Times New Roman"/>
          <w:sz w:val="28"/>
          <w:szCs w:val="28"/>
        </w:rPr>
        <w:t xml:space="preserve"> хорошо решают тест (86-98%), но испытывают огромные трудности с сочинением (около 50%). Именно неумение писать сочинение не дает им перейти в разряд «хорошистов».</w:t>
      </w:r>
    </w:p>
    <w:p w:rsidR="00A907D0" w:rsidRPr="00A907D0" w:rsidRDefault="00A907D0" w:rsidP="00A907D0">
      <w:pPr>
        <w:spacing w:line="276" w:lineRule="auto"/>
        <w:ind w:left="-142"/>
        <w:jc w:val="both"/>
        <w:rPr>
          <w:rFonts w:eastAsia="Times New Roman"/>
          <w:sz w:val="28"/>
          <w:szCs w:val="28"/>
        </w:rPr>
      </w:pPr>
      <w:r w:rsidRPr="00A907D0">
        <w:rPr>
          <w:rFonts w:eastAsia="Times New Roman"/>
          <w:b/>
          <w:bCs/>
          <w:sz w:val="28"/>
          <w:szCs w:val="28"/>
        </w:rPr>
        <w:t>Группа «4»:</w:t>
      </w:r>
      <w:r w:rsidRPr="00A907D0">
        <w:rPr>
          <w:rFonts w:eastAsia="Times New Roman"/>
          <w:sz w:val="28"/>
          <w:szCs w:val="28"/>
        </w:rPr>
        <w:t xml:space="preserve"> уверенно справляются со всеми заданиями. Главная точка роста для перехода на «5» — композиционная стройность сочинения (79%) и подбор аргументов (81%).</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Группа «5»:</w:t>
      </w:r>
      <w:r w:rsidRPr="00A907D0">
        <w:rPr>
          <w:rFonts w:eastAsia="Times New Roman"/>
          <w:sz w:val="28"/>
          <w:szCs w:val="28"/>
        </w:rPr>
        <w:t xml:space="preserve"> демонстрируют почти стопроцентную результативность в тесте и изложении. Единственное, что требует доработки в знаниях — логика и структура сочинения-рассуждения.</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Для повышения общего качества образования (перевода троек в четверки) педагогам необходимо сфокусироваться на методике написания сочинения (задание 13): отработке структуры, поиске аргументов в тексте и развитии логики повествования.</w:t>
      </w:r>
    </w:p>
    <w:p w:rsidR="00A907D0" w:rsidRPr="00A907D0" w:rsidRDefault="00A907D0" w:rsidP="00A907D0">
      <w:pPr>
        <w:spacing w:after="100" w:afterAutospacing="1" w:line="276" w:lineRule="auto"/>
        <w:jc w:val="both"/>
        <w:rPr>
          <w:rFonts w:eastAsia="Times New Roman"/>
          <w:sz w:val="28"/>
          <w:szCs w:val="28"/>
        </w:rPr>
      </w:pPr>
      <w:r w:rsidRPr="00A907D0">
        <w:rPr>
          <w:rFonts w:eastAsia="Times New Roman"/>
          <w:sz w:val="28"/>
          <w:szCs w:val="28"/>
        </w:rPr>
        <w:t xml:space="preserve">        </w:t>
      </w:r>
      <w:r w:rsidRPr="00A907D0">
        <w:rPr>
          <w:sz w:val="28"/>
          <w:szCs w:val="28"/>
        </w:rPr>
        <w:t xml:space="preserve">Сопоставительный анализ результатов основного государственного экзамена по русскому языку за трехлетний период (2024–2026 гг.) позволяет отследить динамику освоения выпускниками предметных компетенций и оценить эффективность методической работы в регионе. Анализ наглядно демонстрирует как сильные стороны региональной системы подготовки, так и системные зоны роста. Главным достижением анализируемого периода стал качественный прорыв в написании изложения и успешная ликвидация резкого падения практической грамотности, зафиксированного в 2025 году. Однако динамическая кривая последних лет обнажает критический вызов для методического сообщества: </w:t>
      </w:r>
      <w:r w:rsidRPr="00A907D0">
        <w:rPr>
          <w:sz w:val="28"/>
          <w:szCs w:val="28"/>
        </w:rPr>
        <w:lastRenderedPageBreak/>
        <w:t>при планомерном росте успешности решения тестов показатели выполнения сочинения-рассуждения начали снижаться. Ниже представлен подробный разбор этих процессов для определения первопричин сложившейся картины</w:t>
      </w:r>
    </w:p>
    <w:p w:rsidR="00A907D0" w:rsidRPr="00A907D0" w:rsidRDefault="00A907D0" w:rsidP="00A907D0">
      <w:pPr>
        <w:spacing w:before="100" w:beforeAutospacing="1" w:after="100" w:afterAutospacing="1" w:line="276" w:lineRule="auto"/>
        <w:jc w:val="center"/>
        <w:outlineLvl w:val="1"/>
        <w:rPr>
          <w:rFonts w:eastAsia="Times New Roman"/>
          <w:b/>
          <w:bCs/>
          <w:sz w:val="28"/>
          <w:szCs w:val="28"/>
        </w:rPr>
      </w:pPr>
      <w:r w:rsidRPr="00A907D0">
        <w:rPr>
          <w:rFonts w:eastAsia="Times New Roman"/>
          <w:b/>
          <w:bCs/>
          <w:sz w:val="28"/>
          <w:szCs w:val="28"/>
        </w:rPr>
        <w:t>Динамика выполнения заданий по русскому языку за 2024–2026 гг.</w:t>
      </w:r>
    </w:p>
    <w:p w:rsidR="00A907D0" w:rsidRPr="00A907D0" w:rsidRDefault="00A907D0" w:rsidP="00A907D0">
      <w:pPr>
        <w:spacing w:before="100" w:beforeAutospacing="1" w:after="100" w:afterAutospacing="1" w:line="276" w:lineRule="auto"/>
        <w:jc w:val="both"/>
        <w:outlineLvl w:val="1"/>
        <w:rPr>
          <w:rFonts w:eastAsia="Times New Roman"/>
          <w:b/>
          <w:bCs/>
          <w:sz w:val="28"/>
          <w:szCs w:val="28"/>
        </w:rPr>
      </w:pPr>
      <w:r w:rsidRPr="00A907D0">
        <w:rPr>
          <w:noProof/>
        </w:rPr>
        <w:drawing>
          <wp:inline distT="0" distB="0" distL="0" distR="0" wp14:anchorId="7F2C0A6C" wp14:editId="5798D269">
            <wp:extent cx="9072245" cy="2304000"/>
            <wp:effectExtent l="0" t="0" r="14605" b="1270"/>
            <wp:docPr id="3" name="Диаграмма 3">
              <a:extLst xmlns:a="http://schemas.openxmlformats.org/drawingml/2006/main">
                <a:ext uri="{FF2B5EF4-FFF2-40B4-BE49-F238E27FC236}">
                  <a16:creationId xmlns:a16="http://schemas.microsoft.com/office/drawing/2014/main" id="{E7CBA40A-E779-461F-BDB6-397785D9E9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907D0" w:rsidRPr="00A907D0" w:rsidRDefault="00A907D0" w:rsidP="00A907D0">
      <w:pPr>
        <w:spacing w:before="100" w:beforeAutospacing="1" w:after="100" w:afterAutospacing="1" w:line="276" w:lineRule="auto"/>
        <w:jc w:val="center"/>
        <w:outlineLvl w:val="1"/>
        <w:rPr>
          <w:rFonts w:eastAsia="Times New Roman"/>
          <w:b/>
          <w:bCs/>
          <w:sz w:val="28"/>
          <w:szCs w:val="28"/>
        </w:rPr>
      </w:pPr>
      <w:r w:rsidRPr="00A907D0">
        <w:rPr>
          <w:rFonts w:eastAsia="Times New Roman"/>
          <w:b/>
          <w:bCs/>
          <w:sz w:val="28"/>
          <w:szCs w:val="28"/>
        </w:rPr>
        <w:t>Анализ по тематическим блокам.</w:t>
      </w:r>
    </w:p>
    <w:p w:rsidR="00A907D0" w:rsidRPr="00A907D0" w:rsidRDefault="00A907D0" w:rsidP="00A907D0">
      <w:pPr>
        <w:spacing w:before="100" w:beforeAutospacing="1" w:line="276" w:lineRule="auto"/>
        <w:jc w:val="both"/>
        <w:outlineLvl w:val="1"/>
        <w:rPr>
          <w:rFonts w:eastAsia="Times New Roman"/>
          <w:b/>
          <w:bCs/>
          <w:sz w:val="28"/>
          <w:szCs w:val="28"/>
        </w:rPr>
      </w:pPr>
      <w:r w:rsidRPr="00A907D0">
        <w:rPr>
          <w:rFonts w:eastAsia="Times New Roman"/>
          <w:b/>
          <w:bCs/>
          <w:sz w:val="28"/>
          <w:szCs w:val="28"/>
        </w:rPr>
        <w:t>Блок 1. Изложение (Критерии 1 ИК1 – 1 ИК3)</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В 2024 году изложение было одной из самых проблемных зон (особенно логика и связность — 66%). В 2025 году произошел резкий перелом (+25% по критерию ИК3), а к 2026 году показатели достигли максимума (94–95%).</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u w:val="single"/>
        </w:rPr>
        <w:t>Вывод:</w:t>
      </w:r>
      <w:r w:rsidRPr="00A907D0">
        <w:rPr>
          <w:rFonts w:eastAsia="Times New Roman"/>
          <w:sz w:val="28"/>
          <w:szCs w:val="28"/>
        </w:rPr>
        <w:t xml:space="preserve"> проделана учителями ОО работа по отработке методики работы с </w:t>
      </w:r>
      <w:proofErr w:type="spellStart"/>
      <w:r w:rsidRPr="00A907D0">
        <w:rPr>
          <w:rFonts w:eastAsia="Times New Roman"/>
          <w:sz w:val="28"/>
          <w:szCs w:val="28"/>
        </w:rPr>
        <w:t>аудиотекстом</w:t>
      </w:r>
      <w:proofErr w:type="spellEnd"/>
      <w:r w:rsidRPr="00A907D0">
        <w:rPr>
          <w:rFonts w:eastAsia="Times New Roman"/>
          <w:sz w:val="28"/>
          <w:szCs w:val="28"/>
        </w:rPr>
        <w:t xml:space="preserve"> и приемами сжатия информации. Навык </w:t>
      </w:r>
      <w:proofErr w:type="spellStart"/>
      <w:r w:rsidRPr="00A907D0">
        <w:rPr>
          <w:rFonts w:eastAsia="Times New Roman"/>
          <w:sz w:val="28"/>
          <w:szCs w:val="28"/>
        </w:rPr>
        <w:t>аудирования</w:t>
      </w:r>
      <w:proofErr w:type="spellEnd"/>
      <w:r w:rsidRPr="00A907D0">
        <w:rPr>
          <w:rFonts w:eastAsia="Times New Roman"/>
          <w:sz w:val="28"/>
          <w:szCs w:val="28"/>
        </w:rPr>
        <w:t xml:space="preserve"> и выделения </w:t>
      </w:r>
      <w:proofErr w:type="spellStart"/>
      <w:r w:rsidRPr="00A907D0">
        <w:rPr>
          <w:rFonts w:eastAsia="Times New Roman"/>
          <w:sz w:val="28"/>
          <w:szCs w:val="28"/>
        </w:rPr>
        <w:t>микротем</w:t>
      </w:r>
      <w:proofErr w:type="spellEnd"/>
      <w:r w:rsidRPr="00A907D0">
        <w:rPr>
          <w:rFonts w:eastAsia="Times New Roman"/>
          <w:sz w:val="28"/>
          <w:szCs w:val="28"/>
        </w:rPr>
        <w:t xml:space="preserve"> у выпускников доведен до получения хороших показателей.</w:t>
      </w:r>
    </w:p>
    <w:p w:rsidR="00A907D0" w:rsidRPr="00A907D0" w:rsidRDefault="00A907D0" w:rsidP="00A907D0">
      <w:pPr>
        <w:tabs>
          <w:tab w:val="num" w:pos="360"/>
        </w:tabs>
        <w:jc w:val="both"/>
        <w:outlineLvl w:val="2"/>
        <w:rPr>
          <w:rFonts w:eastAsia="Times New Roman"/>
          <w:b/>
          <w:bCs/>
          <w:sz w:val="28"/>
          <w:szCs w:val="28"/>
        </w:rPr>
      </w:pPr>
      <w:r w:rsidRPr="00A907D0">
        <w:rPr>
          <w:rFonts w:eastAsia="Times New Roman"/>
          <w:b/>
          <w:bCs/>
          <w:sz w:val="28"/>
          <w:szCs w:val="28"/>
        </w:rPr>
        <w:t>Блок 2. Тестовая часть (Задания 2–12)</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Задания на понимание текста (10), анализ средств выразительности (11) и лексику (12) на протяжении всех трех лет остаются на высоком уровне (96–98%). Это базовый фундамент, на котором ученики набирают баллы.</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lastRenderedPageBreak/>
        <w:t>Наблюдается также прогресс в грамматике и синтаксисе: задания 2, 3, 4, 5, 7, 8 демонстрируют планомерный ежегодный рост. Сильнее всего за 3 года выросли показатели по орфографическому анализу в задании №7 (с 73% до 93%) и синтаксическому анализу №3 (с 74% до 92%).</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Задание 9 (замена словосочетания синонимичным) два года держалось на уровне 83–84%, но в 2026 году показатель вырос до 98% (+14% за год). Это указывает на успешную отработку темы вида подчинительной связи (согласование, управление, примыкание).</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Задание 6 (орфографический анализ слова) — единственное из тестовой части, где нет прогресса. После подъема до 93% в 2025 году показатель вернулся на уровень 2024 года — 90%. Соотнесение слова с орфографическим правилом остается сложной задачей.</w:t>
      </w: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Блок 3. Сочинение-рассуждение (Критерии 13 СК1 – 13 СК4)</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Это главная проблемная зона, демонстрирующая тревожную динамику в 2026 году:</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После заметного улучшения в 2025 году (когда показатели выросли до 76–80%), в 2026 году по всем четырем критериям произошел спад на 1–4%:</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понимание темы и тезис (13 СК1): падение с 80% до 76%;</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аргументация (13 СК2): падение с 76% до 75%;</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логика (13 СК3): падение с 77% до 76%;</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композиция (13 СК4): падение с 79% до 75%.</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u w:val="single"/>
        </w:rPr>
        <w:t>Вывод:</w:t>
      </w:r>
      <w:r w:rsidRPr="00A907D0">
        <w:rPr>
          <w:rFonts w:eastAsia="Times New Roman"/>
          <w:sz w:val="28"/>
          <w:szCs w:val="28"/>
        </w:rPr>
        <w:t xml:space="preserve"> навык создания самостоятельного аргументированного текста находится в диапазоне 75–76%. Каждый четвертый участник экзамена не справляется с логикой построения эссе и подбором качественных примеров.</w:t>
      </w: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Блок 4. Практическая грамотность (Критерии ГК1 – ГК4, ФК1)</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В прошлом году произошло снижение показателей грамотности: соблюдение орфографии (ГК1) упало с 79% до 64%, пунктуации (ГК2) — с 79% до 68%, грамматических норм (ГК3) — с 94% до 74%, речевых (ГК4) — с 98% до 79%.</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В текущем году девятиклассники показали улучшение результатов по следующим разделам:</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орфография (ГК1) выросла на +24% (до 88%);</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пунктуация (ГК2) выросла на +24% (до 92%);</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lastRenderedPageBreak/>
        <w:t>- грамматика (ГК3) и речь (ГК4) вернулись к показателям выше 94–95%.</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u w:val="single"/>
        </w:rPr>
        <w:t>Вывод</w:t>
      </w:r>
      <w:r w:rsidRPr="00A907D0">
        <w:rPr>
          <w:rFonts w:eastAsia="Times New Roman"/>
          <w:sz w:val="28"/>
          <w:szCs w:val="28"/>
        </w:rPr>
        <w:t>: резкое падение грамотности в 2025 году было успешно скомпенсировано усиленной работой над ошибками, однако орфографическая грамотность (ГК1 — 88%) по-прежнему остается самым низким показателем среди всех критериев практического письма.</w:t>
      </w:r>
    </w:p>
    <w:p w:rsidR="00A907D0" w:rsidRPr="00A907D0" w:rsidRDefault="00A907D0" w:rsidP="00A907D0">
      <w:pPr>
        <w:spacing w:line="276" w:lineRule="auto"/>
        <w:contextualSpacing/>
        <w:jc w:val="both"/>
        <w:rPr>
          <w:bCs/>
          <w:iCs/>
        </w:rPr>
      </w:pPr>
      <w:r w:rsidRPr="00A907D0">
        <w:rPr>
          <w:iCs/>
          <w:sz w:val="28"/>
          <w:szCs w:val="28"/>
        </w:rPr>
        <w:t xml:space="preserve">        В продолжении статистического анализа рассмотрим информацию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которая представлена в Таб. 2-10.</w:t>
      </w:r>
    </w:p>
    <w:p w:rsidR="00A907D0" w:rsidRPr="00A907D0" w:rsidRDefault="00A907D0" w:rsidP="00A907D0">
      <w:pPr>
        <w:keepNext/>
        <w:spacing w:after="200" w:line="276" w:lineRule="auto"/>
        <w:jc w:val="right"/>
        <w:rPr>
          <w:iCs/>
          <w:color w:val="1F497D"/>
          <w:sz w:val="18"/>
          <w:szCs w:val="18"/>
        </w:rPr>
      </w:pPr>
      <w:r w:rsidRPr="00A907D0">
        <w:rPr>
          <w:bCs/>
          <w:i/>
          <w:sz w:val="18"/>
          <w:szCs w:val="18"/>
        </w:rPr>
        <w:t>Таблица 2</w:t>
      </w:r>
      <w:r w:rsidRPr="00A907D0">
        <w:rPr>
          <w:bCs/>
          <w:i/>
          <w:sz w:val="18"/>
          <w:szCs w:val="18"/>
        </w:rPr>
        <w:noBreakHyphen/>
        <w:t>10</w:t>
      </w: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7"/>
        <w:gridCol w:w="2094"/>
        <w:gridCol w:w="1940"/>
        <w:gridCol w:w="1844"/>
        <w:gridCol w:w="1983"/>
        <w:gridCol w:w="1986"/>
        <w:gridCol w:w="1699"/>
      </w:tblGrid>
      <w:tr w:rsidR="00A907D0" w:rsidRPr="00A907D0" w:rsidTr="00220E8C">
        <w:trPr>
          <w:cantSplit/>
          <w:trHeight w:val="649"/>
          <w:tblHeader/>
        </w:trPr>
        <w:tc>
          <w:tcPr>
            <w:tcW w:w="935" w:type="pct"/>
            <w:vMerge w:val="restart"/>
            <w:vAlign w:val="center"/>
          </w:tcPr>
          <w:p w:rsidR="00A907D0" w:rsidRPr="00A907D0" w:rsidRDefault="00A907D0" w:rsidP="00A907D0">
            <w:pPr>
              <w:autoSpaceDE w:val="0"/>
              <w:autoSpaceDN w:val="0"/>
              <w:adjustRightInd w:val="0"/>
              <w:jc w:val="center"/>
              <w:rPr>
                <w:b/>
                <w:sz w:val="22"/>
                <w:szCs w:val="20"/>
              </w:rPr>
            </w:pPr>
            <w:r w:rsidRPr="00A907D0">
              <w:rPr>
                <w:b/>
                <w:sz w:val="22"/>
                <w:szCs w:val="20"/>
              </w:rPr>
              <w:t>Номер</w:t>
            </w:r>
          </w:p>
          <w:p w:rsidR="00A907D0" w:rsidRPr="00A907D0" w:rsidRDefault="00A907D0" w:rsidP="00A907D0">
            <w:pPr>
              <w:autoSpaceDE w:val="0"/>
              <w:autoSpaceDN w:val="0"/>
              <w:adjustRightInd w:val="0"/>
              <w:jc w:val="center"/>
              <w:rPr>
                <w:b/>
                <w:szCs w:val="20"/>
              </w:rPr>
            </w:pPr>
            <w:r w:rsidRPr="00A907D0">
              <w:rPr>
                <w:b/>
                <w:sz w:val="22"/>
                <w:szCs w:val="20"/>
              </w:rPr>
              <w:t>задания / критерия оценивания в КИМ</w:t>
            </w:r>
          </w:p>
        </w:tc>
        <w:tc>
          <w:tcPr>
            <w:tcW w:w="737" w:type="pct"/>
            <w:vMerge w:val="restart"/>
            <w:vAlign w:val="center"/>
          </w:tcPr>
          <w:p w:rsidR="00A907D0" w:rsidRPr="00A907D0" w:rsidRDefault="00A907D0" w:rsidP="00A907D0">
            <w:pPr>
              <w:autoSpaceDE w:val="0"/>
              <w:autoSpaceDN w:val="0"/>
              <w:adjustRightInd w:val="0"/>
              <w:jc w:val="center"/>
              <w:rPr>
                <w:b/>
                <w:szCs w:val="20"/>
              </w:rPr>
            </w:pPr>
            <w:r w:rsidRPr="00A907D0">
              <w:rPr>
                <w:b/>
                <w:sz w:val="22"/>
                <w:szCs w:val="20"/>
              </w:rPr>
              <w:t>Количество полученных первичных баллов</w:t>
            </w:r>
          </w:p>
        </w:tc>
        <w:tc>
          <w:tcPr>
            <w:tcW w:w="3327" w:type="pct"/>
            <w:gridSpan w:val="5"/>
          </w:tcPr>
          <w:p w:rsidR="00A907D0" w:rsidRPr="00A907D0" w:rsidRDefault="00A907D0" w:rsidP="00A907D0">
            <w:pPr>
              <w:jc w:val="center"/>
              <w:rPr>
                <w:b/>
                <w:szCs w:val="20"/>
              </w:rPr>
            </w:pPr>
            <w:bookmarkStart w:id="6" w:name="_Hlk205438714"/>
            <w:r w:rsidRPr="00A907D0">
              <w:rPr>
                <w:b/>
                <w:sz w:val="22"/>
                <w:szCs w:val="20"/>
              </w:rPr>
              <w:t xml:space="preserve">Процент участников экзамена в Республике Ингушетия, получивших соответствующий первичный балл за выполнения задания в группах участников </w:t>
            </w:r>
            <w:r w:rsidRPr="00A907D0">
              <w:rPr>
                <w:b/>
                <w:sz w:val="22"/>
                <w:szCs w:val="20"/>
              </w:rPr>
              <w:br/>
              <w:t>экзамен, получивших отметку</w:t>
            </w:r>
            <w:bookmarkEnd w:id="6"/>
          </w:p>
        </w:tc>
      </w:tr>
      <w:tr w:rsidR="00A907D0" w:rsidRPr="00A907D0" w:rsidTr="00220E8C">
        <w:trPr>
          <w:cantSplit/>
          <w:trHeight w:val="60"/>
          <w:tblHeader/>
        </w:trPr>
        <w:tc>
          <w:tcPr>
            <w:tcW w:w="935" w:type="pct"/>
            <w:vMerge/>
            <w:vAlign w:val="center"/>
          </w:tcPr>
          <w:p w:rsidR="00A907D0" w:rsidRPr="00A907D0" w:rsidRDefault="00A907D0" w:rsidP="00A907D0">
            <w:pPr>
              <w:autoSpaceDE w:val="0"/>
              <w:autoSpaceDN w:val="0"/>
              <w:adjustRightInd w:val="0"/>
              <w:jc w:val="center"/>
              <w:rPr>
                <w:b/>
                <w:szCs w:val="20"/>
              </w:rPr>
            </w:pPr>
          </w:p>
        </w:tc>
        <w:tc>
          <w:tcPr>
            <w:tcW w:w="737" w:type="pct"/>
            <w:vMerge/>
            <w:vAlign w:val="center"/>
          </w:tcPr>
          <w:p w:rsidR="00A907D0" w:rsidRPr="00A907D0" w:rsidRDefault="00A907D0" w:rsidP="00A907D0">
            <w:pPr>
              <w:autoSpaceDE w:val="0"/>
              <w:autoSpaceDN w:val="0"/>
              <w:adjustRightInd w:val="0"/>
              <w:jc w:val="center"/>
              <w:rPr>
                <w:b/>
                <w:szCs w:val="20"/>
              </w:rPr>
            </w:pPr>
          </w:p>
        </w:tc>
        <w:tc>
          <w:tcPr>
            <w:tcW w:w="683" w:type="pct"/>
          </w:tcPr>
          <w:p w:rsidR="00A907D0" w:rsidRPr="00A907D0" w:rsidRDefault="00A907D0" w:rsidP="00A907D0">
            <w:pPr>
              <w:jc w:val="center"/>
              <w:rPr>
                <w:b/>
                <w:sz w:val="22"/>
                <w:szCs w:val="20"/>
              </w:rPr>
            </w:pPr>
            <w:r w:rsidRPr="00A907D0">
              <w:rPr>
                <w:b/>
                <w:sz w:val="22"/>
                <w:szCs w:val="20"/>
              </w:rPr>
              <w:t>по региону</w:t>
            </w:r>
          </w:p>
        </w:tc>
        <w:tc>
          <w:tcPr>
            <w:tcW w:w="649" w:type="pct"/>
            <w:vAlign w:val="center"/>
          </w:tcPr>
          <w:p w:rsidR="00A907D0" w:rsidRPr="00A907D0" w:rsidRDefault="00A907D0" w:rsidP="00A907D0">
            <w:pPr>
              <w:jc w:val="center"/>
              <w:rPr>
                <w:b/>
                <w:szCs w:val="20"/>
              </w:rPr>
            </w:pPr>
            <w:r w:rsidRPr="00A907D0">
              <w:rPr>
                <w:b/>
                <w:sz w:val="22"/>
                <w:szCs w:val="20"/>
              </w:rPr>
              <w:t>«2»</w:t>
            </w:r>
          </w:p>
        </w:tc>
        <w:tc>
          <w:tcPr>
            <w:tcW w:w="698" w:type="pct"/>
            <w:vAlign w:val="center"/>
          </w:tcPr>
          <w:p w:rsidR="00A907D0" w:rsidRPr="00A907D0" w:rsidRDefault="00A907D0" w:rsidP="00A907D0">
            <w:pPr>
              <w:jc w:val="center"/>
              <w:rPr>
                <w:b/>
                <w:szCs w:val="20"/>
              </w:rPr>
            </w:pPr>
            <w:r w:rsidRPr="00A907D0">
              <w:rPr>
                <w:b/>
                <w:sz w:val="22"/>
                <w:szCs w:val="20"/>
              </w:rPr>
              <w:t>«3»</w:t>
            </w:r>
          </w:p>
        </w:tc>
        <w:tc>
          <w:tcPr>
            <w:tcW w:w="699" w:type="pct"/>
            <w:vAlign w:val="center"/>
          </w:tcPr>
          <w:p w:rsidR="00A907D0" w:rsidRPr="00A907D0" w:rsidRDefault="00A907D0" w:rsidP="00A907D0">
            <w:pPr>
              <w:jc w:val="center"/>
              <w:rPr>
                <w:b/>
                <w:szCs w:val="20"/>
              </w:rPr>
            </w:pPr>
            <w:r w:rsidRPr="00A907D0">
              <w:rPr>
                <w:b/>
                <w:sz w:val="22"/>
                <w:szCs w:val="20"/>
              </w:rPr>
              <w:t>«4»</w:t>
            </w:r>
          </w:p>
        </w:tc>
        <w:tc>
          <w:tcPr>
            <w:tcW w:w="598" w:type="pct"/>
            <w:vAlign w:val="center"/>
          </w:tcPr>
          <w:p w:rsidR="00A907D0" w:rsidRPr="00A907D0" w:rsidRDefault="00A907D0" w:rsidP="00A907D0">
            <w:pPr>
              <w:jc w:val="center"/>
              <w:rPr>
                <w:b/>
                <w:szCs w:val="20"/>
              </w:rPr>
            </w:pPr>
            <w:r w:rsidRPr="00A907D0">
              <w:rPr>
                <w:b/>
                <w:sz w:val="22"/>
                <w:szCs w:val="20"/>
              </w:rPr>
              <w:t>«5»</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sz w:val="22"/>
                <w:szCs w:val="22"/>
              </w:rPr>
            </w:pPr>
            <w:r w:rsidRPr="00A907D0">
              <w:rPr>
                <w:sz w:val="22"/>
                <w:szCs w:val="22"/>
              </w:rPr>
              <w:t>1 ИК1</w:t>
            </w:r>
          </w:p>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rPr>
              <w:t>0</w:t>
            </w:r>
          </w:p>
        </w:tc>
        <w:tc>
          <w:tcPr>
            <w:tcW w:w="683" w:type="pct"/>
          </w:tcPr>
          <w:p w:rsidR="00A907D0" w:rsidRPr="00A907D0" w:rsidRDefault="00A907D0" w:rsidP="00A907D0">
            <w:pPr>
              <w:jc w:val="center"/>
            </w:pPr>
            <w:r w:rsidRPr="00A907D0">
              <w:t>6</w:t>
            </w:r>
          </w:p>
        </w:tc>
        <w:tc>
          <w:tcPr>
            <w:tcW w:w="649" w:type="pct"/>
          </w:tcPr>
          <w:p w:rsidR="00A907D0" w:rsidRPr="00A907D0" w:rsidRDefault="00A907D0" w:rsidP="00A907D0">
            <w:pPr>
              <w:jc w:val="center"/>
              <w:rPr>
                <w:lang w:val="en-US"/>
              </w:rPr>
            </w:pPr>
            <w:r w:rsidRPr="00A907D0">
              <w:rPr>
                <w:lang w:val="en-US"/>
              </w:rPr>
              <w:t>24</w:t>
            </w:r>
          </w:p>
        </w:tc>
        <w:tc>
          <w:tcPr>
            <w:tcW w:w="698" w:type="pct"/>
            <w:vAlign w:val="center"/>
          </w:tcPr>
          <w:p w:rsidR="00A907D0" w:rsidRPr="00A907D0" w:rsidRDefault="00A907D0" w:rsidP="00A907D0">
            <w:pPr>
              <w:jc w:val="center"/>
            </w:pPr>
            <w:r w:rsidRPr="00A907D0">
              <w:t>7</w:t>
            </w:r>
          </w:p>
        </w:tc>
        <w:tc>
          <w:tcPr>
            <w:tcW w:w="699" w:type="pct"/>
          </w:tcPr>
          <w:p w:rsidR="00A907D0" w:rsidRPr="00A907D0" w:rsidRDefault="00A907D0" w:rsidP="00A907D0">
            <w:pPr>
              <w:jc w:val="center"/>
              <w:rPr>
                <w:lang w:val="en-US"/>
              </w:rPr>
            </w:pPr>
            <w:r w:rsidRPr="00A907D0">
              <w:rPr>
                <w:lang w:val="en-US"/>
              </w:rPr>
              <w:t>8</w:t>
            </w:r>
          </w:p>
        </w:tc>
        <w:tc>
          <w:tcPr>
            <w:tcW w:w="598" w:type="pct"/>
          </w:tcPr>
          <w:p w:rsidR="00A907D0" w:rsidRPr="00A907D0" w:rsidRDefault="00A907D0" w:rsidP="00A907D0">
            <w:pPr>
              <w:jc w:val="center"/>
            </w:pPr>
            <w:r w:rsidRPr="00A907D0">
              <w:t>4</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1</w:t>
            </w:r>
          </w:p>
        </w:tc>
        <w:tc>
          <w:tcPr>
            <w:tcW w:w="683" w:type="pct"/>
          </w:tcPr>
          <w:p w:rsidR="00A907D0" w:rsidRPr="00A907D0" w:rsidRDefault="00A907D0" w:rsidP="00A907D0">
            <w:pPr>
              <w:jc w:val="center"/>
            </w:pPr>
            <w:r w:rsidRPr="00A907D0">
              <w:rPr>
                <w:szCs w:val="20"/>
              </w:rPr>
              <w:t>94</w:t>
            </w:r>
          </w:p>
        </w:tc>
        <w:tc>
          <w:tcPr>
            <w:tcW w:w="649" w:type="pct"/>
          </w:tcPr>
          <w:p w:rsidR="00A907D0" w:rsidRPr="00A907D0" w:rsidRDefault="00A907D0" w:rsidP="00A907D0">
            <w:pPr>
              <w:jc w:val="center"/>
            </w:pPr>
            <w:r w:rsidRPr="00A907D0">
              <w:rPr>
                <w:szCs w:val="20"/>
              </w:rPr>
              <w:t>76</w:t>
            </w:r>
          </w:p>
        </w:tc>
        <w:tc>
          <w:tcPr>
            <w:tcW w:w="698" w:type="pct"/>
          </w:tcPr>
          <w:p w:rsidR="00A907D0" w:rsidRPr="00A907D0" w:rsidRDefault="00A907D0" w:rsidP="00A907D0">
            <w:pPr>
              <w:jc w:val="center"/>
            </w:pPr>
            <w:r w:rsidRPr="00A907D0">
              <w:rPr>
                <w:szCs w:val="20"/>
              </w:rPr>
              <w:t>93</w:t>
            </w:r>
          </w:p>
        </w:tc>
        <w:tc>
          <w:tcPr>
            <w:tcW w:w="699" w:type="pct"/>
          </w:tcPr>
          <w:p w:rsidR="00A907D0" w:rsidRPr="00A907D0" w:rsidRDefault="00A907D0" w:rsidP="00A907D0">
            <w:pPr>
              <w:jc w:val="center"/>
            </w:pPr>
            <w:r w:rsidRPr="00A907D0">
              <w:rPr>
                <w:szCs w:val="20"/>
              </w:rPr>
              <w:t>92</w:t>
            </w:r>
          </w:p>
        </w:tc>
        <w:tc>
          <w:tcPr>
            <w:tcW w:w="598" w:type="pct"/>
          </w:tcPr>
          <w:p w:rsidR="00A907D0" w:rsidRPr="00A907D0" w:rsidRDefault="00A907D0" w:rsidP="00A907D0">
            <w:pPr>
              <w:jc w:val="center"/>
            </w:pPr>
            <w:r w:rsidRPr="00A907D0">
              <w:t>96</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sz w:val="22"/>
                <w:szCs w:val="22"/>
              </w:rPr>
            </w:pPr>
            <w:r w:rsidRPr="00A907D0">
              <w:rPr>
                <w:sz w:val="22"/>
                <w:szCs w:val="22"/>
              </w:rPr>
              <w:t>1 ИК2</w:t>
            </w:r>
          </w:p>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rPr>
              <w:t>0</w:t>
            </w:r>
          </w:p>
        </w:tc>
        <w:tc>
          <w:tcPr>
            <w:tcW w:w="683" w:type="pct"/>
          </w:tcPr>
          <w:p w:rsidR="00A907D0" w:rsidRPr="00A907D0" w:rsidRDefault="00A907D0" w:rsidP="00A907D0">
            <w:pPr>
              <w:jc w:val="center"/>
            </w:pPr>
            <w:r w:rsidRPr="00A907D0">
              <w:t>5</w:t>
            </w:r>
          </w:p>
        </w:tc>
        <w:tc>
          <w:tcPr>
            <w:tcW w:w="649" w:type="pct"/>
          </w:tcPr>
          <w:p w:rsidR="00A907D0" w:rsidRPr="00A907D0" w:rsidRDefault="00A907D0" w:rsidP="00A907D0">
            <w:pPr>
              <w:jc w:val="center"/>
              <w:rPr>
                <w:lang w:val="en-US"/>
              </w:rPr>
            </w:pPr>
            <w:r w:rsidRPr="00A907D0">
              <w:rPr>
                <w:lang w:val="en-US"/>
              </w:rPr>
              <w:t>19</w:t>
            </w:r>
          </w:p>
        </w:tc>
        <w:tc>
          <w:tcPr>
            <w:tcW w:w="698" w:type="pct"/>
            <w:vAlign w:val="center"/>
          </w:tcPr>
          <w:p w:rsidR="00A907D0" w:rsidRPr="00A907D0" w:rsidRDefault="00A907D0" w:rsidP="00A907D0">
            <w:pPr>
              <w:jc w:val="center"/>
            </w:pPr>
            <w:r w:rsidRPr="00A907D0">
              <w:t>7</w:t>
            </w:r>
          </w:p>
        </w:tc>
        <w:tc>
          <w:tcPr>
            <w:tcW w:w="699" w:type="pct"/>
          </w:tcPr>
          <w:p w:rsidR="00A907D0" w:rsidRPr="00A907D0" w:rsidRDefault="00A907D0" w:rsidP="00A907D0">
            <w:pPr>
              <w:jc w:val="center"/>
              <w:rPr>
                <w:lang w:val="en-US"/>
              </w:rPr>
            </w:pPr>
            <w:r w:rsidRPr="00A907D0">
              <w:rPr>
                <w:lang w:val="en-US"/>
              </w:rPr>
              <w:t>9</w:t>
            </w:r>
          </w:p>
        </w:tc>
        <w:tc>
          <w:tcPr>
            <w:tcW w:w="598" w:type="pct"/>
          </w:tcPr>
          <w:p w:rsidR="00A907D0" w:rsidRPr="00A907D0" w:rsidRDefault="00A907D0" w:rsidP="00A907D0">
            <w:pPr>
              <w:jc w:val="center"/>
            </w:pPr>
            <w:r w:rsidRPr="00A907D0">
              <w:t>5</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1</w:t>
            </w:r>
          </w:p>
        </w:tc>
        <w:tc>
          <w:tcPr>
            <w:tcW w:w="683" w:type="pct"/>
          </w:tcPr>
          <w:p w:rsidR="00A907D0" w:rsidRPr="00A907D0" w:rsidRDefault="00A907D0" w:rsidP="00A907D0">
            <w:pPr>
              <w:jc w:val="center"/>
            </w:pPr>
            <w:r w:rsidRPr="00A907D0">
              <w:rPr>
                <w:szCs w:val="20"/>
              </w:rPr>
              <w:t>95</w:t>
            </w:r>
          </w:p>
        </w:tc>
        <w:tc>
          <w:tcPr>
            <w:tcW w:w="649" w:type="pct"/>
          </w:tcPr>
          <w:p w:rsidR="00A907D0" w:rsidRPr="00A907D0" w:rsidRDefault="00A907D0" w:rsidP="00A907D0">
            <w:pPr>
              <w:jc w:val="center"/>
            </w:pPr>
            <w:r w:rsidRPr="00A907D0">
              <w:rPr>
                <w:szCs w:val="20"/>
              </w:rPr>
              <w:t>81</w:t>
            </w:r>
          </w:p>
        </w:tc>
        <w:tc>
          <w:tcPr>
            <w:tcW w:w="698" w:type="pct"/>
          </w:tcPr>
          <w:p w:rsidR="00A907D0" w:rsidRPr="00A907D0" w:rsidRDefault="00A907D0" w:rsidP="00A907D0">
            <w:pPr>
              <w:jc w:val="center"/>
            </w:pPr>
            <w:r w:rsidRPr="00A907D0">
              <w:rPr>
                <w:szCs w:val="20"/>
              </w:rPr>
              <w:t>93</w:t>
            </w:r>
          </w:p>
        </w:tc>
        <w:tc>
          <w:tcPr>
            <w:tcW w:w="699" w:type="pct"/>
          </w:tcPr>
          <w:p w:rsidR="00A907D0" w:rsidRPr="00A907D0" w:rsidRDefault="00A907D0" w:rsidP="00A907D0">
            <w:pPr>
              <w:jc w:val="center"/>
            </w:pPr>
            <w:r w:rsidRPr="00A907D0">
              <w:rPr>
                <w:szCs w:val="20"/>
              </w:rPr>
              <w:t>91</w:t>
            </w:r>
          </w:p>
        </w:tc>
        <w:tc>
          <w:tcPr>
            <w:tcW w:w="598" w:type="pct"/>
          </w:tcPr>
          <w:p w:rsidR="00A907D0" w:rsidRPr="00A907D0" w:rsidRDefault="00A907D0" w:rsidP="00A907D0">
            <w:pPr>
              <w:jc w:val="center"/>
            </w:pPr>
            <w:r w:rsidRPr="00A907D0">
              <w:t>95</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sz w:val="22"/>
                <w:szCs w:val="22"/>
              </w:rPr>
            </w:pPr>
            <w:r w:rsidRPr="00A907D0">
              <w:rPr>
                <w:sz w:val="22"/>
                <w:szCs w:val="22"/>
              </w:rPr>
              <w:t>1 ИК3</w:t>
            </w: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rPr>
              <w:t>0</w:t>
            </w:r>
          </w:p>
        </w:tc>
        <w:tc>
          <w:tcPr>
            <w:tcW w:w="683" w:type="pct"/>
          </w:tcPr>
          <w:p w:rsidR="00A907D0" w:rsidRPr="00A907D0" w:rsidRDefault="00A907D0" w:rsidP="00A907D0">
            <w:pPr>
              <w:jc w:val="center"/>
            </w:pPr>
            <w:r w:rsidRPr="00A907D0">
              <w:t>5</w:t>
            </w:r>
          </w:p>
        </w:tc>
        <w:tc>
          <w:tcPr>
            <w:tcW w:w="649" w:type="pct"/>
          </w:tcPr>
          <w:p w:rsidR="00A907D0" w:rsidRPr="00A907D0" w:rsidRDefault="00A907D0" w:rsidP="00A907D0">
            <w:pPr>
              <w:jc w:val="center"/>
              <w:rPr>
                <w:lang w:val="en-US"/>
              </w:rPr>
            </w:pPr>
            <w:r w:rsidRPr="00A907D0">
              <w:rPr>
                <w:lang w:val="en-US"/>
              </w:rPr>
              <w:t>16</w:t>
            </w:r>
          </w:p>
        </w:tc>
        <w:tc>
          <w:tcPr>
            <w:tcW w:w="698" w:type="pct"/>
          </w:tcPr>
          <w:p w:rsidR="00A907D0" w:rsidRPr="00A907D0" w:rsidRDefault="00A907D0" w:rsidP="00A907D0">
            <w:pPr>
              <w:jc w:val="center"/>
            </w:pPr>
            <w:r w:rsidRPr="00A907D0">
              <w:t>5</w:t>
            </w:r>
          </w:p>
        </w:tc>
        <w:tc>
          <w:tcPr>
            <w:tcW w:w="699" w:type="pct"/>
          </w:tcPr>
          <w:p w:rsidR="00A907D0" w:rsidRPr="00A907D0" w:rsidRDefault="00A907D0" w:rsidP="00A907D0">
            <w:pPr>
              <w:jc w:val="center"/>
              <w:rPr>
                <w:lang w:val="en-US"/>
              </w:rPr>
            </w:pPr>
            <w:r w:rsidRPr="00A907D0">
              <w:rPr>
                <w:lang w:val="en-US"/>
              </w:rPr>
              <w:t>6</w:t>
            </w:r>
          </w:p>
        </w:tc>
        <w:tc>
          <w:tcPr>
            <w:tcW w:w="598" w:type="pct"/>
          </w:tcPr>
          <w:p w:rsidR="00A907D0" w:rsidRPr="00A907D0" w:rsidRDefault="00A907D0" w:rsidP="00A907D0">
            <w:pPr>
              <w:jc w:val="center"/>
            </w:pPr>
            <w:r w:rsidRPr="00A907D0">
              <w:t>4</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1</w:t>
            </w:r>
          </w:p>
        </w:tc>
        <w:tc>
          <w:tcPr>
            <w:tcW w:w="683" w:type="pct"/>
          </w:tcPr>
          <w:p w:rsidR="00A907D0" w:rsidRPr="00A907D0" w:rsidRDefault="00A907D0" w:rsidP="00A907D0">
            <w:pPr>
              <w:jc w:val="center"/>
            </w:pPr>
            <w:r w:rsidRPr="00A907D0">
              <w:rPr>
                <w:szCs w:val="20"/>
              </w:rPr>
              <w:t>95</w:t>
            </w:r>
          </w:p>
        </w:tc>
        <w:tc>
          <w:tcPr>
            <w:tcW w:w="649" w:type="pct"/>
          </w:tcPr>
          <w:p w:rsidR="00A907D0" w:rsidRPr="00A907D0" w:rsidRDefault="00A907D0" w:rsidP="00A907D0">
            <w:pPr>
              <w:jc w:val="center"/>
            </w:pPr>
            <w:r w:rsidRPr="00A907D0">
              <w:rPr>
                <w:szCs w:val="20"/>
              </w:rPr>
              <w:t>84</w:t>
            </w:r>
          </w:p>
        </w:tc>
        <w:tc>
          <w:tcPr>
            <w:tcW w:w="698" w:type="pct"/>
          </w:tcPr>
          <w:p w:rsidR="00A907D0" w:rsidRPr="00A907D0" w:rsidRDefault="00A907D0" w:rsidP="00A907D0">
            <w:pPr>
              <w:jc w:val="center"/>
            </w:pPr>
            <w:r w:rsidRPr="00A907D0">
              <w:rPr>
                <w:szCs w:val="20"/>
              </w:rPr>
              <w:t>95</w:t>
            </w:r>
          </w:p>
        </w:tc>
        <w:tc>
          <w:tcPr>
            <w:tcW w:w="699" w:type="pct"/>
          </w:tcPr>
          <w:p w:rsidR="00A907D0" w:rsidRPr="00A907D0" w:rsidRDefault="00A907D0" w:rsidP="00A907D0">
            <w:pPr>
              <w:jc w:val="center"/>
            </w:pPr>
            <w:r w:rsidRPr="00A907D0">
              <w:rPr>
                <w:szCs w:val="20"/>
              </w:rPr>
              <w:t>94</w:t>
            </w:r>
          </w:p>
        </w:tc>
        <w:tc>
          <w:tcPr>
            <w:tcW w:w="598" w:type="pct"/>
          </w:tcPr>
          <w:p w:rsidR="00A907D0" w:rsidRPr="00A907D0" w:rsidRDefault="00A907D0" w:rsidP="00A907D0">
            <w:pPr>
              <w:jc w:val="center"/>
            </w:pPr>
            <w:r w:rsidRPr="00A907D0">
              <w:t>96</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color w:val="000000"/>
                <w:sz w:val="22"/>
                <w:szCs w:val="22"/>
              </w:rPr>
            </w:pPr>
            <w:r w:rsidRPr="00A907D0">
              <w:rPr>
                <w:color w:val="000000"/>
                <w:sz w:val="22"/>
                <w:szCs w:val="22"/>
              </w:rPr>
              <w:t>2</w:t>
            </w: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rPr>
              <w:t>0</w:t>
            </w:r>
          </w:p>
        </w:tc>
        <w:tc>
          <w:tcPr>
            <w:tcW w:w="683" w:type="pct"/>
          </w:tcPr>
          <w:p w:rsidR="00A907D0" w:rsidRPr="00A907D0" w:rsidRDefault="00A907D0" w:rsidP="00A907D0">
            <w:pPr>
              <w:jc w:val="center"/>
            </w:pPr>
            <w:r w:rsidRPr="00A907D0">
              <w:t>7</w:t>
            </w:r>
          </w:p>
        </w:tc>
        <w:tc>
          <w:tcPr>
            <w:tcW w:w="649" w:type="pct"/>
          </w:tcPr>
          <w:p w:rsidR="00A907D0" w:rsidRPr="00A907D0" w:rsidRDefault="00A907D0" w:rsidP="00A907D0">
            <w:pPr>
              <w:jc w:val="center"/>
              <w:rPr>
                <w:lang w:val="en-US"/>
              </w:rPr>
            </w:pPr>
            <w:r w:rsidRPr="00A907D0">
              <w:rPr>
                <w:lang w:val="en-US"/>
              </w:rPr>
              <w:t>26</w:t>
            </w:r>
          </w:p>
        </w:tc>
        <w:tc>
          <w:tcPr>
            <w:tcW w:w="698" w:type="pct"/>
          </w:tcPr>
          <w:p w:rsidR="00A907D0" w:rsidRPr="00A907D0" w:rsidRDefault="00A907D0" w:rsidP="00A907D0">
            <w:pPr>
              <w:jc w:val="center"/>
            </w:pPr>
            <w:r w:rsidRPr="00A907D0">
              <w:t>8</w:t>
            </w:r>
          </w:p>
        </w:tc>
        <w:tc>
          <w:tcPr>
            <w:tcW w:w="699" w:type="pct"/>
          </w:tcPr>
          <w:p w:rsidR="00A907D0" w:rsidRPr="00A907D0" w:rsidRDefault="00A907D0" w:rsidP="00A907D0">
            <w:pPr>
              <w:jc w:val="center"/>
              <w:rPr>
                <w:lang w:val="en-US"/>
              </w:rPr>
            </w:pPr>
            <w:r w:rsidRPr="00A907D0">
              <w:rPr>
                <w:lang w:val="en-US"/>
              </w:rPr>
              <w:t>11</w:t>
            </w:r>
          </w:p>
        </w:tc>
        <w:tc>
          <w:tcPr>
            <w:tcW w:w="598" w:type="pct"/>
          </w:tcPr>
          <w:p w:rsidR="00A907D0" w:rsidRPr="00A907D0" w:rsidRDefault="00A907D0" w:rsidP="00A907D0">
            <w:pPr>
              <w:jc w:val="center"/>
            </w:pPr>
            <w:r w:rsidRPr="00A907D0">
              <w:t>5</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1</w:t>
            </w:r>
          </w:p>
        </w:tc>
        <w:tc>
          <w:tcPr>
            <w:tcW w:w="683" w:type="pct"/>
          </w:tcPr>
          <w:p w:rsidR="00A907D0" w:rsidRPr="00A907D0" w:rsidRDefault="00A907D0" w:rsidP="00A907D0">
            <w:pPr>
              <w:jc w:val="center"/>
            </w:pPr>
            <w:r w:rsidRPr="00A907D0">
              <w:rPr>
                <w:szCs w:val="20"/>
              </w:rPr>
              <w:t>93</w:t>
            </w:r>
          </w:p>
        </w:tc>
        <w:tc>
          <w:tcPr>
            <w:tcW w:w="649" w:type="pct"/>
          </w:tcPr>
          <w:p w:rsidR="00A907D0" w:rsidRPr="00A907D0" w:rsidRDefault="00A907D0" w:rsidP="00A907D0">
            <w:pPr>
              <w:jc w:val="center"/>
              <w:rPr>
                <w:lang w:val="en-US"/>
              </w:rPr>
            </w:pPr>
            <w:r w:rsidRPr="00A907D0">
              <w:rPr>
                <w:lang w:val="en-US"/>
              </w:rPr>
              <w:t>74</w:t>
            </w:r>
          </w:p>
        </w:tc>
        <w:tc>
          <w:tcPr>
            <w:tcW w:w="698" w:type="pct"/>
            <w:vAlign w:val="center"/>
          </w:tcPr>
          <w:p w:rsidR="00A907D0" w:rsidRPr="00A907D0" w:rsidRDefault="00A907D0" w:rsidP="00A907D0">
            <w:pPr>
              <w:jc w:val="center"/>
            </w:pPr>
            <w:r w:rsidRPr="00A907D0">
              <w:rPr>
                <w:szCs w:val="20"/>
              </w:rPr>
              <w:t>92</w:t>
            </w:r>
          </w:p>
        </w:tc>
        <w:tc>
          <w:tcPr>
            <w:tcW w:w="699" w:type="pct"/>
          </w:tcPr>
          <w:p w:rsidR="00A907D0" w:rsidRPr="00A907D0" w:rsidRDefault="00A907D0" w:rsidP="00A907D0">
            <w:pPr>
              <w:jc w:val="center"/>
            </w:pPr>
            <w:r w:rsidRPr="00A907D0">
              <w:rPr>
                <w:szCs w:val="20"/>
              </w:rPr>
              <w:t>89</w:t>
            </w:r>
          </w:p>
        </w:tc>
        <w:tc>
          <w:tcPr>
            <w:tcW w:w="598" w:type="pct"/>
          </w:tcPr>
          <w:p w:rsidR="00A907D0" w:rsidRPr="00A907D0" w:rsidRDefault="00A907D0" w:rsidP="00A907D0">
            <w:pPr>
              <w:jc w:val="center"/>
            </w:pPr>
            <w:r w:rsidRPr="00A907D0">
              <w:t>95</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sz w:val="22"/>
                <w:szCs w:val="22"/>
              </w:rPr>
            </w:pPr>
            <w:r w:rsidRPr="00A907D0">
              <w:rPr>
                <w:color w:val="000000"/>
                <w:sz w:val="22"/>
                <w:szCs w:val="22"/>
              </w:rPr>
              <w:t>3</w:t>
            </w:r>
          </w:p>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rPr>
              <w:t>0</w:t>
            </w:r>
          </w:p>
        </w:tc>
        <w:tc>
          <w:tcPr>
            <w:tcW w:w="683" w:type="pct"/>
          </w:tcPr>
          <w:p w:rsidR="00A907D0" w:rsidRPr="00A907D0" w:rsidRDefault="00A907D0" w:rsidP="00A907D0">
            <w:pPr>
              <w:jc w:val="center"/>
            </w:pPr>
            <w:r w:rsidRPr="00A907D0">
              <w:t>8</w:t>
            </w:r>
          </w:p>
        </w:tc>
        <w:tc>
          <w:tcPr>
            <w:tcW w:w="649" w:type="pct"/>
          </w:tcPr>
          <w:p w:rsidR="00A907D0" w:rsidRPr="00A907D0" w:rsidRDefault="00A907D0" w:rsidP="00A907D0">
            <w:pPr>
              <w:jc w:val="center"/>
              <w:rPr>
                <w:lang w:val="en-US"/>
              </w:rPr>
            </w:pPr>
            <w:r w:rsidRPr="00A907D0">
              <w:rPr>
                <w:lang w:val="en-US"/>
              </w:rPr>
              <w:t>30</w:t>
            </w:r>
          </w:p>
        </w:tc>
        <w:tc>
          <w:tcPr>
            <w:tcW w:w="698" w:type="pct"/>
            <w:vAlign w:val="center"/>
          </w:tcPr>
          <w:p w:rsidR="00A907D0" w:rsidRPr="00A907D0" w:rsidRDefault="00A907D0" w:rsidP="00A907D0">
            <w:pPr>
              <w:jc w:val="center"/>
            </w:pPr>
            <w:r w:rsidRPr="00A907D0">
              <w:t>9</w:t>
            </w:r>
          </w:p>
        </w:tc>
        <w:tc>
          <w:tcPr>
            <w:tcW w:w="699" w:type="pct"/>
          </w:tcPr>
          <w:p w:rsidR="00A907D0" w:rsidRPr="00A907D0" w:rsidRDefault="00A907D0" w:rsidP="00A907D0">
            <w:pPr>
              <w:jc w:val="center"/>
              <w:rPr>
                <w:lang w:val="en-US"/>
              </w:rPr>
            </w:pPr>
            <w:r w:rsidRPr="00A907D0">
              <w:rPr>
                <w:lang w:val="en-US"/>
              </w:rPr>
              <w:t>13</w:t>
            </w:r>
          </w:p>
        </w:tc>
        <w:tc>
          <w:tcPr>
            <w:tcW w:w="598" w:type="pct"/>
          </w:tcPr>
          <w:p w:rsidR="00A907D0" w:rsidRPr="00A907D0" w:rsidRDefault="00A907D0" w:rsidP="00A907D0">
            <w:pPr>
              <w:jc w:val="center"/>
            </w:pPr>
            <w:r w:rsidRPr="00A907D0">
              <w:t>6</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1</w:t>
            </w:r>
          </w:p>
        </w:tc>
        <w:tc>
          <w:tcPr>
            <w:tcW w:w="683" w:type="pct"/>
          </w:tcPr>
          <w:p w:rsidR="00A907D0" w:rsidRPr="00A907D0" w:rsidRDefault="00A907D0" w:rsidP="00A907D0">
            <w:pPr>
              <w:jc w:val="center"/>
            </w:pPr>
            <w:r w:rsidRPr="00A907D0">
              <w:rPr>
                <w:szCs w:val="20"/>
              </w:rPr>
              <w:t>92</w:t>
            </w:r>
          </w:p>
        </w:tc>
        <w:tc>
          <w:tcPr>
            <w:tcW w:w="649" w:type="pct"/>
          </w:tcPr>
          <w:p w:rsidR="00A907D0" w:rsidRPr="00A907D0" w:rsidRDefault="00A907D0" w:rsidP="00A907D0">
            <w:pPr>
              <w:jc w:val="center"/>
              <w:rPr>
                <w:lang w:val="en-US"/>
              </w:rPr>
            </w:pPr>
            <w:r w:rsidRPr="00A907D0">
              <w:rPr>
                <w:lang w:val="en-US"/>
              </w:rPr>
              <w:t>70</w:t>
            </w:r>
          </w:p>
        </w:tc>
        <w:tc>
          <w:tcPr>
            <w:tcW w:w="698" w:type="pct"/>
          </w:tcPr>
          <w:p w:rsidR="00A907D0" w:rsidRPr="00A907D0" w:rsidRDefault="00A907D0" w:rsidP="00A907D0">
            <w:pPr>
              <w:jc w:val="center"/>
            </w:pPr>
            <w:r w:rsidRPr="00A907D0">
              <w:rPr>
                <w:szCs w:val="20"/>
              </w:rPr>
              <w:t>91</w:t>
            </w:r>
          </w:p>
        </w:tc>
        <w:tc>
          <w:tcPr>
            <w:tcW w:w="699" w:type="pct"/>
          </w:tcPr>
          <w:p w:rsidR="00A907D0" w:rsidRPr="00A907D0" w:rsidRDefault="00A907D0" w:rsidP="00A907D0">
            <w:pPr>
              <w:jc w:val="center"/>
            </w:pPr>
            <w:r w:rsidRPr="00A907D0">
              <w:rPr>
                <w:szCs w:val="20"/>
              </w:rPr>
              <w:t>87</w:t>
            </w:r>
          </w:p>
        </w:tc>
        <w:tc>
          <w:tcPr>
            <w:tcW w:w="598" w:type="pct"/>
          </w:tcPr>
          <w:p w:rsidR="00A907D0" w:rsidRPr="00A907D0" w:rsidRDefault="00A907D0" w:rsidP="00A907D0">
            <w:pPr>
              <w:jc w:val="center"/>
            </w:pPr>
            <w:r w:rsidRPr="00A907D0">
              <w:t>94</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sz w:val="22"/>
                <w:szCs w:val="22"/>
              </w:rPr>
            </w:pPr>
            <w:r w:rsidRPr="00A907D0">
              <w:rPr>
                <w:color w:val="000000"/>
                <w:sz w:val="22"/>
                <w:szCs w:val="22"/>
              </w:rPr>
              <w:t>4</w:t>
            </w:r>
          </w:p>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rPr>
              <w:t>0</w:t>
            </w:r>
          </w:p>
        </w:tc>
        <w:tc>
          <w:tcPr>
            <w:tcW w:w="683" w:type="pct"/>
          </w:tcPr>
          <w:p w:rsidR="00A907D0" w:rsidRPr="00A907D0" w:rsidRDefault="00A907D0" w:rsidP="00A907D0">
            <w:pPr>
              <w:jc w:val="center"/>
            </w:pPr>
            <w:r w:rsidRPr="00A907D0">
              <w:t>6</w:t>
            </w:r>
          </w:p>
        </w:tc>
        <w:tc>
          <w:tcPr>
            <w:tcW w:w="649" w:type="pct"/>
          </w:tcPr>
          <w:p w:rsidR="00A907D0" w:rsidRPr="00A907D0" w:rsidRDefault="00A907D0" w:rsidP="00A907D0">
            <w:pPr>
              <w:jc w:val="center"/>
              <w:rPr>
                <w:lang w:val="en-US"/>
              </w:rPr>
            </w:pPr>
            <w:r w:rsidRPr="00A907D0">
              <w:rPr>
                <w:lang w:val="en-US"/>
              </w:rPr>
              <w:t>24</w:t>
            </w:r>
          </w:p>
        </w:tc>
        <w:tc>
          <w:tcPr>
            <w:tcW w:w="698" w:type="pct"/>
          </w:tcPr>
          <w:p w:rsidR="00A907D0" w:rsidRPr="00A907D0" w:rsidRDefault="00A907D0" w:rsidP="00A907D0">
            <w:pPr>
              <w:jc w:val="center"/>
            </w:pPr>
            <w:r w:rsidRPr="00A907D0">
              <w:t>7</w:t>
            </w:r>
          </w:p>
        </w:tc>
        <w:tc>
          <w:tcPr>
            <w:tcW w:w="699" w:type="pct"/>
          </w:tcPr>
          <w:p w:rsidR="00A907D0" w:rsidRPr="00A907D0" w:rsidRDefault="00A907D0" w:rsidP="00A907D0">
            <w:pPr>
              <w:jc w:val="center"/>
              <w:rPr>
                <w:lang w:val="en-US"/>
              </w:rPr>
            </w:pPr>
            <w:r w:rsidRPr="00A907D0">
              <w:rPr>
                <w:lang w:val="en-US"/>
              </w:rPr>
              <w:t>8</w:t>
            </w:r>
          </w:p>
        </w:tc>
        <w:tc>
          <w:tcPr>
            <w:tcW w:w="598" w:type="pct"/>
          </w:tcPr>
          <w:p w:rsidR="00A907D0" w:rsidRPr="00A907D0" w:rsidRDefault="00A907D0" w:rsidP="00A907D0">
            <w:pPr>
              <w:jc w:val="center"/>
            </w:pPr>
            <w:r w:rsidRPr="00A907D0">
              <w:rPr>
                <w:szCs w:val="20"/>
              </w:rPr>
              <w:t>4</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1</w:t>
            </w:r>
          </w:p>
        </w:tc>
        <w:tc>
          <w:tcPr>
            <w:tcW w:w="683" w:type="pct"/>
          </w:tcPr>
          <w:p w:rsidR="00A907D0" w:rsidRPr="00A907D0" w:rsidRDefault="00A907D0" w:rsidP="00A907D0">
            <w:pPr>
              <w:jc w:val="center"/>
            </w:pPr>
            <w:r w:rsidRPr="00A907D0">
              <w:rPr>
                <w:szCs w:val="20"/>
              </w:rPr>
              <w:t>94</w:t>
            </w:r>
          </w:p>
        </w:tc>
        <w:tc>
          <w:tcPr>
            <w:tcW w:w="649" w:type="pct"/>
          </w:tcPr>
          <w:p w:rsidR="00A907D0" w:rsidRPr="00A907D0" w:rsidRDefault="00A907D0" w:rsidP="00A907D0">
            <w:pPr>
              <w:jc w:val="center"/>
              <w:rPr>
                <w:lang w:val="en-US"/>
              </w:rPr>
            </w:pPr>
            <w:r w:rsidRPr="00A907D0">
              <w:rPr>
                <w:lang w:val="en-US"/>
              </w:rPr>
              <w:t>76</w:t>
            </w:r>
          </w:p>
        </w:tc>
        <w:tc>
          <w:tcPr>
            <w:tcW w:w="698" w:type="pct"/>
          </w:tcPr>
          <w:p w:rsidR="00A907D0" w:rsidRPr="00A907D0" w:rsidRDefault="00A907D0" w:rsidP="00A907D0">
            <w:pPr>
              <w:jc w:val="center"/>
            </w:pPr>
            <w:r w:rsidRPr="00A907D0">
              <w:rPr>
                <w:szCs w:val="20"/>
              </w:rPr>
              <w:t>93</w:t>
            </w:r>
          </w:p>
        </w:tc>
        <w:tc>
          <w:tcPr>
            <w:tcW w:w="699" w:type="pct"/>
          </w:tcPr>
          <w:p w:rsidR="00A907D0" w:rsidRPr="00A907D0" w:rsidRDefault="00A907D0" w:rsidP="00A907D0">
            <w:pPr>
              <w:jc w:val="center"/>
            </w:pPr>
            <w:r w:rsidRPr="00A907D0">
              <w:rPr>
                <w:szCs w:val="20"/>
              </w:rPr>
              <w:t>92</w:t>
            </w:r>
          </w:p>
        </w:tc>
        <w:tc>
          <w:tcPr>
            <w:tcW w:w="598" w:type="pct"/>
          </w:tcPr>
          <w:p w:rsidR="00A907D0" w:rsidRPr="00A907D0" w:rsidRDefault="00A907D0" w:rsidP="00A907D0">
            <w:pPr>
              <w:jc w:val="center"/>
            </w:pPr>
            <w:r w:rsidRPr="00A907D0">
              <w:rPr>
                <w:szCs w:val="20"/>
              </w:rPr>
              <w:t>96</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sz w:val="22"/>
                <w:szCs w:val="22"/>
              </w:rPr>
            </w:pPr>
            <w:r w:rsidRPr="00A907D0">
              <w:rPr>
                <w:color w:val="000000"/>
                <w:sz w:val="22"/>
                <w:szCs w:val="22"/>
              </w:rPr>
              <w:t>5</w:t>
            </w: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rPr>
              <w:t>0</w:t>
            </w:r>
          </w:p>
        </w:tc>
        <w:tc>
          <w:tcPr>
            <w:tcW w:w="683" w:type="pct"/>
          </w:tcPr>
          <w:p w:rsidR="00A907D0" w:rsidRPr="00A907D0" w:rsidRDefault="00A907D0" w:rsidP="00A907D0">
            <w:pPr>
              <w:jc w:val="center"/>
            </w:pPr>
            <w:r w:rsidRPr="00A907D0">
              <w:t>3</w:t>
            </w:r>
          </w:p>
        </w:tc>
        <w:tc>
          <w:tcPr>
            <w:tcW w:w="649" w:type="pct"/>
          </w:tcPr>
          <w:p w:rsidR="00A907D0" w:rsidRPr="00A907D0" w:rsidRDefault="00A907D0" w:rsidP="00A907D0">
            <w:pPr>
              <w:jc w:val="center"/>
              <w:rPr>
                <w:lang w:val="en-US"/>
              </w:rPr>
            </w:pPr>
            <w:r w:rsidRPr="00A907D0">
              <w:rPr>
                <w:lang w:val="en-US"/>
              </w:rPr>
              <w:t>8</w:t>
            </w:r>
          </w:p>
        </w:tc>
        <w:tc>
          <w:tcPr>
            <w:tcW w:w="698" w:type="pct"/>
          </w:tcPr>
          <w:p w:rsidR="00A907D0" w:rsidRPr="00A907D0" w:rsidRDefault="00A907D0" w:rsidP="00A907D0">
            <w:pPr>
              <w:jc w:val="center"/>
            </w:pPr>
            <w:r w:rsidRPr="00A907D0">
              <w:t>3</w:t>
            </w:r>
          </w:p>
        </w:tc>
        <w:tc>
          <w:tcPr>
            <w:tcW w:w="699" w:type="pct"/>
          </w:tcPr>
          <w:p w:rsidR="00A907D0" w:rsidRPr="00A907D0" w:rsidRDefault="00A907D0" w:rsidP="00A907D0">
            <w:pPr>
              <w:jc w:val="center"/>
              <w:rPr>
                <w:lang w:val="en-US"/>
              </w:rPr>
            </w:pPr>
            <w:r w:rsidRPr="00A907D0">
              <w:rPr>
                <w:lang w:val="en-US"/>
              </w:rPr>
              <w:t>4</w:t>
            </w:r>
          </w:p>
        </w:tc>
        <w:tc>
          <w:tcPr>
            <w:tcW w:w="598" w:type="pct"/>
          </w:tcPr>
          <w:p w:rsidR="00A907D0" w:rsidRPr="00A907D0" w:rsidRDefault="00A907D0" w:rsidP="00A907D0">
            <w:pPr>
              <w:jc w:val="center"/>
            </w:pPr>
            <w:r w:rsidRPr="00A907D0">
              <w:t>2</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color w:val="000000"/>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1</w:t>
            </w:r>
          </w:p>
        </w:tc>
        <w:tc>
          <w:tcPr>
            <w:tcW w:w="683" w:type="pct"/>
          </w:tcPr>
          <w:p w:rsidR="00A907D0" w:rsidRPr="00A907D0" w:rsidRDefault="00A907D0" w:rsidP="00A907D0">
            <w:pPr>
              <w:jc w:val="center"/>
            </w:pPr>
            <w:r w:rsidRPr="00A907D0">
              <w:rPr>
                <w:szCs w:val="20"/>
              </w:rPr>
              <w:t>97</w:t>
            </w:r>
          </w:p>
        </w:tc>
        <w:tc>
          <w:tcPr>
            <w:tcW w:w="649" w:type="pct"/>
          </w:tcPr>
          <w:p w:rsidR="00A907D0" w:rsidRPr="00A907D0" w:rsidRDefault="00A907D0" w:rsidP="00A907D0">
            <w:pPr>
              <w:jc w:val="center"/>
            </w:pPr>
            <w:r w:rsidRPr="00A907D0">
              <w:rPr>
                <w:szCs w:val="20"/>
              </w:rPr>
              <w:t>92</w:t>
            </w:r>
          </w:p>
        </w:tc>
        <w:tc>
          <w:tcPr>
            <w:tcW w:w="698" w:type="pct"/>
          </w:tcPr>
          <w:p w:rsidR="00A907D0" w:rsidRPr="00A907D0" w:rsidRDefault="00A907D0" w:rsidP="00A907D0">
            <w:pPr>
              <w:jc w:val="center"/>
            </w:pPr>
            <w:r w:rsidRPr="00A907D0">
              <w:rPr>
                <w:szCs w:val="20"/>
              </w:rPr>
              <w:t>97</w:t>
            </w:r>
          </w:p>
        </w:tc>
        <w:tc>
          <w:tcPr>
            <w:tcW w:w="699" w:type="pct"/>
          </w:tcPr>
          <w:p w:rsidR="00A907D0" w:rsidRPr="00A907D0" w:rsidRDefault="00A907D0" w:rsidP="00A907D0">
            <w:pPr>
              <w:jc w:val="center"/>
            </w:pPr>
            <w:r w:rsidRPr="00A907D0">
              <w:rPr>
                <w:szCs w:val="20"/>
              </w:rPr>
              <w:t>96</w:t>
            </w:r>
          </w:p>
        </w:tc>
        <w:tc>
          <w:tcPr>
            <w:tcW w:w="598" w:type="pct"/>
          </w:tcPr>
          <w:p w:rsidR="00A907D0" w:rsidRPr="00A907D0" w:rsidRDefault="00A907D0" w:rsidP="00A907D0">
            <w:pPr>
              <w:jc w:val="center"/>
            </w:pPr>
            <w:r w:rsidRPr="00A907D0">
              <w:rPr>
                <w:szCs w:val="20"/>
              </w:rPr>
              <w:t>98</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color w:val="000000"/>
                <w:sz w:val="22"/>
                <w:szCs w:val="22"/>
              </w:rPr>
            </w:pPr>
            <w:r w:rsidRPr="00A907D0">
              <w:rPr>
                <w:color w:val="000000"/>
                <w:sz w:val="22"/>
                <w:szCs w:val="22"/>
              </w:rPr>
              <w:t>6</w:t>
            </w: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rPr>
              <w:t>0</w:t>
            </w:r>
          </w:p>
        </w:tc>
        <w:tc>
          <w:tcPr>
            <w:tcW w:w="683" w:type="pct"/>
          </w:tcPr>
          <w:p w:rsidR="00A907D0" w:rsidRPr="00A907D0" w:rsidRDefault="00A907D0" w:rsidP="00A907D0">
            <w:pPr>
              <w:jc w:val="center"/>
            </w:pPr>
            <w:r w:rsidRPr="00A907D0">
              <w:t>10</w:t>
            </w:r>
          </w:p>
        </w:tc>
        <w:tc>
          <w:tcPr>
            <w:tcW w:w="649" w:type="pct"/>
          </w:tcPr>
          <w:p w:rsidR="00A907D0" w:rsidRPr="00A907D0" w:rsidRDefault="00A907D0" w:rsidP="00A907D0">
            <w:pPr>
              <w:jc w:val="center"/>
              <w:rPr>
                <w:lang w:val="en-US"/>
              </w:rPr>
            </w:pPr>
            <w:r w:rsidRPr="00A907D0">
              <w:rPr>
                <w:lang w:val="en-US"/>
              </w:rPr>
              <w:t>23</w:t>
            </w:r>
          </w:p>
        </w:tc>
        <w:tc>
          <w:tcPr>
            <w:tcW w:w="698" w:type="pct"/>
            <w:vAlign w:val="center"/>
          </w:tcPr>
          <w:p w:rsidR="00A907D0" w:rsidRPr="00A907D0" w:rsidRDefault="00A907D0" w:rsidP="00A907D0">
            <w:pPr>
              <w:jc w:val="center"/>
            </w:pPr>
            <w:r w:rsidRPr="00A907D0">
              <w:t>14</w:t>
            </w:r>
          </w:p>
        </w:tc>
        <w:tc>
          <w:tcPr>
            <w:tcW w:w="699" w:type="pct"/>
          </w:tcPr>
          <w:p w:rsidR="00A907D0" w:rsidRPr="00A907D0" w:rsidRDefault="00A907D0" w:rsidP="00A907D0">
            <w:pPr>
              <w:jc w:val="center"/>
              <w:rPr>
                <w:lang w:val="en-US"/>
              </w:rPr>
            </w:pPr>
            <w:r w:rsidRPr="00A907D0">
              <w:rPr>
                <w:lang w:val="en-US"/>
              </w:rPr>
              <w:t>15</w:t>
            </w:r>
          </w:p>
        </w:tc>
        <w:tc>
          <w:tcPr>
            <w:tcW w:w="598" w:type="pct"/>
          </w:tcPr>
          <w:p w:rsidR="00A907D0" w:rsidRPr="00A907D0" w:rsidRDefault="00A907D0" w:rsidP="00A907D0">
            <w:pPr>
              <w:jc w:val="center"/>
            </w:pPr>
            <w:r w:rsidRPr="00A907D0">
              <w:t>8</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color w:val="000000"/>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1</w:t>
            </w:r>
          </w:p>
        </w:tc>
        <w:tc>
          <w:tcPr>
            <w:tcW w:w="683" w:type="pct"/>
          </w:tcPr>
          <w:p w:rsidR="00A907D0" w:rsidRPr="00A907D0" w:rsidRDefault="00A907D0" w:rsidP="00A907D0">
            <w:pPr>
              <w:jc w:val="center"/>
            </w:pPr>
            <w:r w:rsidRPr="00A907D0">
              <w:rPr>
                <w:szCs w:val="20"/>
              </w:rPr>
              <w:t>90</w:t>
            </w:r>
          </w:p>
        </w:tc>
        <w:tc>
          <w:tcPr>
            <w:tcW w:w="649" w:type="pct"/>
          </w:tcPr>
          <w:p w:rsidR="00A907D0" w:rsidRPr="00A907D0" w:rsidRDefault="00A907D0" w:rsidP="00A907D0">
            <w:pPr>
              <w:jc w:val="center"/>
            </w:pPr>
            <w:r w:rsidRPr="00A907D0">
              <w:rPr>
                <w:szCs w:val="20"/>
              </w:rPr>
              <w:t>77</w:t>
            </w:r>
          </w:p>
        </w:tc>
        <w:tc>
          <w:tcPr>
            <w:tcW w:w="698" w:type="pct"/>
            <w:vAlign w:val="center"/>
          </w:tcPr>
          <w:p w:rsidR="00A907D0" w:rsidRPr="00A907D0" w:rsidRDefault="00A907D0" w:rsidP="00A907D0">
            <w:pPr>
              <w:jc w:val="center"/>
            </w:pPr>
            <w:r w:rsidRPr="00A907D0">
              <w:rPr>
                <w:szCs w:val="20"/>
              </w:rPr>
              <w:t>86</w:t>
            </w:r>
          </w:p>
        </w:tc>
        <w:tc>
          <w:tcPr>
            <w:tcW w:w="699" w:type="pct"/>
          </w:tcPr>
          <w:p w:rsidR="00A907D0" w:rsidRPr="00A907D0" w:rsidRDefault="00A907D0" w:rsidP="00A907D0">
            <w:pPr>
              <w:jc w:val="center"/>
            </w:pPr>
            <w:r w:rsidRPr="00A907D0">
              <w:rPr>
                <w:szCs w:val="20"/>
              </w:rPr>
              <w:t>85</w:t>
            </w:r>
          </w:p>
        </w:tc>
        <w:tc>
          <w:tcPr>
            <w:tcW w:w="598" w:type="pct"/>
          </w:tcPr>
          <w:p w:rsidR="00A907D0" w:rsidRPr="00A907D0" w:rsidRDefault="00A907D0" w:rsidP="00A907D0">
            <w:pPr>
              <w:jc w:val="center"/>
            </w:pPr>
            <w:r w:rsidRPr="00A907D0">
              <w:rPr>
                <w:szCs w:val="20"/>
              </w:rPr>
              <w:t>92</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color w:val="000000"/>
                <w:sz w:val="22"/>
                <w:szCs w:val="22"/>
              </w:rPr>
            </w:pPr>
            <w:r w:rsidRPr="00A907D0">
              <w:rPr>
                <w:color w:val="000000"/>
                <w:sz w:val="22"/>
                <w:szCs w:val="22"/>
              </w:rPr>
              <w:t>7/9</w:t>
            </w: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rPr>
              <w:t>0</w:t>
            </w:r>
          </w:p>
        </w:tc>
        <w:tc>
          <w:tcPr>
            <w:tcW w:w="683" w:type="pct"/>
          </w:tcPr>
          <w:p w:rsidR="00A907D0" w:rsidRPr="00A907D0" w:rsidRDefault="00A907D0" w:rsidP="00A907D0">
            <w:pPr>
              <w:jc w:val="center"/>
            </w:pPr>
            <w:r w:rsidRPr="00A907D0">
              <w:t>7</w:t>
            </w:r>
          </w:p>
        </w:tc>
        <w:tc>
          <w:tcPr>
            <w:tcW w:w="649" w:type="pct"/>
          </w:tcPr>
          <w:p w:rsidR="00A907D0" w:rsidRPr="00A907D0" w:rsidRDefault="00A907D0" w:rsidP="00A907D0">
            <w:pPr>
              <w:jc w:val="center"/>
              <w:rPr>
                <w:lang w:val="en-US"/>
              </w:rPr>
            </w:pPr>
            <w:r w:rsidRPr="00A907D0">
              <w:rPr>
                <w:lang w:val="en-US"/>
              </w:rPr>
              <w:t>29</w:t>
            </w:r>
          </w:p>
        </w:tc>
        <w:tc>
          <w:tcPr>
            <w:tcW w:w="698" w:type="pct"/>
          </w:tcPr>
          <w:p w:rsidR="00A907D0" w:rsidRPr="00A907D0" w:rsidRDefault="00A907D0" w:rsidP="00A907D0">
            <w:pPr>
              <w:jc w:val="center"/>
            </w:pPr>
            <w:r w:rsidRPr="00A907D0">
              <w:t>10</w:t>
            </w:r>
          </w:p>
        </w:tc>
        <w:tc>
          <w:tcPr>
            <w:tcW w:w="699" w:type="pct"/>
          </w:tcPr>
          <w:p w:rsidR="00A907D0" w:rsidRPr="00A907D0" w:rsidRDefault="00A907D0" w:rsidP="00A907D0">
            <w:pPr>
              <w:jc w:val="center"/>
              <w:rPr>
                <w:lang w:val="en-US"/>
              </w:rPr>
            </w:pPr>
            <w:r w:rsidRPr="00A907D0">
              <w:rPr>
                <w:lang w:val="en-US"/>
              </w:rPr>
              <w:t>13</w:t>
            </w:r>
          </w:p>
        </w:tc>
        <w:tc>
          <w:tcPr>
            <w:tcW w:w="598" w:type="pct"/>
          </w:tcPr>
          <w:p w:rsidR="00A907D0" w:rsidRPr="00A907D0" w:rsidRDefault="00A907D0" w:rsidP="00A907D0">
            <w:pPr>
              <w:jc w:val="center"/>
            </w:pPr>
            <w:r w:rsidRPr="00A907D0">
              <w:t>6</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color w:val="000000"/>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1</w:t>
            </w:r>
          </w:p>
        </w:tc>
        <w:tc>
          <w:tcPr>
            <w:tcW w:w="683" w:type="pct"/>
          </w:tcPr>
          <w:p w:rsidR="00A907D0" w:rsidRPr="00A907D0" w:rsidRDefault="00A907D0" w:rsidP="00A907D0">
            <w:pPr>
              <w:jc w:val="center"/>
            </w:pPr>
            <w:r w:rsidRPr="00A907D0">
              <w:rPr>
                <w:szCs w:val="20"/>
              </w:rPr>
              <w:t>93</w:t>
            </w:r>
          </w:p>
        </w:tc>
        <w:tc>
          <w:tcPr>
            <w:tcW w:w="649" w:type="pct"/>
          </w:tcPr>
          <w:p w:rsidR="00A907D0" w:rsidRPr="00A907D0" w:rsidRDefault="00A907D0" w:rsidP="00A907D0">
            <w:pPr>
              <w:jc w:val="center"/>
            </w:pPr>
            <w:r w:rsidRPr="00A907D0">
              <w:rPr>
                <w:szCs w:val="20"/>
              </w:rPr>
              <w:t>71</w:t>
            </w:r>
          </w:p>
        </w:tc>
        <w:tc>
          <w:tcPr>
            <w:tcW w:w="698" w:type="pct"/>
          </w:tcPr>
          <w:p w:rsidR="00A907D0" w:rsidRPr="00A907D0" w:rsidRDefault="00A907D0" w:rsidP="00A907D0">
            <w:pPr>
              <w:jc w:val="center"/>
            </w:pPr>
            <w:r w:rsidRPr="00A907D0">
              <w:rPr>
                <w:szCs w:val="20"/>
              </w:rPr>
              <w:t>90</w:t>
            </w:r>
          </w:p>
        </w:tc>
        <w:tc>
          <w:tcPr>
            <w:tcW w:w="699" w:type="pct"/>
          </w:tcPr>
          <w:p w:rsidR="00A907D0" w:rsidRPr="00A907D0" w:rsidRDefault="00A907D0" w:rsidP="00A907D0">
            <w:pPr>
              <w:jc w:val="center"/>
            </w:pPr>
            <w:r w:rsidRPr="00A907D0">
              <w:rPr>
                <w:szCs w:val="20"/>
              </w:rPr>
              <w:t>87</w:t>
            </w:r>
          </w:p>
        </w:tc>
        <w:tc>
          <w:tcPr>
            <w:tcW w:w="598" w:type="pct"/>
          </w:tcPr>
          <w:p w:rsidR="00A907D0" w:rsidRPr="00A907D0" w:rsidRDefault="00A907D0" w:rsidP="00A907D0">
            <w:pPr>
              <w:jc w:val="center"/>
            </w:pPr>
            <w:r w:rsidRPr="00A907D0">
              <w:rPr>
                <w:szCs w:val="20"/>
              </w:rPr>
              <w:t>94</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color w:val="000000"/>
                <w:sz w:val="22"/>
                <w:szCs w:val="22"/>
              </w:rPr>
            </w:pPr>
            <w:r w:rsidRPr="00A907D0">
              <w:rPr>
                <w:color w:val="000000"/>
                <w:sz w:val="22"/>
                <w:szCs w:val="22"/>
              </w:rPr>
              <w:t>8</w:t>
            </w: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rPr>
              <w:t>0</w:t>
            </w:r>
          </w:p>
        </w:tc>
        <w:tc>
          <w:tcPr>
            <w:tcW w:w="683" w:type="pct"/>
          </w:tcPr>
          <w:p w:rsidR="00A907D0" w:rsidRPr="00A907D0" w:rsidRDefault="00A907D0" w:rsidP="00A907D0">
            <w:pPr>
              <w:jc w:val="center"/>
            </w:pPr>
            <w:r w:rsidRPr="00A907D0">
              <w:t>8</w:t>
            </w:r>
          </w:p>
        </w:tc>
        <w:tc>
          <w:tcPr>
            <w:tcW w:w="649" w:type="pct"/>
          </w:tcPr>
          <w:p w:rsidR="00A907D0" w:rsidRPr="00A907D0" w:rsidRDefault="00A907D0" w:rsidP="00A907D0">
            <w:pPr>
              <w:jc w:val="center"/>
              <w:rPr>
                <w:lang w:val="en-US"/>
              </w:rPr>
            </w:pPr>
            <w:r w:rsidRPr="00A907D0">
              <w:rPr>
                <w:lang w:val="en-US"/>
              </w:rPr>
              <w:t>33</w:t>
            </w:r>
          </w:p>
        </w:tc>
        <w:tc>
          <w:tcPr>
            <w:tcW w:w="698" w:type="pct"/>
          </w:tcPr>
          <w:p w:rsidR="00A907D0" w:rsidRPr="00A907D0" w:rsidRDefault="00A907D0" w:rsidP="00A907D0">
            <w:pPr>
              <w:jc w:val="center"/>
            </w:pPr>
            <w:r w:rsidRPr="00A907D0">
              <w:t>10</w:t>
            </w:r>
          </w:p>
        </w:tc>
        <w:tc>
          <w:tcPr>
            <w:tcW w:w="699" w:type="pct"/>
          </w:tcPr>
          <w:p w:rsidR="00A907D0" w:rsidRPr="00A907D0" w:rsidRDefault="00A907D0" w:rsidP="00A907D0">
            <w:pPr>
              <w:jc w:val="center"/>
              <w:rPr>
                <w:lang w:val="en-US"/>
              </w:rPr>
            </w:pPr>
            <w:r w:rsidRPr="00A907D0">
              <w:rPr>
                <w:lang w:val="en-US"/>
              </w:rPr>
              <w:t>14</w:t>
            </w:r>
          </w:p>
        </w:tc>
        <w:tc>
          <w:tcPr>
            <w:tcW w:w="598" w:type="pct"/>
          </w:tcPr>
          <w:p w:rsidR="00A907D0" w:rsidRPr="00A907D0" w:rsidRDefault="00A907D0" w:rsidP="00A907D0">
            <w:pPr>
              <w:jc w:val="center"/>
            </w:pPr>
            <w:r w:rsidRPr="00A907D0">
              <w:t>7</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color w:val="000000"/>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1</w:t>
            </w:r>
          </w:p>
        </w:tc>
        <w:tc>
          <w:tcPr>
            <w:tcW w:w="683" w:type="pct"/>
          </w:tcPr>
          <w:p w:rsidR="00A907D0" w:rsidRPr="00A907D0" w:rsidRDefault="00A907D0" w:rsidP="00A907D0">
            <w:pPr>
              <w:jc w:val="center"/>
            </w:pPr>
            <w:r w:rsidRPr="00A907D0">
              <w:rPr>
                <w:szCs w:val="20"/>
              </w:rPr>
              <w:t>92</w:t>
            </w:r>
          </w:p>
        </w:tc>
        <w:tc>
          <w:tcPr>
            <w:tcW w:w="649" w:type="pct"/>
          </w:tcPr>
          <w:p w:rsidR="00A907D0" w:rsidRPr="00A907D0" w:rsidRDefault="00A907D0" w:rsidP="00A907D0">
            <w:pPr>
              <w:jc w:val="center"/>
            </w:pPr>
            <w:r w:rsidRPr="00A907D0">
              <w:rPr>
                <w:szCs w:val="20"/>
              </w:rPr>
              <w:t>67</w:t>
            </w:r>
          </w:p>
        </w:tc>
        <w:tc>
          <w:tcPr>
            <w:tcW w:w="698" w:type="pct"/>
          </w:tcPr>
          <w:p w:rsidR="00A907D0" w:rsidRPr="00A907D0" w:rsidRDefault="00A907D0" w:rsidP="00A907D0">
            <w:pPr>
              <w:jc w:val="center"/>
            </w:pPr>
            <w:r w:rsidRPr="00A907D0">
              <w:rPr>
                <w:szCs w:val="20"/>
              </w:rPr>
              <w:t>90</w:t>
            </w:r>
          </w:p>
        </w:tc>
        <w:tc>
          <w:tcPr>
            <w:tcW w:w="699" w:type="pct"/>
          </w:tcPr>
          <w:p w:rsidR="00A907D0" w:rsidRPr="00A907D0" w:rsidRDefault="00A907D0" w:rsidP="00A907D0">
            <w:pPr>
              <w:jc w:val="center"/>
            </w:pPr>
            <w:r w:rsidRPr="00A907D0">
              <w:rPr>
                <w:szCs w:val="20"/>
              </w:rPr>
              <w:t>86</w:t>
            </w:r>
          </w:p>
        </w:tc>
        <w:tc>
          <w:tcPr>
            <w:tcW w:w="598" w:type="pct"/>
          </w:tcPr>
          <w:p w:rsidR="00A907D0" w:rsidRPr="00A907D0" w:rsidRDefault="00A907D0" w:rsidP="00A907D0">
            <w:pPr>
              <w:jc w:val="center"/>
            </w:pPr>
            <w:r w:rsidRPr="00A907D0">
              <w:rPr>
                <w:szCs w:val="20"/>
              </w:rPr>
              <w:t>93</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sz w:val="22"/>
                <w:szCs w:val="22"/>
              </w:rPr>
            </w:pPr>
            <w:r w:rsidRPr="00A907D0">
              <w:rPr>
                <w:color w:val="000000"/>
                <w:sz w:val="22"/>
                <w:szCs w:val="22"/>
              </w:rPr>
              <w:lastRenderedPageBreak/>
              <w:t>9</w:t>
            </w: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rPr>
              <w:t>0</w:t>
            </w:r>
          </w:p>
        </w:tc>
        <w:tc>
          <w:tcPr>
            <w:tcW w:w="683" w:type="pct"/>
          </w:tcPr>
          <w:p w:rsidR="00A907D0" w:rsidRPr="00A907D0" w:rsidRDefault="00A907D0" w:rsidP="00A907D0">
            <w:pPr>
              <w:jc w:val="center"/>
            </w:pPr>
            <w:r w:rsidRPr="00A907D0">
              <w:t>2</w:t>
            </w:r>
          </w:p>
        </w:tc>
        <w:tc>
          <w:tcPr>
            <w:tcW w:w="649" w:type="pct"/>
          </w:tcPr>
          <w:p w:rsidR="00A907D0" w:rsidRPr="00A907D0" w:rsidRDefault="00A907D0" w:rsidP="00A907D0">
            <w:pPr>
              <w:jc w:val="center"/>
              <w:rPr>
                <w:lang w:val="en-US"/>
              </w:rPr>
            </w:pPr>
            <w:r w:rsidRPr="00A907D0">
              <w:rPr>
                <w:lang w:val="en-US"/>
              </w:rPr>
              <w:t>23</w:t>
            </w:r>
          </w:p>
        </w:tc>
        <w:tc>
          <w:tcPr>
            <w:tcW w:w="698" w:type="pct"/>
            <w:vAlign w:val="center"/>
          </w:tcPr>
          <w:p w:rsidR="00A907D0" w:rsidRPr="00A907D0" w:rsidRDefault="00A907D0" w:rsidP="00A907D0">
            <w:pPr>
              <w:jc w:val="center"/>
            </w:pPr>
            <w:r w:rsidRPr="00A907D0">
              <w:t>7</w:t>
            </w:r>
          </w:p>
        </w:tc>
        <w:tc>
          <w:tcPr>
            <w:tcW w:w="699" w:type="pct"/>
          </w:tcPr>
          <w:p w:rsidR="00A907D0" w:rsidRPr="00A907D0" w:rsidRDefault="00A907D0" w:rsidP="00A907D0">
            <w:pPr>
              <w:jc w:val="center"/>
              <w:rPr>
                <w:lang w:val="en-US"/>
              </w:rPr>
            </w:pPr>
            <w:r w:rsidRPr="00A907D0">
              <w:rPr>
                <w:lang w:val="en-US"/>
              </w:rPr>
              <w:t>8</w:t>
            </w:r>
          </w:p>
        </w:tc>
        <w:tc>
          <w:tcPr>
            <w:tcW w:w="598" w:type="pct"/>
          </w:tcPr>
          <w:p w:rsidR="00A907D0" w:rsidRPr="00A907D0" w:rsidRDefault="00A907D0" w:rsidP="00A907D0">
            <w:pPr>
              <w:jc w:val="center"/>
            </w:pPr>
            <w:r w:rsidRPr="00A907D0">
              <w:t>4</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1</w:t>
            </w:r>
          </w:p>
        </w:tc>
        <w:tc>
          <w:tcPr>
            <w:tcW w:w="683" w:type="pct"/>
          </w:tcPr>
          <w:p w:rsidR="00A907D0" w:rsidRPr="00A907D0" w:rsidRDefault="00A907D0" w:rsidP="00A907D0">
            <w:pPr>
              <w:jc w:val="center"/>
            </w:pPr>
            <w:r w:rsidRPr="00A907D0">
              <w:rPr>
                <w:szCs w:val="20"/>
              </w:rPr>
              <w:t>98</w:t>
            </w:r>
          </w:p>
        </w:tc>
        <w:tc>
          <w:tcPr>
            <w:tcW w:w="649" w:type="pct"/>
          </w:tcPr>
          <w:p w:rsidR="00A907D0" w:rsidRPr="00A907D0" w:rsidRDefault="00A907D0" w:rsidP="00A907D0">
            <w:pPr>
              <w:jc w:val="center"/>
            </w:pPr>
            <w:r w:rsidRPr="00A907D0">
              <w:rPr>
                <w:szCs w:val="20"/>
              </w:rPr>
              <w:t>77</w:t>
            </w:r>
          </w:p>
        </w:tc>
        <w:tc>
          <w:tcPr>
            <w:tcW w:w="698" w:type="pct"/>
          </w:tcPr>
          <w:p w:rsidR="00A907D0" w:rsidRPr="00A907D0" w:rsidRDefault="00A907D0" w:rsidP="00A907D0">
            <w:pPr>
              <w:jc w:val="center"/>
            </w:pPr>
            <w:r w:rsidRPr="00A907D0">
              <w:rPr>
                <w:szCs w:val="20"/>
              </w:rPr>
              <w:t>93</w:t>
            </w:r>
          </w:p>
        </w:tc>
        <w:tc>
          <w:tcPr>
            <w:tcW w:w="699" w:type="pct"/>
          </w:tcPr>
          <w:p w:rsidR="00A907D0" w:rsidRPr="00A907D0" w:rsidRDefault="00A907D0" w:rsidP="00A907D0">
            <w:pPr>
              <w:jc w:val="center"/>
            </w:pPr>
            <w:r w:rsidRPr="00A907D0">
              <w:rPr>
                <w:szCs w:val="20"/>
              </w:rPr>
              <w:t>92</w:t>
            </w:r>
          </w:p>
        </w:tc>
        <w:tc>
          <w:tcPr>
            <w:tcW w:w="598" w:type="pct"/>
          </w:tcPr>
          <w:p w:rsidR="00A907D0" w:rsidRPr="00A907D0" w:rsidRDefault="00A907D0" w:rsidP="00A907D0">
            <w:pPr>
              <w:jc w:val="center"/>
            </w:pPr>
            <w:r w:rsidRPr="00A907D0">
              <w:rPr>
                <w:szCs w:val="20"/>
              </w:rPr>
              <w:t>96</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color w:val="000000"/>
                <w:sz w:val="22"/>
                <w:szCs w:val="22"/>
              </w:rPr>
            </w:pPr>
            <w:r w:rsidRPr="00A907D0">
              <w:rPr>
                <w:color w:val="000000"/>
                <w:sz w:val="22"/>
                <w:szCs w:val="22"/>
              </w:rPr>
              <w:t>10</w:t>
            </w: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rPr>
              <w:t>0</w:t>
            </w:r>
          </w:p>
        </w:tc>
        <w:tc>
          <w:tcPr>
            <w:tcW w:w="683" w:type="pct"/>
          </w:tcPr>
          <w:p w:rsidR="00A907D0" w:rsidRPr="00A907D0" w:rsidRDefault="00A907D0" w:rsidP="00A907D0">
            <w:pPr>
              <w:jc w:val="center"/>
            </w:pPr>
            <w:r w:rsidRPr="00A907D0">
              <w:t>2</w:t>
            </w:r>
          </w:p>
        </w:tc>
        <w:tc>
          <w:tcPr>
            <w:tcW w:w="649" w:type="pct"/>
          </w:tcPr>
          <w:p w:rsidR="00A907D0" w:rsidRPr="00A907D0" w:rsidRDefault="00A907D0" w:rsidP="00A907D0">
            <w:pPr>
              <w:jc w:val="center"/>
              <w:rPr>
                <w:lang w:val="en-US"/>
              </w:rPr>
            </w:pPr>
            <w:r w:rsidRPr="00A907D0">
              <w:rPr>
                <w:lang w:val="en-US"/>
              </w:rPr>
              <w:t>13</w:t>
            </w:r>
          </w:p>
        </w:tc>
        <w:tc>
          <w:tcPr>
            <w:tcW w:w="698" w:type="pct"/>
          </w:tcPr>
          <w:p w:rsidR="00A907D0" w:rsidRPr="00A907D0" w:rsidRDefault="00A907D0" w:rsidP="00A907D0">
            <w:pPr>
              <w:jc w:val="center"/>
            </w:pPr>
            <w:r w:rsidRPr="00A907D0">
              <w:t>2</w:t>
            </w:r>
          </w:p>
        </w:tc>
        <w:tc>
          <w:tcPr>
            <w:tcW w:w="699" w:type="pct"/>
          </w:tcPr>
          <w:p w:rsidR="00A907D0" w:rsidRPr="00A907D0" w:rsidRDefault="00A907D0" w:rsidP="00A907D0">
            <w:pPr>
              <w:jc w:val="center"/>
              <w:rPr>
                <w:lang w:val="en-US"/>
              </w:rPr>
            </w:pPr>
            <w:r w:rsidRPr="00A907D0">
              <w:rPr>
                <w:lang w:val="en-US"/>
              </w:rPr>
              <w:t>3</w:t>
            </w:r>
          </w:p>
        </w:tc>
        <w:tc>
          <w:tcPr>
            <w:tcW w:w="598" w:type="pct"/>
          </w:tcPr>
          <w:p w:rsidR="00A907D0" w:rsidRPr="00A907D0" w:rsidRDefault="00A907D0" w:rsidP="00A907D0">
            <w:pPr>
              <w:jc w:val="center"/>
            </w:pPr>
            <w:r w:rsidRPr="00A907D0">
              <w:t>2</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color w:val="000000"/>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1</w:t>
            </w:r>
          </w:p>
        </w:tc>
        <w:tc>
          <w:tcPr>
            <w:tcW w:w="683" w:type="pct"/>
          </w:tcPr>
          <w:p w:rsidR="00A907D0" w:rsidRPr="00A907D0" w:rsidRDefault="00A907D0" w:rsidP="00A907D0">
            <w:pPr>
              <w:jc w:val="center"/>
            </w:pPr>
            <w:r w:rsidRPr="00A907D0">
              <w:t>1</w:t>
            </w:r>
          </w:p>
        </w:tc>
        <w:tc>
          <w:tcPr>
            <w:tcW w:w="649" w:type="pct"/>
          </w:tcPr>
          <w:p w:rsidR="00A907D0" w:rsidRPr="00A907D0" w:rsidRDefault="00A907D0" w:rsidP="00A907D0">
            <w:pPr>
              <w:jc w:val="center"/>
              <w:rPr>
                <w:lang w:val="en-US"/>
              </w:rPr>
            </w:pPr>
            <w:r w:rsidRPr="00A907D0">
              <w:rPr>
                <w:lang w:val="en-US"/>
              </w:rPr>
              <w:t>3</w:t>
            </w:r>
          </w:p>
        </w:tc>
        <w:tc>
          <w:tcPr>
            <w:tcW w:w="698" w:type="pct"/>
          </w:tcPr>
          <w:p w:rsidR="00A907D0" w:rsidRPr="00A907D0" w:rsidRDefault="00A907D0" w:rsidP="00A907D0">
            <w:pPr>
              <w:jc w:val="center"/>
            </w:pPr>
            <w:r w:rsidRPr="00A907D0">
              <w:t>2</w:t>
            </w:r>
          </w:p>
        </w:tc>
        <w:tc>
          <w:tcPr>
            <w:tcW w:w="699" w:type="pct"/>
          </w:tcPr>
          <w:p w:rsidR="00A907D0" w:rsidRPr="00A907D0" w:rsidRDefault="00A907D0" w:rsidP="00A907D0">
            <w:pPr>
              <w:jc w:val="center"/>
              <w:rPr>
                <w:lang w:val="en-US"/>
              </w:rPr>
            </w:pPr>
            <w:r w:rsidRPr="00A907D0">
              <w:rPr>
                <w:lang w:val="en-US"/>
              </w:rPr>
              <w:t>4</w:t>
            </w:r>
          </w:p>
        </w:tc>
        <w:tc>
          <w:tcPr>
            <w:tcW w:w="598" w:type="pct"/>
          </w:tcPr>
          <w:p w:rsidR="00A907D0" w:rsidRPr="00A907D0" w:rsidRDefault="00A907D0" w:rsidP="00A907D0">
            <w:pPr>
              <w:jc w:val="center"/>
            </w:pPr>
            <w:r w:rsidRPr="00A907D0">
              <w:t>4</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color w:val="000000"/>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2</w:t>
            </w:r>
          </w:p>
        </w:tc>
        <w:tc>
          <w:tcPr>
            <w:tcW w:w="683" w:type="pct"/>
          </w:tcPr>
          <w:p w:rsidR="00A907D0" w:rsidRPr="00A907D0" w:rsidRDefault="00A907D0" w:rsidP="00A907D0">
            <w:pPr>
              <w:jc w:val="center"/>
            </w:pPr>
            <w:r w:rsidRPr="00A907D0">
              <w:t>96</w:t>
            </w:r>
          </w:p>
        </w:tc>
        <w:tc>
          <w:tcPr>
            <w:tcW w:w="649" w:type="pct"/>
          </w:tcPr>
          <w:p w:rsidR="00A907D0" w:rsidRPr="00A907D0" w:rsidRDefault="00A907D0" w:rsidP="00A907D0">
            <w:pPr>
              <w:jc w:val="center"/>
              <w:rPr>
                <w:lang w:val="en-US"/>
              </w:rPr>
            </w:pPr>
            <w:r w:rsidRPr="00A907D0">
              <w:rPr>
                <w:lang w:val="en-US"/>
              </w:rPr>
              <w:t>84</w:t>
            </w:r>
          </w:p>
        </w:tc>
        <w:tc>
          <w:tcPr>
            <w:tcW w:w="698" w:type="pct"/>
          </w:tcPr>
          <w:p w:rsidR="00A907D0" w:rsidRPr="00A907D0" w:rsidRDefault="00A907D0" w:rsidP="00A907D0">
            <w:pPr>
              <w:jc w:val="center"/>
            </w:pPr>
            <w:r w:rsidRPr="00A907D0">
              <w:t>96</w:t>
            </w:r>
          </w:p>
        </w:tc>
        <w:tc>
          <w:tcPr>
            <w:tcW w:w="699" w:type="pct"/>
          </w:tcPr>
          <w:p w:rsidR="00A907D0" w:rsidRPr="00A907D0" w:rsidRDefault="00A907D0" w:rsidP="00A907D0">
            <w:pPr>
              <w:jc w:val="center"/>
              <w:rPr>
                <w:lang w:val="en-US"/>
              </w:rPr>
            </w:pPr>
            <w:r w:rsidRPr="00A907D0">
              <w:rPr>
                <w:lang w:val="en-US"/>
              </w:rPr>
              <w:t>93</w:t>
            </w:r>
          </w:p>
        </w:tc>
        <w:tc>
          <w:tcPr>
            <w:tcW w:w="598" w:type="pct"/>
          </w:tcPr>
          <w:p w:rsidR="00A907D0" w:rsidRPr="00A907D0" w:rsidRDefault="00A907D0" w:rsidP="00A907D0">
            <w:pPr>
              <w:jc w:val="center"/>
            </w:pPr>
            <w:r w:rsidRPr="00A907D0">
              <w:t>94</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color w:val="000000"/>
                <w:sz w:val="22"/>
                <w:szCs w:val="22"/>
              </w:rPr>
            </w:pPr>
            <w:r w:rsidRPr="00A907D0">
              <w:rPr>
                <w:color w:val="000000"/>
                <w:sz w:val="22"/>
                <w:szCs w:val="22"/>
              </w:rPr>
              <w:t>11</w:t>
            </w: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rPr>
              <w:t>0</w:t>
            </w:r>
          </w:p>
        </w:tc>
        <w:tc>
          <w:tcPr>
            <w:tcW w:w="683" w:type="pct"/>
          </w:tcPr>
          <w:p w:rsidR="00A907D0" w:rsidRPr="00A907D0" w:rsidRDefault="00A907D0" w:rsidP="00A907D0">
            <w:pPr>
              <w:jc w:val="center"/>
            </w:pPr>
            <w:r w:rsidRPr="00A907D0">
              <w:t>4</w:t>
            </w:r>
          </w:p>
        </w:tc>
        <w:tc>
          <w:tcPr>
            <w:tcW w:w="649" w:type="pct"/>
          </w:tcPr>
          <w:p w:rsidR="00A907D0" w:rsidRPr="00A907D0" w:rsidRDefault="00A907D0" w:rsidP="00A907D0">
            <w:pPr>
              <w:jc w:val="center"/>
            </w:pPr>
            <w:r w:rsidRPr="00A907D0">
              <w:t>14</w:t>
            </w:r>
          </w:p>
        </w:tc>
        <w:tc>
          <w:tcPr>
            <w:tcW w:w="698" w:type="pct"/>
          </w:tcPr>
          <w:p w:rsidR="00A907D0" w:rsidRPr="00A907D0" w:rsidRDefault="00A907D0" w:rsidP="00A907D0">
            <w:pPr>
              <w:jc w:val="center"/>
            </w:pPr>
            <w:r w:rsidRPr="00A907D0">
              <w:t>2</w:t>
            </w:r>
          </w:p>
        </w:tc>
        <w:tc>
          <w:tcPr>
            <w:tcW w:w="699" w:type="pct"/>
          </w:tcPr>
          <w:p w:rsidR="00A907D0" w:rsidRPr="00A907D0" w:rsidRDefault="00A907D0" w:rsidP="00A907D0">
            <w:pPr>
              <w:jc w:val="center"/>
            </w:pPr>
            <w:r w:rsidRPr="00A907D0">
              <w:rPr>
                <w:lang w:val="en-US"/>
              </w:rPr>
              <w:t>3</w:t>
            </w:r>
          </w:p>
        </w:tc>
        <w:tc>
          <w:tcPr>
            <w:tcW w:w="598" w:type="pct"/>
          </w:tcPr>
          <w:p w:rsidR="00A907D0" w:rsidRPr="00A907D0" w:rsidRDefault="00A907D0" w:rsidP="00A907D0">
            <w:pPr>
              <w:jc w:val="center"/>
            </w:pPr>
            <w:r w:rsidRPr="00A907D0">
              <w:t>1</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color w:val="000000"/>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1</w:t>
            </w:r>
          </w:p>
        </w:tc>
        <w:tc>
          <w:tcPr>
            <w:tcW w:w="683" w:type="pct"/>
          </w:tcPr>
          <w:p w:rsidR="00A907D0" w:rsidRPr="00A907D0" w:rsidRDefault="00A907D0" w:rsidP="00A907D0">
            <w:pPr>
              <w:jc w:val="center"/>
            </w:pPr>
            <w:r w:rsidRPr="00A907D0">
              <w:t>1</w:t>
            </w:r>
          </w:p>
        </w:tc>
        <w:tc>
          <w:tcPr>
            <w:tcW w:w="649" w:type="pct"/>
          </w:tcPr>
          <w:p w:rsidR="00A907D0" w:rsidRPr="00A907D0" w:rsidRDefault="00A907D0" w:rsidP="00A907D0">
            <w:pPr>
              <w:jc w:val="center"/>
            </w:pPr>
            <w:r w:rsidRPr="00A907D0">
              <w:t>42</w:t>
            </w:r>
          </w:p>
        </w:tc>
        <w:tc>
          <w:tcPr>
            <w:tcW w:w="698" w:type="pct"/>
          </w:tcPr>
          <w:p w:rsidR="00A907D0" w:rsidRPr="00A907D0" w:rsidRDefault="00A907D0" w:rsidP="00A907D0">
            <w:pPr>
              <w:jc w:val="center"/>
            </w:pPr>
            <w:r w:rsidRPr="00A907D0">
              <w:t>3</w:t>
            </w:r>
          </w:p>
        </w:tc>
        <w:tc>
          <w:tcPr>
            <w:tcW w:w="699" w:type="pct"/>
          </w:tcPr>
          <w:p w:rsidR="00A907D0" w:rsidRPr="00A907D0" w:rsidRDefault="00A907D0" w:rsidP="00A907D0">
            <w:pPr>
              <w:jc w:val="center"/>
            </w:pPr>
            <w:r w:rsidRPr="00A907D0">
              <w:rPr>
                <w:lang w:val="en-US"/>
              </w:rPr>
              <w:t>5</w:t>
            </w:r>
          </w:p>
        </w:tc>
        <w:tc>
          <w:tcPr>
            <w:tcW w:w="598" w:type="pct"/>
          </w:tcPr>
          <w:p w:rsidR="00A907D0" w:rsidRPr="00A907D0" w:rsidRDefault="00A907D0" w:rsidP="00A907D0">
            <w:pPr>
              <w:jc w:val="center"/>
            </w:pPr>
            <w:r w:rsidRPr="00A907D0">
              <w:t>2</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color w:val="000000"/>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2</w:t>
            </w:r>
          </w:p>
        </w:tc>
        <w:tc>
          <w:tcPr>
            <w:tcW w:w="683" w:type="pct"/>
          </w:tcPr>
          <w:p w:rsidR="00A907D0" w:rsidRPr="00A907D0" w:rsidRDefault="00A907D0" w:rsidP="00A907D0">
            <w:pPr>
              <w:jc w:val="center"/>
            </w:pPr>
            <w:r w:rsidRPr="00A907D0">
              <w:t>95</w:t>
            </w:r>
          </w:p>
        </w:tc>
        <w:tc>
          <w:tcPr>
            <w:tcW w:w="649" w:type="pct"/>
          </w:tcPr>
          <w:p w:rsidR="00A907D0" w:rsidRPr="00A907D0" w:rsidRDefault="00A907D0" w:rsidP="00A907D0">
            <w:pPr>
              <w:jc w:val="center"/>
            </w:pPr>
            <w:r w:rsidRPr="00A907D0">
              <w:t>44</w:t>
            </w:r>
          </w:p>
        </w:tc>
        <w:tc>
          <w:tcPr>
            <w:tcW w:w="698" w:type="pct"/>
          </w:tcPr>
          <w:p w:rsidR="00A907D0" w:rsidRPr="00A907D0" w:rsidRDefault="00A907D0" w:rsidP="00A907D0">
            <w:pPr>
              <w:jc w:val="center"/>
            </w:pPr>
            <w:r w:rsidRPr="00A907D0">
              <w:t>95</w:t>
            </w:r>
          </w:p>
        </w:tc>
        <w:tc>
          <w:tcPr>
            <w:tcW w:w="699" w:type="pct"/>
          </w:tcPr>
          <w:p w:rsidR="00A907D0" w:rsidRPr="00A907D0" w:rsidRDefault="00A907D0" w:rsidP="00A907D0">
            <w:pPr>
              <w:jc w:val="center"/>
            </w:pPr>
            <w:r w:rsidRPr="00A907D0">
              <w:rPr>
                <w:lang w:val="en-US"/>
              </w:rPr>
              <w:t>92</w:t>
            </w:r>
          </w:p>
        </w:tc>
        <w:tc>
          <w:tcPr>
            <w:tcW w:w="598" w:type="pct"/>
          </w:tcPr>
          <w:p w:rsidR="00A907D0" w:rsidRPr="00A907D0" w:rsidRDefault="00A907D0" w:rsidP="00A907D0">
            <w:pPr>
              <w:jc w:val="center"/>
            </w:pPr>
            <w:r w:rsidRPr="00A907D0">
              <w:t>97</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color w:val="000000"/>
                <w:sz w:val="22"/>
                <w:szCs w:val="22"/>
              </w:rPr>
            </w:pPr>
            <w:r w:rsidRPr="00A907D0">
              <w:rPr>
                <w:color w:val="000000"/>
                <w:sz w:val="22"/>
                <w:szCs w:val="22"/>
              </w:rPr>
              <w:t>12</w:t>
            </w: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rPr>
              <w:t>0</w:t>
            </w:r>
          </w:p>
        </w:tc>
        <w:tc>
          <w:tcPr>
            <w:tcW w:w="683" w:type="pct"/>
          </w:tcPr>
          <w:p w:rsidR="00A907D0" w:rsidRPr="00A907D0" w:rsidRDefault="00A907D0" w:rsidP="00A907D0">
            <w:pPr>
              <w:jc w:val="center"/>
            </w:pPr>
            <w:r w:rsidRPr="00A907D0">
              <w:t>2</w:t>
            </w:r>
          </w:p>
        </w:tc>
        <w:tc>
          <w:tcPr>
            <w:tcW w:w="649" w:type="pct"/>
          </w:tcPr>
          <w:p w:rsidR="00A907D0" w:rsidRPr="00A907D0" w:rsidRDefault="00A907D0" w:rsidP="00A907D0">
            <w:pPr>
              <w:jc w:val="center"/>
            </w:pPr>
            <w:r w:rsidRPr="00A907D0">
              <w:t>13</w:t>
            </w:r>
          </w:p>
        </w:tc>
        <w:tc>
          <w:tcPr>
            <w:tcW w:w="698" w:type="pct"/>
          </w:tcPr>
          <w:p w:rsidR="00A907D0" w:rsidRPr="00A907D0" w:rsidRDefault="00A907D0" w:rsidP="00A907D0">
            <w:pPr>
              <w:jc w:val="center"/>
            </w:pPr>
            <w:r w:rsidRPr="00A907D0">
              <w:t>3</w:t>
            </w:r>
          </w:p>
        </w:tc>
        <w:tc>
          <w:tcPr>
            <w:tcW w:w="699" w:type="pct"/>
          </w:tcPr>
          <w:p w:rsidR="00A907D0" w:rsidRPr="00A907D0" w:rsidRDefault="00A907D0" w:rsidP="00A907D0">
            <w:pPr>
              <w:jc w:val="center"/>
              <w:rPr>
                <w:lang w:val="en-US"/>
              </w:rPr>
            </w:pPr>
            <w:r w:rsidRPr="00A907D0">
              <w:rPr>
                <w:lang w:val="en-US"/>
              </w:rPr>
              <w:t>3</w:t>
            </w:r>
          </w:p>
        </w:tc>
        <w:tc>
          <w:tcPr>
            <w:tcW w:w="598" w:type="pct"/>
          </w:tcPr>
          <w:p w:rsidR="00A907D0" w:rsidRPr="00A907D0" w:rsidRDefault="00A907D0" w:rsidP="00A907D0">
            <w:pPr>
              <w:jc w:val="center"/>
            </w:pPr>
            <w:r w:rsidRPr="00A907D0">
              <w:t>1</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color w:val="000000"/>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1</w:t>
            </w:r>
          </w:p>
        </w:tc>
        <w:tc>
          <w:tcPr>
            <w:tcW w:w="683" w:type="pct"/>
          </w:tcPr>
          <w:p w:rsidR="00A907D0" w:rsidRPr="00A907D0" w:rsidRDefault="00A907D0" w:rsidP="00A907D0">
            <w:pPr>
              <w:jc w:val="center"/>
            </w:pPr>
            <w:r w:rsidRPr="00A907D0">
              <w:t>3</w:t>
            </w:r>
          </w:p>
        </w:tc>
        <w:tc>
          <w:tcPr>
            <w:tcW w:w="649" w:type="pct"/>
          </w:tcPr>
          <w:p w:rsidR="00A907D0" w:rsidRPr="00A907D0" w:rsidRDefault="00A907D0" w:rsidP="00A907D0">
            <w:pPr>
              <w:jc w:val="center"/>
            </w:pPr>
            <w:r w:rsidRPr="00A907D0">
              <w:t>6</w:t>
            </w:r>
          </w:p>
        </w:tc>
        <w:tc>
          <w:tcPr>
            <w:tcW w:w="698" w:type="pct"/>
          </w:tcPr>
          <w:p w:rsidR="00A907D0" w:rsidRPr="00A907D0" w:rsidRDefault="00A907D0" w:rsidP="00A907D0">
            <w:pPr>
              <w:jc w:val="center"/>
            </w:pPr>
            <w:r w:rsidRPr="00A907D0">
              <w:t>4</w:t>
            </w:r>
          </w:p>
        </w:tc>
        <w:tc>
          <w:tcPr>
            <w:tcW w:w="699" w:type="pct"/>
          </w:tcPr>
          <w:p w:rsidR="00A907D0" w:rsidRPr="00A907D0" w:rsidRDefault="00A907D0" w:rsidP="00A907D0">
            <w:pPr>
              <w:jc w:val="center"/>
              <w:rPr>
                <w:lang w:val="en-US"/>
              </w:rPr>
            </w:pPr>
            <w:r w:rsidRPr="00A907D0">
              <w:rPr>
                <w:lang w:val="en-US"/>
              </w:rPr>
              <w:t>2</w:t>
            </w:r>
          </w:p>
        </w:tc>
        <w:tc>
          <w:tcPr>
            <w:tcW w:w="598" w:type="pct"/>
          </w:tcPr>
          <w:p w:rsidR="00A907D0" w:rsidRPr="00A907D0" w:rsidRDefault="00A907D0" w:rsidP="00A907D0">
            <w:pPr>
              <w:jc w:val="center"/>
            </w:pPr>
            <w:r w:rsidRPr="00A907D0">
              <w:t>3</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color w:val="000000"/>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2</w:t>
            </w:r>
          </w:p>
        </w:tc>
        <w:tc>
          <w:tcPr>
            <w:tcW w:w="683" w:type="pct"/>
          </w:tcPr>
          <w:p w:rsidR="00A907D0" w:rsidRPr="00A907D0" w:rsidRDefault="00A907D0" w:rsidP="00A907D0">
            <w:pPr>
              <w:jc w:val="center"/>
            </w:pPr>
            <w:r w:rsidRPr="00A907D0">
              <w:t>94</w:t>
            </w:r>
          </w:p>
        </w:tc>
        <w:tc>
          <w:tcPr>
            <w:tcW w:w="649" w:type="pct"/>
          </w:tcPr>
          <w:p w:rsidR="00A907D0" w:rsidRPr="00A907D0" w:rsidRDefault="00A907D0" w:rsidP="00A907D0">
            <w:pPr>
              <w:jc w:val="center"/>
            </w:pPr>
            <w:r w:rsidRPr="00A907D0">
              <w:t>81</w:t>
            </w:r>
          </w:p>
        </w:tc>
        <w:tc>
          <w:tcPr>
            <w:tcW w:w="698" w:type="pct"/>
          </w:tcPr>
          <w:p w:rsidR="00A907D0" w:rsidRPr="00A907D0" w:rsidRDefault="00A907D0" w:rsidP="00A907D0">
            <w:pPr>
              <w:jc w:val="center"/>
            </w:pPr>
            <w:r w:rsidRPr="00A907D0">
              <w:t>93</w:t>
            </w:r>
          </w:p>
        </w:tc>
        <w:tc>
          <w:tcPr>
            <w:tcW w:w="699" w:type="pct"/>
          </w:tcPr>
          <w:p w:rsidR="00A907D0" w:rsidRPr="00A907D0" w:rsidRDefault="00A907D0" w:rsidP="00A907D0">
            <w:pPr>
              <w:jc w:val="center"/>
              <w:rPr>
                <w:lang w:val="en-US"/>
              </w:rPr>
            </w:pPr>
            <w:r w:rsidRPr="00A907D0">
              <w:rPr>
                <w:lang w:val="en-US"/>
              </w:rPr>
              <w:t>95</w:t>
            </w:r>
          </w:p>
        </w:tc>
        <w:tc>
          <w:tcPr>
            <w:tcW w:w="598" w:type="pct"/>
          </w:tcPr>
          <w:p w:rsidR="00A907D0" w:rsidRPr="00A907D0" w:rsidRDefault="00A907D0" w:rsidP="00A907D0">
            <w:pPr>
              <w:jc w:val="center"/>
            </w:pPr>
            <w:r w:rsidRPr="00A907D0">
              <w:t>96</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sz w:val="22"/>
                <w:szCs w:val="22"/>
              </w:rPr>
            </w:pPr>
            <w:bookmarkStart w:id="7" w:name="_Hlk235306215"/>
            <w:r w:rsidRPr="00A907D0">
              <w:rPr>
                <w:sz w:val="22"/>
                <w:szCs w:val="22"/>
              </w:rPr>
              <w:t>13 СК1</w:t>
            </w:r>
          </w:p>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0</w:t>
            </w:r>
          </w:p>
        </w:tc>
        <w:tc>
          <w:tcPr>
            <w:tcW w:w="683" w:type="pct"/>
          </w:tcPr>
          <w:p w:rsidR="00A907D0" w:rsidRPr="00A907D0" w:rsidRDefault="00A907D0" w:rsidP="00A907D0">
            <w:pPr>
              <w:jc w:val="center"/>
            </w:pPr>
            <w:r w:rsidRPr="00A907D0">
              <w:t>24</w:t>
            </w:r>
          </w:p>
        </w:tc>
        <w:tc>
          <w:tcPr>
            <w:tcW w:w="649" w:type="pct"/>
          </w:tcPr>
          <w:p w:rsidR="00A907D0" w:rsidRPr="00A907D0" w:rsidRDefault="00A907D0" w:rsidP="00A907D0">
            <w:pPr>
              <w:jc w:val="center"/>
            </w:pPr>
            <w:r w:rsidRPr="00A907D0">
              <w:t>55</w:t>
            </w:r>
          </w:p>
        </w:tc>
        <w:tc>
          <w:tcPr>
            <w:tcW w:w="698" w:type="pct"/>
          </w:tcPr>
          <w:p w:rsidR="00A907D0" w:rsidRPr="00A907D0" w:rsidRDefault="00A907D0" w:rsidP="00A907D0">
            <w:pPr>
              <w:jc w:val="center"/>
            </w:pPr>
            <w:r w:rsidRPr="00A907D0">
              <w:t>9</w:t>
            </w:r>
          </w:p>
        </w:tc>
        <w:tc>
          <w:tcPr>
            <w:tcW w:w="699" w:type="pct"/>
          </w:tcPr>
          <w:p w:rsidR="00A907D0" w:rsidRPr="00A907D0" w:rsidRDefault="00A907D0" w:rsidP="00A907D0">
            <w:pPr>
              <w:jc w:val="center"/>
              <w:rPr>
                <w:lang w:val="en-US"/>
              </w:rPr>
            </w:pPr>
            <w:r w:rsidRPr="00A907D0">
              <w:rPr>
                <w:lang w:val="en-US"/>
              </w:rPr>
              <w:t>18</w:t>
            </w:r>
          </w:p>
        </w:tc>
        <w:tc>
          <w:tcPr>
            <w:tcW w:w="598" w:type="pct"/>
          </w:tcPr>
          <w:p w:rsidR="00A907D0" w:rsidRPr="00A907D0" w:rsidRDefault="00A907D0" w:rsidP="00A907D0">
            <w:pPr>
              <w:jc w:val="center"/>
            </w:pPr>
            <w:r w:rsidRPr="00A907D0">
              <w:t>13</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color w:val="000000"/>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1</w:t>
            </w:r>
          </w:p>
        </w:tc>
        <w:tc>
          <w:tcPr>
            <w:tcW w:w="683" w:type="pct"/>
          </w:tcPr>
          <w:p w:rsidR="00A907D0" w:rsidRPr="00A907D0" w:rsidRDefault="00A907D0" w:rsidP="00A907D0">
            <w:pPr>
              <w:jc w:val="center"/>
            </w:pPr>
            <w:r w:rsidRPr="00A907D0">
              <w:t>76</w:t>
            </w:r>
          </w:p>
        </w:tc>
        <w:tc>
          <w:tcPr>
            <w:tcW w:w="649" w:type="pct"/>
          </w:tcPr>
          <w:p w:rsidR="00A907D0" w:rsidRPr="00A907D0" w:rsidRDefault="00A907D0" w:rsidP="00A907D0">
            <w:pPr>
              <w:jc w:val="center"/>
            </w:pPr>
            <w:r w:rsidRPr="00A907D0">
              <w:t>45</w:t>
            </w:r>
          </w:p>
        </w:tc>
        <w:tc>
          <w:tcPr>
            <w:tcW w:w="698" w:type="pct"/>
          </w:tcPr>
          <w:p w:rsidR="00A907D0" w:rsidRPr="00A907D0" w:rsidRDefault="00A907D0" w:rsidP="00A907D0">
            <w:pPr>
              <w:jc w:val="center"/>
            </w:pPr>
            <w:r w:rsidRPr="00A907D0">
              <w:t>51</w:t>
            </w:r>
          </w:p>
        </w:tc>
        <w:tc>
          <w:tcPr>
            <w:tcW w:w="699" w:type="pct"/>
          </w:tcPr>
          <w:p w:rsidR="00A907D0" w:rsidRPr="00A907D0" w:rsidRDefault="00A907D0" w:rsidP="00A907D0">
            <w:pPr>
              <w:jc w:val="center"/>
            </w:pPr>
            <w:r w:rsidRPr="00A907D0">
              <w:rPr>
                <w:szCs w:val="20"/>
              </w:rPr>
              <w:t>82</w:t>
            </w:r>
          </w:p>
        </w:tc>
        <w:tc>
          <w:tcPr>
            <w:tcW w:w="598" w:type="pct"/>
          </w:tcPr>
          <w:p w:rsidR="00A907D0" w:rsidRPr="00A907D0" w:rsidRDefault="00A907D0" w:rsidP="00A907D0">
            <w:pPr>
              <w:jc w:val="center"/>
            </w:pPr>
            <w:r w:rsidRPr="00A907D0">
              <w:t>87</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sz w:val="22"/>
                <w:szCs w:val="22"/>
              </w:rPr>
            </w:pPr>
            <w:r w:rsidRPr="00A907D0">
              <w:rPr>
                <w:sz w:val="22"/>
                <w:szCs w:val="22"/>
              </w:rPr>
              <w:t>13 СК2</w:t>
            </w:r>
          </w:p>
          <w:p w:rsidR="00A907D0" w:rsidRPr="00A907D0" w:rsidRDefault="00A907D0" w:rsidP="00A907D0">
            <w:pPr>
              <w:autoSpaceDE w:val="0"/>
              <w:autoSpaceDN w:val="0"/>
              <w:adjustRightInd w:val="0"/>
              <w:ind w:firstLine="67"/>
              <w:jc w:val="center"/>
              <w:rPr>
                <w:sz w:val="22"/>
                <w:szCs w:val="22"/>
              </w:rPr>
            </w:pPr>
          </w:p>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0</w:t>
            </w:r>
          </w:p>
        </w:tc>
        <w:tc>
          <w:tcPr>
            <w:tcW w:w="683" w:type="pct"/>
          </w:tcPr>
          <w:p w:rsidR="00A907D0" w:rsidRPr="00A907D0" w:rsidRDefault="00A907D0" w:rsidP="00A907D0">
            <w:pPr>
              <w:jc w:val="center"/>
            </w:pPr>
            <w:r w:rsidRPr="00A907D0">
              <w:t>25</w:t>
            </w:r>
          </w:p>
        </w:tc>
        <w:tc>
          <w:tcPr>
            <w:tcW w:w="649" w:type="pct"/>
          </w:tcPr>
          <w:p w:rsidR="00A907D0" w:rsidRPr="00A907D0" w:rsidRDefault="00A907D0" w:rsidP="00A907D0">
            <w:pPr>
              <w:jc w:val="center"/>
            </w:pPr>
            <w:r w:rsidRPr="00A907D0">
              <w:t>57</w:t>
            </w:r>
          </w:p>
        </w:tc>
        <w:tc>
          <w:tcPr>
            <w:tcW w:w="698" w:type="pct"/>
          </w:tcPr>
          <w:p w:rsidR="00A907D0" w:rsidRPr="00A907D0" w:rsidRDefault="00A907D0" w:rsidP="00A907D0">
            <w:pPr>
              <w:jc w:val="center"/>
            </w:pPr>
            <w:r w:rsidRPr="00A907D0">
              <w:t>50</w:t>
            </w:r>
          </w:p>
        </w:tc>
        <w:tc>
          <w:tcPr>
            <w:tcW w:w="699" w:type="pct"/>
          </w:tcPr>
          <w:p w:rsidR="00A907D0" w:rsidRPr="00A907D0" w:rsidRDefault="00A907D0" w:rsidP="00A907D0">
            <w:pPr>
              <w:jc w:val="center"/>
              <w:rPr>
                <w:lang w:val="en-US"/>
              </w:rPr>
            </w:pPr>
            <w:r w:rsidRPr="00A907D0">
              <w:rPr>
                <w:lang w:val="en-US"/>
              </w:rPr>
              <w:t>19</w:t>
            </w:r>
          </w:p>
        </w:tc>
        <w:tc>
          <w:tcPr>
            <w:tcW w:w="598" w:type="pct"/>
          </w:tcPr>
          <w:p w:rsidR="00A907D0" w:rsidRPr="00A907D0" w:rsidRDefault="00A907D0" w:rsidP="00A907D0">
            <w:pPr>
              <w:jc w:val="center"/>
            </w:pPr>
            <w:r w:rsidRPr="00A907D0">
              <w:t>14</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1</w:t>
            </w:r>
          </w:p>
        </w:tc>
        <w:tc>
          <w:tcPr>
            <w:tcW w:w="683" w:type="pct"/>
          </w:tcPr>
          <w:p w:rsidR="00A907D0" w:rsidRPr="00A907D0" w:rsidRDefault="00A907D0" w:rsidP="00A907D0">
            <w:pPr>
              <w:jc w:val="center"/>
            </w:pPr>
            <w:r w:rsidRPr="00A907D0">
              <w:t>2</w:t>
            </w:r>
          </w:p>
        </w:tc>
        <w:tc>
          <w:tcPr>
            <w:tcW w:w="649" w:type="pct"/>
          </w:tcPr>
          <w:p w:rsidR="00A907D0" w:rsidRPr="00A907D0" w:rsidRDefault="00A907D0" w:rsidP="00A907D0">
            <w:pPr>
              <w:jc w:val="center"/>
            </w:pPr>
            <w:r w:rsidRPr="00A907D0">
              <w:t>1</w:t>
            </w:r>
          </w:p>
        </w:tc>
        <w:tc>
          <w:tcPr>
            <w:tcW w:w="698" w:type="pct"/>
          </w:tcPr>
          <w:p w:rsidR="00A907D0" w:rsidRPr="00A907D0" w:rsidRDefault="00A907D0" w:rsidP="00A907D0">
            <w:pPr>
              <w:jc w:val="center"/>
            </w:pPr>
            <w:r w:rsidRPr="00A907D0">
              <w:t>2</w:t>
            </w:r>
          </w:p>
        </w:tc>
        <w:tc>
          <w:tcPr>
            <w:tcW w:w="699" w:type="pct"/>
          </w:tcPr>
          <w:p w:rsidR="00A907D0" w:rsidRPr="00A907D0" w:rsidRDefault="00A907D0" w:rsidP="00A907D0">
            <w:pPr>
              <w:jc w:val="center"/>
              <w:rPr>
                <w:lang w:val="en-US"/>
              </w:rPr>
            </w:pPr>
            <w:r w:rsidRPr="00A907D0">
              <w:rPr>
                <w:lang w:val="en-US"/>
              </w:rPr>
              <w:t>3</w:t>
            </w:r>
          </w:p>
        </w:tc>
        <w:tc>
          <w:tcPr>
            <w:tcW w:w="598" w:type="pct"/>
          </w:tcPr>
          <w:p w:rsidR="00A907D0" w:rsidRPr="00A907D0" w:rsidRDefault="00A907D0" w:rsidP="00A907D0">
            <w:pPr>
              <w:jc w:val="center"/>
            </w:pPr>
            <w:r w:rsidRPr="00A907D0">
              <w:t>4</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2</w:t>
            </w:r>
          </w:p>
        </w:tc>
        <w:tc>
          <w:tcPr>
            <w:tcW w:w="683" w:type="pct"/>
          </w:tcPr>
          <w:p w:rsidR="00A907D0" w:rsidRPr="00A907D0" w:rsidRDefault="00A907D0" w:rsidP="00A907D0">
            <w:pPr>
              <w:jc w:val="center"/>
            </w:pPr>
            <w:r w:rsidRPr="00A907D0">
              <w:t>9</w:t>
            </w:r>
          </w:p>
        </w:tc>
        <w:tc>
          <w:tcPr>
            <w:tcW w:w="649" w:type="pct"/>
          </w:tcPr>
          <w:p w:rsidR="00A907D0" w:rsidRPr="00A907D0" w:rsidRDefault="00A907D0" w:rsidP="00A907D0">
            <w:pPr>
              <w:jc w:val="center"/>
            </w:pPr>
            <w:r w:rsidRPr="00A907D0">
              <w:t>6</w:t>
            </w:r>
          </w:p>
        </w:tc>
        <w:tc>
          <w:tcPr>
            <w:tcW w:w="698" w:type="pct"/>
          </w:tcPr>
          <w:p w:rsidR="00A907D0" w:rsidRPr="00A907D0" w:rsidRDefault="00A907D0" w:rsidP="00A907D0">
            <w:pPr>
              <w:jc w:val="center"/>
            </w:pPr>
            <w:r w:rsidRPr="00A907D0">
              <w:t>6</w:t>
            </w:r>
          </w:p>
        </w:tc>
        <w:tc>
          <w:tcPr>
            <w:tcW w:w="699" w:type="pct"/>
          </w:tcPr>
          <w:p w:rsidR="00A907D0" w:rsidRPr="00A907D0" w:rsidRDefault="00A907D0" w:rsidP="00A907D0">
            <w:pPr>
              <w:jc w:val="center"/>
              <w:rPr>
                <w:lang w:val="en-US"/>
              </w:rPr>
            </w:pPr>
            <w:r w:rsidRPr="00A907D0">
              <w:rPr>
                <w:lang w:val="en-US"/>
              </w:rPr>
              <w:t>13</w:t>
            </w:r>
          </w:p>
        </w:tc>
        <w:tc>
          <w:tcPr>
            <w:tcW w:w="598" w:type="pct"/>
          </w:tcPr>
          <w:p w:rsidR="00A907D0" w:rsidRPr="00A907D0" w:rsidRDefault="00A907D0" w:rsidP="00A907D0">
            <w:pPr>
              <w:jc w:val="center"/>
            </w:pPr>
            <w:r w:rsidRPr="00A907D0">
              <w:t>5</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3</w:t>
            </w:r>
          </w:p>
        </w:tc>
        <w:tc>
          <w:tcPr>
            <w:tcW w:w="683" w:type="pct"/>
          </w:tcPr>
          <w:p w:rsidR="00A907D0" w:rsidRPr="00A907D0" w:rsidRDefault="00A907D0" w:rsidP="00A907D0">
            <w:pPr>
              <w:jc w:val="center"/>
            </w:pPr>
            <w:r w:rsidRPr="00A907D0">
              <w:t>64</w:t>
            </w:r>
          </w:p>
        </w:tc>
        <w:tc>
          <w:tcPr>
            <w:tcW w:w="649" w:type="pct"/>
          </w:tcPr>
          <w:p w:rsidR="00A907D0" w:rsidRPr="00A907D0" w:rsidRDefault="00A907D0" w:rsidP="00A907D0">
            <w:pPr>
              <w:jc w:val="center"/>
            </w:pPr>
            <w:r w:rsidRPr="00A907D0">
              <w:t>36</w:t>
            </w:r>
          </w:p>
        </w:tc>
        <w:tc>
          <w:tcPr>
            <w:tcW w:w="698" w:type="pct"/>
          </w:tcPr>
          <w:p w:rsidR="00A907D0" w:rsidRPr="00A907D0" w:rsidRDefault="00A907D0" w:rsidP="00A907D0">
            <w:pPr>
              <w:jc w:val="center"/>
            </w:pPr>
            <w:r w:rsidRPr="00A907D0">
              <w:t>42</w:t>
            </w:r>
          </w:p>
        </w:tc>
        <w:tc>
          <w:tcPr>
            <w:tcW w:w="699" w:type="pct"/>
          </w:tcPr>
          <w:p w:rsidR="00A907D0" w:rsidRPr="00A907D0" w:rsidRDefault="00A907D0" w:rsidP="00A907D0">
            <w:pPr>
              <w:jc w:val="center"/>
              <w:rPr>
                <w:lang w:val="en-US"/>
              </w:rPr>
            </w:pPr>
            <w:r w:rsidRPr="00A907D0">
              <w:rPr>
                <w:lang w:val="en-US"/>
              </w:rPr>
              <w:t>65</w:t>
            </w:r>
          </w:p>
        </w:tc>
        <w:tc>
          <w:tcPr>
            <w:tcW w:w="598" w:type="pct"/>
          </w:tcPr>
          <w:p w:rsidR="00A907D0" w:rsidRPr="00A907D0" w:rsidRDefault="00A907D0" w:rsidP="00A907D0">
            <w:pPr>
              <w:jc w:val="center"/>
            </w:pPr>
            <w:r w:rsidRPr="00A907D0">
              <w:t>77</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sz w:val="22"/>
                <w:szCs w:val="22"/>
              </w:rPr>
            </w:pPr>
            <w:r w:rsidRPr="00A907D0">
              <w:rPr>
                <w:sz w:val="22"/>
                <w:szCs w:val="22"/>
              </w:rPr>
              <w:t>13 СК3</w:t>
            </w:r>
          </w:p>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0</w:t>
            </w:r>
          </w:p>
        </w:tc>
        <w:tc>
          <w:tcPr>
            <w:tcW w:w="683" w:type="pct"/>
          </w:tcPr>
          <w:p w:rsidR="00A907D0" w:rsidRPr="00A907D0" w:rsidRDefault="00A907D0" w:rsidP="00A907D0">
            <w:pPr>
              <w:jc w:val="center"/>
            </w:pPr>
            <w:r w:rsidRPr="00A907D0">
              <w:t>24</w:t>
            </w:r>
          </w:p>
        </w:tc>
        <w:tc>
          <w:tcPr>
            <w:tcW w:w="649" w:type="pct"/>
          </w:tcPr>
          <w:p w:rsidR="00A907D0" w:rsidRPr="00A907D0" w:rsidRDefault="00A907D0" w:rsidP="00A907D0">
            <w:pPr>
              <w:jc w:val="center"/>
            </w:pPr>
            <w:r w:rsidRPr="00A907D0">
              <w:t>56</w:t>
            </w:r>
          </w:p>
        </w:tc>
        <w:tc>
          <w:tcPr>
            <w:tcW w:w="698" w:type="pct"/>
          </w:tcPr>
          <w:p w:rsidR="00A907D0" w:rsidRPr="00A907D0" w:rsidRDefault="00A907D0" w:rsidP="00A907D0">
            <w:pPr>
              <w:jc w:val="center"/>
            </w:pPr>
            <w:r w:rsidRPr="00A907D0">
              <w:t>50</w:t>
            </w:r>
          </w:p>
        </w:tc>
        <w:tc>
          <w:tcPr>
            <w:tcW w:w="699" w:type="pct"/>
            <w:vAlign w:val="center"/>
          </w:tcPr>
          <w:p w:rsidR="00A907D0" w:rsidRPr="00A907D0" w:rsidRDefault="00A907D0" w:rsidP="00A907D0">
            <w:pPr>
              <w:jc w:val="center"/>
              <w:rPr>
                <w:lang w:val="en-US"/>
              </w:rPr>
            </w:pPr>
            <w:r w:rsidRPr="00A907D0">
              <w:rPr>
                <w:lang w:val="en-US"/>
              </w:rPr>
              <w:t>18</w:t>
            </w:r>
          </w:p>
        </w:tc>
        <w:tc>
          <w:tcPr>
            <w:tcW w:w="598" w:type="pct"/>
          </w:tcPr>
          <w:p w:rsidR="00A907D0" w:rsidRPr="00A907D0" w:rsidRDefault="00A907D0" w:rsidP="00A907D0">
            <w:pPr>
              <w:jc w:val="center"/>
            </w:pPr>
            <w:r w:rsidRPr="00A907D0">
              <w:t>13</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1</w:t>
            </w:r>
          </w:p>
        </w:tc>
        <w:tc>
          <w:tcPr>
            <w:tcW w:w="683" w:type="pct"/>
          </w:tcPr>
          <w:p w:rsidR="00A907D0" w:rsidRPr="00A907D0" w:rsidRDefault="00A907D0" w:rsidP="00A907D0">
            <w:pPr>
              <w:jc w:val="center"/>
            </w:pPr>
            <w:r w:rsidRPr="00A907D0">
              <w:t>4</w:t>
            </w:r>
          </w:p>
        </w:tc>
        <w:tc>
          <w:tcPr>
            <w:tcW w:w="649" w:type="pct"/>
            <w:vAlign w:val="center"/>
          </w:tcPr>
          <w:p w:rsidR="00A907D0" w:rsidRPr="00A907D0" w:rsidRDefault="00A907D0" w:rsidP="00A907D0">
            <w:pPr>
              <w:jc w:val="center"/>
            </w:pPr>
            <w:r w:rsidRPr="00A907D0">
              <w:t>4</w:t>
            </w:r>
          </w:p>
        </w:tc>
        <w:tc>
          <w:tcPr>
            <w:tcW w:w="698" w:type="pct"/>
          </w:tcPr>
          <w:p w:rsidR="00A907D0" w:rsidRPr="00A907D0" w:rsidRDefault="00A907D0" w:rsidP="00A907D0">
            <w:pPr>
              <w:jc w:val="center"/>
            </w:pPr>
            <w:r w:rsidRPr="00A907D0">
              <w:t>4</w:t>
            </w:r>
          </w:p>
        </w:tc>
        <w:tc>
          <w:tcPr>
            <w:tcW w:w="699" w:type="pct"/>
          </w:tcPr>
          <w:p w:rsidR="00A907D0" w:rsidRPr="00A907D0" w:rsidRDefault="00A907D0" w:rsidP="00A907D0">
            <w:pPr>
              <w:jc w:val="center"/>
              <w:rPr>
                <w:lang w:val="en-US"/>
              </w:rPr>
            </w:pPr>
            <w:r w:rsidRPr="00A907D0">
              <w:rPr>
                <w:lang w:val="en-US"/>
              </w:rPr>
              <w:t>9</w:t>
            </w:r>
          </w:p>
        </w:tc>
        <w:tc>
          <w:tcPr>
            <w:tcW w:w="598" w:type="pct"/>
          </w:tcPr>
          <w:p w:rsidR="00A907D0" w:rsidRPr="00A907D0" w:rsidRDefault="00A907D0" w:rsidP="00A907D0">
            <w:pPr>
              <w:jc w:val="center"/>
            </w:pPr>
            <w:r w:rsidRPr="00A907D0">
              <w:t>4</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2</w:t>
            </w:r>
          </w:p>
        </w:tc>
        <w:tc>
          <w:tcPr>
            <w:tcW w:w="683" w:type="pct"/>
          </w:tcPr>
          <w:p w:rsidR="00A907D0" w:rsidRPr="00A907D0" w:rsidRDefault="00A907D0" w:rsidP="00A907D0">
            <w:pPr>
              <w:jc w:val="center"/>
            </w:pPr>
            <w:r w:rsidRPr="00A907D0">
              <w:t>72</w:t>
            </w:r>
          </w:p>
        </w:tc>
        <w:tc>
          <w:tcPr>
            <w:tcW w:w="649" w:type="pct"/>
            <w:vAlign w:val="center"/>
          </w:tcPr>
          <w:p w:rsidR="00A907D0" w:rsidRPr="00A907D0" w:rsidRDefault="00A907D0" w:rsidP="00A907D0">
            <w:pPr>
              <w:jc w:val="center"/>
            </w:pPr>
            <w:r w:rsidRPr="00A907D0">
              <w:t>40</w:t>
            </w:r>
          </w:p>
        </w:tc>
        <w:tc>
          <w:tcPr>
            <w:tcW w:w="698" w:type="pct"/>
          </w:tcPr>
          <w:p w:rsidR="00A907D0" w:rsidRPr="00A907D0" w:rsidRDefault="00A907D0" w:rsidP="00A907D0">
            <w:pPr>
              <w:jc w:val="center"/>
            </w:pPr>
            <w:r w:rsidRPr="00A907D0">
              <w:t>46</w:t>
            </w:r>
          </w:p>
        </w:tc>
        <w:tc>
          <w:tcPr>
            <w:tcW w:w="699" w:type="pct"/>
          </w:tcPr>
          <w:p w:rsidR="00A907D0" w:rsidRPr="00A907D0" w:rsidRDefault="00A907D0" w:rsidP="00A907D0">
            <w:pPr>
              <w:jc w:val="center"/>
              <w:rPr>
                <w:lang w:val="en-US"/>
              </w:rPr>
            </w:pPr>
            <w:r w:rsidRPr="00A907D0">
              <w:rPr>
                <w:lang w:val="en-US"/>
              </w:rPr>
              <w:t>73</w:t>
            </w:r>
          </w:p>
        </w:tc>
        <w:tc>
          <w:tcPr>
            <w:tcW w:w="598" w:type="pct"/>
          </w:tcPr>
          <w:p w:rsidR="00A907D0" w:rsidRPr="00A907D0" w:rsidRDefault="00A907D0" w:rsidP="00A907D0">
            <w:pPr>
              <w:jc w:val="center"/>
            </w:pPr>
            <w:r w:rsidRPr="00A907D0">
              <w:t>83</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sz w:val="22"/>
                <w:szCs w:val="22"/>
              </w:rPr>
            </w:pPr>
            <w:r w:rsidRPr="00A907D0">
              <w:rPr>
                <w:sz w:val="22"/>
                <w:szCs w:val="22"/>
              </w:rPr>
              <w:t>13 СК4</w:t>
            </w: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0</w:t>
            </w:r>
          </w:p>
        </w:tc>
        <w:tc>
          <w:tcPr>
            <w:tcW w:w="683" w:type="pct"/>
          </w:tcPr>
          <w:p w:rsidR="00A907D0" w:rsidRPr="00A907D0" w:rsidRDefault="00A907D0" w:rsidP="00A907D0">
            <w:pPr>
              <w:jc w:val="center"/>
            </w:pPr>
            <w:r w:rsidRPr="00A907D0">
              <w:t>25</w:t>
            </w:r>
          </w:p>
        </w:tc>
        <w:tc>
          <w:tcPr>
            <w:tcW w:w="649" w:type="pct"/>
          </w:tcPr>
          <w:p w:rsidR="00A907D0" w:rsidRPr="00A907D0" w:rsidRDefault="00A907D0" w:rsidP="00A907D0">
            <w:pPr>
              <w:jc w:val="center"/>
            </w:pPr>
            <w:r w:rsidRPr="00A907D0">
              <w:t>58</w:t>
            </w:r>
          </w:p>
        </w:tc>
        <w:tc>
          <w:tcPr>
            <w:tcW w:w="698" w:type="pct"/>
            <w:vAlign w:val="center"/>
          </w:tcPr>
          <w:p w:rsidR="00A907D0" w:rsidRPr="00A907D0" w:rsidRDefault="00A907D0" w:rsidP="00A907D0">
            <w:pPr>
              <w:jc w:val="center"/>
            </w:pPr>
            <w:r w:rsidRPr="00A907D0">
              <w:t>51</w:t>
            </w:r>
          </w:p>
        </w:tc>
        <w:tc>
          <w:tcPr>
            <w:tcW w:w="699" w:type="pct"/>
          </w:tcPr>
          <w:p w:rsidR="00A907D0" w:rsidRPr="00A907D0" w:rsidRDefault="00A907D0" w:rsidP="00A907D0">
            <w:pPr>
              <w:jc w:val="center"/>
              <w:rPr>
                <w:lang w:val="en-US"/>
              </w:rPr>
            </w:pPr>
            <w:r w:rsidRPr="00A907D0">
              <w:rPr>
                <w:lang w:val="en-US"/>
              </w:rPr>
              <w:t>21</w:t>
            </w:r>
          </w:p>
        </w:tc>
        <w:tc>
          <w:tcPr>
            <w:tcW w:w="598" w:type="pct"/>
          </w:tcPr>
          <w:p w:rsidR="00A907D0" w:rsidRPr="00A907D0" w:rsidRDefault="00A907D0" w:rsidP="00A907D0">
            <w:pPr>
              <w:jc w:val="center"/>
            </w:pPr>
            <w:r w:rsidRPr="00A907D0">
              <w:t>14</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1</w:t>
            </w:r>
          </w:p>
        </w:tc>
        <w:tc>
          <w:tcPr>
            <w:tcW w:w="683" w:type="pct"/>
          </w:tcPr>
          <w:p w:rsidR="00A907D0" w:rsidRPr="00A907D0" w:rsidRDefault="00A907D0" w:rsidP="00A907D0">
            <w:pPr>
              <w:jc w:val="center"/>
            </w:pPr>
            <w:r w:rsidRPr="00A907D0">
              <w:t>75</w:t>
            </w:r>
          </w:p>
        </w:tc>
        <w:tc>
          <w:tcPr>
            <w:tcW w:w="649" w:type="pct"/>
          </w:tcPr>
          <w:p w:rsidR="00A907D0" w:rsidRPr="00A907D0" w:rsidRDefault="00A907D0" w:rsidP="00A907D0">
            <w:pPr>
              <w:jc w:val="center"/>
            </w:pPr>
            <w:r w:rsidRPr="00A907D0">
              <w:t>42</w:t>
            </w:r>
          </w:p>
        </w:tc>
        <w:tc>
          <w:tcPr>
            <w:tcW w:w="698" w:type="pct"/>
            <w:vAlign w:val="center"/>
          </w:tcPr>
          <w:p w:rsidR="00A907D0" w:rsidRPr="00A907D0" w:rsidRDefault="00A907D0" w:rsidP="00A907D0">
            <w:pPr>
              <w:jc w:val="center"/>
            </w:pPr>
            <w:r w:rsidRPr="00A907D0">
              <w:t>49</w:t>
            </w:r>
          </w:p>
        </w:tc>
        <w:tc>
          <w:tcPr>
            <w:tcW w:w="699" w:type="pct"/>
          </w:tcPr>
          <w:p w:rsidR="00A907D0" w:rsidRPr="00A907D0" w:rsidRDefault="00A907D0" w:rsidP="00A907D0">
            <w:pPr>
              <w:jc w:val="center"/>
            </w:pPr>
            <w:r w:rsidRPr="00A907D0">
              <w:rPr>
                <w:szCs w:val="20"/>
                <w:lang w:val="en-US"/>
              </w:rPr>
              <w:t>79</w:t>
            </w:r>
          </w:p>
        </w:tc>
        <w:tc>
          <w:tcPr>
            <w:tcW w:w="598" w:type="pct"/>
          </w:tcPr>
          <w:p w:rsidR="00A907D0" w:rsidRPr="00A907D0" w:rsidRDefault="00A907D0" w:rsidP="00A907D0">
            <w:pPr>
              <w:jc w:val="center"/>
            </w:pPr>
            <w:r w:rsidRPr="00A907D0">
              <w:t>86</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sz w:val="22"/>
                <w:szCs w:val="22"/>
              </w:rPr>
            </w:pPr>
            <w:r w:rsidRPr="00A907D0">
              <w:rPr>
                <w:sz w:val="22"/>
                <w:szCs w:val="22"/>
              </w:rPr>
              <w:t>ГК1</w:t>
            </w:r>
          </w:p>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0</w:t>
            </w:r>
          </w:p>
        </w:tc>
        <w:tc>
          <w:tcPr>
            <w:tcW w:w="683" w:type="pct"/>
          </w:tcPr>
          <w:p w:rsidR="00A907D0" w:rsidRPr="00A907D0" w:rsidRDefault="00A907D0" w:rsidP="00A907D0">
            <w:pPr>
              <w:jc w:val="center"/>
            </w:pPr>
            <w:r w:rsidRPr="00A907D0">
              <w:t>12</w:t>
            </w:r>
          </w:p>
        </w:tc>
        <w:tc>
          <w:tcPr>
            <w:tcW w:w="649" w:type="pct"/>
          </w:tcPr>
          <w:p w:rsidR="00A907D0" w:rsidRPr="00A907D0" w:rsidRDefault="00A907D0" w:rsidP="00A907D0">
            <w:pPr>
              <w:jc w:val="center"/>
            </w:pPr>
            <w:r w:rsidRPr="00A907D0">
              <w:t>39</w:t>
            </w:r>
          </w:p>
        </w:tc>
        <w:tc>
          <w:tcPr>
            <w:tcW w:w="698" w:type="pct"/>
            <w:vAlign w:val="center"/>
          </w:tcPr>
          <w:p w:rsidR="00A907D0" w:rsidRPr="00A907D0" w:rsidRDefault="00A907D0" w:rsidP="00A907D0">
            <w:pPr>
              <w:jc w:val="center"/>
            </w:pPr>
            <w:r w:rsidRPr="00A907D0">
              <w:t>21</w:t>
            </w:r>
          </w:p>
        </w:tc>
        <w:tc>
          <w:tcPr>
            <w:tcW w:w="699" w:type="pct"/>
          </w:tcPr>
          <w:p w:rsidR="00A907D0" w:rsidRPr="00A907D0" w:rsidRDefault="00A907D0" w:rsidP="00A907D0">
            <w:pPr>
              <w:jc w:val="center"/>
              <w:rPr>
                <w:lang w:val="en-US"/>
              </w:rPr>
            </w:pPr>
            <w:r w:rsidRPr="00A907D0">
              <w:rPr>
                <w:lang w:val="en-US"/>
              </w:rPr>
              <w:t>22</w:t>
            </w:r>
          </w:p>
        </w:tc>
        <w:tc>
          <w:tcPr>
            <w:tcW w:w="598" w:type="pct"/>
          </w:tcPr>
          <w:p w:rsidR="00A907D0" w:rsidRPr="00A907D0" w:rsidRDefault="00A907D0" w:rsidP="00A907D0">
            <w:pPr>
              <w:jc w:val="center"/>
            </w:pPr>
            <w:r w:rsidRPr="00A907D0">
              <w:t>7</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1</w:t>
            </w:r>
          </w:p>
        </w:tc>
        <w:tc>
          <w:tcPr>
            <w:tcW w:w="683" w:type="pct"/>
          </w:tcPr>
          <w:p w:rsidR="00A907D0" w:rsidRPr="00A907D0" w:rsidRDefault="00A907D0" w:rsidP="00A907D0">
            <w:pPr>
              <w:jc w:val="center"/>
            </w:pPr>
            <w:r w:rsidRPr="00A907D0">
              <w:t>25</w:t>
            </w:r>
          </w:p>
        </w:tc>
        <w:tc>
          <w:tcPr>
            <w:tcW w:w="649" w:type="pct"/>
          </w:tcPr>
          <w:p w:rsidR="00A907D0" w:rsidRPr="00A907D0" w:rsidRDefault="00A907D0" w:rsidP="00A907D0">
            <w:pPr>
              <w:jc w:val="center"/>
            </w:pPr>
            <w:r w:rsidRPr="00A907D0">
              <w:t>26</w:t>
            </w:r>
          </w:p>
        </w:tc>
        <w:tc>
          <w:tcPr>
            <w:tcW w:w="698" w:type="pct"/>
            <w:vAlign w:val="center"/>
          </w:tcPr>
          <w:p w:rsidR="00A907D0" w:rsidRPr="00A907D0" w:rsidRDefault="00A907D0" w:rsidP="00A907D0">
            <w:pPr>
              <w:jc w:val="center"/>
            </w:pPr>
            <w:r w:rsidRPr="00A907D0">
              <w:t>42</w:t>
            </w:r>
          </w:p>
        </w:tc>
        <w:tc>
          <w:tcPr>
            <w:tcW w:w="699" w:type="pct"/>
          </w:tcPr>
          <w:p w:rsidR="00A907D0" w:rsidRPr="00A907D0" w:rsidRDefault="00A907D0" w:rsidP="00A907D0">
            <w:pPr>
              <w:jc w:val="center"/>
            </w:pPr>
            <w:r w:rsidRPr="00A907D0">
              <w:t>20</w:t>
            </w:r>
          </w:p>
        </w:tc>
        <w:tc>
          <w:tcPr>
            <w:tcW w:w="598" w:type="pct"/>
          </w:tcPr>
          <w:p w:rsidR="00A907D0" w:rsidRPr="00A907D0" w:rsidRDefault="00A907D0" w:rsidP="00A907D0">
            <w:pPr>
              <w:jc w:val="center"/>
            </w:pPr>
            <w:r w:rsidRPr="00A907D0">
              <w:t>17</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2</w:t>
            </w:r>
          </w:p>
        </w:tc>
        <w:tc>
          <w:tcPr>
            <w:tcW w:w="683" w:type="pct"/>
          </w:tcPr>
          <w:p w:rsidR="00A907D0" w:rsidRPr="00A907D0" w:rsidRDefault="00A907D0" w:rsidP="00A907D0">
            <w:pPr>
              <w:jc w:val="center"/>
            </w:pPr>
            <w:r w:rsidRPr="00A907D0">
              <w:t>37</w:t>
            </w:r>
          </w:p>
        </w:tc>
        <w:tc>
          <w:tcPr>
            <w:tcW w:w="649" w:type="pct"/>
          </w:tcPr>
          <w:p w:rsidR="00A907D0" w:rsidRPr="00A907D0" w:rsidRDefault="00A907D0" w:rsidP="00A907D0">
            <w:pPr>
              <w:jc w:val="center"/>
            </w:pPr>
            <w:r w:rsidRPr="00A907D0">
              <w:t>20</w:t>
            </w:r>
          </w:p>
        </w:tc>
        <w:tc>
          <w:tcPr>
            <w:tcW w:w="698" w:type="pct"/>
            <w:vAlign w:val="center"/>
          </w:tcPr>
          <w:p w:rsidR="00A907D0" w:rsidRPr="00A907D0" w:rsidRDefault="00A907D0" w:rsidP="00A907D0">
            <w:pPr>
              <w:jc w:val="center"/>
            </w:pPr>
            <w:r w:rsidRPr="00A907D0">
              <w:t>24</w:t>
            </w:r>
          </w:p>
        </w:tc>
        <w:tc>
          <w:tcPr>
            <w:tcW w:w="699" w:type="pct"/>
          </w:tcPr>
          <w:p w:rsidR="00A907D0" w:rsidRPr="00A907D0" w:rsidRDefault="00A907D0" w:rsidP="00A907D0">
            <w:pPr>
              <w:jc w:val="center"/>
            </w:pPr>
            <w:r w:rsidRPr="00A907D0">
              <w:t>40</w:t>
            </w:r>
          </w:p>
        </w:tc>
        <w:tc>
          <w:tcPr>
            <w:tcW w:w="598" w:type="pct"/>
          </w:tcPr>
          <w:p w:rsidR="00A907D0" w:rsidRPr="00A907D0" w:rsidRDefault="00A907D0" w:rsidP="00A907D0">
            <w:pPr>
              <w:jc w:val="center"/>
            </w:pPr>
            <w:r w:rsidRPr="00A907D0">
              <w:t>43</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3</w:t>
            </w:r>
          </w:p>
        </w:tc>
        <w:tc>
          <w:tcPr>
            <w:tcW w:w="683" w:type="pct"/>
          </w:tcPr>
          <w:p w:rsidR="00A907D0" w:rsidRPr="00A907D0" w:rsidRDefault="00A907D0" w:rsidP="00A907D0">
            <w:pPr>
              <w:jc w:val="center"/>
            </w:pPr>
            <w:r w:rsidRPr="00A907D0">
              <w:t>26</w:t>
            </w:r>
          </w:p>
        </w:tc>
        <w:tc>
          <w:tcPr>
            <w:tcW w:w="649" w:type="pct"/>
          </w:tcPr>
          <w:p w:rsidR="00A907D0" w:rsidRPr="00A907D0" w:rsidRDefault="00A907D0" w:rsidP="00A907D0">
            <w:pPr>
              <w:jc w:val="center"/>
            </w:pPr>
            <w:r w:rsidRPr="00A907D0">
              <w:t>15</w:t>
            </w:r>
          </w:p>
        </w:tc>
        <w:tc>
          <w:tcPr>
            <w:tcW w:w="698" w:type="pct"/>
            <w:vAlign w:val="center"/>
          </w:tcPr>
          <w:p w:rsidR="00A907D0" w:rsidRPr="00A907D0" w:rsidRDefault="00A907D0" w:rsidP="00A907D0">
            <w:pPr>
              <w:jc w:val="center"/>
            </w:pPr>
            <w:r w:rsidRPr="00A907D0">
              <w:t>13</w:t>
            </w:r>
          </w:p>
        </w:tc>
        <w:tc>
          <w:tcPr>
            <w:tcW w:w="699" w:type="pct"/>
          </w:tcPr>
          <w:p w:rsidR="00A907D0" w:rsidRPr="00A907D0" w:rsidRDefault="00A907D0" w:rsidP="00A907D0">
            <w:pPr>
              <w:jc w:val="center"/>
            </w:pPr>
            <w:r w:rsidRPr="00A907D0">
              <w:t>18</w:t>
            </w:r>
          </w:p>
        </w:tc>
        <w:tc>
          <w:tcPr>
            <w:tcW w:w="598" w:type="pct"/>
          </w:tcPr>
          <w:p w:rsidR="00A907D0" w:rsidRPr="00A907D0" w:rsidRDefault="00A907D0" w:rsidP="00A907D0">
            <w:pPr>
              <w:jc w:val="center"/>
            </w:pPr>
            <w:r w:rsidRPr="00A907D0">
              <w:t>33</w:t>
            </w:r>
          </w:p>
        </w:tc>
      </w:tr>
      <w:bookmarkEnd w:id="7"/>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sz w:val="22"/>
                <w:szCs w:val="22"/>
              </w:rPr>
            </w:pPr>
            <w:r w:rsidRPr="00A907D0">
              <w:rPr>
                <w:sz w:val="22"/>
                <w:szCs w:val="22"/>
              </w:rPr>
              <w:t>ГК2</w:t>
            </w:r>
          </w:p>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0</w:t>
            </w:r>
          </w:p>
        </w:tc>
        <w:tc>
          <w:tcPr>
            <w:tcW w:w="683" w:type="pct"/>
          </w:tcPr>
          <w:p w:rsidR="00A907D0" w:rsidRPr="00A907D0" w:rsidRDefault="00A907D0" w:rsidP="00A907D0">
            <w:pPr>
              <w:jc w:val="center"/>
            </w:pPr>
            <w:r w:rsidRPr="00A907D0">
              <w:t>8</w:t>
            </w:r>
          </w:p>
        </w:tc>
        <w:tc>
          <w:tcPr>
            <w:tcW w:w="649" w:type="pct"/>
          </w:tcPr>
          <w:p w:rsidR="00A907D0" w:rsidRPr="00A907D0" w:rsidRDefault="00A907D0" w:rsidP="00A907D0">
            <w:pPr>
              <w:jc w:val="center"/>
            </w:pPr>
            <w:r w:rsidRPr="00A907D0">
              <w:t>37</w:t>
            </w:r>
          </w:p>
        </w:tc>
        <w:tc>
          <w:tcPr>
            <w:tcW w:w="698" w:type="pct"/>
            <w:vAlign w:val="center"/>
          </w:tcPr>
          <w:p w:rsidR="00A907D0" w:rsidRPr="00A907D0" w:rsidRDefault="00A907D0" w:rsidP="00A907D0">
            <w:pPr>
              <w:jc w:val="center"/>
            </w:pPr>
            <w:r w:rsidRPr="00A907D0">
              <w:t>14</w:t>
            </w:r>
          </w:p>
        </w:tc>
        <w:tc>
          <w:tcPr>
            <w:tcW w:w="699" w:type="pct"/>
          </w:tcPr>
          <w:p w:rsidR="00A907D0" w:rsidRPr="00A907D0" w:rsidRDefault="00A907D0" w:rsidP="00A907D0">
            <w:pPr>
              <w:jc w:val="center"/>
            </w:pPr>
            <w:r w:rsidRPr="00A907D0">
              <w:t>7</w:t>
            </w:r>
          </w:p>
        </w:tc>
        <w:tc>
          <w:tcPr>
            <w:tcW w:w="598" w:type="pct"/>
          </w:tcPr>
          <w:p w:rsidR="00A907D0" w:rsidRPr="00A907D0" w:rsidRDefault="00A907D0" w:rsidP="00A907D0">
            <w:pPr>
              <w:jc w:val="center"/>
            </w:pPr>
            <w:r w:rsidRPr="00A907D0">
              <w:t>1</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1</w:t>
            </w:r>
          </w:p>
        </w:tc>
        <w:tc>
          <w:tcPr>
            <w:tcW w:w="683" w:type="pct"/>
          </w:tcPr>
          <w:p w:rsidR="00A907D0" w:rsidRPr="00A907D0" w:rsidRDefault="00A907D0" w:rsidP="00A907D0">
            <w:pPr>
              <w:jc w:val="center"/>
            </w:pPr>
            <w:r w:rsidRPr="00A907D0">
              <w:t>22</w:t>
            </w:r>
          </w:p>
        </w:tc>
        <w:tc>
          <w:tcPr>
            <w:tcW w:w="649" w:type="pct"/>
          </w:tcPr>
          <w:p w:rsidR="00A907D0" w:rsidRPr="00A907D0" w:rsidRDefault="00A907D0" w:rsidP="00A907D0">
            <w:pPr>
              <w:jc w:val="center"/>
            </w:pPr>
            <w:r w:rsidRPr="00A907D0">
              <w:t>25</w:t>
            </w:r>
          </w:p>
        </w:tc>
        <w:tc>
          <w:tcPr>
            <w:tcW w:w="698" w:type="pct"/>
            <w:vAlign w:val="center"/>
          </w:tcPr>
          <w:p w:rsidR="00A907D0" w:rsidRPr="00A907D0" w:rsidRDefault="00A907D0" w:rsidP="00A907D0">
            <w:pPr>
              <w:jc w:val="center"/>
            </w:pPr>
            <w:r w:rsidRPr="00A907D0">
              <w:t>43</w:t>
            </w:r>
          </w:p>
        </w:tc>
        <w:tc>
          <w:tcPr>
            <w:tcW w:w="699" w:type="pct"/>
            <w:vAlign w:val="center"/>
          </w:tcPr>
          <w:p w:rsidR="00A907D0" w:rsidRPr="00A907D0" w:rsidRDefault="00A907D0" w:rsidP="00A907D0">
            <w:pPr>
              <w:jc w:val="center"/>
            </w:pPr>
            <w:r w:rsidRPr="00A907D0">
              <w:t>32</w:t>
            </w:r>
          </w:p>
        </w:tc>
        <w:tc>
          <w:tcPr>
            <w:tcW w:w="598" w:type="pct"/>
          </w:tcPr>
          <w:p w:rsidR="00A907D0" w:rsidRPr="00A907D0" w:rsidRDefault="00A907D0" w:rsidP="00A907D0">
            <w:pPr>
              <w:jc w:val="center"/>
            </w:pPr>
            <w:r w:rsidRPr="00A907D0">
              <w:t>16</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2</w:t>
            </w:r>
          </w:p>
        </w:tc>
        <w:tc>
          <w:tcPr>
            <w:tcW w:w="683" w:type="pct"/>
          </w:tcPr>
          <w:p w:rsidR="00A907D0" w:rsidRPr="00A907D0" w:rsidRDefault="00A907D0" w:rsidP="00A907D0">
            <w:pPr>
              <w:jc w:val="center"/>
            </w:pPr>
            <w:r w:rsidRPr="00A907D0">
              <w:t>31</w:t>
            </w:r>
          </w:p>
        </w:tc>
        <w:tc>
          <w:tcPr>
            <w:tcW w:w="649" w:type="pct"/>
          </w:tcPr>
          <w:p w:rsidR="00A907D0" w:rsidRPr="00A907D0" w:rsidRDefault="00A907D0" w:rsidP="00A907D0">
            <w:pPr>
              <w:jc w:val="center"/>
            </w:pPr>
            <w:r w:rsidRPr="00A907D0">
              <w:t>19</w:t>
            </w:r>
          </w:p>
        </w:tc>
        <w:tc>
          <w:tcPr>
            <w:tcW w:w="698" w:type="pct"/>
            <w:vAlign w:val="center"/>
          </w:tcPr>
          <w:p w:rsidR="00A907D0" w:rsidRPr="00A907D0" w:rsidRDefault="00A907D0" w:rsidP="00A907D0">
            <w:pPr>
              <w:jc w:val="center"/>
            </w:pPr>
            <w:r w:rsidRPr="00A907D0">
              <w:t>21</w:t>
            </w:r>
          </w:p>
        </w:tc>
        <w:tc>
          <w:tcPr>
            <w:tcW w:w="699" w:type="pct"/>
            <w:vAlign w:val="center"/>
          </w:tcPr>
          <w:p w:rsidR="00A907D0" w:rsidRPr="00A907D0" w:rsidRDefault="00A907D0" w:rsidP="00A907D0">
            <w:pPr>
              <w:jc w:val="center"/>
            </w:pPr>
            <w:r w:rsidRPr="00A907D0">
              <w:t>41</w:t>
            </w:r>
          </w:p>
        </w:tc>
        <w:tc>
          <w:tcPr>
            <w:tcW w:w="598" w:type="pct"/>
          </w:tcPr>
          <w:p w:rsidR="00A907D0" w:rsidRPr="00A907D0" w:rsidRDefault="00A907D0" w:rsidP="00A907D0">
            <w:pPr>
              <w:jc w:val="center"/>
            </w:pPr>
            <w:r w:rsidRPr="00A907D0">
              <w:t>32</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3</w:t>
            </w:r>
          </w:p>
        </w:tc>
        <w:tc>
          <w:tcPr>
            <w:tcW w:w="683" w:type="pct"/>
          </w:tcPr>
          <w:p w:rsidR="00A907D0" w:rsidRPr="00A907D0" w:rsidRDefault="00A907D0" w:rsidP="00A907D0">
            <w:pPr>
              <w:jc w:val="center"/>
            </w:pPr>
            <w:r w:rsidRPr="00A907D0">
              <w:t>39</w:t>
            </w:r>
          </w:p>
        </w:tc>
        <w:tc>
          <w:tcPr>
            <w:tcW w:w="649" w:type="pct"/>
          </w:tcPr>
          <w:p w:rsidR="00A907D0" w:rsidRPr="00A907D0" w:rsidRDefault="00A907D0" w:rsidP="00A907D0">
            <w:pPr>
              <w:jc w:val="center"/>
            </w:pPr>
            <w:r w:rsidRPr="00A907D0">
              <w:t>19</w:t>
            </w:r>
          </w:p>
        </w:tc>
        <w:tc>
          <w:tcPr>
            <w:tcW w:w="698" w:type="pct"/>
            <w:vAlign w:val="center"/>
          </w:tcPr>
          <w:p w:rsidR="00A907D0" w:rsidRPr="00A907D0" w:rsidRDefault="00A907D0" w:rsidP="00A907D0">
            <w:pPr>
              <w:jc w:val="center"/>
            </w:pPr>
            <w:r w:rsidRPr="00A907D0">
              <w:t>22</w:t>
            </w:r>
          </w:p>
        </w:tc>
        <w:tc>
          <w:tcPr>
            <w:tcW w:w="699" w:type="pct"/>
          </w:tcPr>
          <w:p w:rsidR="00A907D0" w:rsidRPr="00A907D0" w:rsidRDefault="00A907D0" w:rsidP="00A907D0">
            <w:pPr>
              <w:jc w:val="center"/>
            </w:pPr>
            <w:r w:rsidRPr="00A907D0">
              <w:t>20</w:t>
            </w:r>
          </w:p>
        </w:tc>
        <w:tc>
          <w:tcPr>
            <w:tcW w:w="598" w:type="pct"/>
          </w:tcPr>
          <w:p w:rsidR="00A907D0" w:rsidRPr="00A907D0" w:rsidRDefault="00A907D0" w:rsidP="00A907D0">
            <w:pPr>
              <w:jc w:val="center"/>
            </w:pPr>
            <w:r w:rsidRPr="00A907D0">
              <w:t>51</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sz w:val="22"/>
                <w:szCs w:val="22"/>
              </w:rPr>
            </w:pPr>
            <w:r w:rsidRPr="00A907D0">
              <w:rPr>
                <w:sz w:val="22"/>
                <w:szCs w:val="22"/>
              </w:rPr>
              <w:t>ГК3</w:t>
            </w:r>
          </w:p>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0</w:t>
            </w:r>
          </w:p>
        </w:tc>
        <w:tc>
          <w:tcPr>
            <w:tcW w:w="683" w:type="pct"/>
          </w:tcPr>
          <w:p w:rsidR="00A907D0" w:rsidRPr="00A907D0" w:rsidRDefault="00A907D0" w:rsidP="00A907D0">
            <w:pPr>
              <w:jc w:val="center"/>
            </w:pPr>
            <w:r w:rsidRPr="00A907D0">
              <w:t>6</w:t>
            </w:r>
          </w:p>
        </w:tc>
        <w:tc>
          <w:tcPr>
            <w:tcW w:w="649" w:type="pct"/>
          </w:tcPr>
          <w:p w:rsidR="00A907D0" w:rsidRPr="00A907D0" w:rsidRDefault="00A907D0" w:rsidP="00A907D0">
            <w:pPr>
              <w:jc w:val="center"/>
            </w:pPr>
            <w:r w:rsidRPr="00A907D0">
              <w:t>33</w:t>
            </w:r>
          </w:p>
        </w:tc>
        <w:tc>
          <w:tcPr>
            <w:tcW w:w="698" w:type="pct"/>
            <w:vAlign w:val="center"/>
          </w:tcPr>
          <w:p w:rsidR="00A907D0" w:rsidRPr="00A907D0" w:rsidRDefault="00A907D0" w:rsidP="00A907D0">
            <w:pPr>
              <w:jc w:val="center"/>
            </w:pPr>
            <w:r w:rsidRPr="00A907D0">
              <w:t>10</w:t>
            </w:r>
          </w:p>
        </w:tc>
        <w:tc>
          <w:tcPr>
            <w:tcW w:w="699" w:type="pct"/>
          </w:tcPr>
          <w:p w:rsidR="00A907D0" w:rsidRPr="00A907D0" w:rsidRDefault="00A907D0" w:rsidP="00A907D0">
            <w:pPr>
              <w:jc w:val="center"/>
            </w:pPr>
            <w:r w:rsidRPr="00A907D0">
              <w:t>6</w:t>
            </w:r>
          </w:p>
        </w:tc>
        <w:tc>
          <w:tcPr>
            <w:tcW w:w="598" w:type="pct"/>
          </w:tcPr>
          <w:p w:rsidR="00A907D0" w:rsidRPr="00A907D0" w:rsidRDefault="00A907D0" w:rsidP="00A907D0">
            <w:pPr>
              <w:jc w:val="center"/>
            </w:pPr>
            <w:r w:rsidRPr="00A907D0">
              <w:t>4</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1</w:t>
            </w:r>
          </w:p>
        </w:tc>
        <w:tc>
          <w:tcPr>
            <w:tcW w:w="683" w:type="pct"/>
          </w:tcPr>
          <w:p w:rsidR="00A907D0" w:rsidRPr="00A907D0" w:rsidRDefault="00A907D0" w:rsidP="00A907D0">
            <w:pPr>
              <w:jc w:val="center"/>
            </w:pPr>
            <w:r w:rsidRPr="00A907D0">
              <w:t>18</w:t>
            </w:r>
          </w:p>
        </w:tc>
        <w:tc>
          <w:tcPr>
            <w:tcW w:w="649" w:type="pct"/>
          </w:tcPr>
          <w:p w:rsidR="00A907D0" w:rsidRPr="00A907D0" w:rsidRDefault="00A907D0" w:rsidP="00A907D0">
            <w:pPr>
              <w:jc w:val="center"/>
            </w:pPr>
            <w:r w:rsidRPr="00A907D0">
              <w:t>22</w:t>
            </w:r>
          </w:p>
        </w:tc>
        <w:tc>
          <w:tcPr>
            <w:tcW w:w="698" w:type="pct"/>
            <w:vAlign w:val="center"/>
          </w:tcPr>
          <w:p w:rsidR="00A907D0" w:rsidRPr="00A907D0" w:rsidRDefault="00A907D0" w:rsidP="00A907D0">
            <w:pPr>
              <w:jc w:val="center"/>
            </w:pPr>
            <w:r w:rsidRPr="00A907D0">
              <w:t>40</w:t>
            </w:r>
          </w:p>
        </w:tc>
        <w:tc>
          <w:tcPr>
            <w:tcW w:w="699" w:type="pct"/>
          </w:tcPr>
          <w:p w:rsidR="00A907D0" w:rsidRPr="00A907D0" w:rsidRDefault="00A907D0" w:rsidP="00A907D0">
            <w:pPr>
              <w:jc w:val="center"/>
            </w:pPr>
            <w:r w:rsidRPr="00A907D0">
              <w:t>7</w:t>
            </w:r>
          </w:p>
        </w:tc>
        <w:tc>
          <w:tcPr>
            <w:tcW w:w="598" w:type="pct"/>
          </w:tcPr>
          <w:p w:rsidR="00A907D0" w:rsidRPr="00A907D0" w:rsidRDefault="00A907D0" w:rsidP="00A907D0">
            <w:pPr>
              <w:jc w:val="center"/>
            </w:pPr>
            <w:r w:rsidRPr="00A907D0">
              <w:t>10</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2</w:t>
            </w:r>
          </w:p>
        </w:tc>
        <w:tc>
          <w:tcPr>
            <w:tcW w:w="683" w:type="pct"/>
          </w:tcPr>
          <w:p w:rsidR="00A907D0" w:rsidRPr="00A907D0" w:rsidRDefault="00A907D0" w:rsidP="00A907D0">
            <w:pPr>
              <w:jc w:val="center"/>
            </w:pPr>
            <w:r w:rsidRPr="00A907D0">
              <w:t>21</w:t>
            </w:r>
          </w:p>
        </w:tc>
        <w:tc>
          <w:tcPr>
            <w:tcW w:w="649" w:type="pct"/>
          </w:tcPr>
          <w:p w:rsidR="00A907D0" w:rsidRPr="00A907D0" w:rsidRDefault="00A907D0" w:rsidP="00A907D0">
            <w:pPr>
              <w:jc w:val="center"/>
            </w:pPr>
            <w:r w:rsidRPr="00A907D0">
              <w:t>15</w:t>
            </w:r>
          </w:p>
        </w:tc>
        <w:tc>
          <w:tcPr>
            <w:tcW w:w="698" w:type="pct"/>
            <w:vAlign w:val="center"/>
          </w:tcPr>
          <w:p w:rsidR="00A907D0" w:rsidRPr="00A907D0" w:rsidRDefault="00A907D0" w:rsidP="00A907D0">
            <w:pPr>
              <w:jc w:val="center"/>
            </w:pPr>
            <w:r w:rsidRPr="00A907D0">
              <w:t>19</w:t>
            </w:r>
          </w:p>
        </w:tc>
        <w:tc>
          <w:tcPr>
            <w:tcW w:w="699" w:type="pct"/>
          </w:tcPr>
          <w:p w:rsidR="00A907D0" w:rsidRPr="00A907D0" w:rsidRDefault="00A907D0" w:rsidP="00A907D0">
            <w:pPr>
              <w:jc w:val="center"/>
            </w:pPr>
            <w:r w:rsidRPr="00A907D0">
              <w:t>39</w:t>
            </w:r>
          </w:p>
        </w:tc>
        <w:tc>
          <w:tcPr>
            <w:tcW w:w="598" w:type="pct"/>
          </w:tcPr>
          <w:p w:rsidR="00A907D0" w:rsidRPr="00A907D0" w:rsidRDefault="00A907D0" w:rsidP="00A907D0">
            <w:pPr>
              <w:jc w:val="center"/>
            </w:pPr>
            <w:r w:rsidRPr="00A907D0">
              <w:t>18</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3</w:t>
            </w:r>
          </w:p>
        </w:tc>
        <w:tc>
          <w:tcPr>
            <w:tcW w:w="683" w:type="pct"/>
          </w:tcPr>
          <w:p w:rsidR="00A907D0" w:rsidRPr="00A907D0" w:rsidRDefault="00A907D0" w:rsidP="00A907D0">
            <w:pPr>
              <w:jc w:val="center"/>
            </w:pPr>
            <w:r w:rsidRPr="00A907D0">
              <w:t>55</w:t>
            </w:r>
          </w:p>
        </w:tc>
        <w:tc>
          <w:tcPr>
            <w:tcW w:w="649" w:type="pct"/>
          </w:tcPr>
          <w:p w:rsidR="00A907D0" w:rsidRPr="00A907D0" w:rsidRDefault="00A907D0" w:rsidP="00A907D0">
            <w:pPr>
              <w:jc w:val="center"/>
            </w:pPr>
            <w:r w:rsidRPr="00A907D0">
              <w:t>30</w:t>
            </w:r>
          </w:p>
        </w:tc>
        <w:tc>
          <w:tcPr>
            <w:tcW w:w="698" w:type="pct"/>
            <w:vAlign w:val="center"/>
          </w:tcPr>
          <w:p w:rsidR="00A907D0" w:rsidRPr="00A907D0" w:rsidRDefault="00A907D0" w:rsidP="00A907D0">
            <w:pPr>
              <w:jc w:val="center"/>
            </w:pPr>
            <w:r w:rsidRPr="00A907D0">
              <w:t>31</w:t>
            </w:r>
          </w:p>
        </w:tc>
        <w:tc>
          <w:tcPr>
            <w:tcW w:w="699" w:type="pct"/>
          </w:tcPr>
          <w:p w:rsidR="00A907D0" w:rsidRPr="00A907D0" w:rsidRDefault="00A907D0" w:rsidP="00A907D0">
            <w:pPr>
              <w:jc w:val="center"/>
            </w:pPr>
            <w:r w:rsidRPr="00A907D0">
              <w:t>48</w:t>
            </w:r>
          </w:p>
        </w:tc>
        <w:tc>
          <w:tcPr>
            <w:tcW w:w="598" w:type="pct"/>
          </w:tcPr>
          <w:p w:rsidR="00A907D0" w:rsidRPr="00A907D0" w:rsidRDefault="00A907D0" w:rsidP="00A907D0">
            <w:pPr>
              <w:jc w:val="center"/>
            </w:pPr>
            <w:r w:rsidRPr="00A907D0">
              <w:t>68</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sz w:val="22"/>
                <w:szCs w:val="22"/>
              </w:rPr>
            </w:pPr>
            <w:r w:rsidRPr="00A907D0">
              <w:rPr>
                <w:sz w:val="22"/>
                <w:szCs w:val="22"/>
              </w:rPr>
              <w:t>ГК4</w:t>
            </w:r>
          </w:p>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0</w:t>
            </w:r>
          </w:p>
        </w:tc>
        <w:tc>
          <w:tcPr>
            <w:tcW w:w="683" w:type="pct"/>
          </w:tcPr>
          <w:p w:rsidR="00A907D0" w:rsidRPr="00A907D0" w:rsidRDefault="00A907D0" w:rsidP="00A907D0">
            <w:pPr>
              <w:jc w:val="center"/>
            </w:pPr>
            <w:r w:rsidRPr="00A907D0">
              <w:t>5</w:t>
            </w:r>
          </w:p>
        </w:tc>
        <w:tc>
          <w:tcPr>
            <w:tcW w:w="649" w:type="pct"/>
            <w:vAlign w:val="center"/>
          </w:tcPr>
          <w:p w:rsidR="00A907D0" w:rsidRPr="00A907D0" w:rsidRDefault="00A907D0" w:rsidP="00A907D0">
            <w:pPr>
              <w:jc w:val="center"/>
            </w:pPr>
            <w:r w:rsidRPr="00A907D0">
              <w:t>33</w:t>
            </w:r>
          </w:p>
        </w:tc>
        <w:tc>
          <w:tcPr>
            <w:tcW w:w="698" w:type="pct"/>
          </w:tcPr>
          <w:p w:rsidR="00A907D0" w:rsidRPr="00A907D0" w:rsidRDefault="00A907D0" w:rsidP="00A907D0">
            <w:pPr>
              <w:jc w:val="center"/>
            </w:pPr>
            <w:r w:rsidRPr="00A907D0">
              <w:t>7</w:t>
            </w:r>
          </w:p>
        </w:tc>
        <w:tc>
          <w:tcPr>
            <w:tcW w:w="699" w:type="pct"/>
          </w:tcPr>
          <w:p w:rsidR="00A907D0" w:rsidRPr="00A907D0" w:rsidRDefault="00A907D0" w:rsidP="00A907D0">
            <w:pPr>
              <w:jc w:val="center"/>
            </w:pPr>
            <w:r w:rsidRPr="00A907D0">
              <w:t>3</w:t>
            </w:r>
          </w:p>
        </w:tc>
        <w:tc>
          <w:tcPr>
            <w:tcW w:w="598" w:type="pct"/>
          </w:tcPr>
          <w:p w:rsidR="00A907D0" w:rsidRPr="00A907D0" w:rsidRDefault="00A907D0" w:rsidP="00A907D0">
            <w:pPr>
              <w:jc w:val="center"/>
            </w:pPr>
            <w:r w:rsidRPr="00A907D0">
              <w:t>3</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1</w:t>
            </w:r>
          </w:p>
        </w:tc>
        <w:tc>
          <w:tcPr>
            <w:tcW w:w="683" w:type="pct"/>
          </w:tcPr>
          <w:p w:rsidR="00A907D0" w:rsidRPr="00A907D0" w:rsidRDefault="00A907D0" w:rsidP="00A907D0">
            <w:pPr>
              <w:jc w:val="center"/>
            </w:pPr>
            <w:r w:rsidRPr="00A907D0">
              <w:t>18</w:t>
            </w:r>
          </w:p>
        </w:tc>
        <w:tc>
          <w:tcPr>
            <w:tcW w:w="649" w:type="pct"/>
            <w:vAlign w:val="center"/>
          </w:tcPr>
          <w:p w:rsidR="00A907D0" w:rsidRPr="00A907D0" w:rsidRDefault="00A907D0" w:rsidP="00A907D0">
            <w:pPr>
              <w:jc w:val="center"/>
            </w:pPr>
            <w:r w:rsidRPr="00A907D0">
              <w:t>22</w:t>
            </w:r>
          </w:p>
        </w:tc>
        <w:tc>
          <w:tcPr>
            <w:tcW w:w="698" w:type="pct"/>
          </w:tcPr>
          <w:p w:rsidR="00A907D0" w:rsidRPr="00A907D0" w:rsidRDefault="00A907D0" w:rsidP="00A907D0">
            <w:pPr>
              <w:jc w:val="center"/>
            </w:pPr>
            <w:r w:rsidRPr="00A907D0">
              <w:t>41</w:t>
            </w:r>
          </w:p>
        </w:tc>
        <w:tc>
          <w:tcPr>
            <w:tcW w:w="699" w:type="pct"/>
          </w:tcPr>
          <w:p w:rsidR="00A907D0" w:rsidRPr="00A907D0" w:rsidRDefault="00A907D0" w:rsidP="00A907D0">
            <w:pPr>
              <w:jc w:val="center"/>
            </w:pPr>
            <w:r w:rsidRPr="00A907D0">
              <w:t>12</w:t>
            </w:r>
          </w:p>
        </w:tc>
        <w:tc>
          <w:tcPr>
            <w:tcW w:w="598" w:type="pct"/>
          </w:tcPr>
          <w:p w:rsidR="00A907D0" w:rsidRPr="00A907D0" w:rsidRDefault="00A907D0" w:rsidP="00A907D0">
            <w:pPr>
              <w:jc w:val="center"/>
            </w:pPr>
            <w:r w:rsidRPr="00A907D0">
              <w:t>10</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2</w:t>
            </w:r>
          </w:p>
        </w:tc>
        <w:tc>
          <w:tcPr>
            <w:tcW w:w="683" w:type="pct"/>
          </w:tcPr>
          <w:p w:rsidR="00A907D0" w:rsidRPr="00A907D0" w:rsidRDefault="00A907D0" w:rsidP="00A907D0">
            <w:pPr>
              <w:jc w:val="center"/>
            </w:pPr>
            <w:r w:rsidRPr="00A907D0">
              <w:t>12</w:t>
            </w:r>
          </w:p>
        </w:tc>
        <w:tc>
          <w:tcPr>
            <w:tcW w:w="649" w:type="pct"/>
            <w:vAlign w:val="center"/>
          </w:tcPr>
          <w:p w:rsidR="00A907D0" w:rsidRPr="00A907D0" w:rsidRDefault="00A907D0" w:rsidP="00A907D0">
            <w:pPr>
              <w:jc w:val="center"/>
            </w:pPr>
            <w:r w:rsidRPr="00A907D0">
              <w:t>11</w:t>
            </w:r>
          </w:p>
        </w:tc>
        <w:tc>
          <w:tcPr>
            <w:tcW w:w="698" w:type="pct"/>
          </w:tcPr>
          <w:p w:rsidR="00A907D0" w:rsidRPr="00A907D0" w:rsidRDefault="00A907D0" w:rsidP="00A907D0">
            <w:pPr>
              <w:jc w:val="center"/>
            </w:pPr>
            <w:r w:rsidRPr="00A907D0">
              <w:t>13</w:t>
            </w:r>
          </w:p>
        </w:tc>
        <w:tc>
          <w:tcPr>
            <w:tcW w:w="699" w:type="pct"/>
          </w:tcPr>
          <w:p w:rsidR="00A907D0" w:rsidRPr="00A907D0" w:rsidRDefault="00A907D0" w:rsidP="00A907D0">
            <w:pPr>
              <w:jc w:val="center"/>
            </w:pPr>
            <w:r w:rsidRPr="00A907D0">
              <w:t>24</w:t>
            </w:r>
          </w:p>
        </w:tc>
        <w:tc>
          <w:tcPr>
            <w:tcW w:w="598" w:type="pct"/>
          </w:tcPr>
          <w:p w:rsidR="00A907D0" w:rsidRPr="00A907D0" w:rsidRDefault="00A907D0" w:rsidP="00A907D0">
            <w:pPr>
              <w:jc w:val="center"/>
            </w:pPr>
            <w:r w:rsidRPr="00A907D0">
              <w:t>8</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 w:val="22"/>
                <w:szCs w:val="22"/>
              </w:rPr>
            </w:pPr>
          </w:p>
        </w:tc>
        <w:tc>
          <w:tcPr>
            <w:tcW w:w="737" w:type="pct"/>
            <w:vAlign w:val="center"/>
          </w:tcPr>
          <w:p w:rsidR="00A907D0" w:rsidRPr="00A907D0" w:rsidRDefault="00A907D0" w:rsidP="00A907D0">
            <w:pPr>
              <w:autoSpaceDE w:val="0"/>
              <w:autoSpaceDN w:val="0"/>
              <w:adjustRightInd w:val="0"/>
              <w:ind w:firstLine="67"/>
              <w:jc w:val="center"/>
              <w:rPr>
                <w:b/>
                <w:bCs/>
                <w:color w:val="000000"/>
              </w:rPr>
            </w:pPr>
            <w:r w:rsidRPr="00A907D0">
              <w:rPr>
                <w:b/>
                <w:bCs/>
                <w:color w:val="000000"/>
              </w:rPr>
              <w:t>3</w:t>
            </w:r>
          </w:p>
        </w:tc>
        <w:tc>
          <w:tcPr>
            <w:tcW w:w="683" w:type="pct"/>
          </w:tcPr>
          <w:p w:rsidR="00A907D0" w:rsidRPr="00A907D0" w:rsidRDefault="00A907D0" w:rsidP="00A907D0">
            <w:pPr>
              <w:jc w:val="center"/>
            </w:pPr>
            <w:r w:rsidRPr="00A907D0">
              <w:t>65</w:t>
            </w:r>
          </w:p>
        </w:tc>
        <w:tc>
          <w:tcPr>
            <w:tcW w:w="649" w:type="pct"/>
            <w:vAlign w:val="center"/>
          </w:tcPr>
          <w:p w:rsidR="00A907D0" w:rsidRPr="00A907D0" w:rsidRDefault="00A907D0" w:rsidP="00A907D0">
            <w:pPr>
              <w:jc w:val="center"/>
            </w:pPr>
            <w:r w:rsidRPr="00A907D0">
              <w:t>34</w:t>
            </w:r>
          </w:p>
        </w:tc>
        <w:tc>
          <w:tcPr>
            <w:tcW w:w="698" w:type="pct"/>
          </w:tcPr>
          <w:p w:rsidR="00A907D0" w:rsidRPr="00A907D0" w:rsidRDefault="00A907D0" w:rsidP="00A907D0">
            <w:pPr>
              <w:jc w:val="center"/>
            </w:pPr>
            <w:r w:rsidRPr="00A907D0">
              <w:t>39</w:t>
            </w:r>
          </w:p>
        </w:tc>
        <w:tc>
          <w:tcPr>
            <w:tcW w:w="699" w:type="pct"/>
          </w:tcPr>
          <w:p w:rsidR="00A907D0" w:rsidRPr="00A907D0" w:rsidRDefault="00A907D0" w:rsidP="00A907D0">
            <w:pPr>
              <w:jc w:val="center"/>
            </w:pPr>
            <w:r w:rsidRPr="00A907D0">
              <w:t>61</w:t>
            </w:r>
          </w:p>
        </w:tc>
        <w:tc>
          <w:tcPr>
            <w:tcW w:w="598" w:type="pct"/>
          </w:tcPr>
          <w:p w:rsidR="00A907D0" w:rsidRPr="00A907D0" w:rsidRDefault="00A907D0" w:rsidP="00A907D0">
            <w:pPr>
              <w:jc w:val="center"/>
            </w:pPr>
            <w:r w:rsidRPr="00A907D0">
              <w:t>79</w:t>
            </w:r>
          </w:p>
        </w:tc>
      </w:tr>
      <w:tr w:rsidR="00A907D0" w:rsidRPr="00A907D0" w:rsidTr="00220E8C">
        <w:trPr>
          <w:trHeight w:val="226"/>
        </w:trPr>
        <w:tc>
          <w:tcPr>
            <w:tcW w:w="935" w:type="pct"/>
            <w:vMerge w:val="restart"/>
            <w:vAlign w:val="center"/>
          </w:tcPr>
          <w:p w:rsidR="00A907D0" w:rsidRPr="00A907D0" w:rsidRDefault="00A907D0" w:rsidP="00A907D0">
            <w:pPr>
              <w:autoSpaceDE w:val="0"/>
              <w:autoSpaceDN w:val="0"/>
              <w:adjustRightInd w:val="0"/>
              <w:ind w:firstLine="67"/>
              <w:jc w:val="center"/>
              <w:rPr>
                <w:sz w:val="22"/>
                <w:szCs w:val="22"/>
              </w:rPr>
            </w:pPr>
            <w:r w:rsidRPr="00A907D0">
              <w:rPr>
                <w:sz w:val="22"/>
                <w:szCs w:val="22"/>
              </w:rPr>
              <w:t>ФК1</w:t>
            </w: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0</w:t>
            </w:r>
          </w:p>
        </w:tc>
        <w:tc>
          <w:tcPr>
            <w:tcW w:w="683" w:type="pct"/>
          </w:tcPr>
          <w:p w:rsidR="00A907D0" w:rsidRPr="00A907D0" w:rsidRDefault="00A907D0" w:rsidP="00A907D0">
            <w:pPr>
              <w:jc w:val="center"/>
            </w:pPr>
            <w:r w:rsidRPr="00A907D0">
              <w:t>5</w:t>
            </w:r>
          </w:p>
        </w:tc>
        <w:tc>
          <w:tcPr>
            <w:tcW w:w="649" w:type="pct"/>
            <w:vAlign w:val="center"/>
          </w:tcPr>
          <w:p w:rsidR="00A907D0" w:rsidRPr="00A907D0" w:rsidRDefault="00A907D0" w:rsidP="00A907D0">
            <w:pPr>
              <w:jc w:val="center"/>
            </w:pPr>
            <w:r w:rsidRPr="00A907D0">
              <w:t>32</w:t>
            </w:r>
          </w:p>
        </w:tc>
        <w:tc>
          <w:tcPr>
            <w:tcW w:w="698" w:type="pct"/>
          </w:tcPr>
          <w:p w:rsidR="00A907D0" w:rsidRPr="00A907D0" w:rsidRDefault="00A907D0" w:rsidP="00A907D0">
            <w:pPr>
              <w:jc w:val="center"/>
            </w:pPr>
            <w:r w:rsidRPr="00A907D0">
              <w:t>7</w:t>
            </w:r>
          </w:p>
        </w:tc>
        <w:tc>
          <w:tcPr>
            <w:tcW w:w="699" w:type="pct"/>
          </w:tcPr>
          <w:p w:rsidR="00A907D0" w:rsidRPr="00A907D0" w:rsidRDefault="00A907D0" w:rsidP="00A907D0">
            <w:pPr>
              <w:jc w:val="center"/>
            </w:pPr>
            <w:r w:rsidRPr="00A907D0">
              <w:t>3</w:t>
            </w:r>
          </w:p>
        </w:tc>
        <w:tc>
          <w:tcPr>
            <w:tcW w:w="598" w:type="pct"/>
          </w:tcPr>
          <w:p w:rsidR="00A907D0" w:rsidRPr="00A907D0" w:rsidRDefault="00A907D0" w:rsidP="00A907D0">
            <w:pPr>
              <w:jc w:val="center"/>
            </w:pPr>
            <w:r w:rsidRPr="00A907D0">
              <w:t>3</w:t>
            </w:r>
          </w:p>
        </w:tc>
      </w:tr>
      <w:tr w:rsidR="00A907D0" w:rsidRPr="00A907D0" w:rsidTr="00220E8C">
        <w:trPr>
          <w:trHeight w:val="226"/>
        </w:trPr>
        <w:tc>
          <w:tcPr>
            <w:tcW w:w="935" w:type="pct"/>
            <w:vMerge/>
            <w:vAlign w:val="center"/>
          </w:tcPr>
          <w:p w:rsidR="00A907D0" w:rsidRPr="00A907D0" w:rsidRDefault="00A907D0" w:rsidP="00A907D0">
            <w:pPr>
              <w:autoSpaceDE w:val="0"/>
              <w:autoSpaceDN w:val="0"/>
              <w:adjustRightInd w:val="0"/>
              <w:ind w:firstLine="67"/>
              <w:jc w:val="center"/>
              <w:rPr>
                <w:szCs w:val="20"/>
              </w:rPr>
            </w:pPr>
          </w:p>
        </w:tc>
        <w:tc>
          <w:tcPr>
            <w:tcW w:w="737" w:type="pct"/>
            <w:vAlign w:val="center"/>
          </w:tcPr>
          <w:p w:rsidR="00A907D0" w:rsidRPr="00A907D0" w:rsidRDefault="00A907D0" w:rsidP="00A907D0">
            <w:pPr>
              <w:autoSpaceDE w:val="0"/>
              <w:autoSpaceDN w:val="0"/>
              <w:adjustRightInd w:val="0"/>
              <w:ind w:firstLine="67"/>
              <w:jc w:val="center"/>
              <w:rPr>
                <w:b/>
                <w:bCs/>
              </w:rPr>
            </w:pPr>
            <w:r w:rsidRPr="00A907D0">
              <w:rPr>
                <w:b/>
                <w:bCs/>
                <w:color w:val="000000"/>
              </w:rPr>
              <w:t>1</w:t>
            </w:r>
          </w:p>
        </w:tc>
        <w:tc>
          <w:tcPr>
            <w:tcW w:w="683" w:type="pct"/>
          </w:tcPr>
          <w:p w:rsidR="00A907D0" w:rsidRPr="00A907D0" w:rsidRDefault="00A907D0" w:rsidP="00A907D0">
            <w:pPr>
              <w:jc w:val="center"/>
            </w:pPr>
            <w:r w:rsidRPr="00A907D0">
              <w:t>95</w:t>
            </w:r>
          </w:p>
        </w:tc>
        <w:tc>
          <w:tcPr>
            <w:tcW w:w="649" w:type="pct"/>
            <w:vAlign w:val="center"/>
          </w:tcPr>
          <w:p w:rsidR="00A907D0" w:rsidRPr="00A907D0" w:rsidRDefault="00A907D0" w:rsidP="00A907D0">
            <w:pPr>
              <w:jc w:val="center"/>
              <w:rPr>
                <w:lang w:val="en-US"/>
              </w:rPr>
            </w:pPr>
            <w:r w:rsidRPr="00A907D0">
              <w:t>68</w:t>
            </w:r>
          </w:p>
        </w:tc>
        <w:tc>
          <w:tcPr>
            <w:tcW w:w="698" w:type="pct"/>
          </w:tcPr>
          <w:p w:rsidR="00A907D0" w:rsidRPr="00A907D0" w:rsidRDefault="00A907D0" w:rsidP="00A907D0">
            <w:pPr>
              <w:jc w:val="center"/>
            </w:pPr>
            <w:r w:rsidRPr="00A907D0">
              <w:t>91</w:t>
            </w:r>
          </w:p>
        </w:tc>
        <w:tc>
          <w:tcPr>
            <w:tcW w:w="699" w:type="pct"/>
          </w:tcPr>
          <w:p w:rsidR="00A907D0" w:rsidRPr="00A907D0" w:rsidRDefault="00A907D0" w:rsidP="00A907D0">
            <w:pPr>
              <w:jc w:val="center"/>
            </w:pPr>
            <w:r w:rsidRPr="00A907D0">
              <w:rPr>
                <w:szCs w:val="20"/>
                <w:lang w:val="en-US"/>
              </w:rPr>
              <w:t>97</w:t>
            </w:r>
          </w:p>
        </w:tc>
        <w:tc>
          <w:tcPr>
            <w:tcW w:w="598" w:type="pct"/>
          </w:tcPr>
          <w:p w:rsidR="00A907D0" w:rsidRPr="00A907D0" w:rsidRDefault="00A907D0" w:rsidP="00A907D0">
            <w:pPr>
              <w:jc w:val="center"/>
            </w:pPr>
            <w:r w:rsidRPr="00A907D0">
              <w:t>97</w:t>
            </w:r>
          </w:p>
        </w:tc>
      </w:tr>
    </w:tbl>
    <w:p w:rsidR="00A907D0" w:rsidRPr="00A907D0" w:rsidRDefault="00A907D0" w:rsidP="00A907D0">
      <w:pPr>
        <w:ind w:firstLine="426"/>
        <w:jc w:val="both"/>
        <w:rPr>
          <w:i/>
        </w:rPr>
      </w:pPr>
    </w:p>
    <w:p w:rsidR="00A907D0" w:rsidRPr="00A907D0" w:rsidRDefault="00A907D0" w:rsidP="00A907D0">
      <w:pPr>
        <w:spacing w:line="276" w:lineRule="auto"/>
        <w:ind w:firstLine="426"/>
        <w:jc w:val="both"/>
        <w:rPr>
          <w:iCs/>
          <w:sz w:val="28"/>
          <w:szCs w:val="28"/>
        </w:rPr>
      </w:pPr>
      <w:bookmarkStart w:id="8" w:name="_Hlk235306755"/>
      <w:r w:rsidRPr="00A907D0">
        <w:rPr>
          <w:iCs/>
          <w:sz w:val="28"/>
          <w:szCs w:val="28"/>
        </w:rPr>
        <w:t>Данные таблицы 2-10 можно увидеть на следующей диаграмме, которая отражает процент участников экзамена, получивших соответствующий первичный балл за выполнения задания, не только по Республике Ингушетия, но и в группах участников с разным уровнем подготовки</w:t>
      </w:r>
      <w:bookmarkEnd w:id="8"/>
      <w:r w:rsidRPr="00A907D0">
        <w:rPr>
          <w:iCs/>
          <w:sz w:val="28"/>
          <w:szCs w:val="28"/>
        </w:rPr>
        <w:t>.</w:t>
      </w:r>
    </w:p>
    <w:p w:rsidR="00A907D0" w:rsidRPr="00A907D0" w:rsidRDefault="00A907D0" w:rsidP="00A907D0">
      <w:pPr>
        <w:ind w:firstLine="426"/>
        <w:jc w:val="both"/>
        <w:rPr>
          <w:i/>
        </w:rPr>
      </w:pPr>
    </w:p>
    <w:p w:rsidR="00A907D0" w:rsidRPr="00A907D0" w:rsidRDefault="00A907D0" w:rsidP="00A907D0">
      <w:pPr>
        <w:ind w:left="-709" w:firstLine="426"/>
        <w:jc w:val="both"/>
        <w:rPr>
          <w:i/>
        </w:rPr>
      </w:pPr>
      <w:r w:rsidRPr="00A907D0">
        <w:rPr>
          <w:noProof/>
        </w:rPr>
        <w:drawing>
          <wp:inline distT="0" distB="0" distL="0" distR="0" wp14:anchorId="1CCCE5AE" wp14:editId="7B940E63">
            <wp:extent cx="9518015" cy="2030400"/>
            <wp:effectExtent l="0" t="0" r="6985" b="8255"/>
            <wp:docPr id="4" name="Диаграмма 4">
              <a:extLst xmlns:a="http://schemas.openxmlformats.org/drawingml/2006/main">
                <a:ext uri="{FF2B5EF4-FFF2-40B4-BE49-F238E27FC236}">
                  <a16:creationId xmlns:a16="http://schemas.microsoft.com/office/drawing/2014/main" id="{9ACC38A0-8666-4EBC-83C9-70F92DD2F0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907D0" w:rsidRPr="00A907D0" w:rsidRDefault="00A907D0" w:rsidP="00A907D0">
      <w:pPr>
        <w:ind w:firstLine="567"/>
        <w:contextualSpacing/>
        <w:jc w:val="both"/>
        <w:rPr>
          <w:i/>
        </w:rPr>
      </w:pP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Анализ распределения первичных баллов позволяет увидеть, где именно проходит граница между оценками и какие языковые компетенции у школьников сформированы на уровне навыка, а какие остаются лишь теоретической базой.</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Тестовые задания (2–12) демонстрируют высокую успешность во всех группах. Это указывает на то, что школьники отлично овладели механическими алгоритмами распознавания языковых явлений, но не умеют применять их на практике при создании собственного текста.</w:t>
      </w:r>
    </w:p>
    <w:p w:rsidR="00A907D0" w:rsidRPr="00A907D0" w:rsidRDefault="00A907D0" w:rsidP="0067799C">
      <w:pPr>
        <w:numPr>
          <w:ilvl w:val="0"/>
          <w:numId w:val="19"/>
        </w:numPr>
        <w:spacing w:line="276" w:lineRule="auto"/>
        <w:ind w:left="284"/>
        <w:jc w:val="both"/>
        <w:rPr>
          <w:rFonts w:eastAsia="Times New Roman"/>
          <w:sz w:val="28"/>
          <w:szCs w:val="28"/>
        </w:rPr>
      </w:pPr>
      <w:r w:rsidRPr="00A907D0">
        <w:rPr>
          <w:rFonts w:eastAsia="Times New Roman"/>
          <w:b/>
          <w:bCs/>
          <w:sz w:val="28"/>
          <w:szCs w:val="28"/>
        </w:rPr>
        <w:t>Пунктуационный анализ (задание 5):</w:t>
      </w:r>
      <w:r w:rsidRPr="00A907D0">
        <w:rPr>
          <w:rFonts w:eastAsia="Times New Roman"/>
          <w:sz w:val="28"/>
          <w:szCs w:val="28"/>
        </w:rPr>
        <w:t xml:space="preserve"> 97% по региону получили высокий балл. Даже среди обучающихся, написавших работу на «2», 92% успешно находят знаки препинания в готовом тексте. Однако при написании сочинения, 37% двоечников и 14% троечников получают 0 баллов за пунктуацию (ГК2).</w:t>
      </w:r>
    </w:p>
    <w:p w:rsidR="00A907D0" w:rsidRPr="00A907D0" w:rsidRDefault="00A907D0" w:rsidP="0067799C">
      <w:pPr>
        <w:numPr>
          <w:ilvl w:val="0"/>
          <w:numId w:val="19"/>
        </w:numPr>
        <w:spacing w:line="276" w:lineRule="auto"/>
        <w:ind w:left="284"/>
        <w:jc w:val="both"/>
        <w:rPr>
          <w:rFonts w:eastAsia="Times New Roman"/>
          <w:sz w:val="28"/>
          <w:szCs w:val="28"/>
        </w:rPr>
      </w:pPr>
      <w:r w:rsidRPr="00A907D0">
        <w:rPr>
          <w:rFonts w:eastAsia="Times New Roman"/>
          <w:b/>
          <w:bCs/>
          <w:sz w:val="28"/>
          <w:szCs w:val="28"/>
        </w:rPr>
        <w:t>Синтаксис и лексика (задания 2, 3, 9, 10, 12):</w:t>
      </w:r>
      <w:r w:rsidRPr="00A907D0">
        <w:rPr>
          <w:rFonts w:eastAsia="Times New Roman"/>
          <w:sz w:val="28"/>
          <w:szCs w:val="28"/>
        </w:rPr>
        <w:t xml:space="preserve"> показатели выполнения 92–98%. Дети прекрасно понимают структуру чужого текста, грамматические связи и лексические значения слов.</w:t>
      </w:r>
    </w:p>
    <w:p w:rsidR="00A907D0" w:rsidRPr="00A907D0" w:rsidRDefault="00A907D0" w:rsidP="0067799C">
      <w:pPr>
        <w:numPr>
          <w:ilvl w:val="0"/>
          <w:numId w:val="19"/>
        </w:numPr>
        <w:spacing w:line="276" w:lineRule="auto"/>
        <w:ind w:left="284"/>
        <w:jc w:val="both"/>
        <w:rPr>
          <w:rFonts w:eastAsia="Times New Roman"/>
          <w:sz w:val="28"/>
          <w:szCs w:val="28"/>
        </w:rPr>
      </w:pPr>
      <w:r w:rsidRPr="00A907D0">
        <w:rPr>
          <w:rFonts w:eastAsia="Times New Roman"/>
          <w:b/>
          <w:bCs/>
          <w:sz w:val="28"/>
          <w:szCs w:val="28"/>
        </w:rPr>
        <w:t>Морфология (задание 8):</w:t>
      </w:r>
      <w:r w:rsidRPr="00A907D0">
        <w:rPr>
          <w:rFonts w:eastAsia="Times New Roman"/>
          <w:sz w:val="28"/>
          <w:szCs w:val="28"/>
        </w:rPr>
        <w:t xml:space="preserve"> это единственное задание, где доля нулей заметно вырастает: 33% двоечников и 10% троечников не справляются с нормами формообразования (склонение числительных, множественное число существительных, степени сравнения прилагательных).</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Если изложение (ИК1–ИК3) сдается стабильно хорошо (94–95% получают максимальные баллы, так как навык сжатия текста отрабатывается годами), то сочинение (13 СК1–СК4) является главным индикатором реального уровня развития речи и мышления.</w:t>
      </w:r>
    </w:p>
    <w:p w:rsidR="00A907D0" w:rsidRPr="00A907D0" w:rsidRDefault="00A907D0" w:rsidP="00A907D0">
      <w:pPr>
        <w:spacing w:line="276" w:lineRule="auto"/>
        <w:jc w:val="both"/>
        <w:outlineLvl w:val="2"/>
        <w:rPr>
          <w:rFonts w:eastAsia="Times New Roman"/>
          <w:b/>
          <w:bCs/>
          <w:sz w:val="28"/>
          <w:szCs w:val="28"/>
        </w:rPr>
      </w:pPr>
      <w:bookmarkStart w:id="9" w:name="_Hlk235276097"/>
      <w:r w:rsidRPr="00A907D0">
        <w:rPr>
          <w:rFonts w:eastAsia="Times New Roman"/>
          <w:b/>
          <w:bCs/>
          <w:sz w:val="28"/>
          <w:szCs w:val="28"/>
        </w:rPr>
        <w:t>Группа «2»:</w:t>
      </w:r>
    </w:p>
    <w:bookmarkEnd w:id="9"/>
    <w:p w:rsidR="00A907D0" w:rsidRPr="00A907D0" w:rsidRDefault="00A907D0" w:rsidP="0067799C">
      <w:pPr>
        <w:numPr>
          <w:ilvl w:val="0"/>
          <w:numId w:val="20"/>
        </w:numPr>
        <w:spacing w:after="200" w:line="276" w:lineRule="auto"/>
        <w:ind w:left="284"/>
        <w:contextualSpacing/>
        <w:jc w:val="both"/>
        <w:rPr>
          <w:rFonts w:eastAsia="Times New Roman"/>
          <w:sz w:val="28"/>
          <w:szCs w:val="28"/>
          <w:lang w:eastAsia="en-US"/>
        </w:rPr>
      </w:pPr>
      <w:r w:rsidRPr="00A907D0">
        <w:rPr>
          <w:rFonts w:eastAsia="Times New Roman"/>
          <w:sz w:val="28"/>
          <w:szCs w:val="28"/>
          <w:lang w:eastAsia="en-US"/>
        </w:rPr>
        <w:t>55% двоечников получают 0 баллов по критерию СК1 (понимание темы). Каждый второй просто не может сформулировать тезис и ответить на вопрос темы сочинения.</w:t>
      </w:r>
    </w:p>
    <w:p w:rsidR="00A907D0" w:rsidRPr="00A907D0" w:rsidRDefault="00A907D0" w:rsidP="0067799C">
      <w:pPr>
        <w:numPr>
          <w:ilvl w:val="0"/>
          <w:numId w:val="20"/>
        </w:numPr>
        <w:spacing w:after="200" w:line="276" w:lineRule="auto"/>
        <w:ind w:left="284"/>
        <w:contextualSpacing/>
        <w:jc w:val="both"/>
        <w:rPr>
          <w:rFonts w:eastAsia="Times New Roman"/>
          <w:sz w:val="28"/>
          <w:szCs w:val="28"/>
          <w:lang w:eastAsia="en-US"/>
        </w:rPr>
      </w:pPr>
      <w:r w:rsidRPr="00A907D0">
        <w:rPr>
          <w:rFonts w:eastAsia="Times New Roman"/>
          <w:sz w:val="28"/>
          <w:szCs w:val="28"/>
          <w:lang w:eastAsia="en-US"/>
        </w:rPr>
        <w:t>57% не приводят ни одного верного аргумента (СК2 = 0), а 36%, получает максимум за аргументы (3 б.)</w:t>
      </w:r>
    </w:p>
    <w:p w:rsidR="00A907D0" w:rsidRPr="00A907D0" w:rsidRDefault="00A907D0" w:rsidP="0067799C">
      <w:pPr>
        <w:numPr>
          <w:ilvl w:val="0"/>
          <w:numId w:val="20"/>
        </w:numPr>
        <w:spacing w:line="276" w:lineRule="auto"/>
        <w:ind w:left="284"/>
        <w:contextualSpacing/>
        <w:jc w:val="both"/>
        <w:rPr>
          <w:rFonts w:eastAsia="Times New Roman"/>
          <w:sz w:val="28"/>
          <w:szCs w:val="28"/>
          <w:lang w:eastAsia="en-US"/>
        </w:rPr>
      </w:pPr>
      <w:r w:rsidRPr="00A907D0">
        <w:rPr>
          <w:rFonts w:eastAsia="Times New Roman"/>
          <w:sz w:val="28"/>
          <w:szCs w:val="28"/>
          <w:lang w:eastAsia="en-US"/>
        </w:rPr>
        <w:t>58% работ не имеют логики и композиционной структуры (СК4 = 0). Это поток мыслей без членения на абзацы.</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Группа «3»:</w:t>
      </w:r>
    </w:p>
    <w:p w:rsidR="00A907D0" w:rsidRPr="00A907D0" w:rsidRDefault="00A907D0" w:rsidP="0067799C">
      <w:pPr>
        <w:numPr>
          <w:ilvl w:val="0"/>
          <w:numId w:val="21"/>
        </w:numPr>
        <w:spacing w:line="276" w:lineRule="auto"/>
        <w:ind w:left="284"/>
        <w:contextualSpacing/>
        <w:jc w:val="both"/>
        <w:rPr>
          <w:rFonts w:eastAsia="Times New Roman"/>
          <w:sz w:val="28"/>
          <w:szCs w:val="28"/>
          <w:lang w:eastAsia="en-US"/>
        </w:rPr>
      </w:pPr>
      <w:r w:rsidRPr="00A907D0">
        <w:rPr>
          <w:rFonts w:eastAsia="Times New Roman"/>
          <w:sz w:val="28"/>
          <w:szCs w:val="28"/>
          <w:lang w:eastAsia="en-US"/>
        </w:rPr>
        <w:t>50% троечников получают 0 баллов за аргументацию (СК2), логику (СК3) и композицию (СК4).</w:t>
      </w: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Группы «4» и «5»:</w:t>
      </w:r>
    </w:p>
    <w:p w:rsidR="00A907D0" w:rsidRPr="00A907D0" w:rsidRDefault="00A907D0" w:rsidP="0067799C">
      <w:pPr>
        <w:numPr>
          <w:ilvl w:val="0"/>
          <w:numId w:val="22"/>
        </w:numPr>
        <w:spacing w:line="276" w:lineRule="auto"/>
        <w:ind w:left="284"/>
        <w:jc w:val="both"/>
        <w:rPr>
          <w:rFonts w:eastAsia="Times New Roman"/>
          <w:sz w:val="28"/>
          <w:szCs w:val="28"/>
        </w:rPr>
      </w:pPr>
      <w:r w:rsidRPr="00A907D0">
        <w:rPr>
          <w:rFonts w:eastAsia="Times New Roman"/>
          <w:sz w:val="28"/>
          <w:szCs w:val="28"/>
        </w:rPr>
        <w:lastRenderedPageBreak/>
        <w:t>в критериях сочинения разница между «4» и «5» минимальна (максимум по структуре и аргументам берут 77–86% отличников и 65–79% хорошистов).</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 xml:space="preserve">Критерии грамотности оценивают изложение и сочинение суммарно (максимум — 3 балла за каждый критерий). </w:t>
      </w:r>
    </w:p>
    <w:p w:rsidR="00A907D0" w:rsidRPr="00A907D0" w:rsidRDefault="00A907D0" w:rsidP="00A907D0">
      <w:pPr>
        <w:spacing w:line="276" w:lineRule="auto"/>
        <w:jc w:val="both"/>
        <w:rPr>
          <w:rFonts w:eastAsia="Times New Roman"/>
          <w:sz w:val="28"/>
          <w:szCs w:val="28"/>
        </w:rPr>
      </w:pPr>
    </w:p>
    <w:tbl>
      <w:tblPr>
        <w:tblStyle w:val="a7"/>
        <w:tblW w:w="0" w:type="auto"/>
        <w:tblLook w:val="04A0" w:firstRow="1" w:lastRow="0" w:firstColumn="1" w:lastColumn="0" w:noHBand="0" w:noVBand="1"/>
      </w:tblPr>
      <w:tblGrid>
        <w:gridCol w:w="2761"/>
        <w:gridCol w:w="2054"/>
        <w:gridCol w:w="2126"/>
        <w:gridCol w:w="1985"/>
        <w:gridCol w:w="5351"/>
      </w:tblGrid>
      <w:tr w:rsidR="00A907D0" w:rsidRPr="00A907D0" w:rsidTr="00220E8C">
        <w:tc>
          <w:tcPr>
            <w:tcW w:w="2761" w:type="dxa"/>
            <w:vAlign w:val="center"/>
          </w:tcPr>
          <w:p w:rsidR="00A907D0" w:rsidRPr="00A907D0" w:rsidRDefault="00A907D0" w:rsidP="00A907D0">
            <w:pPr>
              <w:spacing w:line="276" w:lineRule="auto"/>
              <w:jc w:val="center"/>
              <w:rPr>
                <w:rFonts w:eastAsia="Times New Roman"/>
              </w:rPr>
            </w:pPr>
            <w:r w:rsidRPr="00A907D0">
              <w:rPr>
                <w:rFonts w:eastAsia="Times New Roman"/>
                <w:b/>
                <w:bCs/>
              </w:rPr>
              <w:t>Критерий</w:t>
            </w:r>
          </w:p>
        </w:tc>
        <w:tc>
          <w:tcPr>
            <w:tcW w:w="2054" w:type="dxa"/>
            <w:vAlign w:val="center"/>
          </w:tcPr>
          <w:p w:rsidR="00A907D0" w:rsidRPr="00A907D0" w:rsidRDefault="00A907D0" w:rsidP="00A907D0">
            <w:pPr>
              <w:spacing w:line="276" w:lineRule="auto"/>
              <w:jc w:val="center"/>
              <w:rPr>
                <w:rFonts w:eastAsia="Times New Roman"/>
                <w:b/>
                <w:bCs/>
              </w:rPr>
            </w:pPr>
            <w:r w:rsidRPr="00A907D0">
              <w:rPr>
                <w:rFonts w:eastAsia="Times New Roman"/>
                <w:b/>
                <w:bCs/>
              </w:rPr>
              <w:t xml:space="preserve">Группа «3» </w:t>
            </w:r>
          </w:p>
          <w:p w:rsidR="00A907D0" w:rsidRPr="00A907D0" w:rsidRDefault="00A907D0" w:rsidP="00A907D0">
            <w:pPr>
              <w:spacing w:line="276" w:lineRule="auto"/>
              <w:jc w:val="center"/>
              <w:rPr>
                <w:rFonts w:eastAsia="Times New Roman"/>
              </w:rPr>
            </w:pPr>
            <w:r w:rsidRPr="00A907D0">
              <w:rPr>
                <w:rFonts w:eastAsia="Times New Roman"/>
                <w:b/>
                <w:bCs/>
              </w:rPr>
              <w:t>(Макс. 3 балла)</w:t>
            </w:r>
          </w:p>
        </w:tc>
        <w:tc>
          <w:tcPr>
            <w:tcW w:w="2126" w:type="dxa"/>
            <w:vAlign w:val="center"/>
          </w:tcPr>
          <w:p w:rsidR="00A907D0" w:rsidRPr="00A907D0" w:rsidRDefault="00A907D0" w:rsidP="00A907D0">
            <w:pPr>
              <w:spacing w:line="276" w:lineRule="auto"/>
              <w:jc w:val="center"/>
              <w:rPr>
                <w:rFonts w:eastAsia="Times New Roman"/>
                <w:b/>
                <w:bCs/>
              </w:rPr>
            </w:pPr>
            <w:r w:rsidRPr="00A907D0">
              <w:rPr>
                <w:rFonts w:eastAsia="Times New Roman"/>
                <w:b/>
                <w:bCs/>
              </w:rPr>
              <w:t>Группа «4»</w:t>
            </w:r>
          </w:p>
          <w:p w:rsidR="00A907D0" w:rsidRPr="00A907D0" w:rsidRDefault="00A907D0" w:rsidP="00A907D0">
            <w:pPr>
              <w:spacing w:line="276" w:lineRule="auto"/>
              <w:jc w:val="center"/>
              <w:rPr>
                <w:rFonts w:eastAsia="Times New Roman"/>
              </w:rPr>
            </w:pPr>
            <w:r w:rsidRPr="00A907D0">
              <w:rPr>
                <w:rFonts w:eastAsia="Times New Roman"/>
                <w:b/>
                <w:bCs/>
              </w:rPr>
              <w:t xml:space="preserve"> (Макс. 3 балла)</w:t>
            </w:r>
          </w:p>
        </w:tc>
        <w:tc>
          <w:tcPr>
            <w:tcW w:w="1985" w:type="dxa"/>
            <w:vAlign w:val="center"/>
          </w:tcPr>
          <w:p w:rsidR="00A907D0" w:rsidRPr="00A907D0" w:rsidRDefault="00A907D0" w:rsidP="00A907D0">
            <w:pPr>
              <w:spacing w:line="276" w:lineRule="auto"/>
              <w:jc w:val="center"/>
              <w:rPr>
                <w:rFonts w:eastAsia="Times New Roman"/>
                <w:b/>
                <w:bCs/>
              </w:rPr>
            </w:pPr>
            <w:r w:rsidRPr="00A907D0">
              <w:rPr>
                <w:rFonts w:eastAsia="Times New Roman"/>
                <w:b/>
                <w:bCs/>
              </w:rPr>
              <w:t xml:space="preserve">Группа «5» </w:t>
            </w:r>
          </w:p>
          <w:p w:rsidR="00A907D0" w:rsidRPr="00A907D0" w:rsidRDefault="00A907D0" w:rsidP="00A907D0">
            <w:pPr>
              <w:spacing w:line="276" w:lineRule="auto"/>
              <w:jc w:val="center"/>
              <w:rPr>
                <w:rFonts w:eastAsia="Times New Roman"/>
              </w:rPr>
            </w:pPr>
            <w:r w:rsidRPr="00A907D0">
              <w:rPr>
                <w:rFonts w:eastAsia="Times New Roman"/>
                <w:b/>
                <w:bCs/>
              </w:rPr>
              <w:t>(Макс. 3 балла)</w:t>
            </w:r>
          </w:p>
        </w:tc>
        <w:tc>
          <w:tcPr>
            <w:tcW w:w="5351" w:type="dxa"/>
            <w:vAlign w:val="center"/>
          </w:tcPr>
          <w:p w:rsidR="00A907D0" w:rsidRPr="00A907D0" w:rsidRDefault="00A907D0" w:rsidP="00A907D0">
            <w:pPr>
              <w:spacing w:line="276" w:lineRule="auto"/>
              <w:jc w:val="center"/>
              <w:rPr>
                <w:rFonts w:eastAsia="Times New Roman"/>
              </w:rPr>
            </w:pPr>
            <w:r w:rsidRPr="00A907D0">
              <w:rPr>
                <w:rFonts w:eastAsia="Times New Roman"/>
                <w:b/>
                <w:bCs/>
              </w:rPr>
              <w:t>Вывод</w:t>
            </w:r>
          </w:p>
        </w:tc>
      </w:tr>
      <w:tr w:rsidR="00A907D0" w:rsidRPr="00A907D0" w:rsidTr="00220E8C">
        <w:tc>
          <w:tcPr>
            <w:tcW w:w="2761" w:type="dxa"/>
            <w:vAlign w:val="center"/>
          </w:tcPr>
          <w:p w:rsidR="00A907D0" w:rsidRPr="00A907D0" w:rsidRDefault="00A907D0" w:rsidP="00A907D0">
            <w:pPr>
              <w:spacing w:line="276" w:lineRule="auto"/>
              <w:jc w:val="both"/>
              <w:rPr>
                <w:rFonts w:eastAsia="Times New Roman"/>
              </w:rPr>
            </w:pPr>
            <w:r w:rsidRPr="00A907D0">
              <w:rPr>
                <w:rFonts w:eastAsia="Times New Roman"/>
                <w:b/>
                <w:bCs/>
              </w:rPr>
              <w:t>ГК1 (Орфография)</w:t>
            </w:r>
          </w:p>
        </w:tc>
        <w:tc>
          <w:tcPr>
            <w:tcW w:w="2054" w:type="dxa"/>
            <w:vAlign w:val="center"/>
          </w:tcPr>
          <w:p w:rsidR="00A907D0" w:rsidRPr="00A907D0" w:rsidRDefault="00A907D0" w:rsidP="00A907D0">
            <w:pPr>
              <w:spacing w:line="276" w:lineRule="auto"/>
              <w:jc w:val="center"/>
              <w:rPr>
                <w:rFonts w:eastAsia="Times New Roman"/>
              </w:rPr>
            </w:pPr>
            <w:r w:rsidRPr="00A907D0">
              <w:rPr>
                <w:rFonts w:eastAsia="Times New Roman"/>
              </w:rPr>
              <w:t>13%</w:t>
            </w:r>
          </w:p>
        </w:tc>
        <w:tc>
          <w:tcPr>
            <w:tcW w:w="2126" w:type="dxa"/>
            <w:vAlign w:val="center"/>
          </w:tcPr>
          <w:p w:rsidR="00A907D0" w:rsidRPr="00A907D0" w:rsidRDefault="00A907D0" w:rsidP="00A907D0">
            <w:pPr>
              <w:spacing w:line="276" w:lineRule="auto"/>
              <w:jc w:val="center"/>
              <w:rPr>
                <w:rFonts w:eastAsia="Times New Roman"/>
              </w:rPr>
            </w:pPr>
            <w:r w:rsidRPr="00A907D0">
              <w:rPr>
                <w:rFonts w:eastAsia="Times New Roman"/>
              </w:rPr>
              <w:t>18%</w:t>
            </w:r>
          </w:p>
        </w:tc>
        <w:tc>
          <w:tcPr>
            <w:tcW w:w="1985" w:type="dxa"/>
            <w:vAlign w:val="center"/>
          </w:tcPr>
          <w:p w:rsidR="00A907D0" w:rsidRPr="00A907D0" w:rsidRDefault="00A907D0" w:rsidP="00A907D0">
            <w:pPr>
              <w:spacing w:line="276" w:lineRule="auto"/>
              <w:jc w:val="center"/>
              <w:rPr>
                <w:rFonts w:eastAsia="Times New Roman"/>
              </w:rPr>
            </w:pPr>
            <w:r w:rsidRPr="00A907D0">
              <w:rPr>
                <w:rFonts w:eastAsia="Times New Roman"/>
              </w:rPr>
              <w:t>33%</w:t>
            </w:r>
          </w:p>
        </w:tc>
        <w:tc>
          <w:tcPr>
            <w:tcW w:w="5351" w:type="dxa"/>
            <w:vAlign w:val="center"/>
          </w:tcPr>
          <w:p w:rsidR="00A907D0" w:rsidRPr="00A907D0" w:rsidRDefault="00A907D0" w:rsidP="00A907D0">
            <w:pPr>
              <w:spacing w:line="276" w:lineRule="auto"/>
              <w:jc w:val="both"/>
              <w:rPr>
                <w:rFonts w:eastAsia="Times New Roman"/>
              </w:rPr>
            </w:pPr>
            <w:r w:rsidRPr="00A907D0">
              <w:rPr>
                <w:rFonts w:eastAsia="Times New Roman"/>
                <w:b/>
                <w:bCs/>
              </w:rPr>
              <w:t>Самый сложный критерий ОГЭ.</w:t>
            </w:r>
            <w:r w:rsidRPr="00A907D0">
              <w:rPr>
                <w:rFonts w:eastAsia="Times New Roman"/>
              </w:rPr>
              <w:t xml:space="preserve"> Среди отличников 67% делают от 1 до 3 орфографических ошибок.</w:t>
            </w:r>
          </w:p>
        </w:tc>
      </w:tr>
      <w:tr w:rsidR="00A907D0" w:rsidRPr="00A907D0" w:rsidTr="00220E8C">
        <w:tc>
          <w:tcPr>
            <w:tcW w:w="2761" w:type="dxa"/>
            <w:vAlign w:val="center"/>
          </w:tcPr>
          <w:p w:rsidR="00A907D0" w:rsidRPr="00A907D0" w:rsidRDefault="00A907D0" w:rsidP="00A907D0">
            <w:pPr>
              <w:spacing w:line="276" w:lineRule="auto"/>
              <w:jc w:val="both"/>
              <w:rPr>
                <w:rFonts w:eastAsia="Times New Roman"/>
              </w:rPr>
            </w:pPr>
            <w:r w:rsidRPr="00A907D0">
              <w:rPr>
                <w:rFonts w:eastAsia="Times New Roman"/>
                <w:b/>
                <w:bCs/>
              </w:rPr>
              <w:t>ГК2 (Пунктуация)</w:t>
            </w:r>
          </w:p>
        </w:tc>
        <w:tc>
          <w:tcPr>
            <w:tcW w:w="2054" w:type="dxa"/>
            <w:vAlign w:val="center"/>
          </w:tcPr>
          <w:p w:rsidR="00A907D0" w:rsidRPr="00A907D0" w:rsidRDefault="00A907D0" w:rsidP="00A907D0">
            <w:pPr>
              <w:spacing w:line="276" w:lineRule="auto"/>
              <w:jc w:val="center"/>
              <w:rPr>
                <w:rFonts w:eastAsia="Times New Roman"/>
              </w:rPr>
            </w:pPr>
            <w:r w:rsidRPr="00A907D0">
              <w:rPr>
                <w:rFonts w:eastAsia="Times New Roman"/>
              </w:rPr>
              <w:t>22%</w:t>
            </w:r>
          </w:p>
        </w:tc>
        <w:tc>
          <w:tcPr>
            <w:tcW w:w="2126" w:type="dxa"/>
            <w:vAlign w:val="center"/>
          </w:tcPr>
          <w:p w:rsidR="00A907D0" w:rsidRPr="00A907D0" w:rsidRDefault="00A907D0" w:rsidP="00A907D0">
            <w:pPr>
              <w:spacing w:line="276" w:lineRule="auto"/>
              <w:jc w:val="center"/>
              <w:rPr>
                <w:rFonts w:eastAsia="Times New Roman"/>
              </w:rPr>
            </w:pPr>
            <w:r w:rsidRPr="00A907D0">
              <w:rPr>
                <w:rFonts w:eastAsia="Times New Roman"/>
              </w:rPr>
              <w:t>20%</w:t>
            </w:r>
          </w:p>
        </w:tc>
        <w:tc>
          <w:tcPr>
            <w:tcW w:w="1985" w:type="dxa"/>
            <w:vAlign w:val="center"/>
          </w:tcPr>
          <w:p w:rsidR="00A907D0" w:rsidRPr="00A907D0" w:rsidRDefault="00A907D0" w:rsidP="00A907D0">
            <w:pPr>
              <w:spacing w:line="276" w:lineRule="auto"/>
              <w:jc w:val="center"/>
              <w:rPr>
                <w:rFonts w:eastAsia="Times New Roman"/>
              </w:rPr>
            </w:pPr>
            <w:r w:rsidRPr="00A907D0">
              <w:rPr>
                <w:rFonts w:eastAsia="Times New Roman"/>
              </w:rPr>
              <w:t>51%</w:t>
            </w:r>
          </w:p>
        </w:tc>
        <w:tc>
          <w:tcPr>
            <w:tcW w:w="5351" w:type="dxa"/>
            <w:vAlign w:val="center"/>
          </w:tcPr>
          <w:p w:rsidR="00A907D0" w:rsidRPr="00A907D0" w:rsidRDefault="00A907D0" w:rsidP="00A907D0">
            <w:pPr>
              <w:spacing w:line="276" w:lineRule="auto"/>
              <w:jc w:val="both"/>
              <w:rPr>
                <w:rFonts w:eastAsia="Times New Roman"/>
              </w:rPr>
            </w:pPr>
            <w:r w:rsidRPr="00A907D0">
              <w:rPr>
                <w:rFonts w:eastAsia="Times New Roman"/>
              </w:rPr>
              <w:t>50% отличников справляется с поставленной задачей, но хорошисты и троечники массово теряют баллы на запятых.</w:t>
            </w:r>
          </w:p>
        </w:tc>
      </w:tr>
      <w:tr w:rsidR="00A907D0" w:rsidRPr="00A907D0" w:rsidTr="00220E8C">
        <w:tc>
          <w:tcPr>
            <w:tcW w:w="2761" w:type="dxa"/>
            <w:vAlign w:val="center"/>
          </w:tcPr>
          <w:p w:rsidR="00A907D0" w:rsidRPr="00A907D0" w:rsidRDefault="00A907D0" w:rsidP="00A907D0">
            <w:pPr>
              <w:spacing w:line="276" w:lineRule="auto"/>
              <w:jc w:val="both"/>
              <w:rPr>
                <w:rFonts w:eastAsia="Times New Roman"/>
              </w:rPr>
            </w:pPr>
            <w:r w:rsidRPr="00A907D0">
              <w:rPr>
                <w:rFonts w:eastAsia="Times New Roman"/>
                <w:b/>
                <w:bCs/>
              </w:rPr>
              <w:t>ГК3 (Грамматика)</w:t>
            </w:r>
          </w:p>
        </w:tc>
        <w:tc>
          <w:tcPr>
            <w:tcW w:w="2054" w:type="dxa"/>
            <w:vAlign w:val="center"/>
          </w:tcPr>
          <w:p w:rsidR="00A907D0" w:rsidRPr="00A907D0" w:rsidRDefault="00A907D0" w:rsidP="00A907D0">
            <w:pPr>
              <w:spacing w:line="276" w:lineRule="auto"/>
              <w:jc w:val="center"/>
              <w:rPr>
                <w:rFonts w:eastAsia="Times New Roman"/>
              </w:rPr>
            </w:pPr>
            <w:r w:rsidRPr="00A907D0">
              <w:rPr>
                <w:rFonts w:eastAsia="Times New Roman"/>
              </w:rPr>
              <w:t>31%</w:t>
            </w:r>
          </w:p>
        </w:tc>
        <w:tc>
          <w:tcPr>
            <w:tcW w:w="2126" w:type="dxa"/>
            <w:vAlign w:val="center"/>
          </w:tcPr>
          <w:p w:rsidR="00A907D0" w:rsidRPr="00A907D0" w:rsidRDefault="00A907D0" w:rsidP="00A907D0">
            <w:pPr>
              <w:spacing w:line="276" w:lineRule="auto"/>
              <w:jc w:val="center"/>
              <w:rPr>
                <w:rFonts w:eastAsia="Times New Roman"/>
              </w:rPr>
            </w:pPr>
            <w:r w:rsidRPr="00A907D0">
              <w:rPr>
                <w:rFonts w:eastAsia="Times New Roman"/>
              </w:rPr>
              <w:t>48%</w:t>
            </w:r>
          </w:p>
        </w:tc>
        <w:tc>
          <w:tcPr>
            <w:tcW w:w="1985" w:type="dxa"/>
            <w:vAlign w:val="center"/>
          </w:tcPr>
          <w:p w:rsidR="00A907D0" w:rsidRPr="00A907D0" w:rsidRDefault="00A907D0" w:rsidP="00A907D0">
            <w:pPr>
              <w:spacing w:line="276" w:lineRule="auto"/>
              <w:jc w:val="center"/>
              <w:rPr>
                <w:rFonts w:eastAsia="Times New Roman"/>
              </w:rPr>
            </w:pPr>
            <w:r w:rsidRPr="00A907D0">
              <w:rPr>
                <w:rFonts w:eastAsia="Times New Roman"/>
              </w:rPr>
              <w:t>68%</w:t>
            </w:r>
          </w:p>
        </w:tc>
        <w:tc>
          <w:tcPr>
            <w:tcW w:w="5351" w:type="dxa"/>
            <w:vAlign w:val="center"/>
          </w:tcPr>
          <w:p w:rsidR="00A907D0" w:rsidRPr="00A907D0" w:rsidRDefault="00A907D0" w:rsidP="00A907D0">
            <w:pPr>
              <w:spacing w:line="276" w:lineRule="auto"/>
              <w:jc w:val="both"/>
              <w:rPr>
                <w:rFonts w:eastAsia="Times New Roman"/>
              </w:rPr>
            </w:pPr>
            <w:r w:rsidRPr="00A907D0">
              <w:rPr>
                <w:rFonts w:eastAsia="Times New Roman"/>
              </w:rPr>
              <w:t>Ошибки в построении причастных/ деепричастных оборотов и управлении слов способствуют к потере баллов в группе «4».</w:t>
            </w:r>
          </w:p>
        </w:tc>
      </w:tr>
      <w:tr w:rsidR="00A907D0" w:rsidRPr="00A907D0" w:rsidTr="00220E8C">
        <w:tc>
          <w:tcPr>
            <w:tcW w:w="2761" w:type="dxa"/>
            <w:vAlign w:val="center"/>
          </w:tcPr>
          <w:p w:rsidR="00A907D0" w:rsidRPr="00A907D0" w:rsidRDefault="00A907D0" w:rsidP="00A907D0">
            <w:pPr>
              <w:spacing w:line="276" w:lineRule="auto"/>
              <w:jc w:val="both"/>
              <w:rPr>
                <w:rFonts w:eastAsia="Times New Roman"/>
              </w:rPr>
            </w:pPr>
            <w:r w:rsidRPr="00A907D0">
              <w:rPr>
                <w:rFonts w:eastAsia="Times New Roman"/>
                <w:b/>
                <w:bCs/>
              </w:rPr>
              <w:t>ГК4 (Речь)</w:t>
            </w:r>
          </w:p>
        </w:tc>
        <w:tc>
          <w:tcPr>
            <w:tcW w:w="2054" w:type="dxa"/>
            <w:vAlign w:val="center"/>
          </w:tcPr>
          <w:p w:rsidR="00A907D0" w:rsidRPr="00A907D0" w:rsidRDefault="00A907D0" w:rsidP="00A907D0">
            <w:pPr>
              <w:spacing w:line="276" w:lineRule="auto"/>
              <w:jc w:val="center"/>
              <w:rPr>
                <w:rFonts w:eastAsia="Times New Roman"/>
              </w:rPr>
            </w:pPr>
            <w:r w:rsidRPr="00A907D0">
              <w:rPr>
                <w:rFonts w:eastAsia="Times New Roman"/>
              </w:rPr>
              <w:t>39%</w:t>
            </w:r>
          </w:p>
        </w:tc>
        <w:tc>
          <w:tcPr>
            <w:tcW w:w="2126" w:type="dxa"/>
            <w:vAlign w:val="center"/>
          </w:tcPr>
          <w:p w:rsidR="00A907D0" w:rsidRPr="00A907D0" w:rsidRDefault="00A907D0" w:rsidP="00A907D0">
            <w:pPr>
              <w:spacing w:line="276" w:lineRule="auto"/>
              <w:jc w:val="center"/>
              <w:rPr>
                <w:rFonts w:eastAsia="Times New Roman"/>
              </w:rPr>
            </w:pPr>
            <w:r w:rsidRPr="00A907D0">
              <w:rPr>
                <w:rFonts w:eastAsia="Times New Roman"/>
              </w:rPr>
              <w:t>61%</w:t>
            </w:r>
          </w:p>
        </w:tc>
        <w:tc>
          <w:tcPr>
            <w:tcW w:w="1985" w:type="dxa"/>
            <w:vAlign w:val="center"/>
          </w:tcPr>
          <w:p w:rsidR="00A907D0" w:rsidRPr="00A907D0" w:rsidRDefault="00A907D0" w:rsidP="00A907D0">
            <w:pPr>
              <w:spacing w:line="276" w:lineRule="auto"/>
              <w:jc w:val="center"/>
              <w:rPr>
                <w:rFonts w:eastAsia="Times New Roman"/>
              </w:rPr>
            </w:pPr>
            <w:r w:rsidRPr="00A907D0">
              <w:rPr>
                <w:rFonts w:eastAsia="Times New Roman"/>
              </w:rPr>
              <w:t>79%</w:t>
            </w:r>
          </w:p>
        </w:tc>
        <w:tc>
          <w:tcPr>
            <w:tcW w:w="5351" w:type="dxa"/>
            <w:vAlign w:val="center"/>
          </w:tcPr>
          <w:p w:rsidR="00A907D0" w:rsidRPr="00A907D0" w:rsidRDefault="00A907D0" w:rsidP="00A907D0">
            <w:pPr>
              <w:spacing w:line="276" w:lineRule="auto"/>
              <w:jc w:val="both"/>
              <w:rPr>
                <w:rFonts w:eastAsia="Times New Roman"/>
              </w:rPr>
            </w:pPr>
            <w:r w:rsidRPr="00A907D0">
              <w:rPr>
                <w:rFonts w:eastAsia="Times New Roman"/>
              </w:rPr>
              <w:t>Ограниченный словарь, тавтология и речевые штампы — главная причина низких баллов троечников (33% нулей и 41% на 1 балл).</w:t>
            </w:r>
          </w:p>
        </w:tc>
      </w:tr>
      <w:tr w:rsidR="00A907D0" w:rsidRPr="00A907D0" w:rsidTr="00220E8C">
        <w:tc>
          <w:tcPr>
            <w:tcW w:w="2761" w:type="dxa"/>
            <w:vAlign w:val="center"/>
          </w:tcPr>
          <w:p w:rsidR="00A907D0" w:rsidRPr="00A907D0" w:rsidRDefault="00A907D0" w:rsidP="00A907D0">
            <w:pPr>
              <w:spacing w:line="276" w:lineRule="auto"/>
              <w:jc w:val="both"/>
              <w:rPr>
                <w:rFonts w:eastAsia="Times New Roman"/>
              </w:rPr>
            </w:pPr>
            <w:r w:rsidRPr="00A907D0">
              <w:rPr>
                <w:rFonts w:eastAsia="Times New Roman"/>
                <w:b/>
                <w:bCs/>
              </w:rPr>
              <w:t>ФК1 (Факты)</w:t>
            </w:r>
          </w:p>
        </w:tc>
        <w:tc>
          <w:tcPr>
            <w:tcW w:w="2054" w:type="dxa"/>
            <w:vAlign w:val="center"/>
          </w:tcPr>
          <w:p w:rsidR="00A907D0" w:rsidRPr="00A907D0" w:rsidRDefault="00A907D0" w:rsidP="00A907D0">
            <w:pPr>
              <w:spacing w:line="276" w:lineRule="auto"/>
              <w:jc w:val="center"/>
              <w:rPr>
                <w:rFonts w:eastAsia="Times New Roman"/>
              </w:rPr>
            </w:pPr>
            <w:r w:rsidRPr="00A907D0">
              <w:rPr>
                <w:rFonts w:eastAsia="Times New Roman"/>
              </w:rPr>
              <w:t>91%</w:t>
            </w:r>
          </w:p>
        </w:tc>
        <w:tc>
          <w:tcPr>
            <w:tcW w:w="2126" w:type="dxa"/>
            <w:vAlign w:val="center"/>
          </w:tcPr>
          <w:p w:rsidR="00A907D0" w:rsidRPr="00A907D0" w:rsidRDefault="00A907D0" w:rsidP="00A907D0">
            <w:pPr>
              <w:spacing w:line="276" w:lineRule="auto"/>
              <w:jc w:val="center"/>
              <w:rPr>
                <w:rFonts w:eastAsia="Times New Roman"/>
              </w:rPr>
            </w:pPr>
            <w:r w:rsidRPr="00A907D0">
              <w:rPr>
                <w:rFonts w:eastAsia="Times New Roman"/>
              </w:rPr>
              <w:t>97%</w:t>
            </w:r>
          </w:p>
        </w:tc>
        <w:tc>
          <w:tcPr>
            <w:tcW w:w="1985" w:type="dxa"/>
            <w:vAlign w:val="center"/>
          </w:tcPr>
          <w:p w:rsidR="00A907D0" w:rsidRPr="00A907D0" w:rsidRDefault="00A907D0" w:rsidP="00A907D0">
            <w:pPr>
              <w:spacing w:line="276" w:lineRule="auto"/>
              <w:jc w:val="center"/>
              <w:rPr>
                <w:rFonts w:eastAsia="Times New Roman"/>
              </w:rPr>
            </w:pPr>
            <w:r w:rsidRPr="00A907D0">
              <w:rPr>
                <w:rFonts w:eastAsia="Times New Roman"/>
              </w:rPr>
              <w:t>97%</w:t>
            </w:r>
          </w:p>
        </w:tc>
        <w:tc>
          <w:tcPr>
            <w:tcW w:w="5351" w:type="dxa"/>
            <w:vAlign w:val="center"/>
          </w:tcPr>
          <w:p w:rsidR="00A907D0" w:rsidRPr="00A907D0" w:rsidRDefault="00A907D0" w:rsidP="00A907D0">
            <w:pPr>
              <w:spacing w:line="276" w:lineRule="auto"/>
              <w:jc w:val="both"/>
              <w:rPr>
                <w:rFonts w:eastAsia="Times New Roman"/>
              </w:rPr>
            </w:pPr>
            <w:r w:rsidRPr="00A907D0">
              <w:rPr>
                <w:rFonts w:eastAsia="Times New Roman"/>
              </w:rPr>
              <w:t xml:space="preserve">Фактические ошибки в пересказе или фоновом материале делают единицы. </w:t>
            </w:r>
          </w:p>
        </w:tc>
      </w:tr>
    </w:tbl>
    <w:p w:rsidR="00A907D0" w:rsidRPr="00A907D0" w:rsidRDefault="00A907D0" w:rsidP="00A907D0">
      <w:pPr>
        <w:spacing w:line="276" w:lineRule="auto"/>
        <w:jc w:val="both"/>
        <w:outlineLvl w:val="1"/>
        <w:rPr>
          <w:rFonts w:eastAsia="Times New Roman"/>
          <w:b/>
          <w:bCs/>
          <w:sz w:val="28"/>
          <w:szCs w:val="28"/>
        </w:rPr>
      </w:pPr>
      <w:r w:rsidRPr="00A907D0">
        <w:rPr>
          <w:rFonts w:eastAsia="Times New Roman"/>
          <w:b/>
          <w:bCs/>
          <w:sz w:val="28"/>
          <w:szCs w:val="28"/>
        </w:rPr>
        <w:t>Выводы и рекомендации:</w:t>
      </w:r>
    </w:p>
    <w:p w:rsidR="00A907D0" w:rsidRPr="00A907D0" w:rsidRDefault="00A907D0" w:rsidP="0067799C">
      <w:pPr>
        <w:numPr>
          <w:ilvl w:val="0"/>
          <w:numId w:val="6"/>
        </w:numPr>
        <w:spacing w:line="276" w:lineRule="auto"/>
        <w:contextualSpacing/>
        <w:jc w:val="both"/>
        <w:outlineLvl w:val="1"/>
        <w:rPr>
          <w:rFonts w:eastAsia="Times New Roman"/>
          <w:sz w:val="28"/>
          <w:szCs w:val="28"/>
          <w:lang w:eastAsia="en-US"/>
        </w:rPr>
      </w:pPr>
      <w:r w:rsidRPr="00A907D0">
        <w:rPr>
          <w:rFonts w:eastAsia="Times New Roman"/>
          <w:sz w:val="28"/>
          <w:szCs w:val="28"/>
          <w:lang w:eastAsia="en-US"/>
        </w:rPr>
        <w:t xml:space="preserve">необходимо перенести акцент с </w:t>
      </w:r>
      <w:r w:rsidRPr="00A907D0">
        <w:rPr>
          <w:rFonts w:eastAsia="Times New Roman"/>
          <w:i/>
          <w:iCs/>
          <w:sz w:val="28"/>
          <w:szCs w:val="28"/>
          <w:lang w:eastAsia="en-US"/>
        </w:rPr>
        <w:t>анализа чужих текстов</w:t>
      </w:r>
      <w:r w:rsidRPr="00A907D0">
        <w:rPr>
          <w:rFonts w:eastAsia="Times New Roman"/>
          <w:sz w:val="28"/>
          <w:szCs w:val="28"/>
          <w:lang w:eastAsia="en-US"/>
        </w:rPr>
        <w:t xml:space="preserve"> на </w:t>
      </w:r>
      <w:r w:rsidRPr="00A907D0">
        <w:rPr>
          <w:rFonts w:eastAsia="Times New Roman"/>
          <w:i/>
          <w:iCs/>
          <w:sz w:val="28"/>
          <w:szCs w:val="28"/>
          <w:lang w:eastAsia="en-US"/>
        </w:rPr>
        <w:t>создание и редактирование собственных</w:t>
      </w:r>
      <w:r w:rsidRPr="00A907D0">
        <w:rPr>
          <w:rFonts w:eastAsia="Times New Roman"/>
          <w:sz w:val="28"/>
          <w:szCs w:val="28"/>
          <w:lang w:eastAsia="en-US"/>
        </w:rPr>
        <w:t>. Разрыв между ГК1 (33% успеха у отличников) и заданием 6 (92% успеха у отличников) говорит о необходимости словарных диктантов и работы над орфографической зоркостью при письме,</w:t>
      </w:r>
    </w:p>
    <w:p w:rsidR="00A907D0" w:rsidRPr="00A907D0" w:rsidRDefault="00A907D0" w:rsidP="0067799C">
      <w:pPr>
        <w:numPr>
          <w:ilvl w:val="0"/>
          <w:numId w:val="6"/>
        </w:numPr>
        <w:spacing w:line="276" w:lineRule="auto"/>
        <w:jc w:val="both"/>
        <w:rPr>
          <w:rFonts w:eastAsia="Times New Roman"/>
          <w:sz w:val="28"/>
          <w:szCs w:val="28"/>
        </w:rPr>
      </w:pPr>
      <w:r w:rsidRPr="00A907D0">
        <w:rPr>
          <w:rFonts w:eastAsia="Times New Roman"/>
          <w:sz w:val="28"/>
          <w:szCs w:val="28"/>
        </w:rPr>
        <w:t>чтобы перевести основную массу троечников в хорошисты, необходимо научить его четкой 4-абзацной структуре сочинения 13.3 и клише для ввода аргументов, что даст +4–5 баллов к работе,</w:t>
      </w:r>
    </w:p>
    <w:p w:rsidR="00A907D0" w:rsidRPr="00A907D0" w:rsidRDefault="00A907D0" w:rsidP="0067799C">
      <w:pPr>
        <w:numPr>
          <w:ilvl w:val="0"/>
          <w:numId w:val="6"/>
        </w:numPr>
        <w:spacing w:line="276" w:lineRule="auto"/>
        <w:jc w:val="both"/>
        <w:rPr>
          <w:rFonts w:eastAsia="Times New Roman"/>
          <w:sz w:val="28"/>
          <w:szCs w:val="28"/>
        </w:rPr>
      </w:pPr>
      <w:r w:rsidRPr="00A907D0">
        <w:rPr>
          <w:rFonts w:eastAsia="Times New Roman"/>
          <w:sz w:val="28"/>
          <w:szCs w:val="28"/>
        </w:rPr>
        <w:lastRenderedPageBreak/>
        <w:t>работа с хорошистами должна строиться на пунктуации в сложноподчиненных предложениях с конструкциями и контроле орфографии (словарные слова, Н/НН, приставки, суффиксы частей речи).</w:t>
      </w:r>
    </w:p>
    <w:p w:rsidR="00A907D0" w:rsidRPr="00A907D0" w:rsidRDefault="00A907D0" w:rsidP="00A907D0">
      <w:pPr>
        <w:spacing w:line="276" w:lineRule="auto"/>
        <w:ind w:left="720"/>
        <w:jc w:val="both"/>
        <w:rPr>
          <w:rFonts w:eastAsia="Times New Roman"/>
          <w:sz w:val="28"/>
          <w:szCs w:val="28"/>
        </w:rPr>
      </w:pPr>
    </w:p>
    <w:p w:rsidR="00A907D0" w:rsidRPr="00A907D0" w:rsidRDefault="00A907D0" w:rsidP="00A907D0">
      <w:pPr>
        <w:spacing w:line="276" w:lineRule="auto"/>
        <w:ind w:firstLine="567"/>
        <w:contextualSpacing/>
        <w:jc w:val="both"/>
        <w:rPr>
          <w:b/>
          <w:bCs/>
          <w:sz w:val="28"/>
          <w:szCs w:val="28"/>
        </w:rPr>
      </w:pPr>
      <w:r w:rsidRPr="00A907D0">
        <w:rPr>
          <w:b/>
          <w:bCs/>
          <w:sz w:val="28"/>
          <w:szCs w:val="28"/>
        </w:rPr>
        <w:t>Выявление для каждой группы участников ОГЭ заданий, выполняемых с наибольшей и наименьшей успешностью.</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В представленных исходных данных для всех заданий и критериев указан базовый уровень сложности (Б). Задания повышенного и высокого уровней сложности в выборке отсутствуют, поэтому в соответствующих строках таблицы сделана отметка об их отсутствии.</w:t>
      </w:r>
    </w:p>
    <w:p w:rsidR="00A907D0" w:rsidRPr="00A907D0" w:rsidRDefault="00A907D0" w:rsidP="00A907D0">
      <w:pPr>
        <w:spacing w:line="276" w:lineRule="auto"/>
        <w:jc w:val="right"/>
        <w:rPr>
          <w:noProof/>
        </w:rPr>
      </w:pPr>
      <w:r w:rsidRPr="00A907D0">
        <w:t>Таблица 2</w:t>
      </w:r>
      <w:r w:rsidRPr="00A907D0">
        <w:noBreakHyphen/>
      </w:r>
      <w:fldSimple w:instr=" SEQ Таблица \* ARABIC \s 1 ">
        <w:r w:rsidRPr="00A907D0">
          <w:rPr>
            <w:noProof/>
          </w:rPr>
          <w:t>11</w:t>
        </w:r>
      </w:fldSimpl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693"/>
        <w:gridCol w:w="2694"/>
        <w:gridCol w:w="2693"/>
        <w:gridCol w:w="2658"/>
      </w:tblGrid>
      <w:tr w:rsidR="00A907D0" w:rsidRPr="00A907D0" w:rsidTr="00220E8C">
        <w:tc>
          <w:tcPr>
            <w:tcW w:w="3539" w:type="dxa"/>
            <w:shd w:val="clear" w:color="auto" w:fill="auto"/>
          </w:tcPr>
          <w:p w:rsidR="00A907D0" w:rsidRPr="00A907D0" w:rsidRDefault="00A907D0" w:rsidP="00A907D0">
            <w:pPr>
              <w:contextualSpacing/>
              <w:jc w:val="both"/>
              <w:rPr>
                <w:i/>
                <w:iCs/>
              </w:rPr>
            </w:pPr>
          </w:p>
        </w:tc>
        <w:tc>
          <w:tcPr>
            <w:tcW w:w="2693" w:type="dxa"/>
            <w:shd w:val="clear" w:color="auto" w:fill="auto"/>
          </w:tcPr>
          <w:p w:rsidR="00A907D0" w:rsidRPr="00A907D0" w:rsidRDefault="00A907D0" w:rsidP="00A907D0">
            <w:pPr>
              <w:autoSpaceDE w:val="0"/>
              <w:autoSpaceDN w:val="0"/>
              <w:adjustRightInd w:val="0"/>
              <w:jc w:val="center"/>
              <w:rPr>
                <w:bCs/>
                <w:sz w:val="22"/>
                <w:szCs w:val="20"/>
              </w:rPr>
            </w:pPr>
            <w:r w:rsidRPr="00A907D0">
              <w:rPr>
                <w:bCs/>
                <w:sz w:val="22"/>
                <w:szCs w:val="20"/>
              </w:rPr>
              <w:t xml:space="preserve">в группе </w:t>
            </w:r>
            <w:r w:rsidRPr="00A907D0">
              <w:rPr>
                <w:bCs/>
                <w:sz w:val="22"/>
                <w:szCs w:val="20"/>
              </w:rPr>
              <w:br/>
              <w:t>получивших отметку «2», %</w:t>
            </w:r>
          </w:p>
        </w:tc>
        <w:tc>
          <w:tcPr>
            <w:tcW w:w="2694" w:type="dxa"/>
            <w:shd w:val="clear" w:color="auto" w:fill="auto"/>
            <w:vAlign w:val="center"/>
          </w:tcPr>
          <w:p w:rsidR="00A907D0" w:rsidRPr="00A907D0" w:rsidRDefault="00A907D0" w:rsidP="00A907D0">
            <w:pPr>
              <w:autoSpaceDE w:val="0"/>
              <w:autoSpaceDN w:val="0"/>
              <w:adjustRightInd w:val="0"/>
              <w:jc w:val="center"/>
              <w:rPr>
                <w:bCs/>
                <w:sz w:val="22"/>
                <w:szCs w:val="20"/>
              </w:rPr>
            </w:pPr>
            <w:r w:rsidRPr="00A907D0">
              <w:rPr>
                <w:bCs/>
                <w:sz w:val="22"/>
                <w:szCs w:val="20"/>
              </w:rPr>
              <w:t xml:space="preserve">в группе </w:t>
            </w:r>
            <w:r w:rsidRPr="00A907D0">
              <w:rPr>
                <w:bCs/>
                <w:sz w:val="22"/>
                <w:szCs w:val="20"/>
              </w:rPr>
              <w:br/>
              <w:t>получивших отметку «3», %</w:t>
            </w:r>
          </w:p>
        </w:tc>
        <w:tc>
          <w:tcPr>
            <w:tcW w:w="2693" w:type="dxa"/>
            <w:tcBorders>
              <w:bottom w:val="single" w:sz="4" w:space="0" w:color="auto"/>
            </w:tcBorders>
            <w:shd w:val="clear" w:color="auto" w:fill="auto"/>
          </w:tcPr>
          <w:p w:rsidR="00A907D0" w:rsidRPr="00A907D0" w:rsidRDefault="00A907D0" w:rsidP="00A907D0">
            <w:pPr>
              <w:autoSpaceDE w:val="0"/>
              <w:autoSpaceDN w:val="0"/>
              <w:adjustRightInd w:val="0"/>
              <w:jc w:val="center"/>
              <w:rPr>
                <w:bCs/>
                <w:sz w:val="22"/>
                <w:szCs w:val="20"/>
              </w:rPr>
            </w:pPr>
            <w:r w:rsidRPr="00A907D0">
              <w:rPr>
                <w:bCs/>
                <w:sz w:val="22"/>
                <w:szCs w:val="20"/>
              </w:rPr>
              <w:t xml:space="preserve">в группе </w:t>
            </w:r>
            <w:r w:rsidRPr="00A907D0">
              <w:rPr>
                <w:bCs/>
                <w:sz w:val="22"/>
                <w:szCs w:val="20"/>
              </w:rPr>
              <w:br/>
              <w:t>получивших отметку «4», %</w:t>
            </w:r>
          </w:p>
        </w:tc>
        <w:tc>
          <w:tcPr>
            <w:tcW w:w="2658" w:type="dxa"/>
            <w:tcBorders>
              <w:bottom w:val="single" w:sz="4" w:space="0" w:color="auto"/>
            </w:tcBorders>
            <w:shd w:val="clear" w:color="auto" w:fill="auto"/>
          </w:tcPr>
          <w:p w:rsidR="00A907D0" w:rsidRPr="00A907D0" w:rsidRDefault="00A907D0" w:rsidP="00A907D0">
            <w:pPr>
              <w:autoSpaceDE w:val="0"/>
              <w:autoSpaceDN w:val="0"/>
              <w:adjustRightInd w:val="0"/>
              <w:jc w:val="center"/>
              <w:rPr>
                <w:bCs/>
                <w:sz w:val="22"/>
                <w:szCs w:val="20"/>
              </w:rPr>
            </w:pPr>
            <w:r w:rsidRPr="00A907D0">
              <w:rPr>
                <w:bCs/>
                <w:sz w:val="22"/>
                <w:szCs w:val="20"/>
              </w:rPr>
              <w:t xml:space="preserve">в группе </w:t>
            </w:r>
            <w:r w:rsidRPr="00A907D0">
              <w:rPr>
                <w:bCs/>
                <w:sz w:val="22"/>
                <w:szCs w:val="20"/>
              </w:rPr>
              <w:br/>
              <w:t>получивших отметку «5», %</w:t>
            </w:r>
          </w:p>
        </w:tc>
      </w:tr>
      <w:tr w:rsidR="00A907D0" w:rsidRPr="00A907D0" w:rsidTr="00220E8C">
        <w:tc>
          <w:tcPr>
            <w:tcW w:w="3539" w:type="dxa"/>
            <w:shd w:val="clear" w:color="auto" w:fill="auto"/>
          </w:tcPr>
          <w:p w:rsidR="00A907D0" w:rsidRPr="00A907D0" w:rsidRDefault="00A907D0" w:rsidP="00A907D0">
            <w:pPr>
              <w:contextualSpacing/>
              <w:jc w:val="center"/>
              <w:rPr>
                <w:iCs/>
              </w:rPr>
            </w:pPr>
            <w:r w:rsidRPr="00A907D0">
              <w:rPr>
                <w:iCs/>
              </w:rPr>
              <w:t>1</w:t>
            </w:r>
          </w:p>
        </w:tc>
        <w:tc>
          <w:tcPr>
            <w:tcW w:w="2693" w:type="dxa"/>
            <w:shd w:val="clear" w:color="auto" w:fill="auto"/>
          </w:tcPr>
          <w:p w:rsidR="00A907D0" w:rsidRPr="00A907D0" w:rsidRDefault="00A907D0" w:rsidP="00A907D0">
            <w:pPr>
              <w:autoSpaceDE w:val="0"/>
              <w:autoSpaceDN w:val="0"/>
              <w:adjustRightInd w:val="0"/>
              <w:jc w:val="center"/>
              <w:rPr>
                <w:bCs/>
                <w:sz w:val="22"/>
                <w:szCs w:val="20"/>
              </w:rPr>
            </w:pPr>
            <w:r w:rsidRPr="00A907D0">
              <w:rPr>
                <w:bCs/>
                <w:sz w:val="22"/>
                <w:szCs w:val="20"/>
              </w:rPr>
              <w:t>2</w:t>
            </w:r>
          </w:p>
        </w:tc>
        <w:tc>
          <w:tcPr>
            <w:tcW w:w="2694" w:type="dxa"/>
            <w:shd w:val="clear" w:color="auto" w:fill="auto"/>
            <w:vAlign w:val="center"/>
          </w:tcPr>
          <w:p w:rsidR="00A907D0" w:rsidRPr="00A907D0" w:rsidRDefault="00A907D0" w:rsidP="00A907D0">
            <w:pPr>
              <w:autoSpaceDE w:val="0"/>
              <w:autoSpaceDN w:val="0"/>
              <w:adjustRightInd w:val="0"/>
              <w:jc w:val="center"/>
              <w:rPr>
                <w:bCs/>
                <w:sz w:val="22"/>
                <w:szCs w:val="20"/>
              </w:rPr>
            </w:pPr>
            <w:r w:rsidRPr="00A907D0">
              <w:rPr>
                <w:bCs/>
                <w:sz w:val="22"/>
                <w:szCs w:val="20"/>
              </w:rPr>
              <w:t>3</w:t>
            </w:r>
          </w:p>
        </w:tc>
        <w:tc>
          <w:tcPr>
            <w:tcW w:w="2693" w:type="dxa"/>
            <w:tcBorders>
              <w:bottom w:val="single" w:sz="4" w:space="0" w:color="auto"/>
            </w:tcBorders>
            <w:shd w:val="clear" w:color="auto" w:fill="auto"/>
            <w:vAlign w:val="center"/>
          </w:tcPr>
          <w:p w:rsidR="00A907D0" w:rsidRPr="00A907D0" w:rsidRDefault="00A907D0" w:rsidP="00A907D0">
            <w:pPr>
              <w:autoSpaceDE w:val="0"/>
              <w:autoSpaceDN w:val="0"/>
              <w:adjustRightInd w:val="0"/>
              <w:jc w:val="center"/>
              <w:rPr>
                <w:bCs/>
                <w:sz w:val="22"/>
                <w:szCs w:val="20"/>
              </w:rPr>
            </w:pPr>
            <w:r w:rsidRPr="00A907D0">
              <w:rPr>
                <w:bCs/>
                <w:sz w:val="22"/>
                <w:szCs w:val="20"/>
              </w:rPr>
              <w:t>4</w:t>
            </w:r>
          </w:p>
        </w:tc>
        <w:tc>
          <w:tcPr>
            <w:tcW w:w="2658" w:type="dxa"/>
            <w:tcBorders>
              <w:bottom w:val="single" w:sz="4" w:space="0" w:color="auto"/>
            </w:tcBorders>
            <w:shd w:val="clear" w:color="auto" w:fill="auto"/>
            <w:vAlign w:val="center"/>
          </w:tcPr>
          <w:p w:rsidR="00A907D0" w:rsidRPr="00A907D0" w:rsidRDefault="00A907D0" w:rsidP="00A907D0">
            <w:pPr>
              <w:autoSpaceDE w:val="0"/>
              <w:autoSpaceDN w:val="0"/>
              <w:adjustRightInd w:val="0"/>
              <w:jc w:val="center"/>
              <w:rPr>
                <w:bCs/>
                <w:sz w:val="22"/>
                <w:szCs w:val="20"/>
              </w:rPr>
            </w:pPr>
            <w:r w:rsidRPr="00A907D0">
              <w:rPr>
                <w:bCs/>
                <w:sz w:val="22"/>
                <w:szCs w:val="20"/>
              </w:rPr>
              <w:t>5</w:t>
            </w:r>
          </w:p>
        </w:tc>
      </w:tr>
      <w:tr w:rsidR="00A907D0" w:rsidRPr="00A907D0" w:rsidTr="00220E8C">
        <w:tc>
          <w:tcPr>
            <w:tcW w:w="3539" w:type="dxa"/>
            <w:shd w:val="clear" w:color="auto" w:fill="auto"/>
          </w:tcPr>
          <w:p w:rsidR="00A907D0" w:rsidRPr="00A907D0" w:rsidRDefault="00A907D0" w:rsidP="00A907D0">
            <w:pPr>
              <w:contextualSpacing/>
              <w:jc w:val="both"/>
              <w:rPr>
                <w:i/>
                <w:iCs/>
                <w:sz w:val="22"/>
              </w:rPr>
            </w:pPr>
            <w:r w:rsidRPr="00A907D0">
              <w:rPr>
                <w:b/>
                <w:sz w:val="22"/>
              </w:rPr>
              <w:t>Наиболее</w:t>
            </w:r>
            <w:r w:rsidRPr="00A907D0">
              <w:rPr>
                <w:sz w:val="22"/>
              </w:rPr>
              <w:t xml:space="preserve"> успешно выполненные задания </w:t>
            </w:r>
            <w:r w:rsidRPr="00A907D0">
              <w:rPr>
                <w:b/>
                <w:sz w:val="22"/>
              </w:rPr>
              <w:t>базового</w:t>
            </w:r>
            <w:r w:rsidRPr="00A907D0">
              <w:rPr>
                <w:sz w:val="22"/>
              </w:rPr>
              <w:t xml:space="preserve"> уровня сложности</w:t>
            </w:r>
          </w:p>
        </w:tc>
        <w:tc>
          <w:tcPr>
            <w:tcW w:w="2693" w:type="dxa"/>
          </w:tcPr>
          <w:p w:rsidR="00A907D0" w:rsidRPr="00A907D0" w:rsidRDefault="00A907D0" w:rsidP="00A907D0">
            <w:pPr>
              <w:rPr>
                <w:rFonts w:eastAsia="Times New Roman"/>
              </w:rPr>
            </w:pPr>
            <w:r w:rsidRPr="00A907D0">
              <w:rPr>
                <w:rFonts w:eastAsia="Times New Roman"/>
              </w:rPr>
              <w:t>5 (92%)</w:t>
            </w:r>
          </w:p>
          <w:p w:rsidR="00A907D0" w:rsidRPr="00A907D0" w:rsidRDefault="00A907D0" w:rsidP="00A907D0">
            <w:pPr>
              <w:rPr>
                <w:rFonts w:eastAsia="Times New Roman"/>
              </w:rPr>
            </w:pPr>
            <w:r w:rsidRPr="00A907D0">
              <w:rPr>
                <w:rFonts w:eastAsia="Times New Roman"/>
              </w:rPr>
              <w:t>10 (87%)</w:t>
            </w:r>
          </w:p>
          <w:p w:rsidR="00A907D0" w:rsidRPr="00A907D0" w:rsidRDefault="00A907D0" w:rsidP="00A907D0">
            <w:pPr>
              <w:rPr>
                <w:rFonts w:eastAsia="Times New Roman"/>
              </w:rPr>
            </w:pPr>
            <w:r w:rsidRPr="00A907D0">
              <w:rPr>
                <w:rFonts w:eastAsia="Times New Roman"/>
              </w:rPr>
              <w:t>12 (87%)</w:t>
            </w:r>
          </w:p>
          <w:p w:rsidR="00A907D0" w:rsidRPr="00A907D0" w:rsidRDefault="00A907D0" w:rsidP="00A907D0">
            <w:pPr>
              <w:rPr>
                <w:rFonts w:eastAsia="Times New Roman"/>
              </w:rPr>
            </w:pPr>
            <w:r w:rsidRPr="00A907D0">
              <w:rPr>
                <w:rFonts w:eastAsia="Times New Roman"/>
              </w:rPr>
              <w:t>11 (86%)</w:t>
            </w:r>
          </w:p>
          <w:p w:rsidR="00A907D0" w:rsidRPr="00A907D0" w:rsidRDefault="00A907D0" w:rsidP="00A907D0">
            <w:pPr>
              <w:contextualSpacing/>
            </w:pPr>
            <w:r w:rsidRPr="00A907D0">
              <w:rPr>
                <w:rFonts w:eastAsia="Times New Roman"/>
              </w:rPr>
              <w:t>1 ИК3 (84%)</w:t>
            </w:r>
          </w:p>
        </w:tc>
        <w:tc>
          <w:tcPr>
            <w:tcW w:w="2694" w:type="dxa"/>
          </w:tcPr>
          <w:p w:rsidR="00A907D0" w:rsidRPr="00A907D0" w:rsidRDefault="00A907D0" w:rsidP="00A907D0">
            <w:pPr>
              <w:rPr>
                <w:rFonts w:eastAsia="Times New Roman"/>
              </w:rPr>
            </w:pPr>
            <w:r w:rsidRPr="00A907D0">
              <w:rPr>
                <w:rFonts w:eastAsia="Times New Roman"/>
              </w:rPr>
              <w:t>10 (98%)</w:t>
            </w:r>
          </w:p>
          <w:p w:rsidR="00A907D0" w:rsidRPr="00A907D0" w:rsidRDefault="00A907D0" w:rsidP="00A907D0">
            <w:pPr>
              <w:rPr>
                <w:rFonts w:eastAsia="Times New Roman"/>
              </w:rPr>
            </w:pPr>
            <w:r w:rsidRPr="00A907D0">
              <w:rPr>
                <w:rFonts w:eastAsia="Times New Roman"/>
              </w:rPr>
              <w:t>11 (98%)</w:t>
            </w:r>
          </w:p>
          <w:p w:rsidR="00A907D0" w:rsidRPr="00A907D0" w:rsidRDefault="00A907D0" w:rsidP="00A907D0">
            <w:pPr>
              <w:rPr>
                <w:rFonts w:eastAsia="Times New Roman"/>
              </w:rPr>
            </w:pPr>
            <w:r w:rsidRPr="00A907D0">
              <w:rPr>
                <w:rFonts w:eastAsia="Times New Roman"/>
              </w:rPr>
              <w:t>5 (97%)</w:t>
            </w:r>
          </w:p>
          <w:p w:rsidR="00A907D0" w:rsidRPr="00A907D0" w:rsidRDefault="00A907D0" w:rsidP="00A907D0">
            <w:pPr>
              <w:rPr>
                <w:rFonts w:eastAsia="Times New Roman"/>
              </w:rPr>
            </w:pPr>
            <w:r w:rsidRPr="00A907D0">
              <w:rPr>
                <w:rFonts w:eastAsia="Times New Roman"/>
              </w:rPr>
              <w:t>12 (97%)</w:t>
            </w:r>
          </w:p>
          <w:p w:rsidR="00A907D0" w:rsidRPr="00A907D0" w:rsidRDefault="00A907D0" w:rsidP="00A907D0">
            <w:pPr>
              <w:contextualSpacing/>
            </w:pPr>
            <w:r w:rsidRPr="00A907D0">
              <w:rPr>
                <w:rFonts w:eastAsia="Times New Roman"/>
              </w:rPr>
              <w:t>1 ИК3 (95%)</w:t>
            </w:r>
          </w:p>
        </w:tc>
        <w:tc>
          <w:tcPr>
            <w:tcW w:w="2693" w:type="dxa"/>
            <w:shd w:val="thinReverseDiagStripe" w:color="auto" w:fill="auto"/>
          </w:tcPr>
          <w:p w:rsidR="00A907D0" w:rsidRPr="00A907D0" w:rsidRDefault="00A907D0" w:rsidP="00A907D0">
            <w:pPr>
              <w:contextualSpacing/>
            </w:pPr>
            <w:r w:rsidRPr="00A907D0">
              <w:t>10 (97%)</w:t>
            </w:r>
          </w:p>
          <w:p w:rsidR="00A907D0" w:rsidRPr="00A907D0" w:rsidRDefault="00A907D0" w:rsidP="00A907D0">
            <w:pPr>
              <w:contextualSpacing/>
            </w:pPr>
            <w:r w:rsidRPr="00A907D0">
              <w:t>11 (97%)</w:t>
            </w:r>
          </w:p>
          <w:p w:rsidR="00A907D0" w:rsidRPr="00A907D0" w:rsidRDefault="00A907D0" w:rsidP="00A907D0">
            <w:pPr>
              <w:contextualSpacing/>
            </w:pPr>
            <w:r w:rsidRPr="00A907D0">
              <w:t>12 (97%)</w:t>
            </w:r>
          </w:p>
          <w:p w:rsidR="00A907D0" w:rsidRPr="00A907D0" w:rsidRDefault="00A907D0" w:rsidP="00A907D0">
            <w:pPr>
              <w:contextualSpacing/>
            </w:pPr>
            <w:r w:rsidRPr="00A907D0">
              <w:t>ГК4 (97%)</w:t>
            </w:r>
          </w:p>
          <w:p w:rsidR="00A907D0" w:rsidRPr="00A907D0" w:rsidRDefault="00A907D0" w:rsidP="00A907D0">
            <w:pPr>
              <w:contextualSpacing/>
            </w:pPr>
            <w:r w:rsidRPr="00A907D0">
              <w:t>ФК1 (97%)</w:t>
            </w:r>
          </w:p>
          <w:p w:rsidR="00A907D0" w:rsidRPr="00A907D0" w:rsidRDefault="00A907D0" w:rsidP="00A907D0">
            <w:pPr>
              <w:contextualSpacing/>
            </w:pPr>
            <w:r w:rsidRPr="00A907D0">
              <w:t>5 (96%)</w:t>
            </w:r>
          </w:p>
          <w:p w:rsidR="00A907D0" w:rsidRPr="00A907D0" w:rsidRDefault="00A907D0" w:rsidP="00A907D0">
            <w:pPr>
              <w:contextualSpacing/>
            </w:pPr>
            <w:r w:rsidRPr="00A907D0">
              <w:t>ГК3 (96%)</w:t>
            </w:r>
          </w:p>
          <w:p w:rsidR="00A907D0" w:rsidRPr="00A907D0" w:rsidRDefault="00A907D0" w:rsidP="00A907D0">
            <w:pPr>
              <w:contextualSpacing/>
            </w:pPr>
            <w:r w:rsidRPr="00A907D0">
              <w:t>1 ИК3 (94%)</w:t>
            </w:r>
          </w:p>
        </w:tc>
        <w:tc>
          <w:tcPr>
            <w:tcW w:w="2658" w:type="dxa"/>
            <w:shd w:val="thinReverseDiagStripe" w:color="auto" w:fill="auto"/>
          </w:tcPr>
          <w:p w:rsidR="00A907D0" w:rsidRPr="00A907D0" w:rsidRDefault="00A907D0" w:rsidP="00A907D0">
            <w:pPr>
              <w:contextualSpacing/>
            </w:pPr>
            <w:r w:rsidRPr="00A907D0">
              <w:t>11(99%)</w:t>
            </w:r>
          </w:p>
          <w:p w:rsidR="00A907D0" w:rsidRPr="00A907D0" w:rsidRDefault="00A907D0" w:rsidP="00A907D0">
            <w:pPr>
              <w:contextualSpacing/>
            </w:pPr>
            <w:r w:rsidRPr="00A907D0">
              <w:t>12 (99%)</w:t>
            </w:r>
          </w:p>
          <w:p w:rsidR="00A907D0" w:rsidRPr="00A907D0" w:rsidRDefault="00A907D0" w:rsidP="00A907D0">
            <w:pPr>
              <w:contextualSpacing/>
            </w:pPr>
            <w:r w:rsidRPr="00A907D0">
              <w:t>ГК2 (99%)</w:t>
            </w:r>
          </w:p>
          <w:p w:rsidR="00A907D0" w:rsidRPr="00A907D0" w:rsidRDefault="00A907D0" w:rsidP="00A907D0">
            <w:pPr>
              <w:contextualSpacing/>
            </w:pPr>
            <w:r w:rsidRPr="00A907D0">
              <w:t>5 (98%)</w:t>
            </w:r>
          </w:p>
          <w:p w:rsidR="00A907D0" w:rsidRPr="00A907D0" w:rsidRDefault="00A907D0" w:rsidP="00A907D0">
            <w:pPr>
              <w:contextualSpacing/>
            </w:pPr>
            <w:r w:rsidRPr="00A907D0">
              <w:t>10 (98%)</w:t>
            </w:r>
          </w:p>
          <w:p w:rsidR="00A907D0" w:rsidRPr="00A907D0" w:rsidRDefault="00A907D0" w:rsidP="00A907D0">
            <w:pPr>
              <w:contextualSpacing/>
            </w:pPr>
            <w:r w:rsidRPr="00A907D0">
              <w:t>ГК4 (97%)</w:t>
            </w:r>
          </w:p>
          <w:p w:rsidR="00A907D0" w:rsidRPr="00A907D0" w:rsidRDefault="00A907D0" w:rsidP="00A907D0">
            <w:pPr>
              <w:contextualSpacing/>
            </w:pPr>
            <w:r w:rsidRPr="00A907D0">
              <w:t>ФК1 (97%)</w:t>
            </w:r>
          </w:p>
        </w:tc>
      </w:tr>
      <w:tr w:rsidR="00A907D0" w:rsidRPr="00A907D0" w:rsidTr="00220E8C">
        <w:tc>
          <w:tcPr>
            <w:tcW w:w="3539" w:type="dxa"/>
            <w:shd w:val="clear" w:color="auto" w:fill="auto"/>
          </w:tcPr>
          <w:p w:rsidR="00A907D0" w:rsidRPr="00A907D0" w:rsidRDefault="00A907D0" w:rsidP="00A907D0">
            <w:pPr>
              <w:contextualSpacing/>
              <w:jc w:val="both"/>
              <w:rPr>
                <w:i/>
                <w:iCs/>
                <w:sz w:val="22"/>
              </w:rPr>
            </w:pPr>
            <w:r w:rsidRPr="00A907D0">
              <w:rPr>
                <w:b/>
                <w:sz w:val="22"/>
              </w:rPr>
              <w:t>Наименее</w:t>
            </w:r>
            <w:r w:rsidRPr="00A907D0">
              <w:rPr>
                <w:sz w:val="22"/>
              </w:rPr>
              <w:t xml:space="preserve"> успешно выполненные </w:t>
            </w:r>
            <w:r w:rsidRPr="00A907D0">
              <w:rPr>
                <w:b/>
                <w:sz w:val="22"/>
              </w:rPr>
              <w:t>задания</w:t>
            </w:r>
            <w:r w:rsidRPr="00A907D0">
              <w:rPr>
                <w:sz w:val="22"/>
              </w:rPr>
              <w:t xml:space="preserve"> базового уровня сложности</w:t>
            </w:r>
          </w:p>
        </w:tc>
        <w:tc>
          <w:tcPr>
            <w:tcW w:w="2693" w:type="dxa"/>
          </w:tcPr>
          <w:p w:rsidR="00A907D0" w:rsidRPr="00A907D0" w:rsidRDefault="00A907D0" w:rsidP="00A907D0">
            <w:pPr>
              <w:rPr>
                <w:rFonts w:eastAsia="Times New Roman"/>
              </w:rPr>
            </w:pPr>
            <w:r w:rsidRPr="00A907D0">
              <w:rPr>
                <w:rFonts w:eastAsia="Times New Roman"/>
              </w:rPr>
              <w:t>13 СК4 (42%)</w:t>
            </w:r>
          </w:p>
          <w:p w:rsidR="00A907D0" w:rsidRPr="00A907D0" w:rsidRDefault="00A907D0" w:rsidP="00A907D0">
            <w:pPr>
              <w:rPr>
                <w:rFonts w:eastAsia="Times New Roman"/>
              </w:rPr>
            </w:pPr>
            <w:r w:rsidRPr="00A907D0">
              <w:rPr>
                <w:rFonts w:eastAsia="Times New Roman"/>
              </w:rPr>
              <w:t>13 СК2 (43%)</w:t>
            </w:r>
          </w:p>
          <w:p w:rsidR="00A907D0" w:rsidRPr="00A907D0" w:rsidRDefault="00A907D0" w:rsidP="00A907D0">
            <w:pPr>
              <w:rPr>
                <w:rFonts w:eastAsia="Times New Roman"/>
              </w:rPr>
            </w:pPr>
            <w:r w:rsidRPr="00A907D0">
              <w:rPr>
                <w:rFonts w:eastAsia="Times New Roman"/>
              </w:rPr>
              <w:t>13 СК3 (44%)</w:t>
            </w:r>
          </w:p>
          <w:p w:rsidR="00A907D0" w:rsidRPr="00A907D0" w:rsidRDefault="00A907D0" w:rsidP="00A907D0">
            <w:pPr>
              <w:rPr>
                <w:rFonts w:eastAsia="Times New Roman"/>
              </w:rPr>
            </w:pPr>
            <w:r w:rsidRPr="00A907D0">
              <w:rPr>
                <w:rFonts w:eastAsia="Times New Roman"/>
              </w:rPr>
              <w:t>13 СК1 (45%)</w:t>
            </w:r>
          </w:p>
          <w:p w:rsidR="00A907D0" w:rsidRPr="00A907D0" w:rsidRDefault="00A907D0" w:rsidP="00A907D0">
            <w:pPr>
              <w:contextualSpacing/>
            </w:pPr>
          </w:p>
        </w:tc>
        <w:tc>
          <w:tcPr>
            <w:tcW w:w="2694" w:type="dxa"/>
          </w:tcPr>
          <w:p w:rsidR="00A907D0" w:rsidRPr="00A907D0" w:rsidRDefault="00A907D0" w:rsidP="00A907D0">
            <w:pPr>
              <w:rPr>
                <w:rFonts w:eastAsia="Times New Roman"/>
              </w:rPr>
            </w:pPr>
            <w:r w:rsidRPr="00A907D0">
              <w:rPr>
                <w:rFonts w:eastAsia="Times New Roman"/>
              </w:rPr>
              <w:t>13 СК4 (49%)</w:t>
            </w:r>
          </w:p>
          <w:p w:rsidR="00A907D0" w:rsidRPr="00A907D0" w:rsidRDefault="00A907D0" w:rsidP="00A907D0">
            <w:pPr>
              <w:rPr>
                <w:rFonts w:eastAsia="Times New Roman"/>
              </w:rPr>
            </w:pPr>
            <w:r w:rsidRPr="00A907D0">
              <w:rPr>
                <w:rFonts w:eastAsia="Times New Roman"/>
              </w:rPr>
              <w:t>13 СК2 (50%)</w:t>
            </w:r>
          </w:p>
          <w:p w:rsidR="00A907D0" w:rsidRPr="00A907D0" w:rsidRDefault="00A907D0" w:rsidP="00A907D0">
            <w:pPr>
              <w:rPr>
                <w:rFonts w:eastAsia="Times New Roman"/>
              </w:rPr>
            </w:pPr>
            <w:r w:rsidRPr="00A907D0">
              <w:rPr>
                <w:rFonts w:eastAsia="Times New Roman"/>
              </w:rPr>
              <w:t>13 СК3 (50%)</w:t>
            </w:r>
          </w:p>
          <w:p w:rsidR="00A907D0" w:rsidRPr="00A907D0" w:rsidRDefault="00A907D0" w:rsidP="00A907D0">
            <w:pPr>
              <w:rPr>
                <w:rFonts w:eastAsia="Times New Roman"/>
              </w:rPr>
            </w:pPr>
            <w:r w:rsidRPr="00A907D0">
              <w:rPr>
                <w:rFonts w:eastAsia="Times New Roman"/>
              </w:rPr>
              <w:t>13 СК1 (51%)</w:t>
            </w:r>
          </w:p>
          <w:p w:rsidR="00A907D0" w:rsidRPr="00A907D0" w:rsidRDefault="00A907D0" w:rsidP="00A907D0">
            <w:pPr>
              <w:contextualSpacing/>
            </w:pPr>
          </w:p>
        </w:tc>
        <w:tc>
          <w:tcPr>
            <w:tcW w:w="2693" w:type="dxa"/>
            <w:shd w:val="clear" w:color="auto" w:fill="auto"/>
          </w:tcPr>
          <w:p w:rsidR="00A907D0" w:rsidRPr="00A907D0" w:rsidRDefault="00A907D0" w:rsidP="00A907D0">
            <w:pPr>
              <w:rPr>
                <w:rFonts w:eastAsia="Times New Roman"/>
              </w:rPr>
            </w:pPr>
            <w:r w:rsidRPr="00A907D0">
              <w:rPr>
                <w:rFonts w:eastAsia="Times New Roman"/>
              </w:rPr>
              <w:t>13 СК4 (79%)</w:t>
            </w:r>
          </w:p>
          <w:p w:rsidR="00A907D0" w:rsidRPr="00A907D0" w:rsidRDefault="00A907D0" w:rsidP="00A907D0">
            <w:pPr>
              <w:rPr>
                <w:rFonts w:eastAsia="Times New Roman"/>
              </w:rPr>
            </w:pPr>
            <w:r w:rsidRPr="00A907D0">
              <w:rPr>
                <w:rFonts w:eastAsia="Times New Roman"/>
              </w:rPr>
              <w:t>13 СК2 (81%)</w:t>
            </w:r>
          </w:p>
          <w:p w:rsidR="00A907D0" w:rsidRPr="00A907D0" w:rsidRDefault="00A907D0" w:rsidP="00A907D0">
            <w:pPr>
              <w:rPr>
                <w:rFonts w:eastAsia="Times New Roman"/>
              </w:rPr>
            </w:pPr>
            <w:r w:rsidRPr="00A907D0">
              <w:rPr>
                <w:rFonts w:eastAsia="Times New Roman"/>
              </w:rPr>
              <w:t>13 СК1 (82%)</w:t>
            </w:r>
          </w:p>
          <w:p w:rsidR="00A907D0" w:rsidRPr="00A907D0" w:rsidRDefault="00A907D0" w:rsidP="00A907D0">
            <w:pPr>
              <w:rPr>
                <w:rFonts w:eastAsia="Times New Roman"/>
              </w:rPr>
            </w:pPr>
            <w:r w:rsidRPr="00A907D0">
              <w:rPr>
                <w:rFonts w:eastAsia="Times New Roman"/>
              </w:rPr>
              <w:t>13 СК3 (82%)</w:t>
            </w:r>
          </w:p>
          <w:p w:rsidR="00A907D0" w:rsidRPr="00A907D0" w:rsidRDefault="00A907D0" w:rsidP="00A907D0">
            <w:pPr>
              <w:contextualSpacing/>
            </w:pPr>
          </w:p>
        </w:tc>
        <w:tc>
          <w:tcPr>
            <w:tcW w:w="2658" w:type="dxa"/>
            <w:shd w:val="thinReverseDiagStripe" w:color="auto" w:fill="auto"/>
          </w:tcPr>
          <w:p w:rsidR="00A907D0" w:rsidRPr="00A907D0" w:rsidRDefault="00A907D0" w:rsidP="00A907D0">
            <w:pPr>
              <w:contextualSpacing/>
            </w:pPr>
            <w:r w:rsidRPr="00A907D0">
              <w:t>13 СК2 (86%)</w:t>
            </w:r>
          </w:p>
          <w:p w:rsidR="00A907D0" w:rsidRPr="00A907D0" w:rsidRDefault="00A907D0" w:rsidP="00A907D0">
            <w:pPr>
              <w:contextualSpacing/>
            </w:pPr>
            <w:r w:rsidRPr="00A907D0">
              <w:t>13 СК4 (86%)</w:t>
            </w:r>
          </w:p>
          <w:p w:rsidR="00A907D0" w:rsidRPr="00A907D0" w:rsidRDefault="00A907D0" w:rsidP="00A907D0">
            <w:pPr>
              <w:contextualSpacing/>
            </w:pPr>
            <w:r w:rsidRPr="00A907D0">
              <w:t>13 СК1 (87%)</w:t>
            </w:r>
          </w:p>
          <w:p w:rsidR="00A907D0" w:rsidRPr="00A907D0" w:rsidRDefault="00A907D0" w:rsidP="00A907D0">
            <w:pPr>
              <w:contextualSpacing/>
            </w:pPr>
            <w:r w:rsidRPr="00A907D0">
              <w:t xml:space="preserve">13 СК3 (87%) </w:t>
            </w:r>
          </w:p>
          <w:p w:rsidR="00A907D0" w:rsidRPr="00A907D0" w:rsidRDefault="00A907D0" w:rsidP="00A907D0">
            <w:pPr>
              <w:contextualSpacing/>
            </w:pPr>
          </w:p>
        </w:tc>
      </w:tr>
      <w:tr w:rsidR="00A907D0" w:rsidRPr="00A907D0" w:rsidTr="00220E8C">
        <w:tc>
          <w:tcPr>
            <w:tcW w:w="3539" w:type="dxa"/>
            <w:shd w:val="clear" w:color="auto" w:fill="auto"/>
          </w:tcPr>
          <w:p w:rsidR="00A907D0" w:rsidRPr="00A907D0" w:rsidRDefault="00A907D0" w:rsidP="00A907D0">
            <w:pPr>
              <w:contextualSpacing/>
              <w:jc w:val="both"/>
              <w:rPr>
                <w:i/>
                <w:iCs/>
                <w:sz w:val="22"/>
              </w:rPr>
            </w:pPr>
            <w:r w:rsidRPr="00A907D0">
              <w:rPr>
                <w:b/>
                <w:sz w:val="22"/>
              </w:rPr>
              <w:t>Наиболее</w:t>
            </w:r>
            <w:r w:rsidRPr="00A907D0">
              <w:rPr>
                <w:sz w:val="22"/>
              </w:rPr>
              <w:t xml:space="preserve"> успешно выполненные задания </w:t>
            </w:r>
            <w:r w:rsidRPr="00A907D0">
              <w:rPr>
                <w:b/>
                <w:sz w:val="22"/>
              </w:rPr>
              <w:t>повышенного</w:t>
            </w:r>
            <w:r w:rsidRPr="00A907D0">
              <w:rPr>
                <w:sz w:val="22"/>
              </w:rPr>
              <w:t xml:space="preserve"> уровня сложности</w:t>
            </w:r>
          </w:p>
        </w:tc>
        <w:tc>
          <w:tcPr>
            <w:tcW w:w="2693" w:type="dxa"/>
          </w:tcPr>
          <w:p w:rsidR="00A907D0" w:rsidRPr="00A907D0" w:rsidRDefault="00A907D0" w:rsidP="00A907D0">
            <w:pPr>
              <w:contextualSpacing/>
              <w:jc w:val="center"/>
              <w:rPr>
                <w:i/>
                <w:iCs/>
              </w:rPr>
            </w:pPr>
            <w:r w:rsidRPr="00A907D0">
              <w:rPr>
                <w:rFonts w:eastAsia="Times New Roman"/>
                <w:i/>
                <w:iCs/>
              </w:rPr>
              <w:t>Отсутствуют в данных</w:t>
            </w:r>
          </w:p>
        </w:tc>
        <w:tc>
          <w:tcPr>
            <w:tcW w:w="2694" w:type="dxa"/>
          </w:tcPr>
          <w:p w:rsidR="00A907D0" w:rsidRPr="00A907D0" w:rsidRDefault="00A907D0" w:rsidP="00A907D0">
            <w:pPr>
              <w:contextualSpacing/>
              <w:jc w:val="center"/>
              <w:rPr>
                <w:i/>
                <w:iCs/>
              </w:rPr>
            </w:pPr>
            <w:r w:rsidRPr="00A907D0">
              <w:rPr>
                <w:rFonts w:eastAsia="Times New Roman"/>
                <w:i/>
                <w:iCs/>
              </w:rPr>
              <w:t>Отсутствуют в данных</w:t>
            </w:r>
          </w:p>
        </w:tc>
        <w:tc>
          <w:tcPr>
            <w:tcW w:w="2693" w:type="dxa"/>
            <w:shd w:val="clear" w:color="auto" w:fill="auto"/>
          </w:tcPr>
          <w:p w:rsidR="00A907D0" w:rsidRPr="00A907D0" w:rsidRDefault="00A907D0" w:rsidP="00A907D0">
            <w:pPr>
              <w:contextualSpacing/>
              <w:jc w:val="center"/>
              <w:rPr>
                <w:i/>
                <w:iCs/>
              </w:rPr>
            </w:pPr>
            <w:r w:rsidRPr="00A907D0">
              <w:rPr>
                <w:i/>
                <w:iCs/>
              </w:rPr>
              <w:t>Отсутствуют в данных</w:t>
            </w:r>
          </w:p>
        </w:tc>
        <w:tc>
          <w:tcPr>
            <w:tcW w:w="2658" w:type="dxa"/>
            <w:shd w:val="clear" w:color="auto" w:fill="auto"/>
          </w:tcPr>
          <w:p w:rsidR="00A907D0" w:rsidRPr="00A907D0" w:rsidRDefault="00A907D0" w:rsidP="00A907D0">
            <w:pPr>
              <w:contextualSpacing/>
              <w:jc w:val="center"/>
              <w:rPr>
                <w:i/>
                <w:iCs/>
              </w:rPr>
            </w:pPr>
            <w:r w:rsidRPr="00A907D0">
              <w:rPr>
                <w:i/>
                <w:iCs/>
              </w:rPr>
              <w:t>Отсутствуют в данных</w:t>
            </w:r>
          </w:p>
        </w:tc>
      </w:tr>
      <w:tr w:rsidR="00A907D0" w:rsidRPr="00A907D0" w:rsidTr="00220E8C">
        <w:tc>
          <w:tcPr>
            <w:tcW w:w="3539" w:type="dxa"/>
            <w:shd w:val="clear" w:color="auto" w:fill="auto"/>
          </w:tcPr>
          <w:p w:rsidR="00A907D0" w:rsidRPr="00A907D0" w:rsidRDefault="00A907D0" w:rsidP="00A907D0">
            <w:pPr>
              <w:contextualSpacing/>
              <w:jc w:val="both"/>
              <w:rPr>
                <w:i/>
                <w:iCs/>
                <w:sz w:val="22"/>
              </w:rPr>
            </w:pPr>
            <w:r w:rsidRPr="00A907D0">
              <w:rPr>
                <w:b/>
                <w:sz w:val="22"/>
              </w:rPr>
              <w:t>Наименее</w:t>
            </w:r>
            <w:r w:rsidRPr="00A907D0">
              <w:rPr>
                <w:sz w:val="22"/>
              </w:rPr>
              <w:t xml:space="preserve"> успешно выполненные задания </w:t>
            </w:r>
            <w:r w:rsidRPr="00A907D0">
              <w:rPr>
                <w:b/>
                <w:sz w:val="22"/>
              </w:rPr>
              <w:t>повышенного</w:t>
            </w:r>
            <w:r w:rsidRPr="00A907D0">
              <w:rPr>
                <w:sz w:val="22"/>
              </w:rPr>
              <w:t xml:space="preserve"> уровня сложности</w:t>
            </w:r>
          </w:p>
        </w:tc>
        <w:tc>
          <w:tcPr>
            <w:tcW w:w="2693" w:type="dxa"/>
            <w:tcBorders>
              <w:bottom w:val="single" w:sz="4" w:space="0" w:color="auto"/>
            </w:tcBorders>
            <w:shd w:val="thinReverseDiagStripe" w:color="auto" w:fill="auto"/>
          </w:tcPr>
          <w:p w:rsidR="00A907D0" w:rsidRPr="00A907D0" w:rsidRDefault="00A907D0" w:rsidP="00A907D0">
            <w:pPr>
              <w:contextualSpacing/>
              <w:jc w:val="center"/>
              <w:rPr>
                <w:i/>
                <w:iCs/>
              </w:rPr>
            </w:pPr>
            <w:r w:rsidRPr="00A907D0">
              <w:rPr>
                <w:i/>
                <w:iCs/>
              </w:rPr>
              <w:t>Отсутствуют в данных</w:t>
            </w:r>
          </w:p>
        </w:tc>
        <w:tc>
          <w:tcPr>
            <w:tcW w:w="2694" w:type="dxa"/>
            <w:shd w:val="clear" w:color="auto" w:fill="auto"/>
          </w:tcPr>
          <w:p w:rsidR="00A907D0" w:rsidRPr="00A907D0" w:rsidRDefault="00A907D0" w:rsidP="00A907D0">
            <w:pPr>
              <w:contextualSpacing/>
              <w:jc w:val="center"/>
              <w:rPr>
                <w:i/>
                <w:iCs/>
              </w:rPr>
            </w:pPr>
            <w:r w:rsidRPr="00A907D0">
              <w:rPr>
                <w:i/>
                <w:iCs/>
              </w:rPr>
              <w:t>Отсутствуют в данных</w:t>
            </w:r>
          </w:p>
        </w:tc>
        <w:tc>
          <w:tcPr>
            <w:tcW w:w="2693" w:type="dxa"/>
            <w:shd w:val="clear" w:color="auto" w:fill="auto"/>
          </w:tcPr>
          <w:p w:rsidR="00A907D0" w:rsidRPr="00A907D0" w:rsidRDefault="00A907D0" w:rsidP="00A907D0">
            <w:pPr>
              <w:contextualSpacing/>
              <w:jc w:val="center"/>
              <w:rPr>
                <w:i/>
                <w:iCs/>
              </w:rPr>
            </w:pPr>
            <w:r w:rsidRPr="00A907D0">
              <w:rPr>
                <w:i/>
                <w:iCs/>
              </w:rPr>
              <w:t>Отсутствуют в данных</w:t>
            </w:r>
          </w:p>
        </w:tc>
        <w:tc>
          <w:tcPr>
            <w:tcW w:w="2658" w:type="dxa"/>
            <w:shd w:val="clear" w:color="auto" w:fill="auto"/>
          </w:tcPr>
          <w:p w:rsidR="00A907D0" w:rsidRPr="00A907D0" w:rsidRDefault="00A907D0" w:rsidP="00A907D0">
            <w:pPr>
              <w:contextualSpacing/>
              <w:jc w:val="center"/>
              <w:rPr>
                <w:i/>
                <w:iCs/>
              </w:rPr>
            </w:pPr>
            <w:r w:rsidRPr="00A907D0">
              <w:rPr>
                <w:i/>
                <w:iCs/>
              </w:rPr>
              <w:t>Отсутствуют в данных</w:t>
            </w:r>
          </w:p>
        </w:tc>
      </w:tr>
      <w:tr w:rsidR="00A907D0" w:rsidRPr="00A907D0" w:rsidTr="00220E8C">
        <w:tc>
          <w:tcPr>
            <w:tcW w:w="3539" w:type="dxa"/>
            <w:shd w:val="clear" w:color="auto" w:fill="auto"/>
          </w:tcPr>
          <w:p w:rsidR="00A907D0" w:rsidRPr="00A907D0" w:rsidRDefault="00A907D0" w:rsidP="00A907D0">
            <w:pPr>
              <w:contextualSpacing/>
              <w:jc w:val="both"/>
              <w:rPr>
                <w:i/>
                <w:iCs/>
                <w:sz w:val="22"/>
              </w:rPr>
            </w:pPr>
            <w:r w:rsidRPr="00A907D0">
              <w:rPr>
                <w:b/>
                <w:sz w:val="22"/>
              </w:rPr>
              <w:lastRenderedPageBreak/>
              <w:t>Наиболее</w:t>
            </w:r>
            <w:r w:rsidRPr="00A907D0">
              <w:rPr>
                <w:sz w:val="22"/>
              </w:rPr>
              <w:t xml:space="preserve"> успешно выполненные задания </w:t>
            </w:r>
            <w:r w:rsidRPr="00A907D0">
              <w:rPr>
                <w:b/>
                <w:sz w:val="22"/>
              </w:rPr>
              <w:t>высокого</w:t>
            </w:r>
            <w:r w:rsidRPr="00A907D0">
              <w:rPr>
                <w:sz w:val="22"/>
              </w:rPr>
              <w:t xml:space="preserve"> уровня сложности</w:t>
            </w:r>
          </w:p>
        </w:tc>
        <w:tc>
          <w:tcPr>
            <w:tcW w:w="2693" w:type="dxa"/>
            <w:shd w:val="thinReverseDiagStripe" w:color="auto" w:fill="auto"/>
          </w:tcPr>
          <w:p w:rsidR="00A907D0" w:rsidRPr="00A907D0" w:rsidRDefault="00A907D0" w:rsidP="00A907D0">
            <w:pPr>
              <w:contextualSpacing/>
              <w:jc w:val="center"/>
              <w:rPr>
                <w:i/>
                <w:iCs/>
              </w:rPr>
            </w:pPr>
            <w:r w:rsidRPr="00A907D0">
              <w:rPr>
                <w:i/>
                <w:iCs/>
              </w:rPr>
              <w:t>Отсутствуют в данных</w:t>
            </w:r>
          </w:p>
        </w:tc>
        <w:tc>
          <w:tcPr>
            <w:tcW w:w="2694" w:type="dxa"/>
            <w:tcBorders>
              <w:bottom w:val="single" w:sz="4" w:space="0" w:color="auto"/>
            </w:tcBorders>
            <w:shd w:val="clear" w:color="auto" w:fill="auto"/>
          </w:tcPr>
          <w:p w:rsidR="00A907D0" w:rsidRPr="00A907D0" w:rsidRDefault="00A907D0" w:rsidP="00A907D0">
            <w:pPr>
              <w:contextualSpacing/>
              <w:jc w:val="center"/>
              <w:rPr>
                <w:i/>
                <w:iCs/>
              </w:rPr>
            </w:pPr>
            <w:r w:rsidRPr="00A907D0">
              <w:rPr>
                <w:i/>
                <w:iCs/>
              </w:rPr>
              <w:t>Отсутствуют в данных</w:t>
            </w:r>
          </w:p>
        </w:tc>
        <w:tc>
          <w:tcPr>
            <w:tcW w:w="2693" w:type="dxa"/>
            <w:shd w:val="clear" w:color="auto" w:fill="auto"/>
          </w:tcPr>
          <w:p w:rsidR="00A907D0" w:rsidRPr="00A907D0" w:rsidRDefault="00A907D0" w:rsidP="00A907D0">
            <w:pPr>
              <w:contextualSpacing/>
              <w:jc w:val="center"/>
              <w:rPr>
                <w:i/>
                <w:iCs/>
              </w:rPr>
            </w:pPr>
            <w:r w:rsidRPr="00A907D0">
              <w:rPr>
                <w:i/>
                <w:iCs/>
              </w:rPr>
              <w:t>Отсутствуют в данных</w:t>
            </w:r>
          </w:p>
        </w:tc>
        <w:tc>
          <w:tcPr>
            <w:tcW w:w="2658" w:type="dxa"/>
            <w:shd w:val="clear" w:color="auto" w:fill="auto"/>
          </w:tcPr>
          <w:p w:rsidR="00A907D0" w:rsidRPr="00A907D0" w:rsidRDefault="00A907D0" w:rsidP="00A907D0">
            <w:pPr>
              <w:contextualSpacing/>
              <w:jc w:val="center"/>
              <w:rPr>
                <w:i/>
                <w:iCs/>
              </w:rPr>
            </w:pPr>
            <w:r w:rsidRPr="00A907D0">
              <w:rPr>
                <w:i/>
                <w:iCs/>
              </w:rPr>
              <w:t>Отсутствуют в данных</w:t>
            </w:r>
          </w:p>
        </w:tc>
      </w:tr>
      <w:tr w:rsidR="00A907D0" w:rsidRPr="00A907D0" w:rsidTr="00220E8C">
        <w:tc>
          <w:tcPr>
            <w:tcW w:w="3539" w:type="dxa"/>
            <w:shd w:val="clear" w:color="auto" w:fill="auto"/>
          </w:tcPr>
          <w:p w:rsidR="00A907D0" w:rsidRPr="00A907D0" w:rsidRDefault="00A907D0" w:rsidP="00A907D0">
            <w:pPr>
              <w:contextualSpacing/>
              <w:jc w:val="both"/>
              <w:rPr>
                <w:i/>
                <w:iCs/>
                <w:sz w:val="22"/>
              </w:rPr>
            </w:pPr>
            <w:r w:rsidRPr="00A907D0">
              <w:rPr>
                <w:b/>
                <w:sz w:val="22"/>
              </w:rPr>
              <w:t>Наименее</w:t>
            </w:r>
            <w:r w:rsidRPr="00A907D0">
              <w:rPr>
                <w:sz w:val="22"/>
              </w:rPr>
              <w:t xml:space="preserve"> успешно выполненные задания </w:t>
            </w:r>
            <w:r w:rsidRPr="00A907D0">
              <w:rPr>
                <w:b/>
                <w:sz w:val="22"/>
              </w:rPr>
              <w:t>высокого</w:t>
            </w:r>
            <w:r w:rsidRPr="00A907D0">
              <w:rPr>
                <w:sz w:val="22"/>
              </w:rPr>
              <w:t xml:space="preserve"> уровня сложности</w:t>
            </w:r>
          </w:p>
        </w:tc>
        <w:tc>
          <w:tcPr>
            <w:tcW w:w="2693" w:type="dxa"/>
            <w:shd w:val="thinReverseDiagStripe" w:color="auto" w:fill="auto"/>
          </w:tcPr>
          <w:p w:rsidR="00A907D0" w:rsidRPr="00A907D0" w:rsidRDefault="00A907D0" w:rsidP="00A907D0">
            <w:pPr>
              <w:contextualSpacing/>
              <w:jc w:val="center"/>
              <w:rPr>
                <w:i/>
                <w:iCs/>
              </w:rPr>
            </w:pPr>
            <w:r w:rsidRPr="00A907D0">
              <w:rPr>
                <w:i/>
                <w:iCs/>
              </w:rPr>
              <w:t>Отсутствуют в данных</w:t>
            </w:r>
          </w:p>
        </w:tc>
        <w:tc>
          <w:tcPr>
            <w:tcW w:w="2694" w:type="dxa"/>
            <w:shd w:val="thinReverseDiagStripe" w:color="auto" w:fill="auto"/>
          </w:tcPr>
          <w:p w:rsidR="00A907D0" w:rsidRPr="00A907D0" w:rsidRDefault="00A907D0" w:rsidP="00A907D0">
            <w:pPr>
              <w:contextualSpacing/>
              <w:jc w:val="center"/>
              <w:rPr>
                <w:i/>
                <w:iCs/>
              </w:rPr>
            </w:pPr>
            <w:r w:rsidRPr="00A907D0">
              <w:rPr>
                <w:i/>
                <w:iCs/>
              </w:rPr>
              <w:t>Отсутствуют в данных</w:t>
            </w:r>
          </w:p>
        </w:tc>
        <w:tc>
          <w:tcPr>
            <w:tcW w:w="2693" w:type="dxa"/>
            <w:shd w:val="clear" w:color="auto" w:fill="auto"/>
          </w:tcPr>
          <w:p w:rsidR="00A907D0" w:rsidRPr="00A907D0" w:rsidRDefault="00A907D0" w:rsidP="00A907D0">
            <w:pPr>
              <w:contextualSpacing/>
              <w:jc w:val="center"/>
              <w:rPr>
                <w:i/>
                <w:iCs/>
              </w:rPr>
            </w:pPr>
            <w:r w:rsidRPr="00A907D0">
              <w:rPr>
                <w:i/>
                <w:iCs/>
              </w:rPr>
              <w:t>Отсутствуют в данных</w:t>
            </w:r>
          </w:p>
        </w:tc>
        <w:tc>
          <w:tcPr>
            <w:tcW w:w="2658" w:type="dxa"/>
            <w:shd w:val="clear" w:color="auto" w:fill="auto"/>
          </w:tcPr>
          <w:p w:rsidR="00A907D0" w:rsidRPr="00A907D0" w:rsidRDefault="00A907D0" w:rsidP="00A907D0">
            <w:pPr>
              <w:contextualSpacing/>
              <w:jc w:val="center"/>
              <w:rPr>
                <w:i/>
                <w:iCs/>
              </w:rPr>
            </w:pPr>
            <w:r w:rsidRPr="00A907D0">
              <w:rPr>
                <w:i/>
                <w:iCs/>
              </w:rPr>
              <w:t>Отсутствуют в данных</w:t>
            </w:r>
          </w:p>
        </w:tc>
      </w:tr>
    </w:tbl>
    <w:p w:rsidR="00A907D0" w:rsidRPr="00A907D0" w:rsidRDefault="00A907D0" w:rsidP="00A907D0">
      <w:pPr>
        <w:ind w:firstLine="567"/>
        <w:contextualSpacing/>
        <w:jc w:val="center"/>
        <w:rPr>
          <w:b/>
          <w:iCs/>
          <w:szCs w:val="28"/>
        </w:rPr>
      </w:pP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Выводы по данным таблицы:</w:t>
      </w:r>
    </w:p>
    <w:p w:rsidR="00A907D0" w:rsidRPr="00A907D0" w:rsidRDefault="00A907D0" w:rsidP="0067799C">
      <w:pPr>
        <w:numPr>
          <w:ilvl w:val="0"/>
          <w:numId w:val="34"/>
        </w:numPr>
        <w:tabs>
          <w:tab w:val="num" w:pos="426"/>
        </w:tabs>
        <w:spacing w:line="276" w:lineRule="auto"/>
        <w:ind w:left="0"/>
        <w:jc w:val="both"/>
        <w:rPr>
          <w:rFonts w:eastAsia="Times New Roman"/>
          <w:sz w:val="28"/>
          <w:szCs w:val="28"/>
        </w:rPr>
      </w:pPr>
      <w:r w:rsidRPr="00A907D0">
        <w:rPr>
          <w:rFonts w:eastAsia="Times New Roman"/>
          <w:sz w:val="28"/>
          <w:szCs w:val="28"/>
        </w:rPr>
        <w:t>Во всех группах участников (от «2» до «5») стабильно высокие результаты показывают задания на пунктуационный анализ (5), смысловой анализ текста (10), анализ выразительных средств (11) и лексический анализ (12).</w:t>
      </w:r>
    </w:p>
    <w:p w:rsidR="00A907D0" w:rsidRPr="00A907D0" w:rsidRDefault="00A907D0" w:rsidP="0067799C">
      <w:pPr>
        <w:numPr>
          <w:ilvl w:val="0"/>
          <w:numId w:val="34"/>
        </w:numPr>
        <w:tabs>
          <w:tab w:val="num" w:pos="426"/>
        </w:tabs>
        <w:spacing w:line="276" w:lineRule="auto"/>
        <w:ind w:left="0"/>
        <w:jc w:val="both"/>
        <w:rPr>
          <w:rFonts w:eastAsia="Times New Roman"/>
          <w:sz w:val="28"/>
          <w:szCs w:val="28"/>
        </w:rPr>
      </w:pPr>
      <w:r w:rsidRPr="00A907D0">
        <w:rPr>
          <w:rFonts w:eastAsia="Times New Roman"/>
          <w:sz w:val="28"/>
          <w:szCs w:val="28"/>
        </w:rPr>
        <w:t>Написание сочинения-рассуждения (критерии 13 СК1 – СК4) вызывает наибольшие сложности у всех категорий сдающих, особенно у групп «2» и «3», где с композицией и аргументацией справляется менее половины участников (42–50%).</w:t>
      </w:r>
    </w:p>
    <w:p w:rsidR="00A907D0" w:rsidRPr="00A907D0" w:rsidRDefault="00A907D0" w:rsidP="0067799C">
      <w:pPr>
        <w:numPr>
          <w:ilvl w:val="0"/>
          <w:numId w:val="34"/>
        </w:numPr>
        <w:tabs>
          <w:tab w:val="num" w:pos="426"/>
        </w:tabs>
        <w:spacing w:line="276" w:lineRule="auto"/>
        <w:ind w:left="0"/>
        <w:jc w:val="both"/>
        <w:rPr>
          <w:rFonts w:eastAsia="Times New Roman"/>
          <w:sz w:val="28"/>
          <w:szCs w:val="28"/>
        </w:rPr>
      </w:pPr>
      <w:r w:rsidRPr="00A907D0">
        <w:rPr>
          <w:rFonts w:eastAsia="Times New Roman"/>
          <w:sz w:val="28"/>
          <w:szCs w:val="28"/>
        </w:rPr>
        <w:t>Практическое соблюдение орфографических норм в сочинении и изложении (ГК1), а также орфографический анализ слов (6) являются вторым по значимости фактором снижения баллов — даже у отличников эти показатели остаются самыми низкими (92–93%).</w:t>
      </w:r>
    </w:p>
    <w:p w:rsidR="00A907D0" w:rsidRPr="00A907D0" w:rsidRDefault="00A907D0" w:rsidP="00A907D0">
      <w:pPr>
        <w:ind w:firstLine="567"/>
        <w:contextualSpacing/>
        <w:jc w:val="center"/>
        <w:rPr>
          <w:b/>
          <w:iCs/>
          <w:szCs w:val="28"/>
        </w:rPr>
      </w:pPr>
    </w:p>
    <w:p w:rsidR="00A907D0" w:rsidRPr="00A907D0" w:rsidRDefault="00A907D0" w:rsidP="0067799C">
      <w:pPr>
        <w:keepNext/>
        <w:keepLines/>
        <w:numPr>
          <w:ilvl w:val="2"/>
          <w:numId w:val="2"/>
        </w:numPr>
        <w:ind w:left="993"/>
        <w:jc w:val="center"/>
        <w:outlineLvl w:val="2"/>
        <w:rPr>
          <w:rFonts w:eastAsia="Times New Roman"/>
          <w:b/>
          <w:sz w:val="28"/>
          <w:szCs w:val="28"/>
        </w:rPr>
      </w:pPr>
      <w:r w:rsidRPr="00A907D0">
        <w:rPr>
          <w:rFonts w:eastAsia="Times New Roman"/>
          <w:b/>
          <w:sz w:val="28"/>
          <w:szCs w:val="28"/>
        </w:rPr>
        <w:t>Прочие результаты статистического анализа (при наличии)</w:t>
      </w:r>
    </w:p>
    <w:p w:rsidR="00A907D0" w:rsidRPr="00A907D0" w:rsidRDefault="00A907D0" w:rsidP="00A907D0">
      <w:pPr>
        <w:jc w:val="both"/>
        <w:rPr>
          <w:sz w:val="28"/>
          <w:szCs w:val="28"/>
        </w:rPr>
      </w:pP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На основе предоставленных данных можно показать разрыв между пассивным узнаванием языковых явлений в тесте и активным владением языком при создании собственного текста.</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Ниже представлен подробный анализ по ключевым блокам экзаменационной работы, выявленным аномалиям и дефицитам.</w:t>
      </w:r>
    </w:p>
    <w:p w:rsidR="00A907D0" w:rsidRPr="00A907D0" w:rsidRDefault="00A907D0" w:rsidP="00A907D0">
      <w:pPr>
        <w:spacing w:line="276" w:lineRule="auto"/>
        <w:jc w:val="both"/>
        <w:outlineLvl w:val="1"/>
        <w:rPr>
          <w:rFonts w:eastAsia="Times New Roman"/>
          <w:b/>
          <w:bCs/>
          <w:sz w:val="28"/>
          <w:szCs w:val="28"/>
        </w:rPr>
      </w:pPr>
      <w:r w:rsidRPr="00A907D0">
        <w:rPr>
          <w:rFonts w:eastAsia="Times New Roman"/>
          <w:b/>
          <w:bCs/>
          <w:sz w:val="28"/>
          <w:szCs w:val="28"/>
        </w:rPr>
        <w:t>1. Анализ работы с текстом (смысловое чтение и изложение)</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Смысловое восприятие текста — сильная сторона участников экзамена во всех группах, однако трансформация текста вызывает затруднения у слабых учеников.</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lastRenderedPageBreak/>
        <w:t xml:space="preserve">Задание 10 (смысловой анализ текста): самый успешный навык во всей работе. Средний процент выполнения — 97% (даже двоечники справляются на 87%). Это говорит о том, что участники экзамена отлично понимают </w:t>
      </w:r>
      <w:proofErr w:type="spellStart"/>
      <w:r w:rsidRPr="00A907D0">
        <w:rPr>
          <w:rFonts w:eastAsia="Times New Roman"/>
          <w:sz w:val="28"/>
          <w:szCs w:val="28"/>
        </w:rPr>
        <w:t>фактологическое</w:t>
      </w:r>
      <w:proofErr w:type="spellEnd"/>
      <w:r w:rsidRPr="00A907D0">
        <w:rPr>
          <w:rFonts w:eastAsia="Times New Roman"/>
          <w:sz w:val="28"/>
          <w:szCs w:val="28"/>
        </w:rPr>
        <w:t xml:space="preserve"> содержание прочитанного.</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Изложение (ИК1 – ИК3):</w:t>
      </w:r>
    </w:p>
    <w:p w:rsidR="00A907D0" w:rsidRPr="00A907D0" w:rsidRDefault="00A907D0" w:rsidP="0067799C">
      <w:pPr>
        <w:numPr>
          <w:ilvl w:val="1"/>
          <w:numId w:val="7"/>
        </w:numPr>
        <w:tabs>
          <w:tab w:val="num" w:pos="1134"/>
        </w:tabs>
        <w:spacing w:line="276" w:lineRule="auto"/>
        <w:ind w:left="0"/>
        <w:jc w:val="both"/>
        <w:rPr>
          <w:rFonts w:eastAsia="Times New Roman"/>
          <w:sz w:val="28"/>
          <w:szCs w:val="28"/>
        </w:rPr>
      </w:pPr>
      <w:r w:rsidRPr="00A907D0">
        <w:rPr>
          <w:rFonts w:eastAsia="Times New Roman"/>
          <w:sz w:val="28"/>
          <w:szCs w:val="28"/>
        </w:rPr>
        <w:t>передача содержания (ИК1) и логика (ИК3) находятся на высоком уровне (средний процент — 94–95%),</w:t>
      </w:r>
    </w:p>
    <w:p w:rsidR="00A907D0" w:rsidRPr="00A907D0" w:rsidRDefault="00A907D0" w:rsidP="0067799C">
      <w:pPr>
        <w:numPr>
          <w:ilvl w:val="1"/>
          <w:numId w:val="7"/>
        </w:numPr>
        <w:tabs>
          <w:tab w:val="num" w:pos="1134"/>
        </w:tabs>
        <w:spacing w:line="276" w:lineRule="auto"/>
        <w:ind w:left="0"/>
        <w:jc w:val="both"/>
        <w:rPr>
          <w:rFonts w:eastAsia="Times New Roman"/>
          <w:sz w:val="28"/>
          <w:szCs w:val="28"/>
        </w:rPr>
      </w:pPr>
      <w:r w:rsidRPr="00A907D0">
        <w:rPr>
          <w:rFonts w:eastAsia="Times New Roman"/>
          <w:sz w:val="28"/>
          <w:szCs w:val="28"/>
        </w:rPr>
        <w:t xml:space="preserve">проблема сжатия (ИК2): в группе «2» умение применять приемы сжатия текста равно 81%. Ученики с низкой подготовкой либо переписывали текст дословно (теряя баллы за отсутствие сжатия), либо упускали </w:t>
      </w:r>
      <w:proofErr w:type="spellStart"/>
      <w:r w:rsidRPr="00A907D0">
        <w:rPr>
          <w:rFonts w:eastAsia="Times New Roman"/>
          <w:sz w:val="28"/>
          <w:szCs w:val="28"/>
        </w:rPr>
        <w:t>микротемы</w:t>
      </w:r>
      <w:proofErr w:type="spellEnd"/>
      <w:r w:rsidRPr="00A907D0">
        <w:rPr>
          <w:rFonts w:eastAsia="Times New Roman"/>
          <w:sz w:val="28"/>
          <w:szCs w:val="28"/>
        </w:rPr>
        <w:t xml:space="preserve"> при сокращении.</w:t>
      </w:r>
    </w:p>
    <w:p w:rsidR="00A907D0" w:rsidRPr="00A907D0" w:rsidRDefault="00A907D0" w:rsidP="00A907D0">
      <w:pPr>
        <w:spacing w:line="276" w:lineRule="auto"/>
        <w:jc w:val="both"/>
        <w:outlineLvl w:val="1"/>
        <w:rPr>
          <w:rFonts w:eastAsia="Times New Roman"/>
          <w:b/>
          <w:bCs/>
          <w:sz w:val="28"/>
          <w:szCs w:val="28"/>
        </w:rPr>
      </w:pPr>
      <w:r w:rsidRPr="00A907D0">
        <w:rPr>
          <w:rFonts w:eastAsia="Times New Roman"/>
          <w:b/>
          <w:bCs/>
          <w:sz w:val="28"/>
          <w:szCs w:val="28"/>
        </w:rPr>
        <w:t>2. Анализ языковой и лингвистической компетенции (тестовая часть)</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Здесь наблюдается дифференциация сложности различных разделов языкознания для школьников:</w:t>
      </w:r>
    </w:p>
    <w:p w:rsidR="00A907D0" w:rsidRPr="00A907D0" w:rsidRDefault="00A907D0" w:rsidP="00A907D0">
      <w:pPr>
        <w:spacing w:line="276" w:lineRule="auto"/>
        <w:jc w:val="both"/>
        <w:rPr>
          <w:rFonts w:eastAsia="Times New Roman"/>
          <w:sz w:val="28"/>
          <w:szCs w:val="28"/>
        </w:rPr>
      </w:pPr>
      <w:r w:rsidRPr="00A907D0">
        <w:rPr>
          <w:rFonts w:eastAsia="Times New Roman"/>
          <w:i/>
          <w:iCs/>
          <w:sz w:val="28"/>
          <w:szCs w:val="28"/>
        </w:rPr>
        <w:t>Лексика и средства выразительности (задания 11, 12):</w:t>
      </w:r>
      <w:r w:rsidRPr="00A907D0">
        <w:rPr>
          <w:rFonts w:eastAsia="Times New Roman"/>
          <w:sz w:val="28"/>
          <w:szCs w:val="28"/>
        </w:rPr>
        <w:t xml:space="preserve"> показатели близки к абсолютным — 96–97%. Школьники успешно распознают синонимы, антонимы, фразеологизмы, метафоры и эпитеты.</w:t>
      </w:r>
    </w:p>
    <w:p w:rsidR="00A907D0" w:rsidRPr="00A907D0" w:rsidRDefault="00A907D0" w:rsidP="00A907D0">
      <w:pPr>
        <w:spacing w:line="276" w:lineRule="auto"/>
        <w:jc w:val="both"/>
        <w:rPr>
          <w:rFonts w:eastAsia="Times New Roman"/>
          <w:i/>
          <w:iCs/>
          <w:sz w:val="28"/>
          <w:szCs w:val="28"/>
        </w:rPr>
      </w:pPr>
      <w:r w:rsidRPr="00A907D0">
        <w:rPr>
          <w:rFonts w:eastAsia="Times New Roman"/>
          <w:i/>
          <w:iCs/>
          <w:sz w:val="28"/>
          <w:szCs w:val="28"/>
        </w:rPr>
        <w:t>Синтаксис и пунктуация (задания 2–5, 9):</w:t>
      </w:r>
    </w:p>
    <w:p w:rsidR="00A907D0" w:rsidRPr="00A907D0" w:rsidRDefault="00A907D0" w:rsidP="0067799C">
      <w:pPr>
        <w:numPr>
          <w:ilvl w:val="1"/>
          <w:numId w:val="8"/>
        </w:numPr>
        <w:tabs>
          <w:tab w:val="num" w:pos="1134"/>
        </w:tabs>
        <w:spacing w:line="276" w:lineRule="auto"/>
        <w:ind w:left="0"/>
        <w:jc w:val="both"/>
        <w:rPr>
          <w:rFonts w:eastAsia="Times New Roman"/>
          <w:sz w:val="28"/>
          <w:szCs w:val="28"/>
        </w:rPr>
      </w:pPr>
      <w:r w:rsidRPr="00A907D0">
        <w:rPr>
          <w:rFonts w:eastAsia="Times New Roman"/>
          <w:sz w:val="28"/>
          <w:szCs w:val="28"/>
        </w:rPr>
        <w:t>пунктуационный анализ (задание 5) и синонимия словосочетаний (задание 9) не вызывают проблем (97–98%),</w:t>
      </w:r>
    </w:p>
    <w:p w:rsidR="00A907D0" w:rsidRPr="00A907D0" w:rsidRDefault="00A907D0" w:rsidP="0067799C">
      <w:pPr>
        <w:numPr>
          <w:ilvl w:val="1"/>
          <w:numId w:val="8"/>
        </w:numPr>
        <w:tabs>
          <w:tab w:val="num" w:pos="1134"/>
        </w:tabs>
        <w:spacing w:line="276" w:lineRule="auto"/>
        <w:ind w:left="0"/>
        <w:jc w:val="both"/>
        <w:rPr>
          <w:rFonts w:eastAsia="Times New Roman"/>
          <w:sz w:val="28"/>
          <w:szCs w:val="28"/>
        </w:rPr>
      </w:pPr>
      <w:r w:rsidRPr="00A907D0">
        <w:rPr>
          <w:rFonts w:eastAsia="Times New Roman"/>
          <w:sz w:val="28"/>
          <w:szCs w:val="28"/>
        </w:rPr>
        <w:t>синтаксический анализ предложений (задания 2 и 3) показывает заметный спад, особенно в группе «3» — 70% и 74%. Выделение грамматических основ, определение типов сказуемых и структуры сложных предложений — главный пробел в теоретических знаниях троечников.</w:t>
      </w:r>
    </w:p>
    <w:p w:rsidR="00A907D0" w:rsidRPr="00A907D0" w:rsidRDefault="00A907D0" w:rsidP="00A907D0">
      <w:pPr>
        <w:spacing w:line="276" w:lineRule="auto"/>
        <w:jc w:val="both"/>
        <w:rPr>
          <w:rFonts w:eastAsia="Times New Roman"/>
          <w:i/>
          <w:iCs/>
          <w:sz w:val="28"/>
          <w:szCs w:val="28"/>
        </w:rPr>
      </w:pPr>
      <w:r w:rsidRPr="00A907D0">
        <w:rPr>
          <w:rFonts w:eastAsia="Times New Roman"/>
          <w:i/>
          <w:iCs/>
          <w:sz w:val="28"/>
          <w:szCs w:val="28"/>
        </w:rPr>
        <w:t>Орфография и морфология (задания 6–8):</w:t>
      </w:r>
    </w:p>
    <w:p w:rsidR="00A907D0" w:rsidRPr="00A907D0" w:rsidRDefault="00A907D0" w:rsidP="0067799C">
      <w:pPr>
        <w:numPr>
          <w:ilvl w:val="1"/>
          <w:numId w:val="9"/>
        </w:numPr>
        <w:tabs>
          <w:tab w:val="num" w:pos="1134"/>
        </w:tabs>
        <w:spacing w:line="276" w:lineRule="auto"/>
        <w:ind w:left="0"/>
        <w:jc w:val="both"/>
        <w:rPr>
          <w:rFonts w:eastAsia="Times New Roman"/>
          <w:sz w:val="28"/>
          <w:szCs w:val="28"/>
        </w:rPr>
      </w:pPr>
      <w:r w:rsidRPr="00A907D0">
        <w:rPr>
          <w:rFonts w:eastAsia="Times New Roman"/>
          <w:sz w:val="28"/>
          <w:szCs w:val="28"/>
        </w:rPr>
        <w:t>это наиболее проблемная зона тестовой части. Средний процент выполнения орфографического анализа (задание 6) — 90%, а морфологических норм (задание 8) — 92%,</w:t>
      </w:r>
    </w:p>
    <w:p w:rsidR="00A907D0" w:rsidRPr="00A907D0" w:rsidRDefault="00A907D0" w:rsidP="0067799C">
      <w:pPr>
        <w:numPr>
          <w:ilvl w:val="1"/>
          <w:numId w:val="9"/>
        </w:numPr>
        <w:tabs>
          <w:tab w:val="num" w:pos="1134"/>
        </w:tabs>
        <w:spacing w:line="276" w:lineRule="auto"/>
        <w:ind w:left="0"/>
        <w:jc w:val="both"/>
        <w:rPr>
          <w:rFonts w:eastAsia="Times New Roman"/>
          <w:sz w:val="28"/>
          <w:szCs w:val="28"/>
        </w:rPr>
      </w:pPr>
      <w:r w:rsidRPr="00A907D0">
        <w:rPr>
          <w:rFonts w:eastAsia="Times New Roman"/>
          <w:sz w:val="28"/>
          <w:szCs w:val="28"/>
        </w:rPr>
        <w:t>в группе «3» с морфологическими нормами (правильным образованием форм слов) справляется только 67%, а с орфографическим анализом — 71–77%. Школьники с трудом связывают правописание слова с его грамматической формой и морфемным строением.</w:t>
      </w:r>
    </w:p>
    <w:p w:rsidR="00A907D0" w:rsidRPr="00A907D0" w:rsidRDefault="00A907D0" w:rsidP="00A907D0">
      <w:pPr>
        <w:spacing w:line="276" w:lineRule="auto"/>
        <w:jc w:val="both"/>
        <w:outlineLvl w:val="1"/>
        <w:rPr>
          <w:rFonts w:eastAsia="Times New Roman"/>
          <w:b/>
          <w:bCs/>
          <w:sz w:val="28"/>
          <w:szCs w:val="28"/>
        </w:rPr>
      </w:pPr>
      <w:r w:rsidRPr="00A907D0">
        <w:rPr>
          <w:rFonts w:eastAsia="Times New Roman"/>
          <w:b/>
          <w:bCs/>
          <w:sz w:val="28"/>
          <w:szCs w:val="28"/>
        </w:rPr>
        <w:t>3. Практическая грамотность (критерии ГК1 – ГК4, ФК1)</w:t>
      </w:r>
    </w:p>
    <w:p w:rsidR="00A907D0" w:rsidRPr="00A907D0" w:rsidRDefault="00A907D0" w:rsidP="00A907D0">
      <w:pPr>
        <w:spacing w:line="276" w:lineRule="auto"/>
        <w:jc w:val="both"/>
        <w:rPr>
          <w:rFonts w:eastAsia="Times New Roman"/>
          <w:i/>
          <w:iCs/>
          <w:sz w:val="28"/>
          <w:szCs w:val="28"/>
        </w:rPr>
      </w:pPr>
      <w:r w:rsidRPr="00A907D0">
        <w:rPr>
          <w:rFonts w:eastAsia="Times New Roman"/>
          <w:i/>
          <w:iCs/>
          <w:sz w:val="28"/>
          <w:szCs w:val="28"/>
        </w:rPr>
        <w:t>Орфографическая грамотность (ГК1):</w:t>
      </w:r>
    </w:p>
    <w:p w:rsidR="00A907D0" w:rsidRPr="00A907D0" w:rsidRDefault="00A907D0" w:rsidP="0067799C">
      <w:pPr>
        <w:numPr>
          <w:ilvl w:val="1"/>
          <w:numId w:val="10"/>
        </w:numPr>
        <w:spacing w:line="276" w:lineRule="auto"/>
        <w:ind w:left="0"/>
        <w:jc w:val="both"/>
        <w:rPr>
          <w:rFonts w:eastAsia="Times New Roman"/>
          <w:sz w:val="28"/>
          <w:szCs w:val="28"/>
        </w:rPr>
      </w:pPr>
      <w:r w:rsidRPr="00A907D0">
        <w:rPr>
          <w:rFonts w:eastAsia="Times New Roman"/>
          <w:sz w:val="28"/>
          <w:szCs w:val="28"/>
        </w:rPr>
        <w:lastRenderedPageBreak/>
        <w:t>в группе «2» орфографические нормы соблюдают только 61% (почти 40% работ полны ошибками),</w:t>
      </w:r>
    </w:p>
    <w:p w:rsidR="00A907D0" w:rsidRPr="00A907D0" w:rsidRDefault="00A907D0" w:rsidP="0067799C">
      <w:pPr>
        <w:numPr>
          <w:ilvl w:val="1"/>
          <w:numId w:val="10"/>
        </w:numPr>
        <w:spacing w:line="276" w:lineRule="auto"/>
        <w:ind w:left="0"/>
        <w:jc w:val="both"/>
        <w:rPr>
          <w:rFonts w:eastAsia="Times New Roman"/>
          <w:sz w:val="28"/>
          <w:szCs w:val="28"/>
        </w:rPr>
      </w:pPr>
      <w:r w:rsidRPr="00A907D0">
        <w:rPr>
          <w:rFonts w:eastAsia="Times New Roman"/>
          <w:sz w:val="28"/>
          <w:szCs w:val="28"/>
        </w:rPr>
        <w:t>в группе «3» — 79% (у каждого пятого снижены баллы за орфографию),</w:t>
      </w:r>
    </w:p>
    <w:p w:rsidR="00A907D0" w:rsidRPr="00A907D0" w:rsidRDefault="00A907D0" w:rsidP="0067799C">
      <w:pPr>
        <w:numPr>
          <w:ilvl w:val="1"/>
          <w:numId w:val="10"/>
        </w:numPr>
        <w:spacing w:line="276" w:lineRule="auto"/>
        <w:ind w:left="0"/>
        <w:jc w:val="both"/>
        <w:rPr>
          <w:rFonts w:eastAsia="Times New Roman"/>
          <w:sz w:val="28"/>
          <w:szCs w:val="28"/>
        </w:rPr>
      </w:pPr>
      <w:r w:rsidRPr="00A907D0">
        <w:rPr>
          <w:rFonts w:eastAsia="Times New Roman"/>
          <w:sz w:val="28"/>
          <w:szCs w:val="28"/>
        </w:rPr>
        <w:t>в группе «4» этот показатель составляет 88% (самый низкий среди всех критериев для хорошистов).</w:t>
      </w:r>
    </w:p>
    <w:p w:rsidR="00A907D0" w:rsidRPr="00A907D0" w:rsidRDefault="00A907D0" w:rsidP="00A907D0">
      <w:pPr>
        <w:spacing w:line="276" w:lineRule="auto"/>
        <w:jc w:val="both"/>
        <w:rPr>
          <w:rFonts w:eastAsia="Times New Roman"/>
          <w:sz w:val="28"/>
          <w:szCs w:val="28"/>
        </w:rPr>
      </w:pPr>
      <w:r w:rsidRPr="00A907D0">
        <w:rPr>
          <w:rFonts w:eastAsia="Times New Roman"/>
          <w:i/>
          <w:iCs/>
          <w:sz w:val="28"/>
          <w:szCs w:val="28"/>
        </w:rPr>
        <w:t>Пунктуация (ГК2) и грамматика (ГК3):</w:t>
      </w:r>
      <w:r w:rsidRPr="00A907D0">
        <w:rPr>
          <w:rFonts w:eastAsia="Times New Roman"/>
          <w:sz w:val="28"/>
          <w:szCs w:val="28"/>
        </w:rPr>
        <w:t xml:space="preserve"> в группе двоечников показатели критически низкие (63% и 67% соответственно), однако уже к группе «4» они выравниваются до 86% и 90%.</w:t>
      </w:r>
    </w:p>
    <w:p w:rsidR="00A907D0" w:rsidRPr="00A907D0" w:rsidRDefault="00A907D0" w:rsidP="00A907D0">
      <w:pPr>
        <w:spacing w:line="276" w:lineRule="auto"/>
        <w:jc w:val="both"/>
        <w:rPr>
          <w:rFonts w:eastAsia="Times New Roman"/>
          <w:sz w:val="28"/>
          <w:szCs w:val="28"/>
        </w:rPr>
      </w:pPr>
      <w:r w:rsidRPr="00A907D0">
        <w:rPr>
          <w:rFonts w:eastAsia="Times New Roman"/>
          <w:i/>
          <w:iCs/>
          <w:sz w:val="28"/>
          <w:szCs w:val="28"/>
        </w:rPr>
        <w:t>Речевые нормы (ГК4) и фактическая точность (ФК1):</w:t>
      </w:r>
      <w:r w:rsidRPr="00A907D0">
        <w:rPr>
          <w:rFonts w:eastAsia="Times New Roman"/>
          <w:sz w:val="28"/>
          <w:szCs w:val="28"/>
        </w:rPr>
        <w:t xml:space="preserve"> начиная с группы «4», эти показатели близки к идеальным (97%), что говорит о хорошем словарном запасе и внимательности успешных учеников.</w:t>
      </w:r>
    </w:p>
    <w:p w:rsidR="00A907D0" w:rsidRPr="00A907D0" w:rsidRDefault="00A907D0" w:rsidP="00A907D0"/>
    <w:p w:rsidR="00A907D0" w:rsidRPr="00A907D0" w:rsidRDefault="00A907D0" w:rsidP="00A907D0"/>
    <w:p w:rsidR="00A907D0" w:rsidRPr="00A907D0" w:rsidRDefault="00A907D0" w:rsidP="0067799C">
      <w:pPr>
        <w:numPr>
          <w:ilvl w:val="1"/>
          <w:numId w:val="2"/>
        </w:numPr>
        <w:ind w:left="567"/>
        <w:contextualSpacing/>
        <w:jc w:val="center"/>
        <w:rPr>
          <w:i/>
          <w:sz w:val="28"/>
          <w:szCs w:val="28"/>
        </w:rPr>
      </w:pPr>
      <w:r w:rsidRPr="00A907D0">
        <w:rPr>
          <w:b/>
          <w:iCs/>
          <w:sz w:val="28"/>
          <w:szCs w:val="28"/>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rsidR="00A907D0" w:rsidRPr="00A907D0" w:rsidRDefault="00A907D0" w:rsidP="00A907D0">
      <w:pPr>
        <w:ind w:left="567"/>
        <w:contextualSpacing/>
        <w:jc w:val="center"/>
        <w:rPr>
          <w:i/>
          <w:sz w:val="28"/>
          <w:szCs w:val="28"/>
        </w:rPr>
      </w:pPr>
    </w:p>
    <w:p w:rsidR="00A907D0" w:rsidRPr="00A907D0" w:rsidRDefault="00A907D0" w:rsidP="0067799C">
      <w:pPr>
        <w:keepNext/>
        <w:keepLines/>
        <w:numPr>
          <w:ilvl w:val="2"/>
          <w:numId w:val="2"/>
        </w:numPr>
        <w:spacing w:before="200"/>
        <w:ind w:left="567"/>
        <w:jc w:val="center"/>
        <w:outlineLvl w:val="2"/>
        <w:rPr>
          <w:rFonts w:eastAsia="Times New Roman"/>
          <w:b/>
          <w:sz w:val="28"/>
          <w:szCs w:val="28"/>
        </w:rPr>
      </w:pPr>
      <w:r w:rsidRPr="00A907D0">
        <w:rPr>
          <w:rFonts w:eastAsia="Times New Roman"/>
          <w:b/>
          <w:sz w:val="28"/>
          <w:szCs w:val="28"/>
        </w:rPr>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rsidR="00A907D0" w:rsidRPr="00A907D0" w:rsidRDefault="00A907D0" w:rsidP="00A907D0"/>
    <w:p w:rsidR="00A907D0" w:rsidRPr="00A907D0" w:rsidRDefault="00A907D0" w:rsidP="00A907D0">
      <w:pPr>
        <w:spacing w:line="276" w:lineRule="auto"/>
        <w:jc w:val="both"/>
        <w:outlineLvl w:val="2"/>
        <w:rPr>
          <w:rFonts w:eastAsia="Times New Roman"/>
          <w:b/>
          <w:bCs/>
          <w:i/>
          <w:iCs/>
          <w:color w:val="1F1F1F"/>
          <w:sz w:val="28"/>
          <w:szCs w:val="28"/>
        </w:rPr>
      </w:pPr>
      <w:r w:rsidRPr="00A907D0">
        <w:rPr>
          <w:rFonts w:eastAsia="Times New Roman"/>
          <w:b/>
          <w:bCs/>
          <w:i/>
          <w:iCs/>
          <w:color w:val="1F1F1F"/>
          <w:sz w:val="28"/>
          <w:szCs w:val="28"/>
        </w:rPr>
        <w:t>Общая характеристика группы обучающихся, получивших отметку «2»</w:t>
      </w:r>
    </w:p>
    <w:p w:rsidR="00A907D0" w:rsidRPr="00A907D0" w:rsidRDefault="00A907D0" w:rsidP="00A907D0">
      <w:pPr>
        <w:spacing w:line="276" w:lineRule="auto"/>
        <w:jc w:val="both"/>
        <w:rPr>
          <w:rFonts w:eastAsia="Times New Roman"/>
          <w:color w:val="000000" w:themeColor="text1"/>
          <w:sz w:val="28"/>
          <w:szCs w:val="28"/>
        </w:rPr>
      </w:pPr>
      <w:r w:rsidRPr="00A907D0">
        <w:rPr>
          <w:rFonts w:eastAsia="Times New Roman"/>
          <w:color w:val="000000" w:themeColor="text1"/>
          <w:sz w:val="28"/>
          <w:szCs w:val="28"/>
        </w:rPr>
        <w:t xml:space="preserve">       Группа участников ОГЭ, не преодолевших минимальный порог (получивших отметку «2»), демонстрирует выраженную </w:t>
      </w:r>
      <w:proofErr w:type="spellStart"/>
      <w:r w:rsidRPr="00A907D0">
        <w:rPr>
          <w:rFonts w:eastAsia="Times New Roman"/>
          <w:color w:val="000000" w:themeColor="text1"/>
          <w:sz w:val="28"/>
          <w:szCs w:val="28"/>
        </w:rPr>
        <w:t>несформированность</w:t>
      </w:r>
      <w:proofErr w:type="spellEnd"/>
      <w:r w:rsidRPr="00A907D0">
        <w:rPr>
          <w:rFonts w:eastAsia="Times New Roman"/>
          <w:color w:val="000000" w:themeColor="text1"/>
          <w:sz w:val="28"/>
          <w:szCs w:val="28"/>
        </w:rPr>
        <w:t xml:space="preserve"> всех видов компетенций, регламентированных ФГОС ООО: </w:t>
      </w:r>
      <w:r w:rsidRPr="00A907D0">
        <w:rPr>
          <w:rFonts w:eastAsia="Times New Roman"/>
          <w:color w:val="000000" w:themeColor="text1"/>
          <w:sz w:val="28"/>
          <w:szCs w:val="28"/>
          <w:bdr w:val="none" w:sz="0" w:space="0" w:color="auto" w:frame="1"/>
        </w:rPr>
        <w:t xml:space="preserve">лингвистической, языковой, коммуникативной и </w:t>
      </w:r>
      <w:proofErr w:type="spellStart"/>
      <w:r w:rsidRPr="00A907D0">
        <w:rPr>
          <w:rFonts w:eastAsia="Times New Roman"/>
          <w:color w:val="000000" w:themeColor="text1"/>
          <w:sz w:val="28"/>
          <w:szCs w:val="28"/>
          <w:bdr w:val="none" w:sz="0" w:space="0" w:color="auto" w:frame="1"/>
        </w:rPr>
        <w:t>культуроведческой</w:t>
      </w:r>
      <w:proofErr w:type="spellEnd"/>
      <w:r w:rsidRPr="00A907D0">
        <w:rPr>
          <w:rFonts w:eastAsia="Times New Roman"/>
          <w:color w:val="000000" w:themeColor="text1"/>
          <w:sz w:val="28"/>
          <w:szCs w:val="28"/>
        </w:rPr>
        <w:t>.</w:t>
      </w:r>
    </w:p>
    <w:p w:rsidR="00A907D0" w:rsidRPr="00A907D0" w:rsidRDefault="00A907D0" w:rsidP="00A907D0">
      <w:pPr>
        <w:spacing w:line="276" w:lineRule="auto"/>
        <w:jc w:val="both"/>
        <w:rPr>
          <w:rFonts w:eastAsia="Times New Roman"/>
          <w:color w:val="000000" w:themeColor="text1"/>
          <w:sz w:val="28"/>
          <w:szCs w:val="28"/>
        </w:rPr>
      </w:pPr>
      <w:r w:rsidRPr="00A907D0">
        <w:rPr>
          <w:rFonts w:eastAsia="Times New Roman"/>
          <w:color w:val="000000" w:themeColor="text1"/>
          <w:sz w:val="28"/>
          <w:szCs w:val="28"/>
        </w:rPr>
        <w:t xml:space="preserve">       Анализ эмпирических данных показывает, что для данной когорты обучающихся характерен системный дефицит базовых знаний о языковой системе, небольшой уровень орфографической и пунктуационной зоркости, а также </w:t>
      </w:r>
      <w:proofErr w:type="spellStart"/>
      <w:r w:rsidRPr="00A907D0">
        <w:rPr>
          <w:rFonts w:eastAsia="Times New Roman"/>
          <w:color w:val="000000" w:themeColor="text1"/>
          <w:sz w:val="28"/>
          <w:szCs w:val="28"/>
        </w:rPr>
        <w:t>несформированность</w:t>
      </w:r>
      <w:proofErr w:type="spellEnd"/>
      <w:r w:rsidRPr="00A907D0">
        <w:rPr>
          <w:rFonts w:eastAsia="Times New Roman"/>
          <w:color w:val="000000" w:themeColor="text1"/>
          <w:sz w:val="28"/>
          <w:szCs w:val="28"/>
        </w:rPr>
        <w:t xml:space="preserve"> навыков смыслового чтения, рецепции и продуцирования текстов различных функционально-смысловых типов речи. Решение педагогической задачи по переводу обучающихся данной группы в категорию преодолевших минимальный порог (достижение отметки «3») требует отказа от формального «натаскивания» на тесты и перехода к системной коррекционно-развивающей работе, направленной на восполнение базовых дефицитов.</w:t>
      </w:r>
    </w:p>
    <w:p w:rsidR="00A907D0" w:rsidRPr="00A907D0" w:rsidRDefault="00A907D0" w:rsidP="00A907D0">
      <w:pPr>
        <w:spacing w:line="276" w:lineRule="auto"/>
        <w:jc w:val="both"/>
        <w:rPr>
          <w:rFonts w:eastAsia="Times New Roman"/>
          <w:color w:val="000000" w:themeColor="text1"/>
          <w:sz w:val="28"/>
          <w:szCs w:val="28"/>
        </w:rPr>
      </w:pPr>
      <w:r w:rsidRPr="00A907D0">
        <w:rPr>
          <w:rFonts w:eastAsia="Times New Roman"/>
          <w:color w:val="000000" w:themeColor="text1"/>
          <w:sz w:val="28"/>
          <w:szCs w:val="28"/>
        </w:rPr>
        <w:lastRenderedPageBreak/>
        <w:t xml:space="preserve">      Ниже представлен методический анализ выполнения заданий КИМ ОГЭ по русскому языку (в соответствии с демоверсией 2026 года) для группы обучающихся с минимальным уровнем подготовки.</w:t>
      </w:r>
    </w:p>
    <w:p w:rsidR="00A907D0" w:rsidRPr="00A907D0" w:rsidRDefault="00A907D0" w:rsidP="0067799C">
      <w:pPr>
        <w:keepNext/>
        <w:keepLines/>
        <w:numPr>
          <w:ilvl w:val="3"/>
          <w:numId w:val="2"/>
        </w:numPr>
        <w:tabs>
          <w:tab w:val="left" w:pos="567"/>
        </w:tabs>
        <w:spacing w:before="200"/>
        <w:ind w:left="709"/>
        <w:jc w:val="center"/>
        <w:outlineLvl w:val="2"/>
        <w:rPr>
          <w:rFonts w:eastAsia="Times New Roman"/>
          <w:b/>
          <w:bCs/>
          <w:sz w:val="28"/>
          <w:szCs w:val="28"/>
        </w:rPr>
      </w:pPr>
      <w:r w:rsidRPr="00A907D0">
        <w:rPr>
          <w:rFonts w:eastAsia="Times New Roman"/>
          <w:b/>
          <w:bCs/>
          <w:sz w:val="28"/>
          <w:szCs w:val="28"/>
        </w:rPr>
        <w:t>Описание предметной подготовки участников ОГЭ, получивших отметку «2», анализ типичных дефицитов в подготовке</w:t>
      </w:r>
    </w:p>
    <w:p w:rsidR="00A907D0" w:rsidRPr="00A907D0" w:rsidRDefault="00A907D0" w:rsidP="00A907D0"/>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rPr>
        <w:t xml:space="preserve">      </w:t>
      </w:r>
      <w:r w:rsidRPr="00A907D0">
        <w:rPr>
          <w:rFonts w:eastAsia="Times New Roman"/>
          <w:color w:val="1F1F1F"/>
          <w:sz w:val="28"/>
          <w:szCs w:val="28"/>
        </w:rPr>
        <w:t>Предметная подготовка участников экзамена, получивших отметку «2», характеризуется крайне неравномерным, фрагментарным усвоением учебного материала и неспособностью применять теоретические знания в практике языкового анализа и речевого оформления.</w:t>
      </w:r>
    </w:p>
    <w:p w:rsidR="00A907D0" w:rsidRPr="00A907D0" w:rsidRDefault="00A907D0" w:rsidP="00A907D0">
      <w:pPr>
        <w:spacing w:line="276" w:lineRule="auto"/>
        <w:contextualSpacing/>
        <w:jc w:val="both"/>
        <w:rPr>
          <w:bCs/>
          <w:iCs/>
          <w:sz w:val="28"/>
          <w:szCs w:val="28"/>
        </w:rPr>
      </w:pPr>
      <w:r w:rsidRPr="00A907D0">
        <w:rPr>
          <w:bCs/>
          <w:iCs/>
          <w:sz w:val="28"/>
          <w:szCs w:val="28"/>
        </w:rPr>
        <w:t xml:space="preserve">       Рассмотрим результаты выполнения заданий ОГЭ по русскому языку, вызвавших затруднения у участников экзамена, опираясь на статистический анализ результатов основного периода (Таблицы 2-9, 2-10), проанализируем типичные ошибки и возможные причины ошибочных ответов, а также наметим пути их устранения в ходе обучения школьников Республики Ингушетия русскому языку. В ходе анализа приведем примеры заданий из обобщенного плана варианта КИМ ФИПИ.</w:t>
      </w:r>
    </w:p>
    <w:p w:rsidR="00A907D0" w:rsidRPr="00A907D0" w:rsidRDefault="00A907D0" w:rsidP="00A907D0">
      <w:pPr>
        <w:spacing w:line="276" w:lineRule="auto"/>
        <w:ind w:left="-851" w:firstLine="852"/>
        <w:contextualSpacing/>
        <w:jc w:val="both"/>
        <w:rPr>
          <w:b/>
          <w:sz w:val="28"/>
          <w:szCs w:val="28"/>
          <w:u w:val="single"/>
        </w:rPr>
      </w:pPr>
      <w:r w:rsidRPr="00A907D0">
        <w:rPr>
          <w:b/>
          <w:bCs/>
          <w:sz w:val="28"/>
          <w:szCs w:val="28"/>
          <w:u w:val="single"/>
        </w:rPr>
        <w:t>Задании</w:t>
      </w:r>
      <w:r w:rsidRPr="00A907D0">
        <w:rPr>
          <w:sz w:val="28"/>
          <w:szCs w:val="28"/>
          <w:u w:val="single"/>
        </w:rPr>
        <w:t xml:space="preserve"> </w:t>
      </w:r>
      <w:r w:rsidRPr="00A907D0">
        <w:rPr>
          <w:b/>
          <w:sz w:val="28"/>
          <w:szCs w:val="28"/>
          <w:u w:val="single"/>
        </w:rPr>
        <w:t>№ 13.</w:t>
      </w:r>
    </w:p>
    <w:p w:rsidR="00A907D0" w:rsidRPr="00A907D0" w:rsidRDefault="00A907D0" w:rsidP="00A907D0">
      <w:pPr>
        <w:spacing w:line="276" w:lineRule="auto"/>
        <w:contextualSpacing/>
        <w:jc w:val="both"/>
        <w:rPr>
          <w:bCs/>
          <w:sz w:val="28"/>
          <w:szCs w:val="28"/>
        </w:rPr>
      </w:pPr>
      <w:r w:rsidRPr="00A907D0">
        <w:rPr>
          <w:bCs/>
          <w:sz w:val="28"/>
          <w:szCs w:val="28"/>
        </w:rPr>
        <w:t xml:space="preserve">       В части 3 контрольно-измерительных материалов 2026 г. содержится одно задание под номером 13, предполагающее создание развернутого письменного высказывания (сочинения-рассуждения). Задание части 3 выполняется на основе того же текста, который экзаменуемый читал, работая над заданиями части 2. Это задание альтернативное. Приступая к части 3 экзаменационной работы, экзаменуемый должен выбрать один из трёх предложенных вариантов (№ 13.1, 13.2, 13.3).</w:t>
      </w:r>
    </w:p>
    <w:p w:rsidR="00A907D0" w:rsidRPr="00A907D0" w:rsidRDefault="00A907D0" w:rsidP="00A907D0">
      <w:pPr>
        <w:spacing w:line="276" w:lineRule="auto"/>
        <w:ind w:firstLine="852"/>
        <w:contextualSpacing/>
        <w:jc w:val="both"/>
        <w:rPr>
          <w:b/>
          <w:i/>
          <w:iCs/>
          <w:sz w:val="28"/>
          <w:szCs w:val="28"/>
        </w:rPr>
      </w:pPr>
      <w:proofErr w:type="gramStart"/>
      <w:r w:rsidRPr="00A907D0">
        <w:rPr>
          <w:b/>
          <w:i/>
          <w:iCs/>
          <w:sz w:val="28"/>
          <w:szCs w:val="28"/>
        </w:rPr>
        <w:t>Например</w:t>
      </w:r>
      <w:proofErr w:type="gramEnd"/>
      <w:r w:rsidRPr="00A907D0">
        <w:rPr>
          <w:b/>
          <w:i/>
          <w:iCs/>
          <w:sz w:val="28"/>
          <w:szCs w:val="28"/>
        </w:rPr>
        <w:t>:</w:t>
      </w:r>
    </w:p>
    <w:p w:rsidR="00A907D0" w:rsidRPr="00A907D0" w:rsidRDefault="00A907D0" w:rsidP="0067799C">
      <w:pPr>
        <w:numPr>
          <w:ilvl w:val="1"/>
          <w:numId w:val="23"/>
        </w:numPr>
        <w:tabs>
          <w:tab w:val="left" w:pos="696"/>
        </w:tabs>
        <w:spacing w:line="276" w:lineRule="auto"/>
        <w:ind w:left="426" w:right="2096"/>
        <w:rPr>
          <w:color w:val="000000"/>
          <w:sz w:val="28"/>
          <w:szCs w:val="28"/>
          <w:lang w:eastAsia="zh-CN"/>
        </w:rPr>
      </w:pPr>
      <w:r w:rsidRPr="00A907D0">
        <w:rPr>
          <w:color w:val="000000"/>
          <w:sz w:val="28"/>
          <w:szCs w:val="28"/>
          <w:lang w:eastAsia="zh-CN"/>
        </w:rPr>
        <w:t xml:space="preserve">Напишите сочинение-рассуждение на тему </w:t>
      </w:r>
      <w:r w:rsidRPr="00A907D0">
        <w:rPr>
          <w:b/>
          <w:bCs/>
          <w:color w:val="000000"/>
          <w:sz w:val="28"/>
          <w:szCs w:val="28"/>
          <w:lang w:eastAsia="zh-CN"/>
        </w:rPr>
        <w:t>«Каковы функции многоточия в тексте?»</w:t>
      </w:r>
      <w:r w:rsidRPr="00A907D0">
        <w:rPr>
          <w:color w:val="000000"/>
          <w:sz w:val="28"/>
          <w:szCs w:val="28"/>
          <w:lang w:eastAsia="zh-CN"/>
        </w:rPr>
        <w:t>.</w:t>
      </w:r>
    </w:p>
    <w:p w:rsidR="00A907D0" w:rsidRPr="00A907D0" w:rsidRDefault="00A907D0" w:rsidP="0067799C">
      <w:pPr>
        <w:numPr>
          <w:ilvl w:val="1"/>
          <w:numId w:val="23"/>
        </w:numPr>
        <w:tabs>
          <w:tab w:val="left" w:pos="696"/>
        </w:tabs>
        <w:spacing w:line="276" w:lineRule="auto"/>
        <w:ind w:left="426" w:right="2096"/>
        <w:rPr>
          <w:color w:val="000000"/>
          <w:sz w:val="28"/>
          <w:szCs w:val="28"/>
          <w:lang w:eastAsia="zh-CN"/>
        </w:rPr>
      </w:pPr>
      <w:r w:rsidRPr="00A907D0">
        <w:rPr>
          <w:color w:val="000000"/>
          <w:sz w:val="28"/>
          <w:szCs w:val="28"/>
          <w:lang w:eastAsia="zh-CN"/>
        </w:rPr>
        <w:t xml:space="preserve">Напишите сочинение-рассуждение на тему </w:t>
      </w:r>
      <w:r w:rsidRPr="00A907D0">
        <w:rPr>
          <w:b/>
          <w:bCs/>
          <w:color w:val="000000"/>
          <w:sz w:val="28"/>
          <w:szCs w:val="28"/>
          <w:lang w:eastAsia="zh-CN"/>
        </w:rPr>
        <w:t>«Как Вы понимаете смысл предложений 35, 36 текста “Но ведь нельзя считать, что ты сдал испытания на честность раз и навсегда. Всю жизнь человек сдаёт эти испытания и в большом, и в малом”?»</w:t>
      </w:r>
    </w:p>
    <w:p w:rsidR="00A907D0" w:rsidRPr="00A907D0" w:rsidRDefault="00A907D0" w:rsidP="0067799C">
      <w:pPr>
        <w:numPr>
          <w:ilvl w:val="1"/>
          <w:numId w:val="23"/>
        </w:numPr>
        <w:tabs>
          <w:tab w:val="left" w:pos="696"/>
        </w:tabs>
        <w:spacing w:line="276" w:lineRule="auto"/>
        <w:ind w:left="426" w:right="2096"/>
        <w:rPr>
          <w:color w:val="000000"/>
          <w:sz w:val="28"/>
          <w:szCs w:val="28"/>
          <w:lang w:eastAsia="zh-CN"/>
        </w:rPr>
      </w:pPr>
      <w:r w:rsidRPr="00A907D0">
        <w:rPr>
          <w:color w:val="000000"/>
          <w:sz w:val="28"/>
          <w:szCs w:val="28"/>
          <w:lang w:eastAsia="zh-CN"/>
        </w:rPr>
        <w:t xml:space="preserve">Напишите сочинение-рассуждение на тему </w:t>
      </w:r>
      <w:r w:rsidRPr="00A907D0">
        <w:rPr>
          <w:b/>
          <w:bCs/>
          <w:color w:val="000000"/>
          <w:sz w:val="28"/>
          <w:szCs w:val="28"/>
          <w:lang w:eastAsia="zh-CN"/>
        </w:rPr>
        <w:t>«Почему в жизни важно быть честным?»</w:t>
      </w:r>
      <w:r w:rsidRPr="00A907D0">
        <w:rPr>
          <w:color w:val="000000"/>
          <w:sz w:val="28"/>
          <w:szCs w:val="28"/>
          <w:lang w:eastAsia="zh-CN"/>
        </w:rPr>
        <w:t>.</w:t>
      </w:r>
    </w:p>
    <w:p w:rsidR="00A907D0" w:rsidRPr="00A907D0" w:rsidRDefault="00A907D0" w:rsidP="00A907D0">
      <w:pPr>
        <w:spacing w:line="276" w:lineRule="auto"/>
        <w:jc w:val="both"/>
        <w:rPr>
          <w:rFonts w:eastAsia="Times New Roman"/>
          <w:color w:val="1F1F1F"/>
          <w:sz w:val="28"/>
          <w:szCs w:val="28"/>
        </w:rPr>
      </w:pPr>
    </w:p>
    <w:p w:rsidR="00A907D0" w:rsidRPr="00A907D0" w:rsidRDefault="00A907D0" w:rsidP="00A907D0">
      <w:pPr>
        <w:spacing w:line="276" w:lineRule="auto"/>
        <w:contextualSpacing/>
        <w:jc w:val="both"/>
        <w:rPr>
          <w:bCs/>
          <w:sz w:val="28"/>
          <w:szCs w:val="28"/>
        </w:rPr>
      </w:pPr>
      <w:r w:rsidRPr="00A907D0">
        <w:rPr>
          <w:bCs/>
          <w:sz w:val="28"/>
          <w:szCs w:val="28"/>
        </w:rPr>
        <w:t xml:space="preserve">        Ответы по заданиям части 1 и части 3 проверяются экспертами с использованием </w:t>
      </w:r>
      <w:proofErr w:type="spellStart"/>
      <w:r w:rsidRPr="00A907D0">
        <w:rPr>
          <w:bCs/>
          <w:sz w:val="28"/>
          <w:szCs w:val="28"/>
        </w:rPr>
        <w:t>критериальной</w:t>
      </w:r>
      <w:proofErr w:type="spellEnd"/>
      <w:r w:rsidRPr="00A907D0">
        <w:rPr>
          <w:bCs/>
          <w:sz w:val="28"/>
          <w:szCs w:val="28"/>
        </w:rPr>
        <w:t xml:space="preserve"> модели оценивания.  </w:t>
      </w:r>
    </w:p>
    <w:p w:rsidR="00A907D0" w:rsidRPr="00A907D0" w:rsidRDefault="00A907D0" w:rsidP="00A907D0">
      <w:pPr>
        <w:spacing w:line="276" w:lineRule="auto"/>
        <w:contextualSpacing/>
        <w:jc w:val="both"/>
        <w:rPr>
          <w:bCs/>
          <w:sz w:val="28"/>
          <w:szCs w:val="28"/>
        </w:rPr>
      </w:pPr>
      <w:r w:rsidRPr="00A907D0">
        <w:rPr>
          <w:bCs/>
          <w:sz w:val="28"/>
          <w:szCs w:val="28"/>
        </w:rPr>
        <w:t xml:space="preserve">       Работа по любому из выбранных вариантов задания № 13 предполагает обращение к тексту и демонстрацию понимания прочитанного текста. С помощью этого задания прежде всего проверяется коммуникативная компетенция школьников, в частности, умение строить собственное высказывание в соответствии с заданным типом речи. При этом особое внимание уделяется умению извлекать из прочитанного текста информацию для аргументации своих утверждений (тезисов). </w:t>
      </w:r>
    </w:p>
    <w:p w:rsidR="00A907D0" w:rsidRPr="00A907D0" w:rsidRDefault="00A907D0" w:rsidP="00A907D0">
      <w:pPr>
        <w:spacing w:line="276" w:lineRule="auto"/>
        <w:contextualSpacing/>
        <w:jc w:val="both"/>
        <w:rPr>
          <w:sz w:val="28"/>
          <w:szCs w:val="28"/>
        </w:rPr>
      </w:pPr>
      <w:r w:rsidRPr="00A907D0">
        <w:rPr>
          <w:bCs/>
          <w:sz w:val="28"/>
          <w:szCs w:val="28"/>
        </w:rPr>
        <w:t xml:space="preserve">       </w:t>
      </w:r>
      <w:r w:rsidRPr="00A907D0">
        <w:rPr>
          <w:sz w:val="28"/>
          <w:szCs w:val="28"/>
        </w:rPr>
        <w:t xml:space="preserve">Задания проверяют </w:t>
      </w:r>
      <w:proofErr w:type="spellStart"/>
      <w:r w:rsidRPr="00A907D0">
        <w:rPr>
          <w:sz w:val="28"/>
          <w:szCs w:val="28"/>
        </w:rPr>
        <w:t>сформированность</w:t>
      </w:r>
      <w:proofErr w:type="spellEnd"/>
      <w:r w:rsidRPr="00A907D0">
        <w:rPr>
          <w:sz w:val="28"/>
          <w:szCs w:val="28"/>
        </w:rPr>
        <w:t xml:space="preserve"> у экзаменуемых отдельных коммуникативных умений и навыков: </w:t>
      </w:r>
    </w:p>
    <w:p w:rsidR="00A907D0" w:rsidRPr="00A907D0" w:rsidRDefault="00A907D0" w:rsidP="0067799C">
      <w:pPr>
        <w:numPr>
          <w:ilvl w:val="0"/>
          <w:numId w:val="24"/>
        </w:numPr>
        <w:spacing w:line="276" w:lineRule="auto"/>
        <w:ind w:left="284"/>
        <w:jc w:val="both"/>
        <w:rPr>
          <w:sz w:val="28"/>
          <w:szCs w:val="28"/>
        </w:rPr>
      </w:pPr>
      <w:r w:rsidRPr="00A907D0">
        <w:rPr>
          <w:sz w:val="28"/>
          <w:szCs w:val="28"/>
        </w:rPr>
        <w:t>определять тему, основную мысль текста, функционально-смысловой тип текста или его фрагмента;</w:t>
      </w:r>
    </w:p>
    <w:p w:rsidR="00A907D0" w:rsidRPr="00A907D0" w:rsidRDefault="00A907D0" w:rsidP="0067799C">
      <w:pPr>
        <w:numPr>
          <w:ilvl w:val="0"/>
          <w:numId w:val="24"/>
        </w:numPr>
        <w:spacing w:line="276" w:lineRule="auto"/>
        <w:ind w:left="284"/>
        <w:jc w:val="both"/>
        <w:rPr>
          <w:sz w:val="28"/>
          <w:szCs w:val="28"/>
        </w:rPr>
      </w:pPr>
      <w:r w:rsidRPr="00A907D0">
        <w:rPr>
          <w:sz w:val="28"/>
          <w:szCs w:val="28"/>
        </w:rPr>
        <w:t xml:space="preserve">различать разговорную речь, научный стиль, официально-деловой стиль, публицистический стиль, язык художественной литературы; </w:t>
      </w:r>
    </w:p>
    <w:p w:rsidR="00A907D0" w:rsidRPr="00A907D0" w:rsidRDefault="00A907D0" w:rsidP="0067799C">
      <w:pPr>
        <w:numPr>
          <w:ilvl w:val="0"/>
          <w:numId w:val="24"/>
        </w:numPr>
        <w:spacing w:line="276" w:lineRule="auto"/>
        <w:ind w:left="284"/>
        <w:jc w:val="both"/>
        <w:rPr>
          <w:sz w:val="28"/>
          <w:szCs w:val="28"/>
        </w:rPr>
      </w:pPr>
      <w:r w:rsidRPr="00A907D0">
        <w:rPr>
          <w:sz w:val="28"/>
          <w:szCs w:val="28"/>
        </w:rPr>
        <w:t xml:space="preserve">адекватно понимать информацию устного и письменного сообщения (цель, тему основную и дополнительную, явную и скрытую информацию); </w:t>
      </w:r>
    </w:p>
    <w:p w:rsidR="00A907D0" w:rsidRPr="00A907D0" w:rsidRDefault="00A907D0" w:rsidP="0067799C">
      <w:pPr>
        <w:numPr>
          <w:ilvl w:val="0"/>
          <w:numId w:val="24"/>
        </w:numPr>
        <w:spacing w:line="276" w:lineRule="auto"/>
        <w:ind w:left="284"/>
        <w:jc w:val="both"/>
        <w:rPr>
          <w:sz w:val="28"/>
          <w:szCs w:val="28"/>
        </w:rPr>
      </w:pPr>
      <w:r w:rsidRPr="00A907D0">
        <w:rPr>
          <w:sz w:val="28"/>
          <w:szCs w:val="28"/>
        </w:rPr>
        <w:t xml:space="preserve">свободно пользоваться лингвистическими словарями, справочной литературой; </w:t>
      </w:r>
    </w:p>
    <w:p w:rsidR="00A907D0" w:rsidRPr="00A907D0" w:rsidRDefault="00A907D0" w:rsidP="0067799C">
      <w:pPr>
        <w:numPr>
          <w:ilvl w:val="0"/>
          <w:numId w:val="24"/>
        </w:numPr>
        <w:spacing w:line="276" w:lineRule="auto"/>
        <w:ind w:left="284"/>
        <w:jc w:val="both"/>
        <w:rPr>
          <w:sz w:val="28"/>
          <w:szCs w:val="28"/>
        </w:rPr>
      </w:pPr>
      <w:r w:rsidRPr="00A907D0">
        <w:rPr>
          <w:sz w:val="28"/>
          <w:szCs w:val="28"/>
        </w:rPr>
        <w:t xml:space="preserve">осуществлять выбор и организацию языковых средств в соответствии с темой, целями, сферой и ситуацией общения; свободно, правильно излагать свои мысли в устной и письменной формах, соблюдать нормы построения текста (логичность, последовательность, связность, соответствие теме и др.); </w:t>
      </w:r>
    </w:p>
    <w:p w:rsidR="00A907D0" w:rsidRPr="00A907D0" w:rsidRDefault="00A907D0" w:rsidP="0067799C">
      <w:pPr>
        <w:numPr>
          <w:ilvl w:val="0"/>
          <w:numId w:val="24"/>
        </w:numPr>
        <w:spacing w:line="276" w:lineRule="auto"/>
        <w:ind w:left="284"/>
        <w:jc w:val="both"/>
        <w:rPr>
          <w:sz w:val="28"/>
          <w:szCs w:val="28"/>
        </w:rPr>
      </w:pPr>
      <w:r w:rsidRPr="00A907D0">
        <w:rPr>
          <w:sz w:val="28"/>
          <w:szCs w:val="28"/>
        </w:rPr>
        <w:t xml:space="preserve">адекватно выражать свое отношение к фактам и явлениям окружающей действительности: к прочитанному, услышанному, увиденному; </w:t>
      </w:r>
    </w:p>
    <w:p w:rsidR="00A907D0" w:rsidRPr="00A907D0" w:rsidRDefault="00A907D0" w:rsidP="0067799C">
      <w:pPr>
        <w:numPr>
          <w:ilvl w:val="0"/>
          <w:numId w:val="24"/>
        </w:numPr>
        <w:spacing w:line="276" w:lineRule="auto"/>
        <w:ind w:left="284"/>
        <w:jc w:val="both"/>
        <w:rPr>
          <w:sz w:val="28"/>
          <w:szCs w:val="28"/>
        </w:rPr>
      </w:pPr>
      <w:r w:rsidRPr="00A907D0">
        <w:rPr>
          <w:sz w:val="28"/>
          <w:szCs w:val="28"/>
        </w:rPr>
        <w:t xml:space="preserve">соблюдать в практике речевого общения основные произносительные, лексические, грамматические нормы современного русского литературного языка; соблюдать в практике письма основные правила орфографии и пунктуации; </w:t>
      </w:r>
    </w:p>
    <w:p w:rsidR="00A907D0" w:rsidRPr="00A907D0" w:rsidRDefault="00A907D0" w:rsidP="0067799C">
      <w:pPr>
        <w:numPr>
          <w:ilvl w:val="0"/>
          <w:numId w:val="24"/>
        </w:numPr>
        <w:spacing w:line="276" w:lineRule="auto"/>
        <w:ind w:left="284"/>
        <w:jc w:val="both"/>
        <w:rPr>
          <w:sz w:val="28"/>
          <w:szCs w:val="28"/>
        </w:rPr>
      </w:pPr>
      <w:r w:rsidRPr="00A907D0">
        <w:rPr>
          <w:sz w:val="28"/>
          <w:szCs w:val="28"/>
        </w:rPr>
        <w:t>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совершенствовать и редактировать собственные тексты.</w:t>
      </w:r>
    </w:p>
    <w:p w:rsidR="00A907D0" w:rsidRPr="00A907D0" w:rsidRDefault="00A907D0" w:rsidP="00A907D0">
      <w:pPr>
        <w:spacing w:line="276" w:lineRule="auto"/>
        <w:jc w:val="both"/>
        <w:rPr>
          <w:sz w:val="28"/>
          <w:szCs w:val="28"/>
        </w:rPr>
      </w:pPr>
      <w:r w:rsidRPr="00A907D0">
        <w:rPr>
          <w:sz w:val="28"/>
          <w:szCs w:val="28"/>
        </w:rPr>
        <w:lastRenderedPageBreak/>
        <w:t xml:space="preserve">         При содержательном анализе выполнения заданий разберем </w:t>
      </w:r>
      <w:r w:rsidRPr="00A907D0">
        <w:rPr>
          <w:b/>
          <w:bCs/>
          <w:sz w:val="28"/>
          <w:szCs w:val="28"/>
        </w:rPr>
        <w:t xml:space="preserve">критерии задания № 13, </w:t>
      </w:r>
      <w:r w:rsidRPr="00A907D0">
        <w:rPr>
          <w:sz w:val="28"/>
          <w:szCs w:val="28"/>
        </w:rPr>
        <w:t>вызвавшие некоторые затруднения у участников.</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По результатам проведения ОГЭ по русскому языку в 2026 году зафиксирована значимая статистическая динамика в группе экзаменуемых, получивших итоговую отметку «2» (не достигших минимального порога освоения образовательной программы). </w:t>
      </w:r>
    </w:p>
    <w:p w:rsidR="00A907D0" w:rsidRPr="00A907D0" w:rsidRDefault="00A907D0" w:rsidP="00A907D0">
      <w:pPr>
        <w:spacing w:line="276" w:lineRule="auto"/>
        <w:jc w:val="both"/>
        <w:rPr>
          <w:sz w:val="28"/>
          <w:szCs w:val="28"/>
        </w:rPr>
      </w:pPr>
      <w:r w:rsidRPr="00A907D0">
        <w:rPr>
          <w:rFonts w:eastAsia="Times New Roman"/>
          <w:sz w:val="28"/>
          <w:szCs w:val="28"/>
        </w:rPr>
        <w:t xml:space="preserve">        </w:t>
      </w:r>
      <w:r w:rsidRPr="00A907D0">
        <w:rPr>
          <w:rFonts w:eastAsia="Times New Roman"/>
          <w:b/>
          <w:bCs/>
          <w:sz w:val="28"/>
          <w:szCs w:val="28"/>
        </w:rPr>
        <w:t>Критерий СК1.</w:t>
      </w:r>
      <w:r w:rsidRPr="00A907D0">
        <w:rPr>
          <w:rFonts w:eastAsia="Times New Roman"/>
          <w:sz w:val="28"/>
          <w:szCs w:val="28"/>
        </w:rPr>
        <w:t xml:space="preserve">  </w:t>
      </w:r>
      <w:bookmarkStart w:id="10" w:name="_Hlk235386771"/>
      <w:r w:rsidRPr="00A907D0">
        <w:rPr>
          <w:rFonts w:eastAsia="Times New Roman"/>
          <w:sz w:val="28"/>
          <w:szCs w:val="28"/>
        </w:rPr>
        <w:t>Процент выполнения критерия СК1 (наличие обоснованного ответа на поставленный вопрос / определение понятия и комментарий к нему) в данной группе вырос до 45% (по сравнению с 10% в 2025 г.).</w:t>
      </w:r>
      <w:bookmarkEnd w:id="10"/>
    </w:p>
    <w:p w:rsidR="00A907D0" w:rsidRPr="00A907D0" w:rsidRDefault="00A907D0" w:rsidP="00A907D0">
      <w:pPr>
        <w:spacing w:line="276" w:lineRule="auto"/>
        <w:jc w:val="both"/>
        <w:rPr>
          <w:i/>
          <w:iCs/>
          <w:sz w:val="28"/>
          <w:szCs w:val="28"/>
          <w:u w:val="single"/>
        </w:rPr>
      </w:pPr>
      <w:r w:rsidRPr="00A907D0">
        <w:rPr>
          <w:sz w:val="28"/>
          <w:szCs w:val="28"/>
        </w:rPr>
        <w:t xml:space="preserve"> </w:t>
      </w:r>
      <w:r w:rsidRPr="00A907D0">
        <w:rPr>
          <w:noProof/>
        </w:rPr>
        <w:drawing>
          <wp:inline distT="0" distB="0" distL="0" distR="0" wp14:anchorId="79F8E56C" wp14:editId="5C864B01">
            <wp:extent cx="8658225" cy="1432560"/>
            <wp:effectExtent l="0" t="0" r="9525" b="15240"/>
            <wp:docPr id="5" name="Диаграмма 5">
              <a:extLst xmlns:a="http://schemas.openxmlformats.org/drawingml/2006/main">
                <a:ext uri="{FF2B5EF4-FFF2-40B4-BE49-F238E27FC236}">
                  <a16:creationId xmlns:a16="http://schemas.microsoft.com/office/drawing/2014/main" id="{6AF4ECB4-5D20-4492-8BC1-984409E18C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Представленные данные свидетельствуют об успешном освоении обучающимися группы риска формально-структурных требований к построению вступительной части сочинения-рассуждения. Учителями реализована эффективная работа по ознакомлению школьников с типовыми синтаксическими моделями вхождения в текст и базовым лексическим минимумом для задания 13.</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Вместе с тем качественный анализ экзаменационных работ выявляет формальное освоение критерия:</w:t>
      </w:r>
    </w:p>
    <w:p w:rsidR="00A907D0" w:rsidRPr="00A907D0" w:rsidRDefault="00A907D0" w:rsidP="0067799C">
      <w:pPr>
        <w:numPr>
          <w:ilvl w:val="0"/>
          <w:numId w:val="25"/>
        </w:numPr>
        <w:tabs>
          <w:tab w:val="num" w:pos="360"/>
        </w:tabs>
        <w:spacing w:line="276" w:lineRule="auto"/>
        <w:ind w:left="0" w:firstLine="360"/>
        <w:jc w:val="both"/>
        <w:rPr>
          <w:rFonts w:eastAsia="Times New Roman"/>
          <w:sz w:val="28"/>
          <w:szCs w:val="28"/>
        </w:rPr>
      </w:pPr>
      <w:r w:rsidRPr="00A907D0">
        <w:rPr>
          <w:rFonts w:eastAsia="Times New Roman"/>
          <w:sz w:val="28"/>
          <w:szCs w:val="28"/>
        </w:rPr>
        <w:t>Наличие 1 балла по критерию СК1 у 45% слабоуспевающих экзаменуемых не обеспечивает успешной сдачи экзамена в целом. Это обусловлено тем, что тезис, сформулированный с опорой на заученный шаблон, не подкрепляется пониманием смысловой структуры текста-источника. Как следствие, экзаменуемые демонстрируют неспособность подобрать релевантные текстовые аргументы (критерий СК2), допускают грубые нарушения логической связности (СК3) и демонстрируют низкий уровень практической грамотности (ГК1–ГК4).</w:t>
      </w:r>
    </w:p>
    <w:p w:rsidR="00A907D0" w:rsidRPr="00A907D0" w:rsidRDefault="00A907D0" w:rsidP="0067799C">
      <w:pPr>
        <w:numPr>
          <w:ilvl w:val="0"/>
          <w:numId w:val="25"/>
        </w:numPr>
        <w:tabs>
          <w:tab w:val="num" w:pos="360"/>
        </w:tabs>
        <w:spacing w:line="276" w:lineRule="auto"/>
        <w:ind w:left="0" w:firstLine="360"/>
        <w:jc w:val="both"/>
        <w:rPr>
          <w:rFonts w:eastAsia="Times New Roman"/>
          <w:sz w:val="28"/>
          <w:szCs w:val="28"/>
        </w:rPr>
      </w:pPr>
      <w:r w:rsidRPr="00A907D0">
        <w:rPr>
          <w:rFonts w:eastAsia="Times New Roman"/>
          <w:sz w:val="28"/>
          <w:szCs w:val="28"/>
        </w:rPr>
        <w:t>Оставшиеся 55% экзаменуемых данной группы по-прежнему получают «0» баллов по критерию СК1, что указывает на стойкие дефициты в области речевого развития, понятийного мышления и функциональной грамотности.</w:t>
      </w: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lastRenderedPageBreak/>
        <w:t>Типичные ошибки экзаменуемых с низким уровнем подготовки по критерию СК1.</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Анализ </w:t>
      </w:r>
      <w:proofErr w:type="gramStart"/>
      <w:r w:rsidRPr="00A907D0">
        <w:rPr>
          <w:rFonts w:eastAsia="Times New Roman"/>
          <w:sz w:val="28"/>
          <w:szCs w:val="28"/>
        </w:rPr>
        <w:t>типичных затруднений</w:t>
      </w:r>
      <w:proofErr w:type="gramEnd"/>
      <w:r w:rsidRPr="00A907D0">
        <w:rPr>
          <w:rFonts w:eastAsia="Times New Roman"/>
          <w:sz w:val="28"/>
          <w:szCs w:val="28"/>
        </w:rPr>
        <w:t xml:space="preserve"> обучающихся группы риска позволяет выделить основные причины обнуления балла по критерию СК1:</w:t>
      </w:r>
    </w:p>
    <w:tbl>
      <w:tblPr>
        <w:tblStyle w:val="a7"/>
        <w:tblW w:w="0" w:type="auto"/>
        <w:tblLook w:val="04A0" w:firstRow="1" w:lastRow="0" w:firstColumn="1" w:lastColumn="0" w:noHBand="0" w:noVBand="1"/>
      </w:tblPr>
      <w:tblGrid>
        <w:gridCol w:w="3823"/>
        <w:gridCol w:w="5244"/>
        <w:gridCol w:w="5210"/>
      </w:tblGrid>
      <w:tr w:rsidR="00A907D0" w:rsidRPr="00A907D0" w:rsidTr="00220E8C">
        <w:tc>
          <w:tcPr>
            <w:tcW w:w="3823" w:type="dxa"/>
            <w:vAlign w:val="center"/>
          </w:tcPr>
          <w:p w:rsidR="00A907D0" w:rsidRPr="00A907D0" w:rsidRDefault="00A907D0" w:rsidP="00A907D0">
            <w:pPr>
              <w:spacing w:before="100" w:beforeAutospacing="1" w:after="100" w:afterAutospacing="1"/>
              <w:jc w:val="center"/>
              <w:rPr>
                <w:rFonts w:eastAsia="Times New Roman"/>
              </w:rPr>
            </w:pPr>
            <w:r w:rsidRPr="00A907D0">
              <w:rPr>
                <w:rFonts w:eastAsia="Times New Roman"/>
                <w:b/>
                <w:bCs/>
              </w:rPr>
              <w:t>Тип ошибки</w:t>
            </w:r>
          </w:p>
        </w:tc>
        <w:tc>
          <w:tcPr>
            <w:tcW w:w="5244" w:type="dxa"/>
            <w:vAlign w:val="center"/>
          </w:tcPr>
          <w:p w:rsidR="00A907D0" w:rsidRPr="00A907D0" w:rsidRDefault="00A907D0" w:rsidP="00A907D0">
            <w:pPr>
              <w:spacing w:before="100" w:beforeAutospacing="1" w:after="100" w:afterAutospacing="1"/>
              <w:jc w:val="center"/>
              <w:rPr>
                <w:rFonts w:eastAsia="Times New Roman"/>
              </w:rPr>
            </w:pPr>
            <w:r w:rsidRPr="00A907D0">
              <w:rPr>
                <w:rFonts w:eastAsia="Times New Roman"/>
                <w:b/>
                <w:bCs/>
              </w:rPr>
              <w:t>Как выглядит в работе ученика</w:t>
            </w:r>
          </w:p>
        </w:tc>
        <w:tc>
          <w:tcPr>
            <w:tcW w:w="5210" w:type="dxa"/>
            <w:vAlign w:val="center"/>
          </w:tcPr>
          <w:p w:rsidR="00A907D0" w:rsidRPr="00A907D0" w:rsidRDefault="00A907D0" w:rsidP="00A907D0">
            <w:pPr>
              <w:spacing w:before="100" w:beforeAutospacing="1" w:after="100" w:afterAutospacing="1"/>
              <w:jc w:val="center"/>
              <w:rPr>
                <w:rFonts w:eastAsia="Times New Roman"/>
              </w:rPr>
            </w:pPr>
            <w:r w:rsidRPr="00A907D0">
              <w:rPr>
                <w:rFonts w:eastAsia="Times New Roman"/>
                <w:b/>
                <w:bCs/>
              </w:rPr>
              <w:t>В чём причина</w:t>
            </w:r>
          </w:p>
        </w:tc>
      </w:tr>
      <w:tr w:rsidR="00A907D0" w:rsidRPr="00A907D0" w:rsidTr="00220E8C">
        <w:tc>
          <w:tcPr>
            <w:tcW w:w="3823" w:type="dxa"/>
          </w:tcPr>
          <w:p w:rsidR="00A907D0" w:rsidRPr="00A907D0" w:rsidRDefault="00A907D0" w:rsidP="00A907D0">
            <w:pPr>
              <w:spacing w:line="276" w:lineRule="auto"/>
              <w:rPr>
                <w:rFonts w:eastAsia="Times New Roman"/>
              </w:rPr>
            </w:pPr>
            <w:r w:rsidRPr="00A907D0">
              <w:rPr>
                <w:rFonts w:eastAsia="Times New Roman"/>
                <w:b/>
                <w:bCs/>
              </w:rPr>
              <w:t>Бытовая тавтология</w:t>
            </w:r>
          </w:p>
        </w:tc>
        <w:tc>
          <w:tcPr>
            <w:tcW w:w="5244" w:type="dxa"/>
          </w:tcPr>
          <w:p w:rsidR="00A907D0" w:rsidRPr="00A907D0" w:rsidRDefault="00A907D0" w:rsidP="00A907D0">
            <w:pPr>
              <w:jc w:val="both"/>
              <w:rPr>
                <w:rFonts w:eastAsia="Times New Roman"/>
              </w:rPr>
            </w:pPr>
            <w:r w:rsidRPr="00A907D0">
              <w:rPr>
                <w:rFonts w:eastAsia="Times New Roman"/>
              </w:rPr>
              <w:t>«Человечность — это когда человек человечный и делает человечные дела»</w:t>
            </w:r>
          </w:p>
        </w:tc>
        <w:tc>
          <w:tcPr>
            <w:tcW w:w="5210" w:type="dxa"/>
          </w:tcPr>
          <w:p w:rsidR="00A907D0" w:rsidRPr="00A907D0" w:rsidRDefault="00A907D0" w:rsidP="00A907D0">
            <w:pPr>
              <w:jc w:val="both"/>
              <w:rPr>
                <w:rFonts w:eastAsia="Times New Roman"/>
              </w:rPr>
            </w:pPr>
            <w:r w:rsidRPr="00A907D0">
              <w:rPr>
                <w:rFonts w:eastAsia="Times New Roman"/>
              </w:rPr>
              <w:t>Отсутствие в словаре абстрактных «родовых» слов (качество, чувство, отношение)</w:t>
            </w:r>
          </w:p>
        </w:tc>
      </w:tr>
      <w:tr w:rsidR="00A907D0" w:rsidRPr="00A907D0" w:rsidTr="00220E8C">
        <w:tc>
          <w:tcPr>
            <w:tcW w:w="3823" w:type="dxa"/>
          </w:tcPr>
          <w:p w:rsidR="00A907D0" w:rsidRPr="00A907D0" w:rsidRDefault="00A907D0" w:rsidP="00A907D0">
            <w:pPr>
              <w:spacing w:line="276" w:lineRule="auto"/>
              <w:rPr>
                <w:rFonts w:eastAsia="Times New Roman"/>
              </w:rPr>
            </w:pPr>
            <w:r w:rsidRPr="00A907D0">
              <w:rPr>
                <w:rFonts w:eastAsia="Times New Roman"/>
                <w:b/>
                <w:bCs/>
              </w:rPr>
              <w:t xml:space="preserve">Подмена определения примером </w:t>
            </w:r>
          </w:p>
        </w:tc>
        <w:tc>
          <w:tcPr>
            <w:tcW w:w="5244" w:type="dxa"/>
          </w:tcPr>
          <w:p w:rsidR="00A907D0" w:rsidRPr="00A907D0" w:rsidRDefault="00A907D0" w:rsidP="00A907D0">
            <w:pPr>
              <w:jc w:val="both"/>
              <w:rPr>
                <w:rFonts w:eastAsia="Times New Roman"/>
              </w:rPr>
            </w:pPr>
            <w:r w:rsidRPr="00A907D0">
              <w:rPr>
                <w:rFonts w:eastAsia="Times New Roman"/>
              </w:rPr>
              <w:t>«Доброта — это когда мальчик перевёл бабушку через дорогу»</w:t>
            </w:r>
          </w:p>
        </w:tc>
        <w:tc>
          <w:tcPr>
            <w:tcW w:w="5210" w:type="dxa"/>
          </w:tcPr>
          <w:p w:rsidR="00A907D0" w:rsidRPr="00A907D0" w:rsidRDefault="00A907D0" w:rsidP="00A907D0">
            <w:pPr>
              <w:jc w:val="both"/>
              <w:rPr>
                <w:rFonts w:eastAsia="Times New Roman"/>
              </w:rPr>
            </w:pPr>
            <w:r w:rsidRPr="00A907D0">
              <w:rPr>
                <w:rFonts w:eastAsia="Times New Roman"/>
              </w:rPr>
              <w:t>Конкретно-действенное мышление: ученик не умеет обобщать до уровня понятия</w:t>
            </w:r>
          </w:p>
        </w:tc>
      </w:tr>
      <w:tr w:rsidR="00A907D0" w:rsidRPr="00A907D0" w:rsidTr="00220E8C">
        <w:tc>
          <w:tcPr>
            <w:tcW w:w="3823" w:type="dxa"/>
            <w:vAlign w:val="center"/>
          </w:tcPr>
          <w:p w:rsidR="00A907D0" w:rsidRPr="00A907D0" w:rsidRDefault="00A907D0" w:rsidP="00A907D0">
            <w:pPr>
              <w:spacing w:before="100" w:beforeAutospacing="1" w:after="100" w:afterAutospacing="1"/>
              <w:rPr>
                <w:rFonts w:eastAsia="Times New Roman"/>
              </w:rPr>
            </w:pPr>
            <w:r w:rsidRPr="00A907D0">
              <w:rPr>
                <w:rFonts w:eastAsia="Times New Roman"/>
                <w:b/>
                <w:bCs/>
              </w:rPr>
              <w:t xml:space="preserve">Нулевой комментарий </w:t>
            </w:r>
          </w:p>
        </w:tc>
        <w:tc>
          <w:tcPr>
            <w:tcW w:w="5244" w:type="dxa"/>
            <w:vAlign w:val="center"/>
          </w:tcPr>
          <w:p w:rsidR="00A907D0" w:rsidRPr="00A907D0" w:rsidRDefault="00A907D0" w:rsidP="00A907D0">
            <w:pPr>
              <w:spacing w:before="100" w:beforeAutospacing="1" w:after="100" w:afterAutospacing="1"/>
              <w:rPr>
                <w:rFonts w:eastAsia="Times New Roman"/>
              </w:rPr>
            </w:pPr>
            <w:r w:rsidRPr="00A907D0">
              <w:rPr>
                <w:rFonts w:eastAsia="Times New Roman"/>
              </w:rPr>
              <w:t>Дано только определение, после чего сразу идёт переход к тексту: «Например, в тексте...»</w:t>
            </w:r>
          </w:p>
        </w:tc>
        <w:tc>
          <w:tcPr>
            <w:tcW w:w="5210" w:type="dxa"/>
            <w:vAlign w:val="center"/>
          </w:tcPr>
          <w:p w:rsidR="00A907D0" w:rsidRPr="00A907D0" w:rsidRDefault="00A907D0" w:rsidP="00A907D0">
            <w:pPr>
              <w:spacing w:before="100" w:beforeAutospacing="1" w:after="100" w:afterAutospacing="1"/>
              <w:jc w:val="both"/>
              <w:rPr>
                <w:rFonts w:eastAsia="Times New Roman"/>
              </w:rPr>
            </w:pPr>
            <w:r w:rsidRPr="00A907D0">
              <w:rPr>
                <w:rFonts w:eastAsia="Times New Roman"/>
              </w:rPr>
              <w:t>Ученик не понимает разницы между определением слова и развитием мысли о нём</w:t>
            </w:r>
          </w:p>
        </w:tc>
      </w:tr>
      <w:tr w:rsidR="00A907D0" w:rsidRPr="00A907D0" w:rsidTr="00220E8C">
        <w:tc>
          <w:tcPr>
            <w:tcW w:w="3823" w:type="dxa"/>
            <w:vAlign w:val="center"/>
          </w:tcPr>
          <w:p w:rsidR="00A907D0" w:rsidRPr="00A907D0" w:rsidRDefault="00A907D0" w:rsidP="00A907D0">
            <w:pPr>
              <w:spacing w:before="100" w:beforeAutospacing="1" w:after="100" w:afterAutospacing="1"/>
              <w:rPr>
                <w:rFonts w:eastAsia="Times New Roman"/>
              </w:rPr>
            </w:pPr>
            <w:r w:rsidRPr="00A907D0">
              <w:rPr>
                <w:rFonts w:eastAsia="Times New Roman"/>
                <w:b/>
                <w:bCs/>
              </w:rPr>
              <w:t>Сюжетный пересказ вместо анализа</w:t>
            </w:r>
          </w:p>
        </w:tc>
        <w:tc>
          <w:tcPr>
            <w:tcW w:w="5244" w:type="dxa"/>
            <w:vAlign w:val="center"/>
          </w:tcPr>
          <w:p w:rsidR="00A907D0" w:rsidRPr="00A907D0" w:rsidRDefault="00A907D0" w:rsidP="00A907D0">
            <w:pPr>
              <w:spacing w:before="100" w:beforeAutospacing="1" w:after="100" w:afterAutospacing="1"/>
              <w:rPr>
                <w:rFonts w:eastAsia="Times New Roman"/>
              </w:rPr>
            </w:pPr>
            <w:r w:rsidRPr="00A907D0">
              <w:rPr>
                <w:rFonts w:eastAsia="Times New Roman"/>
              </w:rPr>
              <w:t>«В этом рассказе говорится, что герой пошёл в лес и потерял компас»</w:t>
            </w:r>
          </w:p>
        </w:tc>
        <w:tc>
          <w:tcPr>
            <w:tcW w:w="5210" w:type="dxa"/>
            <w:vAlign w:val="center"/>
          </w:tcPr>
          <w:p w:rsidR="00A907D0" w:rsidRPr="00A907D0" w:rsidRDefault="00A907D0" w:rsidP="00A907D0">
            <w:pPr>
              <w:spacing w:before="100" w:beforeAutospacing="1" w:after="100" w:afterAutospacing="1"/>
              <w:jc w:val="both"/>
              <w:rPr>
                <w:rFonts w:eastAsia="Times New Roman"/>
              </w:rPr>
            </w:pPr>
            <w:r w:rsidRPr="00A907D0">
              <w:rPr>
                <w:rFonts w:eastAsia="Times New Roman"/>
              </w:rPr>
              <w:t>Неумение отделять события сюжета от авторского подтекста и главной мысли</w:t>
            </w:r>
          </w:p>
        </w:tc>
      </w:tr>
      <w:tr w:rsidR="00A907D0" w:rsidRPr="00A907D0" w:rsidTr="00220E8C">
        <w:tc>
          <w:tcPr>
            <w:tcW w:w="3823" w:type="dxa"/>
            <w:vAlign w:val="center"/>
          </w:tcPr>
          <w:p w:rsidR="00A907D0" w:rsidRPr="00A907D0" w:rsidRDefault="00A907D0" w:rsidP="00A907D0">
            <w:pPr>
              <w:spacing w:before="100" w:beforeAutospacing="1" w:after="100" w:afterAutospacing="1"/>
              <w:rPr>
                <w:rFonts w:eastAsia="Times New Roman"/>
              </w:rPr>
            </w:pPr>
            <w:r w:rsidRPr="00A907D0">
              <w:rPr>
                <w:rFonts w:eastAsia="Times New Roman"/>
                <w:b/>
                <w:bCs/>
              </w:rPr>
              <w:t>Искажение смысла текста</w:t>
            </w:r>
          </w:p>
        </w:tc>
        <w:tc>
          <w:tcPr>
            <w:tcW w:w="5244" w:type="dxa"/>
            <w:vAlign w:val="center"/>
          </w:tcPr>
          <w:p w:rsidR="00A907D0" w:rsidRPr="00A907D0" w:rsidRDefault="00A907D0" w:rsidP="00A907D0">
            <w:pPr>
              <w:spacing w:before="100" w:beforeAutospacing="1" w:after="100" w:afterAutospacing="1"/>
              <w:rPr>
                <w:rFonts w:eastAsia="Times New Roman"/>
              </w:rPr>
            </w:pPr>
            <w:r w:rsidRPr="00A907D0">
              <w:rPr>
                <w:rFonts w:eastAsia="Times New Roman"/>
              </w:rPr>
              <w:t>Тезис прямо противоречит авторской позиции из-за неверно понятой иронии или сарказма</w:t>
            </w:r>
          </w:p>
        </w:tc>
        <w:tc>
          <w:tcPr>
            <w:tcW w:w="5210" w:type="dxa"/>
            <w:vAlign w:val="center"/>
          </w:tcPr>
          <w:p w:rsidR="00A907D0" w:rsidRPr="00A907D0" w:rsidRDefault="00A907D0" w:rsidP="00A907D0">
            <w:pPr>
              <w:spacing w:before="100" w:beforeAutospacing="1" w:after="100" w:afterAutospacing="1"/>
              <w:jc w:val="both"/>
              <w:rPr>
                <w:rFonts w:eastAsia="Times New Roman"/>
              </w:rPr>
            </w:pPr>
            <w:r w:rsidRPr="00A907D0">
              <w:rPr>
                <w:rFonts w:eastAsia="Times New Roman"/>
              </w:rPr>
              <w:t>Нарушение навыков функционального и смыслового чтения</w:t>
            </w:r>
          </w:p>
        </w:tc>
      </w:tr>
    </w:tbl>
    <w:p w:rsidR="00A907D0" w:rsidRPr="00A907D0" w:rsidRDefault="00A907D0" w:rsidP="00A907D0">
      <w:pPr>
        <w:spacing w:line="276" w:lineRule="auto"/>
        <w:jc w:val="both"/>
        <w:outlineLvl w:val="2"/>
        <w:rPr>
          <w:rFonts w:eastAsia="Times New Roman"/>
          <w:b/>
          <w:bCs/>
          <w:sz w:val="28"/>
          <w:szCs w:val="28"/>
        </w:rPr>
      </w:pP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Методические рекомендации по организации коррекционной работы с обучающимися группы риска</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В целях минимизации рисков формального выполнения задания 13 и повышения качества подготовки обучающихся с низким уровнем учебной успешности рекомендуется внедрить в практику преподавания следующие алгоритмизированные методики.</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1. В рамках уроков речевого развития и коррекционных занятий необходимо отказаться от практики заучивания готовых определений. Обучающимся группы риска целесообразно предложить опорный алгоритм классификации понятий по четырем базовым лексико-семантическим группам (родовым понятиям):</w:t>
      </w:r>
    </w:p>
    <w:p w:rsidR="00A907D0" w:rsidRPr="00A907D0" w:rsidRDefault="00A907D0" w:rsidP="0067799C">
      <w:pPr>
        <w:numPr>
          <w:ilvl w:val="0"/>
          <w:numId w:val="27"/>
        </w:numPr>
        <w:spacing w:after="100" w:afterAutospacing="1" w:line="276" w:lineRule="auto"/>
        <w:jc w:val="both"/>
        <w:rPr>
          <w:rFonts w:eastAsia="Times New Roman"/>
          <w:sz w:val="28"/>
          <w:szCs w:val="28"/>
        </w:rPr>
      </w:pPr>
      <w:r w:rsidRPr="00A907D0">
        <w:rPr>
          <w:rFonts w:eastAsia="Times New Roman"/>
          <w:sz w:val="28"/>
          <w:szCs w:val="28"/>
        </w:rPr>
        <w:t>Черта характера / свойство личности (доброта, смелость, человечность, жестокость);</w:t>
      </w:r>
    </w:p>
    <w:p w:rsidR="00A907D0" w:rsidRPr="00A907D0" w:rsidRDefault="00A907D0" w:rsidP="0067799C">
      <w:pPr>
        <w:numPr>
          <w:ilvl w:val="0"/>
          <w:numId w:val="27"/>
        </w:numPr>
        <w:spacing w:after="100" w:afterAutospacing="1" w:line="276" w:lineRule="auto"/>
        <w:jc w:val="both"/>
        <w:rPr>
          <w:rFonts w:eastAsia="Times New Roman"/>
          <w:sz w:val="28"/>
          <w:szCs w:val="28"/>
        </w:rPr>
      </w:pPr>
      <w:r w:rsidRPr="00A907D0">
        <w:rPr>
          <w:rFonts w:eastAsia="Times New Roman"/>
          <w:sz w:val="28"/>
          <w:szCs w:val="28"/>
        </w:rPr>
        <w:t>Внутреннее состояние / чувство (любовь, страх, зависть, благодарность);</w:t>
      </w:r>
    </w:p>
    <w:p w:rsidR="00A907D0" w:rsidRPr="00A907D0" w:rsidRDefault="00A907D0" w:rsidP="0067799C">
      <w:pPr>
        <w:numPr>
          <w:ilvl w:val="0"/>
          <w:numId w:val="27"/>
        </w:numPr>
        <w:spacing w:after="100" w:afterAutospacing="1" w:line="276" w:lineRule="auto"/>
        <w:jc w:val="both"/>
        <w:rPr>
          <w:rFonts w:eastAsia="Times New Roman"/>
          <w:sz w:val="28"/>
          <w:szCs w:val="28"/>
        </w:rPr>
      </w:pPr>
      <w:r w:rsidRPr="00A907D0">
        <w:rPr>
          <w:rFonts w:eastAsia="Times New Roman"/>
          <w:sz w:val="28"/>
          <w:szCs w:val="28"/>
        </w:rPr>
        <w:t>Форма межличностных отношений (дружба, вражда, взаимовыручка);</w:t>
      </w:r>
    </w:p>
    <w:p w:rsidR="00A907D0" w:rsidRPr="00A907D0" w:rsidRDefault="00A907D0" w:rsidP="0067799C">
      <w:pPr>
        <w:numPr>
          <w:ilvl w:val="0"/>
          <w:numId w:val="27"/>
        </w:numPr>
        <w:spacing w:line="276" w:lineRule="auto"/>
        <w:jc w:val="both"/>
        <w:rPr>
          <w:rFonts w:eastAsia="Times New Roman"/>
          <w:sz w:val="28"/>
          <w:szCs w:val="28"/>
        </w:rPr>
      </w:pPr>
      <w:r w:rsidRPr="00A907D0">
        <w:rPr>
          <w:rFonts w:eastAsia="Times New Roman"/>
          <w:sz w:val="28"/>
          <w:szCs w:val="28"/>
        </w:rPr>
        <w:t>Нравственная норма / этический императив (долг, ответственность, совесть).</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i/>
          <w:iCs/>
          <w:sz w:val="28"/>
          <w:szCs w:val="28"/>
        </w:rPr>
        <w:t>Методический прием:</w:t>
      </w:r>
      <w:r w:rsidRPr="00A907D0">
        <w:rPr>
          <w:rFonts w:eastAsia="Times New Roman"/>
          <w:sz w:val="28"/>
          <w:szCs w:val="28"/>
        </w:rPr>
        <w:t xml:space="preserve"> Выполнение тренировочных упражнений на соотнесение понятий Открытого банка заданий ОГЭ с указанными 4 категориями с последующим добавлением отличительного признака (ответом на вопросы: </w:t>
      </w:r>
      <w:r w:rsidRPr="00A907D0">
        <w:rPr>
          <w:rFonts w:eastAsia="Times New Roman"/>
          <w:i/>
          <w:iCs/>
          <w:sz w:val="28"/>
          <w:szCs w:val="28"/>
        </w:rPr>
        <w:t xml:space="preserve">«В чем </w:t>
      </w:r>
      <w:r w:rsidRPr="00A907D0">
        <w:rPr>
          <w:rFonts w:eastAsia="Times New Roman"/>
          <w:i/>
          <w:iCs/>
          <w:sz w:val="28"/>
          <w:szCs w:val="28"/>
        </w:rPr>
        <w:lastRenderedPageBreak/>
        <w:t>проявляется?»</w:t>
      </w:r>
      <w:r w:rsidRPr="00A907D0">
        <w:rPr>
          <w:rFonts w:eastAsia="Times New Roman"/>
          <w:sz w:val="28"/>
          <w:szCs w:val="28"/>
        </w:rPr>
        <w:t xml:space="preserve">, </w:t>
      </w:r>
      <w:r w:rsidRPr="00A907D0">
        <w:rPr>
          <w:rFonts w:eastAsia="Times New Roman"/>
          <w:i/>
          <w:iCs/>
          <w:sz w:val="28"/>
          <w:szCs w:val="28"/>
        </w:rPr>
        <w:t>«На что направлено?»</w:t>
      </w:r>
      <w:r w:rsidRPr="00A907D0">
        <w:rPr>
          <w:rFonts w:eastAsia="Times New Roman"/>
          <w:sz w:val="28"/>
          <w:szCs w:val="28"/>
        </w:rPr>
        <w:t>). Введение строгого запрета на использование грамматически ошибочных конструкций с придаточными изъяснительными (</w:t>
      </w:r>
      <w:r w:rsidRPr="00A907D0">
        <w:rPr>
          <w:rFonts w:eastAsia="Times New Roman"/>
          <w:i/>
          <w:iCs/>
          <w:sz w:val="28"/>
          <w:szCs w:val="28"/>
        </w:rPr>
        <w:t>«это когда...»</w:t>
      </w:r>
      <w:r w:rsidRPr="00A907D0">
        <w:rPr>
          <w:rFonts w:eastAsia="Times New Roman"/>
          <w:sz w:val="28"/>
          <w:szCs w:val="28"/>
        </w:rPr>
        <w:t xml:space="preserve">, </w:t>
      </w:r>
      <w:r w:rsidRPr="00A907D0">
        <w:rPr>
          <w:rFonts w:eastAsia="Times New Roman"/>
          <w:i/>
          <w:iCs/>
          <w:sz w:val="28"/>
          <w:szCs w:val="28"/>
        </w:rPr>
        <w:t>«это то, что...»</w:t>
      </w:r>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Для преодоления дефицита, связанного с отсутствием комментария к определению, рекомендуется структурировать данный этап работы через введение коммуникативных вопросов-стимулов. Комментарий рассматривается как развернутый ответ на один из следующих вопросов:</w:t>
      </w:r>
    </w:p>
    <w:p w:rsidR="00A907D0" w:rsidRPr="00A907D0" w:rsidRDefault="00A907D0" w:rsidP="0067799C">
      <w:pPr>
        <w:numPr>
          <w:ilvl w:val="0"/>
          <w:numId w:val="28"/>
        </w:numPr>
        <w:spacing w:line="276" w:lineRule="auto"/>
        <w:jc w:val="both"/>
        <w:rPr>
          <w:rFonts w:eastAsia="Times New Roman"/>
          <w:sz w:val="28"/>
          <w:szCs w:val="28"/>
        </w:rPr>
      </w:pPr>
      <w:r w:rsidRPr="00A907D0">
        <w:rPr>
          <w:rFonts w:eastAsia="Times New Roman"/>
          <w:i/>
          <w:iCs/>
          <w:sz w:val="28"/>
          <w:szCs w:val="28"/>
        </w:rPr>
        <w:t>«Почему данное нравственное качество является критически важным для личности и общества?»</w:t>
      </w:r>
    </w:p>
    <w:p w:rsidR="00A907D0" w:rsidRPr="00A907D0" w:rsidRDefault="00A907D0" w:rsidP="0067799C">
      <w:pPr>
        <w:numPr>
          <w:ilvl w:val="0"/>
          <w:numId w:val="28"/>
        </w:numPr>
        <w:spacing w:line="276" w:lineRule="auto"/>
        <w:jc w:val="both"/>
        <w:rPr>
          <w:rFonts w:eastAsia="Times New Roman"/>
          <w:sz w:val="28"/>
          <w:szCs w:val="28"/>
        </w:rPr>
      </w:pPr>
      <w:r w:rsidRPr="00A907D0">
        <w:rPr>
          <w:rFonts w:eastAsia="Times New Roman"/>
          <w:i/>
          <w:iCs/>
          <w:sz w:val="28"/>
          <w:szCs w:val="28"/>
        </w:rPr>
        <w:t>«К каким последствиям для человека приводит отсутствие этого качества?»</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Обучающимся предлагается устойчивая текстовая модель: </w:t>
      </w:r>
      <w:r w:rsidRPr="00A907D0">
        <w:rPr>
          <w:rFonts w:eastAsia="Times New Roman"/>
          <w:i/>
          <w:iCs/>
          <w:sz w:val="28"/>
          <w:szCs w:val="28"/>
        </w:rPr>
        <w:t>«Я считаю, что без [название качества] невозможно... Именно это свойство личности помогает человеку...»</w:t>
      </w:r>
      <w:r w:rsidRPr="00A907D0">
        <w:rPr>
          <w:rFonts w:eastAsia="Times New Roman"/>
          <w:sz w:val="28"/>
          <w:szCs w:val="28"/>
        </w:rPr>
        <w:t>. Данный прием позволяет обеспечить наличие обязательного структурного элемента вступления в соответствии с требованиями критерия СК1.</w:t>
      </w:r>
    </w:p>
    <w:p w:rsidR="00A907D0" w:rsidRPr="00A907D0" w:rsidRDefault="00A907D0" w:rsidP="0067799C">
      <w:pPr>
        <w:numPr>
          <w:ilvl w:val="1"/>
          <w:numId w:val="26"/>
        </w:numPr>
        <w:spacing w:line="276" w:lineRule="auto"/>
        <w:ind w:left="0" w:firstLine="0"/>
        <w:contextualSpacing/>
        <w:jc w:val="both"/>
        <w:rPr>
          <w:rFonts w:eastAsia="Times New Roman"/>
          <w:sz w:val="28"/>
          <w:szCs w:val="28"/>
          <w:lang w:eastAsia="en-US"/>
        </w:rPr>
      </w:pPr>
      <w:r w:rsidRPr="00A907D0">
        <w:rPr>
          <w:rFonts w:eastAsia="Times New Roman"/>
          <w:sz w:val="28"/>
          <w:szCs w:val="28"/>
          <w:lang w:eastAsia="en-US"/>
        </w:rPr>
        <w:t xml:space="preserve">Для устранения сюжетного пересказа в задании 13 целесообразно использовать методику замены </w:t>
      </w:r>
      <w:proofErr w:type="spellStart"/>
      <w:r w:rsidRPr="00A907D0">
        <w:rPr>
          <w:rFonts w:eastAsia="Times New Roman"/>
          <w:sz w:val="28"/>
          <w:szCs w:val="28"/>
          <w:lang w:eastAsia="en-US"/>
        </w:rPr>
        <w:t>акциональной</w:t>
      </w:r>
      <w:proofErr w:type="spellEnd"/>
      <w:r w:rsidRPr="00A907D0">
        <w:rPr>
          <w:rFonts w:eastAsia="Times New Roman"/>
          <w:sz w:val="28"/>
          <w:szCs w:val="28"/>
          <w:lang w:eastAsia="en-US"/>
        </w:rPr>
        <w:t xml:space="preserve"> лексики на абстрактно-оценочную. </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Обучающемуся предлагается выписать из финала текста главное действие персонажа (глагол), а затем переформулировать мысль, заменив глагол физического действия на отглагольное существительное, называющее эмоцию, нравственный выбор или состояние героя.</w:t>
      </w:r>
    </w:p>
    <w:p w:rsidR="00A907D0" w:rsidRPr="00A907D0" w:rsidRDefault="00A907D0" w:rsidP="00A907D0">
      <w:pPr>
        <w:spacing w:line="276" w:lineRule="auto"/>
        <w:jc w:val="both"/>
        <w:rPr>
          <w:rFonts w:eastAsia="Times New Roman"/>
          <w:sz w:val="28"/>
          <w:szCs w:val="28"/>
        </w:rPr>
      </w:pPr>
      <w:r w:rsidRPr="00A907D0">
        <w:rPr>
          <w:rFonts w:eastAsia="Times New Roman"/>
          <w:i/>
          <w:iCs/>
          <w:sz w:val="28"/>
          <w:szCs w:val="28"/>
          <w:u w:val="single"/>
        </w:rPr>
        <w:t>Пример трансформации:</w:t>
      </w:r>
      <w:r w:rsidRPr="00A907D0">
        <w:rPr>
          <w:rFonts w:eastAsia="Times New Roman"/>
          <w:sz w:val="28"/>
          <w:szCs w:val="28"/>
        </w:rPr>
        <w:t xml:space="preserve"> вместо репродуктивной конструкции </w:t>
      </w:r>
      <w:r w:rsidRPr="00A907D0">
        <w:rPr>
          <w:rFonts w:eastAsia="Times New Roman"/>
          <w:i/>
          <w:iCs/>
          <w:sz w:val="28"/>
          <w:szCs w:val="28"/>
        </w:rPr>
        <w:t>«В финале автор показывает, что мальчик вернулся и попросил прощения у мамы»</w:t>
      </w:r>
      <w:r w:rsidRPr="00A907D0">
        <w:rPr>
          <w:rFonts w:eastAsia="Times New Roman"/>
          <w:sz w:val="28"/>
          <w:szCs w:val="28"/>
        </w:rPr>
        <w:t xml:space="preserve"> отрабатывается аналитическая формулировка: </w:t>
      </w:r>
      <w:r w:rsidRPr="00A907D0">
        <w:rPr>
          <w:rFonts w:eastAsia="Times New Roman"/>
          <w:i/>
          <w:iCs/>
          <w:sz w:val="28"/>
          <w:szCs w:val="28"/>
        </w:rPr>
        <w:t>«Автор текста акцентирует внимание читателя на способности героя к осознанию собственной ошибки и искреннему раскаянию»</w:t>
      </w:r>
      <w:r w:rsidRPr="00A907D0">
        <w:rPr>
          <w:rFonts w:eastAsia="Times New Roman"/>
          <w:sz w:val="28"/>
          <w:szCs w:val="28"/>
        </w:rPr>
        <w:t>.</w:t>
      </w:r>
    </w:p>
    <w:p w:rsidR="00A907D0" w:rsidRPr="00A907D0" w:rsidRDefault="00A907D0" w:rsidP="00A907D0">
      <w:pPr>
        <w:spacing w:before="100" w:beforeAutospacing="1" w:after="100" w:afterAutospacing="1" w:line="276" w:lineRule="auto"/>
        <w:jc w:val="both"/>
        <w:rPr>
          <w:rFonts w:eastAsia="Times New Roman"/>
          <w:sz w:val="28"/>
          <w:szCs w:val="28"/>
        </w:rPr>
      </w:pPr>
      <w:r w:rsidRPr="00A907D0">
        <w:rPr>
          <w:rFonts w:eastAsia="Times New Roman"/>
          <w:sz w:val="28"/>
          <w:szCs w:val="28"/>
        </w:rPr>
        <w:t xml:space="preserve"> </w:t>
      </w:r>
      <w:r w:rsidRPr="00A907D0">
        <w:rPr>
          <w:rFonts w:eastAsia="Times New Roman"/>
          <w:b/>
          <w:bCs/>
          <w:sz w:val="28"/>
          <w:szCs w:val="28"/>
        </w:rPr>
        <w:t>Критерий СК2.</w:t>
      </w:r>
      <w:r w:rsidRPr="00A907D0">
        <w:rPr>
          <w:rFonts w:eastAsia="Times New Roman"/>
          <w:sz w:val="28"/>
          <w:szCs w:val="28"/>
        </w:rPr>
        <w:t xml:space="preserve">  Процент выполнения критерия СК2 (умение приводить примеры из текста, примеры с опорой на жизненный и читательский опыт) в данной группе вырос до 43% (по сравнению с 7% в 2025 г.).</w:t>
      </w:r>
    </w:p>
    <w:p w:rsidR="00A907D0" w:rsidRPr="00A907D0" w:rsidRDefault="00A907D0" w:rsidP="00A907D0">
      <w:pPr>
        <w:spacing w:before="100" w:beforeAutospacing="1" w:after="100" w:afterAutospacing="1" w:line="276" w:lineRule="auto"/>
        <w:jc w:val="both"/>
        <w:rPr>
          <w:rFonts w:eastAsia="Times New Roman"/>
          <w:sz w:val="28"/>
          <w:szCs w:val="28"/>
        </w:rPr>
      </w:pPr>
      <w:r w:rsidRPr="00A907D0">
        <w:rPr>
          <w:noProof/>
        </w:rPr>
        <w:lastRenderedPageBreak/>
        <w:drawing>
          <wp:inline distT="0" distB="0" distL="0" distR="0" wp14:anchorId="26F85F6C" wp14:editId="217187F4">
            <wp:extent cx="9083040" cy="1749552"/>
            <wp:effectExtent l="0" t="0" r="3810" b="3175"/>
            <wp:docPr id="6" name="Диаграмма 6">
              <a:extLst xmlns:a="http://schemas.openxmlformats.org/drawingml/2006/main">
                <a:ext uri="{FF2B5EF4-FFF2-40B4-BE49-F238E27FC236}">
                  <a16:creationId xmlns:a16="http://schemas.microsoft.com/office/drawing/2014/main" id="{5F169862-0CAB-4D6B-B3D0-7DAD0EBEF3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907D0" w:rsidRPr="00A907D0" w:rsidRDefault="00A907D0" w:rsidP="00A907D0">
      <w:pPr>
        <w:spacing w:line="276" w:lineRule="auto"/>
        <w:jc w:val="both"/>
        <w:rPr>
          <w:rFonts w:eastAsia="Times New Roman"/>
          <w:sz w:val="28"/>
          <w:szCs w:val="28"/>
        </w:rPr>
      </w:pPr>
      <w:r w:rsidRPr="00A907D0">
        <w:rPr>
          <w:rFonts w:eastAsia="Times New Roman"/>
          <w:b/>
          <w:bCs/>
        </w:rPr>
        <w:t xml:space="preserve">      </w:t>
      </w:r>
      <w:r w:rsidRPr="00A907D0">
        <w:rPr>
          <w:rFonts w:eastAsia="Times New Roman"/>
          <w:sz w:val="28"/>
          <w:szCs w:val="28"/>
        </w:rPr>
        <w:t>Результаты государственной итоговой аттестации (ГИА-9) по русскому языку в 2026 году демонстрируют существенную положительную динамику выполнения критерия СК2 (умение приводить примеры-аргументы из текста, а также с опорой на жизненный и читательский опыт).</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Анализ сопоставительных данных за 2025 и 2026 годы позволяет выявить ряд статистически значимых тенденций:</w:t>
      </w:r>
    </w:p>
    <w:p w:rsidR="00A907D0" w:rsidRPr="00A907D0" w:rsidRDefault="00A907D0" w:rsidP="0067799C">
      <w:pPr>
        <w:numPr>
          <w:ilvl w:val="0"/>
          <w:numId w:val="29"/>
        </w:numPr>
        <w:tabs>
          <w:tab w:val="num" w:pos="567"/>
        </w:tabs>
        <w:spacing w:line="276" w:lineRule="auto"/>
        <w:ind w:left="0"/>
        <w:jc w:val="both"/>
        <w:rPr>
          <w:rFonts w:eastAsia="Times New Roman"/>
          <w:sz w:val="28"/>
          <w:szCs w:val="28"/>
        </w:rPr>
      </w:pPr>
      <w:r w:rsidRPr="00A907D0">
        <w:rPr>
          <w:rFonts w:eastAsia="Times New Roman"/>
          <w:i/>
          <w:iCs/>
          <w:sz w:val="28"/>
          <w:szCs w:val="28"/>
        </w:rPr>
        <w:t>значительный рост доли максимальных результатов:</w:t>
      </w:r>
      <w:r w:rsidRPr="00A907D0">
        <w:rPr>
          <w:rFonts w:eastAsia="Times New Roman"/>
          <w:sz w:val="28"/>
          <w:szCs w:val="28"/>
        </w:rPr>
        <w:t xml:space="preserve"> процент экзаменуемых, получивших максимальный балл («3») по критерию СК2, увеличился с 1% в 2025 году до 36% в 2026 году (+35 </w:t>
      </w:r>
      <w:proofErr w:type="spellStart"/>
      <w:r w:rsidRPr="00A907D0">
        <w:rPr>
          <w:rFonts w:eastAsia="Times New Roman"/>
          <w:sz w:val="28"/>
          <w:szCs w:val="28"/>
        </w:rPr>
        <w:t>п.п</w:t>
      </w:r>
      <w:proofErr w:type="spellEnd"/>
      <w:r w:rsidRPr="00A907D0">
        <w:rPr>
          <w:rFonts w:eastAsia="Times New Roman"/>
          <w:sz w:val="28"/>
          <w:szCs w:val="28"/>
        </w:rPr>
        <w:t>.). Данный показатель свидетельствует о том, что более трети участников экзамена успешно освоили требования к отбору текстовых и литературных иллюстраций, а также овладели навыком построения логически завершенного аргумента,</w:t>
      </w:r>
    </w:p>
    <w:p w:rsidR="00A907D0" w:rsidRPr="00A907D0" w:rsidRDefault="00A907D0" w:rsidP="0067799C">
      <w:pPr>
        <w:numPr>
          <w:ilvl w:val="0"/>
          <w:numId w:val="29"/>
        </w:numPr>
        <w:tabs>
          <w:tab w:val="num" w:pos="567"/>
        </w:tabs>
        <w:spacing w:line="276" w:lineRule="auto"/>
        <w:ind w:left="0"/>
        <w:jc w:val="both"/>
        <w:rPr>
          <w:rFonts w:eastAsia="Times New Roman"/>
          <w:sz w:val="28"/>
          <w:szCs w:val="28"/>
        </w:rPr>
      </w:pPr>
      <w:r w:rsidRPr="00A907D0">
        <w:rPr>
          <w:rFonts w:eastAsia="Times New Roman"/>
          <w:i/>
          <w:iCs/>
          <w:sz w:val="28"/>
          <w:szCs w:val="28"/>
        </w:rPr>
        <w:t>сокращение доли нулевых результатов:</w:t>
      </w:r>
      <w:r w:rsidRPr="00A907D0">
        <w:rPr>
          <w:rFonts w:eastAsia="Times New Roman"/>
          <w:sz w:val="28"/>
          <w:szCs w:val="28"/>
        </w:rPr>
        <w:t xml:space="preserve"> доля участников экзамена, получивших «0» баллов по критерию СК2, снизилась с 93% в 2025 году до 57% в 2026 году (-36 </w:t>
      </w:r>
      <w:proofErr w:type="spellStart"/>
      <w:r w:rsidRPr="00A907D0">
        <w:rPr>
          <w:rFonts w:eastAsia="Times New Roman"/>
          <w:sz w:val="28"/>
          <w:szCs w:val="28"/>
        </w:rPr>
        <w:t>п.п</w:t>
      </w:r>
      <w:proofErr w:type="spellEnd"/>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Однако в 2026 году сохраняется аномально низкая доля промежуточных баллов («1» и «2» балла в сумме набрали лишь 7% участников в обеих исследуемых выборках). Данное распределение указывает на то, что освоение навыка аргументации носит качественный, пороговый характер: участники ГИА либо полностью овладевают структурой доказательного рассуждения (выходя на 3 балла), либо демонстрируют полное непонимание принципов аргументации (получая 0 баллов).</w:t>
      </w: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Типичные затруднения и причины обнуления результатов по критерию СК2.</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lastRenderedPageBreak/>
        <w:t>Сохранение высокой доли нулевых результатов (57%) обусловлено наличием устойчивых содержательных и структурно-логических дефицитов в экзаменационных работах участников ОГЭ:</w:t>
      </w:r>
    </w:p>
    <w:tbl>
      <w:tblPr>
        <w:tblStyle w:val="a7"/>
        <w:tblW w:w="14454" w:type="dxa"/>
        <w:tblLook w:val="04A0" w:firstRow="1" w:lastRow="0" w:firstColumn="1" w:lastColumn="0" w:noHBand="0" w:noVBand="1"/>
      </w:tblPr>
      <w:tblGrid>
        <w:gridCol w:w="3397"/>
        <w:gridCol w:w="6121"/>
        <w:gridCol w:w="4936"/>
      </w:tblGrid>
      <w:tr w:rsidR="00A907D0" w:rsidRPr="00A907D0" w:rsidTr="00220E8C">
        <w:tc>
          <w:tcPr>
            <w:tcW w:w="3397" w:type="dxa"/>
            <w:vAlign w:val="center"/>
          </w:tcPr>
          <w:p w:rsidR="00A907D0" w:rsidRPr="00A907D0" w:rsidRDefault="00A907D0" w:rsidP="00A907D0">
            <w:pPr>
              <w:spacing w:line="276" w:lineRule="auto"/>
              <w:jc w:val="center"/>
              <w:rPr>
                <w:rFonts w:eastAsia="Times New Roman"/>
              </w:rPr>
            </w:pPr>
            <w:r w:rsidRPr="00A907D0">
              <w:rPr>
                <w:rFonts w:eastAsia="Times New Roman"/>
                <w:b/>
                <w:bCs/>
              </w:rPr>
              <w:t>Тип ошибки / дефицита</w:t>
            </w:r>
          </w:p>
        </w:tc>
        <w:tc>
          <w:tcPr>
            <w:tcW w:w="6121" w:type="dxa"/>
            <w:vAlign w:val="center"/>
          </w:tcPr>
          <w:p w:rsidR="00A907D0" w:rsidRPr="00A907D0" w:rsidRDefault="00A907D0" w:rsidP="00A907D0">
            <w:pPr>
              <w:spacing w:line="276" w:lineRule="auto"/>
              <w:jc w:val="center"/>
              <w:rPr>
                <w:rFonts w:eastAsia="Times New Roman"/>
              </w:rPr>
            </w:pPr>
            <w:r w:rsidRPr="00A907D0">
              <w:rPr>
                <w:rFonts w:eastAsia="Times New Roman"/>
                <w:b/>
                <w:bCs/>
              </w:rPr>
              <w:t>Характеристика нарушения по критериям оценивания ФИПИ</w:t>
            </w:r>
          </w:p>
        </w:tc>
        <w:tc>
          <w:tcPr>
            <w:tcW w:w="4936" w:type="dxa"/>
            <w:vAlign w:val="center"/>
          </w:tcPr>
          <w:p w:rsidR="00A907D0" w:rsidRPr="00A907D0" w:rsidRDefault="00A907D0" w:rsidP="00A907D0">
            <w:pPr>
              <w:spacing w:line="276" w:lineRule="auto"/>
              <w:jc w:val="center"/>
              <w:rPr>
                <w:rFonts w:eastAsia="Times New Roman"/>
              </w:rPr>
            </w:pPr>
            <w:r w:rsidRPr="00A907D0">
              <w:rPr>
                <w:rFonts w:eastAsia="Times New Roman"/>
                <w:b/>
                <w:bCs/>
              </w:rPr>
              <w:t>Причины возникновения затруднения</w:t>
            </w:r>
          </w:p>
        </w:tc>
      </w:tr>
      <w:tr w:rsidR="00A907D0" w:rsidRPr="00A907D0" w:rsidTr="00220E8C">
        <w:tc>
          <w:tcPr>
            <w:tcW w:w="3397" w:type="dxa"/>
          </w:tcPr>
          <w:p w:rsidR="00A907D0" w:rsidRPr="00A907D0" w:rsidRDefault="00A907D0" w:rsidP="00A907D0">
            <w:pPr>
              <w:spacing w:line="276" w:lineRule="auto"/>
              <w:rPr>
                <w:rFonts w:eastAsia="Times New Roman"/>
              </w:rPr>
            </w:pPr>
            <w:r w:rsidRPr="00A907D0">
              <w:rPr>
                <w:rFonts w:eastAsia="Times New Roman"/>
                <w:b/>
                <w:bCs/>
              </w:rPr>
              <w:t>Зависимое обнуление (обусловленность критерием СК1)</w:t>
            </w:r>
          </w:p>
        </w:tc>
        <w:tc>
          <w:tcPr>
            <w:tcW w:w="6121" w:type="dxa"/>
          </w:tcPr>
          <w:p w:rsidR="00A907D0" w:rsidRPr="00A907D0" w:rsidRDefault="00A907D0" w:rsidP="00A907D0">
            <w:pPr>
              <w:spacing w:line="276" w:lineRule="auto"/>
              <w:jc w:val="both"/>
              <w:rPr>
                <w:rFonts w:eastAsia="Times New Roman"/>
              </w:rPr>
            </w:pPr>
            <w:r w:rsidRPr="00A907D0">
              <w:rPr>
                <w:rFonts w:eastAsia="Times New Roman"/>
              </w:rPr>
              <w:t>В соответствии с нормативами проверки ОГЭ, при выставлении экспертом оценки «0» баллов по критерию СК1 (неверная трактовка фрагмента в 13.2 или неверное определение в 13.3) критерий СК2 автоматически оценивается в «0» баллов.</w:t>
            </w:r>
          </w:p>
        </w:tc>
        <w:tc>
          <w:tcPr>
            <w:tcW w:w="4936" w:type="dxa"/>
          </w:tcPr>
          <w:p w:rsidR="00A907D0" w:rsidRPr="00A907D0" w:rsidRDefault="00A907D0" w:rsidP="00A907D0">
            <w:pPr>
              <w:spacing w:line="276" w:lineRule="auto"/>
              <w:jc w:val="both"/>
              <w:rPr>
                <w:rFonts w:eastAsia="Times New Roman"/>
              </w:rPr>
            </w:pPr>
            <w:r w:rsidRPr="00A907D0">
              <w:rPr>
                <w:rFonts w:eastAsia="Times New Roman"/>
              </w:rPr>
              <w:t>Приведенные участником примеры не могут быть признаны аргументами, так как они не верифицируют (не доказывают) исходно ошибочный или отсутствующий тезис.</w:t>
            </w:r>
          </w:p>
        </w:tc>
      </w:tr>
      <w:tr w:rsidR="00A907D0" w:rsidRPr="00A907D0" w:rsidTr="00220E8C">
        <w:tc>
          <w:tcPr>
            <w:tcW w:w="3397" w:type="dxa"/>
          </w:tcPr>
          <w:p w:rsidR="00A907D0" w:rsidRPr="00A907D0" w:rsidRDefault="00A907D0" w:rsidP="00A907D0">
            <w:pPr>
              <w:spacing w:line="276" w:lineRule="auto"/>
              <w:rPr>
                <w:rFonts w:eastAsia="Times New Roman"/>
              </w:rPr>
            </w:pPr>
            <w:r w:rsidRPr="00A907D0">
              <w:rPr>
                <w:rFonts w:eastAsia="Times New Roman"/>
                <w:b/>
                <w:bCs/>
              </w:rPr>
              <w:t>Подмена анализа репродуктивным пересказом</w:t>
            </w:r>
          </w:p>
        </w:tc>
        <w:tc>
          <w:tcPr>
            <w:tcW w:w="6121" w:type="dxa"/>
          </w:tcPr>
          <w:p w:rsidR="00A907D0" w:rsidRPr="00A907D0" w:rsidRDefault="00A907D0" w:rsidP="00A907D0">
            <w:pPr>
              <w:spacing w:line="276" w:lineRule="auto"/>
              <w:jc w:val="both"/>
              <w:rPr>
                <w:rFonts w:eastAsia="Times New Roman"/>
              </w:rPr>
            </w:pPr>
            <w:r w:rsidRPr="00A907D0">
              <w:rPr>
                <w:rFonts w:eastAsia="Times New Roman"/>
              </w:rPr>
              <w:t xml:space="preserve">Экзаменуемый приводит текстовый фрагмент или пересказывает сюжетные события без аналитического комментария и </w:t>
            </w:r>
            <w:proofErr w:type="spellStart"/>
            <w:r w:rsidRPr="00A907D0">
              <w:rPr>
                <w:rFonts w:eastAsia="Times New Roman"/>
              </w:rPr>
              <w:t>микровывода</w:t>
            </w:r>
            <w:proofErr w:type="spellEnd"/>
            <w:r w:rsidRPr="00A907D0">
              <w:rPr>
                <w:rFonts w:eastAsia="Times New Roman"/>
              </w:rPr>
              <w:t>, подтверждающего тезис.</w:t>
            </w:r>
          </w:p>
        </w:tc>
        <w:tc>
          <w:tcPr>
            <w:tcW w:w="4936" w:type="dxa"/>
          </w:tcPr>
          <w:p w:rsidR="00A907D0" w:rsidRPr="00A907D0" w:rsidRDefault="00A907D0" w:rsidP="00A907D0">
            <w:pPr>
              <w:spacing w:line="276" w:lineRule="auto"/>
              <w:jc w:val="both"/>
              <w:rPr>
                <w:rFonts w:eastAsia="Times New Roman"/>
              </w:rPr>
            </w:pPr>
            <w:proofErr w:type="spellStart"/>
            <w:r w:rsidRPr="00A907D0">
              <w:rPr>
                <w:rFonts w:eastAsia="Times New Roman"/>
              </w:rPr>
              <w:t>Несформированность</w:t>
            </w:r>
            <w:proofErr w:type="spellEnd"/>
            <w:r w:rsidRPr="00A907D0">
              <w:rPr>
                <w:rFonts w:eastAsia="Times New Roman"/>
              </w:rPr>
              <w:t xml:space="preserve"> </w:t>
            </w:r>
            <w:proofErr w:type="spellStart"/>
            <w:r w:rsidRPr="00A907D0">
              <w:rPr>
                <w:rFonts w:eastAsia="Times New Roman"/>
              </w:rPr>
              <w:t>метаинтерпретативных</w:t>
            </w:r>
            <w:proofErr w:type="spellEnd"/>
            <w:r w:rsidRPr="00A907D0">
              <w:rPr>
                <w:rFonts w:eastAsia="Times New Roman"/>
              </w:rPr>
              <w:t xml:space="preserve"> навыков; неумение дифференцировать понятия «иллюстрация сюжета» и «аргумент в рассуждении».</w:t>
            </w:r>
          </w:p>
        </w:tc>
      </w:tr>
      <w:tr w:rsidR="00A907D0" w:rsidRPr="00A907D0" w:rsidTr="00220E8C">
        <w:tc>
          <w:tcPr>
            <w:tcW w:w="3397" w:type="dxa"/>
          </w:tcPr>
          <w:p w:rsidR="00A907D0" w:rsidRPr="00A907D0" w:rsidRDefault="00A907D0" w:rsidP="00A907D0">
            <w:pPr>
              <w:spacing w:line="276" w:lineRule="auto"/>
              <w:rPr>
                <w:rFonts w:eastAsia="Times New Roman"/>
              </w:rPr>
            </w:pPr>
            <w:r w:rsidRPr="00A907D0">
              <w:rPr>
                <w:rFonts w:eastAsia="Times New Roman"/>
                <w:b/>
                <w:bCs/>
              </w:rPr>
              <w:t>Низкая содержательная ценность жизненного опыта (в задании 13.3)</w:t>
            </w:r>
          </w:p>
        </w:tc>
        <w:tc>
          <w:tcPr>
            <w:tcW w:w="6121" w:type="dxa"/>
          </w:tcPr>
          <w:p w:rsidR="00A907D0" w:rsidRPr="00A907D0" w:rsidRDefault="00A907D0" w:rsidP="00A907D0">
            <w:pPr>
              <w:spacing w:line="276" w:lineRule="auto"/>
              <w:jc w:val="both"/>
              <w:rPr>
                <w:rFonts w:eastAsia="Times New Roman"/>
              </w:rPr>
            </w:pPr>
            <w:r w:rsidRPr="00A907D0">
              <w:rPr>
                <w:rFonts w:eastAsia="Times New Roman"/>
              </w:rPr>
              <w:t>Приведение в качестве второго аргумента бытовых, частных или надуманных ситуаций из повседневной жизни, лишенных этического обобщения (</w:t>
            </w:r>
            <w:r w:rsidRPr="00A907D0">
              <w:rPr>
                <w:rFonts w:eastAsia="Times New Roman"/>
                <w:i/>
                <w:iCs/>
              </w:rPr>
              <w:t>«мой друг дал списать ручку»</w:t>
            </w:r>
            <w:r w:rsidRPr="00A907D0">
              <w:rPr>
                <w:rFonts w:eastAsia="Times New Roman"/>
              </w:rPr>
              <w:t>).</w:t>
            </w:r>
          </w:p>
        </w:tc>
        <w:tc>
          <w:tcPr>
            <w:tcW w:w="4936" w:type="dxa"/>
          </w:tcPr>
          <w:p w:rsidR="00A907D0" w:rsidRPr="00A907D0" w:rsidRDefault="00A907D0" w:rsidP="00A907D0">
            <w:pPr>
              <w:spacing w:line="276" w:lineRule="auto"/>
              <w:jc w:val="both"/>
              <w:rPr>
                <w:rFonts w:eastAsia="Times New Roman"/>
              </w:rPr>
            </w:pPr>
            <w:r w:rsidRPr="00A907D0">
              <w:rPr>
                <w:rFonts w:eastAsia="Times New Roman"/>
              </w:rPr>
              <w:t>Ограниченность социального и читательского кругозора; неумение трансформировать эмпирический опыт в общественно значимый аргумент.</w:t>
            </w:r>
          </w:p>
        </w:tc>
      </w:tr>
      <w:tr w:rsidR="00A907D0" w:rsidRPr="00A907D0" w:rsidTr="00220E8C">
        <w:tc>
          <w:tcPr>
            <w:tcW w:w="3397" w:type="dxa"/>
          </w:tcPr>
          <w:p w:rsidR="00A907D0" w:rsidRPr="00A907D0" w:rsidRDefault="00A907D0" w:rsidP="00A907D0">
            <w:pPr>
              <w:spacing w:line="276" w:lineRule="auto"/>
              <w:rPr>
                <w:rFonts w:eastAsia="Times New Roman"/>
              </w:rPr>
            </w:pPr>
            <w:r w:rsidRPr="00A907D0">
              <w:rPr>
                <w:rFonts w:eastAsia="Times New Roman"/>
                <w:b/>
                <w:bCs/>
              </w:rPr>
              <w:t xml:space="preserve">Отсутствие </w:t>
            </w:r>
            <w:proofErr w:type="spellStart"/>
            <w:r w:rsidRPr="00A907D0">
              <w:rPr>
                <w:rFonts w:eastAsia="Times New Roman"/>
                <w:b/>
                <w:bCs/>
              </w:rPr>
              <w:t>микровывода</w:t>
            </w:r>
            <w:proofErr w:type="spellEnd"/>
            <w:r w:rsidRPr="00A907D0">
              <w:rPr>
                <w:rFonts w:eastAsia="Times New Roman"/>
                <w:b/>
                <w:bCs/>
              </w:rPr>
              <w:t xml:space="preserve"> (пояснения к примеру)</w:t>
            </w:r>
          </w:p>
        </w:tc>
        <w:tc>
          <w:tcPr>
            <w:tcW w:w="6121" w:type="dxa"/>
          </w:tcPr>
          <w:p w:rsidR="00A907D0" w:rsidRPr="00A907D0" w:rsidRDefault="00A907D0" w:rsidP="00A907D0">
            <w:pPr>
              <w:spacing w:line="276" w:lineRule="auto"/>
              <w:jc w:val="both"/>
              <w:rPr>
                <w:rFonts w:eastAsia="Times New Roman"/>
              </w:rPr>
            </w:pPr>
            <w:r w:rsidRPr="00A907D0">
              <w:rPr>
                <w:rFonts w:eastAsia="Times New Roman"/>
              </w:rPr>
              <w:t>Указание номеров предложений или цитирование фрагмента без пояснения того, каким образом данный пример доказывает мысль автора сочинения.</w:t>
            </w:r>
          </w:p>
        </w:tc>
        <w:tc>
          <w:tcPr>
            <w:tcW w:w="4936" w:type="dxa"/>
          </w:tcPr>
          <w:p w:rsidR="00A907D0" w:rsidRPr="00A907D0" w:rsidRDefault="00A907D0" w:rsidP="00A907D0">
            <w:pPr>
              <w:spacing w:line="276" w:lineRule="auto"/>
              <w:jc w:val="both"/>
              <w:rPr>
                <w:rFonts w:eastAsia="Times New Roman"/>
              </w:rPr>
            </w:pPr>
            <w:r w:rsidRPr="00A907D0">
              <w:rPr>
                <w:rFonts w:eastAsia="Times New Roman"/>
              </w:rPr>
              <w:t>Игнорирование формально-логических требований к структуре доказательного абзаца (тезис — иллюстрация — вывод).</w:t>
            </w:r>
          </w:p>
        </w:tc>
      </w:tr>
      <w:tr w:rsidR="00A907D0" w:rsidRPr="00A907D0" w:rsidTr="00220E8C">
        <w:tc>
          <w:tcPr>
            <w:tcW w:w="3397" w:type="dxa"/>
            <w:vAlign w:val="center"/>
          </w:tcPr>
          <w:p w:rsidR="00A907D0" w:rsidRPr="00A907D0" w:rsidRDefault="00A907D0" w:rsidP="00A907D0">
            <w:pPr>
              <w:spacing w:line="276" w:lineRule="auto"/>
              <w:jc w:val="both"/>
              <w:rPr>
                <w:rFonts w:eastAsia="Times New Roman"/>
              </w:rPr>
            </w:pPr>
            <w:r w:rsidRPr="00A907D0">
              <w:rPr>
                <w:rFonts w:eastAsia="Times New Roman"/>
                <w:b/>
                <w:bCs/>
              </w:rPr>
              <w:t>Фактические искажения</w:t>
            </w:r>
          </w:p>
        </w:tc>
        <w:tc>
          <w:tcPr>
            <w:tcW w:w="6121" w:type="dxa"/>
            <w:vAlign w:val="center"/>
          </w:tcPr>
          <w:p w:rsidR="00A907D0" w:rsidRPr="00A907D0" w:rsidRDefault="00A907D0" w:rsidP="00A907D0">
            <w:pPr>
              <w:spacing w:line="276" w:lineRule="auto"/>
              <w:jc w:val="both"/>
              <w:rPr>
                <w:rFonts w:eastAsia="Times New Roman"/>
              </w:rPr>
            </w:pPr>
            <w:r w:rsidRPr="00A907D0">
              <w:rPr>
                <w:rFonts w:eastAsia="Times New Roman"/>
              </w:rPr>
              <w:t>Допущение ошибок в интерпретации сюжета текста-источника, искажение имен персонажей или искажение содержания литературного произведения (в 13.3).</w:t>
            </w:r>
          </w:p>
        </w:tc>
        <w:tc>
          <w:tcPr>
            <w:tcW w:w="4936" w:type="dxa"/>
            <w:vAlign w:val="center"/>
          </w:tcPr>
          <w:p w:rsidR="00A907D0" w:rsidRPr="00A907D0" w:rsidRDefault="00A907D0" w:rsidP="00A907D0">
            <w:pPr>
              <w:spacing w:line="276" w:lineRule="auto"/>
              <w:jc w:val="both"/>
              <w:rPr>
                <w:rFonts w:eastAsia="Times New Roman"/>
              </w:rPr>
            </w:pPr>
            <w:r w:rsidRPr="00A907D0">
              <w:rPr>
                <w:rFonts w:eastAsia="Times New Roman"/>
              </w:rPr>
              <w:t xml:space="preserve">Низкий уровень </w:t>
            </w:r>
            <w:proofErr w:type="spellStart"/>
            <w:r w:rsidRPr="00A907D0">
              <w:rPr>
                <w:rFonts w:eastAsia="Times New Roman"/>
              </w:rPr>
              <w:t>сформированности</w:t>
            </w:r>
            <w:proofErr w:type="spellEnd"/>
            <w:r w:rsidRPr="00A907D0">
              <w:rPr>
                <w:rFonts w:eastAsia="Times New Roman"/>
              </w:rPr>
              <w:t xml:space="preserve"> навыков функционального чтения и смысловой точности.</w:t>
            </w:r>
          </w:p>
        </w:tc>
      </w:tr>
    </w:tbl>
    <w:p w:rsidR="00A907D0" w:rsidRPr="00A907D0" w:rsidRDefault="00A907D0" w:rsidP="00A907D0">
      <w:pPr>
        <w:spacing w:line="276" w:lineRule="auto"/>
        <w:jc w:val="both"/>
        <w:outlineLvl w:val="2"/>
        <w:rPr>
          <w:rFonts w:eastAsia="Times New Roman"/>
          <w:b/>
          <w:bCs/>
          <w:sz w:val="28"/>
          <w:szCs w:val="28"/>
        </w:rPr>
      </w:pP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Методические рекомендации по совершенствованию навыков аргументации</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С целью повышения результативности выполнения задания 13 и преодоления качественного разрыва в уровне подготовки обучающихся учителям русского языка рекомендуется скорректировать подходы к обучению построению рассуждения:</w:t>
      </w:r>
    </w:p>
    <w:p w:rsidR="00A907D0" w:rsidRPr="00A907D0" w:rsidRDefault="00A907D0" w:rsidP="00A907D0">
      <w:pPr>
        <w:spacing w:line="276" w:lineRule="auto"/>
        <w:jc w:val="both"/>
        <w:outlineLvl w:val="3"/>
        <w:rPr>
          <w:rFonts w:eastAsia="Times New Roman"/>
          <w:b/>
          <w:bCs/>
          <w:sz w:val="28"/>
          <w:szCs w:val="28"/>
        </w:rPr>
      </w:pPr>
      <w:r w:rsidRPr="00A907D0">
        <w:rPr>
          <w:rFonts w:eastAsia="Times New Roman"/>
          <w:b/>
          <w:bCs/>
          <w:sz w:val="28"/>
          <w:szCs w:val="28"/>
        </w:rPr>
        <w:lastRenderedPageBreak/>
        <w:t>1. Алгоритмизация структуры абзаца-аргумента («Трехкомпонентная модель»)</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При организации предметной подготовки целесообразно внедрить обязательную трехчастную структуру построения каждого аргумента. Обучающиеся должны усвоить, что отсутствие любого из структурных элементов ведет к потере баллов по критериям СК2 и СК3 (логика):</w:t>
      </w:r>
    </w:p>
    <w:p w:rsidR="00A907D0" w:rsidRPr="00A907D0" w:rsidRDefault="00A907D0" w:rsidP="0067799C">
      <w:pPr>
        <w:numPr>
          <w:ilvl w:val="0"/>
          <w:numId w:val="30"/>
        </w:numPr>
        <w:tabs>
          <w:tab w:val="num" w:pos="426"/>
        </w:tabs>
        <w:spacing w:line="276" w:lineRule="auto"/>
        <w:ind w:left="284"/>
        <w:jc w:val="both"/>
        <w:rPr>
          <w:rFonts w:eastAsia="Times New Roman"/>
          <w:sz w:val="28"/>
          <w:szCs w:val="28"/>
        </w:rPr>
      </w:pPr>
      <w:r w:rsidRPr="00A907D0">
        <w:rPr>
          <w:rFonts w:eastAsia="Times New Roman"/>
          <w:sz w:val="28"/>
          <w:szCs w:val="28"/>
        </w:rPr>
        <w:t>Вводная тезисная связка: указание на то, какой именно аспект определения или смыслового тезиса будет доказываться в данном абзаце (</w:t>
      </w:r>
      <w:r w:rsidRPr="00A907D0">
        <w:rPr>
          <w:rFonts w:eastAsia="Times New Roman"/>
          <w:i/>
          <w:iCs/>
          <w:sz w:val="28"/>
          <w:szCs w:val="28"/>
        </w:rPr>
        <w:t>«В подтверждение мысли о том, что истинное сострадание требует самоотдачи, обратимся к тексту [Фамилия автора] ...»</w:t>
      </w:r>
      <w:r w:rsidRPr="00A907D0">
        <w:rPr>
          <w:rFonts w:eastAsia="Times New Roman"/>
          <w:sz w:val="28"/>
          <w:szCs w:val="28"/>
        </w:rPr>
        <w:t>).</w:t>
      </w:r>
    </w:p>
    <w:p w:rsidR="00A907D0" w:rsidRPr="00A907D0" w:rsidRDefault="00A907D0" w:rsidP="0067799C">
      <w:pPr>
        <w:numPr>
          <w:ilvl w:val="0"/>
          <w:numId w:val="30"/>
        </w:numPr>
        <w:tabs>
          <w:tab w:val="num" w:pos="426"/>
        </w:tabs>
        <w:spacing w:line="276" w:lineRule="auto"/>
        <w:ind w:left="284"/>
        <w:jc w:val="both"/>
        <w:rPr>
          <w:rFonts w:eastAsia="Times New Roman"/>
          <w:sz w:val="28"/>
          <w:szCs w:val="28"/>
        </w:rPr>
      </w:pPr>
      <w:r w:rsidRPr="00A907D0">
        <w:rPr>
          <w:rFonts w:eastAsia="Times New Roman"/>
          <w:sz w:val="28"/>
          <w:szCs w:val="28"/>
        </w:rPr>
        <w:t>Текстовая / литературная иллюстрация: краткое обращение к конкретному эпизоду текста с использованием косвенной речи, номеров предложений или частичного цитирования. Не допускается сплошной пересказ фабулы.</w:t>
      </w:r>
    </w:p>
    <w:p w:rsidR="00A907D0" w:rsidRPr="00A907D0" w:rsidRDefault="00A907D0" w:rsidP="0067799C">
      <w:pPr>
        <w:numPr>
          <w:ilvl w:val="0"/>
          <w:numId w:val="30"/>
        </w:numPr>
        <w:tabs>
          <w:tab w:val="num" w:pos="426"/>
        </w:tabs>
        <w:spacing w:line="276" w:lineRule="auto"/>
        <w:ind w:left="284"/>
        <w:jc w:val="both"/>
        <w:rPr>
          <w:rFonts w:eastAsia="Times New Roman"/>
          <w:sz w:val="28"/>
          <w:szCs w:val="28"/>
        </w:rPr>
      </w:pPr>
      <w:r w:rsidRPr="00A907D0">
        <w:rPr>
          <w:rFonts w:eastAsia="Times New Roman"/>
          <w:sz w:val="28"/>
          <w:szCs w:val="28"/>
        </w:rPr>
        <w:t xml:space="preserve">Аналитический </w:t>
      </w:r>
      <w:proofErr w:type="spellStart"/>
      <w:r w:rsidRPr="00A907D0">
        <w:rPr>
          <w:rFonts w:eastAsia="Times New Roman"/>
          <w:sz w:val="28"/>
          <w:szCs w:val="28"/>
        </w:rPr>
        <w:t>микровывод</w:t>
      </w:r>
      <w:proofErr w:type="spellEnd"/>
      <w:r w:rsidRPr="00A907D0">
        <w:rPr>
          <w:rFonts w:eastAsia="Times New Roman"/>
          <w:sz w:val="28"/>
          <w:szCs w:val="28"/>
        </w:rPr>
        <w:t xml:space="preserve"> (пояснение): обязательное резюмирующее предложение, связывающее иллюстрацию с исходным тезисом с использованием аналитической лексики (</w:t>
      </w:r>
      <w:r w:rsidRPr="00A907D0">
        <w:rPr>
          <w:rFonts w:eastAsia="Times New Roman"/>
          <w:i/>
          <w:iCs/>
          <w:sz w:val="28"/>
          <w:szCs w:val="28"/>
        </w:rPr>
        <w:t>«Данный поступок героя свидетельствует о том, что...»</w:t>
      </w:r>
      <w:r w:rsidRPr="00A907D0">
        <w:rPr>
          <w:rFonts w:eastAsia="Times New Roman"/>
          <w:sz w:val="28"/>
          <w:szCs w:val="28"/>
        </w:rPr>
        <w:t xml:space="preserve">, </w:t>
      </w:r>
      <w:r w:rsidRPr="00A907D0">
        <w:rPr>
          <w:rFonts w:eastAsia="Times New Roman"/>
          <w:i/>
          <w:iCs/>
          <w:sz w:val="28"/>
          <w:szCs w:val="28"/>
        </w:rPr>
        <w:t>«На этом примере мы видим, как...»</w:t>
      </w:r>
      <w:r w:rsidRPr="00A907D0">
        <w:rPr>
          <w:rFonts w:eastAsia="Times New Roman"/>
          <w:sz w:val="28"/>
          <w:szCs w:val="28"/>
        </w:rPr>
        <w:t>).</w:t>
      </w:r>
    </w:p>
    <w:p w:rsidR="00A907D0" w:rsidRPr="00A907D0" w:rsidRDefault="00A907D0" w:rsidP="00A907D0">
      <w:pPr>
        <w:spacing w:line="276" w:lineRule="auto"/>
        <w:jc w:val="both"/>
        <w:outlineLvl w:val="3"/>
        <w:rPr>
          <w:rFonts w:eastAsia="Times New Roman"/>
          <w:b/>
          <w:bCs/>
          <w:sz w:val="28"/>
          <w:szCs w:val="28"/>
        </w:rPr>
      </w:pPr>
      <w:r w:rsidRPr="00A907D0">
        <w:rPr>
          <w:rFonts w:eastAsia="Times New Roman"/>
          <w:b/>
          <w:bCs/>
          <w:sz w:val="28"/>
          <w:szCs w:val="28"/>
        </w:rPr>
        <w:t>2 Формирование читательского тезауруса для задания 13.3</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Для снижения доли работ, в которых в качестве второго аргумента используется примитивный бытовой опыт, рекомендуется организовать целенаправленную работу с произведениями малой прозы.</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На уроках внеклассного чтения и подготовки к ГИА рекомендуется детальный разбор универсальных текстов (например, рассказы А.И. Куприна, А.С. Грина, В.Г. Распутина, Ю.Я. Яковлева, А.П. Платонова), содержание которых позволяет проиллюстрировать до 80% этических понятий из Открытого банка заданий ОГЭ. </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Если обучающийся обращается к жизненному опыту, необходимо обучать его переходу от личных бытовых ситуаций к социально значимым явлениям (исторические события, биография выдающихся личностей и т.д.).</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В рамках практических занятий рекомендуется использовать упражнения по верификации приведенных примеров. </w:t>
      </w:r>
      <w:r w:rsidRPr="00A907D0">
        <w:rPr>
          <w:rFonts w:eastAsia="Times New Roman"/>
          <w:i/>
          <w:iCs/>
          <w:sz w:val="28"/>
          <w:szCs w:val="28"/>
        </w:rPr>
        <w:t>Например,</w:t>
      </w:r>
      <w:r w:rsidRPr="00A907D0">
        <w:rPr>
          <w:rFonts w:eastAsia="Times New Roman"/>
          <w:sz w:val="28"/>
          <w:szCs w:val="28"/>
        </w:rPr>
        <w:t xml:space="preserve"> обучающимся предлагается готовый фрагмент сочинения, состоящий только из цитаты текста-источника. Задача учащихся — самостоятельно дописать два предложения аналитического комментария, ответив на вопрос: </w:t>
      </w:r>
      <w:r w:rsidRPr="00A907D0">
        <w:rPr>
          <w:rFonts w:eastAsia="Times New Roman"/>
          <w:i/>
          <w:iCs/>
          <w:sz w:val="28"/>
          <w:szCs w:val="28"/>
        </w:rPr>
        <w:t>«Какую черту характера героя или какую идею автора доказывает этот фрагмент?»</w:t>
      </w:r>
      <w:r w:rsidRPr="00A907D0">
        <w:rPr>
          <w:rFonts w:eastAsia="Times New Roman"/>
          <w:sz w:val="28"/>
          <w:szCs w:val="28"/>
        </w:rPr>
        <w:t xml:space="preserve"> Данный вид работы позволяет исключить формальное цитирование, не подкрепленное смысловым анализом.</w:t>
      </w:r>
    </w:p>
    <w:p w:rsidR="00A907D0" w:rsidRPr="00A907D0" w:rsidRDefault="00A907D0" w:rsidP="00A907D0">
      <w:pPr>
        <w:spacing w:line="276" w:lineRule="auto"/>
        <w:jc w:val="both"/>
        <w:rPr>
          <w:rFonts w:eastAsia="Times New Roman"/>
          <w:b/>
          <w:bCs/>
          <w:sz w:val="28"/>
          <w:szCs w:val="28"/>
        </w:rPr>
      </w:pP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Критерий СК3.</w:t>
      </w:r>
      <w:r w:rsidRPr="00A907D0">
        <w:rPr>
          <w:rFonts w:eastAsia="Times New Roman"/>
          <w:sz w:val="28"/>
          <w:szCs w:val="28"/>
        </w:rPr>
        <w:t xml:space="preserve">  Во многих </w:t>
      </w:r>
      <w:proofErr w:type="gramStart"/>
      <w:r w:rsidRPr="00A907D0">
        <w:rPr>
          <w:rFonts w:eastAsia="Times New Roman"/>
          <w:sz w:val="28"/>
          <w:szCs w:val="28"/>
        </w:rPr>
        <w:t>сочинениях</w:t>
      </w:r>
      <w:proofErr w:type="gramEnd"/>
      <w:r w:rsidRPr="00A907D0">
        <w:rPr>
          <w:rFonts w:eastAsia="Times New Roman"/>
          <w:sz w:val="28"/>
          <w:szCs w:val="28"/>
        </w:rPr>
        <w:t xml:space="preserve"> учащихся встречаются существенные нарушения логики развития мысли, смысловой цельности, речевой связности и последовательности изложения внутри одной смысловой части или на уровне всего текста - процент выполнения в 2026 г. составил 44% (2025 – 7%).  </w:t>
      </w:r>
    </w:p>
    <w:p w:rsidR="00A907D0" w:rsidRPr="00A907D0" w:rsidRDefault="00A907D0" w:rsidP="00A907D0">
      <w:pPr>
        <w:spacing w:before="100" w:beforeAutospacing="1" w:after="100" w:afterAutospacing="1"/>
        <w:rPr>
          <w:rFonts w:eastAsia="Times New Roman"/>
        </w:rPr>
      </w:pPr>
      <w:r w:rsidRPr="00A907D0">
        <w:rPr>
          <w:noProof/>
        </w:rPr>
        <w:drawing>
          <wp:inline distT="0" distB="0" distL="0" distR="0" wp14:anchorId="1B796DB1" wp14:editId="1C71CECF">
            <wp:extent cx="9144000" cy="1584960"/>
            <wp:effectExtent l="0" t="0" r="0" b="15240"/>
            <wp:docPr id="7" name="Диаграмма 7">
              <a:extLst xmlns:a="http://schemas.openxmlformats.org/drawingml/2006/main">
                <a:ext uri="{FF2B5EF4-FFF2-40B4-BE49-F238E27FC236}">
                  <a16:creationId xmlns:a16="http://schemas.microsoft.com/office/drawing/2014/main" id="{44D99170-B590-43E9-81B2-137250742A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bdr w:val="none" w:sz="0" w:space="0" w:color="auto" w:frame="1"/>
        </w:rPr>
        <w:t xml:space="preserve">       </w:t>
      </w:r>
      <w:r w:rsidRPr="00A907D0">
        <w:rPr>
          <w:rFonts w:eastAsia="Times New Roman"/>
          <w:color w:val="1F1F1F"/>
          <w:sz w:val="28"/>
          <w:szCs w:val="28"/>
        </w:rPr>
        <w:t xml:space="preserve">Сопоставительный анализ результатов государственной итоговой аттестации (ГИА-9) по русскому языку за 2025 и 2026 годы демонстрирует существенную положительную динамику в освоении компетенций, связанных с логико-композиционным оформлением письменного высказывания (критерий </w:t>
      </w:r>
      <w:r w:rsidRPr="00A907D0">
        <w:rPr>
          <w:rFonts w:eastAsia="Times New Roman"/>
          <w:color w:val="1F1F1F"/>
          <w:sz w:val="28"/>
          <w:szCs w:val="28"/>
          <w:bdr w:val="none" w:sz="0" w:space="0" w:color="auto" w:frame="1"/>
        </w:rPr>
        <w:t>СК3</w:t>
      </w:r>
      <w:r w:rsidRPr="00A907D0">
        <w:rPr>
          <w:rFonts w:eastAsia="Times New Roman"/>
          <w:color w:val="1F1F1F"/>
          <w:sz w:val="28"/>
          <w:szCs w:val="28"/>
        </w:rPr>
        <w:t xml:space="preserve">). Общий процент участников экзамена, продемонстрировавших успешное выполнение данного критерия (получивших 1 или 2 балла), возрос с </w:t>
      </w:r>
      <w:r w:rsidRPr="00A907D0">
        <w:rPr>
          <w:rFonts w:eastAsia="Times New Roman"/>
          <w:color w:val="1F1F1F"/>
          <w:sz w:val="28"/>
          <w:szCs w:val="28"/>
          <w:bdr w:val="none" w:sz="0" w:space="0" w:color="auto" w:frame="1"/>
        </w:rPr>
        <w:t>7% в 2025 году до 44% в 2026 году</w:t>
      </w:r>
      <w:r w:rsidRPr="00A907D0">
        <w:rPr>
          <w:rFonts w:eastAsia="Times New Roman"/>
          <w:color w:val="1F1F1F"/>
          <w:sz w:val="28"/>
          <w:szCs w:val="28"/>
        </w:rPr>
        <w:t xml:space="preserve"> (+37 </w:t>
      </w:r>
      <w:proofErr w:type="spellStart"/>
      <w:r w:rsidRPr="00A907D0">
        <w:rPr>
          <w:rFonts w:eastAsia="Times New Roman"/>
          <w:color w:val="1F1F1F"/>
          <w:sz w:val="28"/>
          <w:szCs w:val="28"/>
        </w:rPr>
        <w:t>п.п</w:t>
      </w:r>
      <w:proofErr w:type="spellEnd"/>
      <w:r w:rsidRPr="00A907D0">
        <w:rPr>
          <w:rFonts w:eastAsia="Times New Roman"/>
          <w:color w:val="1F1F1F"/>
          <w:sz w:val="28"/>
          <w:szCs w:val="28"/>
        </w:rPr>
        <w:t>.).</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Детальный анализ распределения баллов позволяет выявить следующие ключевые статистические закономерности:</w:t>
      </w:r>
    </w:p>
    <w:p w:rsidR="00A907D0" w:rsidRPr="00A907D0" w:rsidRDefault="00A907D0" w:rsidP="0067799C">
      <w:pPr>
        <w:numPr>
          <w:ilvl w:val="0"/>
          <w:numId w:val="31"/>
        </w:numPr>
        <w:spacing w:line="276" w:lineRule="auto"/>
        <w:ind w:left="0"/>
        <w:jc w:val="both"/>
        <w:rPr>
          <w:rFonts w:eastAsia="Times New Roman"/>
          <w:color w:val="1F1F1F"/>
          <w:sz w:val="28"/>
          <w:szCs w:val="28"/>
        </w:rPr>
      </w:pPr>
      <w:r w:rsidRPr="00A907D0">
        <w:rPr>
          <w:rFonts w:eastAsia="Times New Roman"/>
          <w:color w:val="1F1F1F"/>
          <w:sz w:val="28"/>
          <w:szCs w:val="28"/>
        </w:rPr>
        <w:t xml:space="preserve">Процент экзаменуемых, получивших максимальный балл («2») по критерию СК3, увеличился более чем в 13 раз — с </w:t>
      </w:r>
      <w:r w:rsidRPr="00A907D0">
        <w:rPr>
          <w:rFonts w:eastAsia="Times New Roman"/>
          <w:color w:val="1F1F1F"/>
          <w:sz w:val="28"/>
          <w:szCs w:val="28"/>
          <w:bdr w:val="none" w:sz="0" w:space="0" w:color="auto" w:frame="1"/>
        </w:rPr>
        <w:t>3% в 2025 году до 40% в 2026 году</w:t>
      </w:r>
      <w:r w:rsidRPr="00A907D0">
        <w:rPr>
          <w:rFonts w:eastAsia="Times New Roman"/>
          <w:color w:val="1F1F1F"/>
          <w:sz w:val="28"/>
          <w:szCs w:val="28"/>
        </w:rPr>
        <w:t xml:space="preserve"> (+37 </w:t>
      </w:r>
      <w:proofErr w:type="spellStart"/>
      <w:r w:rsidRPr="00A907D0">
        <w:rPr>
          <w:rFonts w:eastAsia="Times New Roman"/>
          <w:color w:val="1F1F1F"/>
          <w:sz w:val="28"/>
          <w:szCs w:val="28"/>
        </w:rPr>
        <w:t>п.п</w:t>
      </w:r>
      <w:proofErr w:type="spellEnd"/>
      <w:r w:rsidRPr="00A907D0">
        <w:rPr>
          <w:rFonts w:eastAsia="Times New Roman"/>
          <w:color w:val="1F1F1F"/>
          <w:sz w:val="28"/>
          <w:szCs w:val="28"/>
        </w:rPr>
        <w:t>.). Данный показатель свидетельствует об успешном освоении значительной частью обучающихся формально-логических требований к структуре сочинения-рассуждения (наличие абзацного членения, соответствие частей композиционному плану, отсутствие грубых логических сбоев).</w:t>
      </w:r>
    </w:p>
    <w:p w:rsidR="00A907D0" w:rsidRPr="00A907D0" w:rsidRDefault="00A907D0" w:rsidP="0067799C">
      <w:pPr>
        <w:numPr>
          <w:ilvl w:val="0"/>
          <w:numId w:val="31"/>
        </w:numPr>
        <w:spacing w:line="276" w:lineRule="auto"/>
        <w:ind w:left="0"/>
        <w:jc w:val="both"/>
        <w:rPr>
          <w:rFonts w:eastAsia="Times New Roman"/>
          <w:sz w:val="28"/>
          <w:szCs w:val="28"/>
        </w:rPr>
      </w:pPr>
      <w:r w:rsidRPr="00A907D0">
        <w:rPr>
          <w:rFonts w:eastAsia="Times New Roman"/>
          <w:color w:val="1F1F1F"/>
          <w:sz w:val="28"/>
          <w:szCs w:val="28"/>
          <w:bdr w:val="none" w:sz="0" w:space="0" w:color="auto" w:frame="1"/>
        </w:rPr>
        <w:t>Сокращение зоны нулевых результатов:</w:t>
      </w:r>
      <w:r w:rsidRPr="00A907D0">
        <w:rPr>
          <w:rFonts w:eastAsia="Times New Roman"/>
          <w:color w:val="1F1F1F"/>
          <w:sz w:val="28"/>
          <w:szCs w:val="28"/>
        </w:rPr>
        <w:t xml:space="preserve"> доля участников экзамена, получивших «0» баллов по критерию СК3, </w:t>
      </w:r>
      <w:r w:rsidRPr="00A907D0">
        <w:rPr>
          <w:rFonts w:eastAsia="Times New Roman"/>
          <w:sz w:val="28"/>
          <w:szCs w:val="28"/>
        </w:rPr>
        <w:t xml:space="preserve">снизилась с </w:t>
      </w:r>
      <w:r w:rsidRPr="00A907D0">
        <w:rPr>
          <w:rFonts w:eastAsia="Times New Roman"/>
          <w:sz w:val="28"/>
          <w:szCs w:val="28"/>
          <w:bdr w:val="none" w:sz="0" w:space="0" w:color="auto" w:frame="1"/>
        </w:rPr>
        <w:t>93% в 2025 году до 56% в 2026 году</w:t>
      </w:r>
      <w:r w:rsidRPr="00A907D0">
        <w:rPr>
          <w:rFonts w:eastAsia="Times New Roman"/>
          <w:sz w:val="28"/>
          <w:szCs w:val="28"/>
        </w:rPr>
        <w:t xml:space="preserve"> (-37 </w:t>
      </w:r>
      <w:proofErr w:type="spellStart"/>
      <w:r w:rsidRPr="00A907D0">
        <w:rPr>
          <w:rFonts w:eastAsia="Times New Roman"/>
          <w:sz w:val="28"/>
          <w:szCs w:val="28"/>
        </w:rPr>
        <w:t>п.п</w:t>
      </w:r>
      <w:proofErr w:type="spellEnd"/>
      <w:r w:rsidRPr="00A907D0">
        <w:rPr>
          <w:rFonts w:eastAsia="Times New Roman"/>
          <w:sz w:val="28"/>
          <w:szCs w:val="28"/>
        </w:rPr>
        <w:t>.).</w:t>
      </w:r>
    </w:p>
    <w:p w:rsidR="00A907D0" w:rsidRPr="00A907D0" w:rsidRDefault="00A907D0" w:rsidP="0067799C">
      <w:pPr>
        <w:numPr>
          <w:ilvl w:val="0"/>
          <w:numId w:val="31"/>
        </w:numPr>
        <w:spacing w:line="276" w:lineRule="auto"/>
        <w:ind w:left="0"/>
        <w:jc w:val="both"/>
        <w:rPr>
          <w:rFonts w:eastAsia="Times New Roman"/>
          <w:color w:val="1F1F1F"/>
          <w:sz w:val="28"/>
          <w:szCs w:val="28"/>
        </w:rPr>
      </w:pPr>
      <w:r w:rsidRPr="00A907D0">
        <w:rPr>
          <w:rFonts w:eastAsia="Times New Roman"/>
          <w:sz w:val="28"/>
          <w:szCs w:val="28"/>
          <w:bdr w:val="none" w:sz="0" w:space="0" w:color="auto" w:frame="1"/>
        </w:rPr>
        <w:lastRenderedPageBreak/>
        <w:t>Стабильно низкий показатель промежуточного балла:</w:t>
      </w:r>
      <w:r w:rsidRPr="00A907D0">
        <w:rPr>
          <w:rFonts w:eastAsia="Times New Roman"/>
          <w:sz w:val="28"/>
          <w:szCs w:val="28"/>
        </w:rPr>
        <w:t xml:space="preserve"> доля работ, оцененных в «1» балл (допущена одна логическая ошибка и/или одно нарушение абзацного членения), осталась неизменной и составила </w:t>
      </w:r>
      <w:r w:rsidRPr="00A907D0">
        <w:rPr>
          <w:rFonts w:eastAsia="Times New Roman"/>
          <w:sz w:val="28"/>
          <w:szCs w:val="28"/>
          <w:bdr w:val="none" w:sz="0" w:space="0" w:color="auto" w:frame="1"/>
        </w:rPr>
        <w:t>4%</w:t>
      </w:r>
      <w:r w:rsidRPr="00A907D0">
        <w:rPr>
          <w:rFonts w:eastAsia="Times New Roman"/>
          <w:sz w:val="28"/>
          <w:szCs w:val="28"/>
        </w:rPr>
        <w:t xml:space="preserve"> в обеих исследуемых выборках. Данный статистический </w:t>
      </w:r>
      <w:r w:rsidRPr="00A907D0">
        <w:rPr>
          <w:rFonts w:eastAsia="Times New Roman"/>
          <w:color w:val="1F1F1F"/>
          <w:sz w:val="28"/>
          <w:szCs w:val="28"/>
        </w:rPr>
        <w:t xml:space="preserve">феномен подтверждает </w:t>
      </w:r>
      <w:r w:rsidRPr="00A907D0">
        <w:rPr>
          <w:rFonts w:eastAsia="Times New Roman"/>
          <w:color w:val="1F1F1F"/>
          <w:sz w:val="28"/>
          <w:szCs w:val="28"/>
          <w:bdr w:val="none" w:sz="0" w:space="0" w:color="auto" w:frame="1"/>
        </w:rPr>
        <w:t>пороговый характер освоения критерия СК3</w:t>
      </w:r>
      <w:r w:rsidRPr="00A907D0">
        <w:rPr>
          <w:rFonts w:eastAsia="Times New Roman"/>
          <w:color w:val="1F1F1F"/>
          <w:sz w:val="28"/>
          <w:szCs w:val="28"/>
        </w:rPr>
        <w:t xml:space="preserve">: экзаменуемые либо овладевают базовой композиционной моделью текста и логикой </w:t>
      </w:r>
      <w:proofErr w:type="spellStart"/>
      <w:r w:rsidRPr="00A907D0">
        <w:rPr>
          <w:rFonts w:eastAsia="Times New Roman"/>
          <w:color w:val="1F1F1F"/>
          <w:sz w:val="28"/>
          <w:szCs w:val="28"/>
        </w:rPr>
        <w:t>внутритекстовых</w:t>
      </w:r>
      <w:proofErr w:type="spellEnd"/>
      <w:r w:rsidRPr="00A907D0">
        <w:rPr>
          <w:rFonts w:eastAsia="Times New Roman"/>
          <w:color w:val="1F1F1F"/>
          <w:sz w:val="28"/>
          <w:szCs w:val="28"/>
        </w:rPr>
        <w:t xml:space="preserve"> связей (выходя на 2 балла), либо допускают множественные нарушения речевой связности и абзацного членения, что приводит к обнулению результата.</w:t>
      </w:r>
    </w:p>
    <w:p w:rsidR="00A907D0" w:rsidRPr="00A907D0" w:rsidRDefault="00A907D0" w:rsidP="00A907D0">
      <w:pPr>
        <w:spacing w:line="276" w:lineRule="auto"/>
        <w:jc w:val="both"/>
        <w:outlineLvl w:val="2"/>
        <w:rPr>
          <w:rFonts w:eastAsia="Times New Roman"/>
          <w:b/>
          <w:bCs/>
          <w:color w:val="1F1F1F"/>
          <w:sz w:val="28"/>
          <w:szCs w:val="28"/>
        </w:rPr>
      </w:pPr>
      <w:r w:rsidRPr="00A907D0">
        <w:rPr>
          <w:rFonts w:eastAsia="Times New Roman"/>
          <w:b/>
          <w:bCs/>
          <w:color w:val="1F1F1F"/>
          <w:sz w:val="28"/>
          <w:szCs w:val="28"/>
        </w:rPr>
        <w:t>Типичные нарушения по критерию СК3 в работах участников ГИА-9.</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Сохранение более чем у половины участников экзамена (56%) нулевых показателей по критерию СК3 обусловлено наличием устойчивых структурно-логических и коммуникативных дефицитов:</w:t>
      </w:r>
    </w:p>
    <w:tbl>
      <w:tblPr>
        <w:tblStyle w:val="a7"/>
        <w:tblW w:w="0" w:type="auto"/>
        <w:tblLook w:val="04A0" w:firstRow="1" w:lastRow="0" w:firstColumn="1" w:lastColumn="0" w:noHBand="0" w:noVBand="1"/>
      </w:tblPr>
      <w:tblGrid>
        <w:gridCol w:w="4759"/>
        <w:gridCol w:w="4759"/>
        <w:gridCol w:w="4759"/>
      </w:tblGrid>
      <w:tr w:rsidR="00A907D0" w:rsidRPr="00A907D0" w:rsidTr="00220E8C">
        <w:tc>
          <w:tcPr>
            <w:tcW w:w="4759" w:type="dxa"/>
          </w:tcPr>
          <w:p w:rsidR="00A907D0" w:rsidRPr="00A907D0" w:rsidRDefault="00A907D0" w:rsidP="00A907D0">
            <w:pPr>
              <w:spacing w:line="276" w:lineRule="auto"/>
              <w:jc w:val="center"/>
              <w:rPr>
                <w:rFonts w:eastAsia="Times New Roman"/>
                <w:color w:val="1F1F1F"/>
              </w:rPr>
            </w:pPr>
            <w:r w:rsidRPr="00A907D0">
              <w:rPr>
                <w:rFonts w:eastAsia="Times New Roman"/>
                <w:b/>
                <w:bCs/>
                <w:color w:val="1F1F1F"/>
                <w:bdr w:val="none" w:sz="0" w:space="0" w:color="auto" w:frame="1"/>
              </w:rPr>
              <w:t>Тип выявленного нарушения</w:t>
            </w:r>
          </w:p>
        </w:tc>
        <w:tc>
          <w:tcPr>
            <w:tcW w:w="4759" w:type="dxa"/>
          </w:tcPr>
          <w:p w:rsidR="00A907D0" w:rsidRPr="00A907D0" w:rsidRDefault="00A907D0" w:rsidP="00A907D0">
            <w:pPr>
              <w:spacing w:line="276" w:lineRule="auto"/>
              <w:jc w:val="center"/>
              <w:rPr>
                <w:rFonts w:eastAsia="Times New Roman"/>
                <w:color w:val="1F1F1F"/>
              </w:rPr>
            </w:pPr>
            <w:r w:rsidRPr="00A907D0">
              <w:rPr>
                <w:rFonts w:eastAsia="Times New Roman"/>
                <w:b/>
                <w:bCs/>
                <w:color w:val="1F1F1F"/>
                <w:bdr w:val="none" w:sz="0" w:space="0" w:color="auto" w:frame="1"/>
              </w:rPr>
              <w:t>Характеристика ошибки в экзаменационной работе</w:t>
            </w:r>
          </w:p>
        </w:tc>
        <w:tc>
          <w:tcPr>
            <w:tcW w:w="4759" w:type="dxa"/>
          </w:tcPr>
          <w:p w:rsidR="00A907D0" w:rsidRPr="00A907D0" w:rsidRDefault="00A907D0" w:rsidP="00A907D0">
            <w:pPr>
              <w:spacing w:line="276" w:lineRule="auto"/>
              <w:jc w:val="center"/>
              <w:rPr>
                <w:rFonts w:eastAsia="Times New Roman"/>
                <w:color w:val="1F1F1F"/>
              </w:rPr>
            </w:pPr>
            <w:r w:rsidRPr="00A907D0">
              <w:rPr>
                <w:rFonts w:eastAsia="Times New Roman"/>
                <w:b/>
                <w:bCs/>
                <w:color w:val="1F1F1F"/>
                <w:bdr w:val="none" w:sz="0" w:space="0" w:color="auto" w:frame="1"/>
              </w:rPr>
              <w:t>Причина дефицита</w:t>
            </w:r>
          </w:p>
        </w:tc>
      </w:tr>
      <w:tr w:rsidR="00A907D0" w:rsidRPr="00A907D0" w:rsidTr="00220E8C">
        <w:tc>
          <w:tcPr>
            <w:tcW w:w="4759" w:type="dxa"/>
          </w:tcPr>
          <w:p w:rsidR="00A907D0" w:rsidRPr="00A907D0" w:rsidRDefault="00A907D0" w:rsidP="00A907D0">
            <w:pPr>
              <w:spacing w:line="276" w:lineRule="auto"/>
              <w:jc w:val="both"/>
              <w:rPr>
                <w:rFonts w:eastAsia="Times New Roman"/>
                <w:color w:val="1F1F1F"/>
              </w:rPr>
            </w:pPr>
            <w:r w:rsidRPr="00A907D0">
              <w:rPr>
                <w:rFonts w:eastAsia="Times New Roman"/>
                <w:b/>
                <w:bCs/>
                <w:color w:val="1F1F1F"/>
                <w:bdr w:val="none" w:sz="0" w:space="0" w:color="auto" w:frame="1"/>
              </w:rPr>
              <w:t>Нарушение абзацного членения текста</w:t>
            </w:r>
          </w:p>
        </w:tc>
        <w:tc>
          <w:tcPr>
            <w:tcW w:w="4759" w:type="dxa"/>
          </w:tcPr>
          <w:p w:rsidR="00A907D0" w:rsidRPr="00A907D0" w:rsidRDefault="00A907D0" w:rsidP="00A907D0">
            <w:pPr>
              <w:spacing w:line="276" w:lineRule="auto"/>
              <w:jc w:val="both"/>
              <w:rPr>
                <w:rFonts w:eastAsia="Times New Roman"/>
                <w:color w:val="1F1F1F"/>
              </w:rPr>
            </w:pPr>
            <w:r w:rsidRPr="00A907D0">
              <w:rPr>
                <w:rFonts w:eastAsia="Times New Roman"/>
                <w:color w:val="1F1F1F"/>
                <w:bdr w:val="none" w:sz="0" w:space="0" w:color="auto" w:frame="1"/>
              </w:rPr>
              <w:t xml:space="preserve">Отсутствие графического выделения </w:t>
            </w:r>
            <w:proofErr w:type="spellStart"/>
            <w:r w:rsidRPr="00A907D0">
              <w:rPr>
                <w:rFonts w:eastAsia="Times New Roman"/>
                <w:color w:val="1F1F1F"/>
                <w:bdr w:val="none" w:sz="0" w:space="0" w:color="auto" w:frame="1"/>
              </w:rPr>
              <w:t>микротем</w:t>
            </w:r>
            <w:proofErr w:type="spellEnd"/>
            <w:r w:rsidRPr="00A907D0">
              <w:rPr>
                <w:rFonts w:eastAsia="Times New Roman"/>
                <w:color w:val="1F1F1F"/>
                <w:bdr w:val="none" w:sz="0" w:space="0" w:color="auto" w:frame="1"/>
              </w:rPr>
              <w:t xml:space="preserve"> (написание сочинения сплошным текстом или деление на 2–3 абзаца вместо нормативных 4); необоснованное дробление одной </w:t>
            </w:r>
            <w:proofErr w:type="spellStart"/>
            <w:r w:rsidRPr="00A907D0">
              <w:rPr>
                <w:rFonts w:eastAsia="Times New Roman"/>
                <w:color w:val="1F1F1F"/>
                <w:bdr w:val="none" w:sz="0" w:space="0" w:color="auto" w:frame="1"/>
              </w:rPr>
              <w:t>микротемы</w:t>
            </w:r>
            <w:proofErr w:type="spellEnd"/>
            <w:r w:rsidRPr="00A907D0">
              <w:rPr>
                <w:rFonts w:eastAsia="Times New Roman"/>
                <w:color w:val="1F1F1F"/>
                <w:bdr w:val="none" w:sz="0" w:space="0" w:color="auto" w:frame="1"/>
              </w:rPr>
              <w:t xml:space="preserve"> на несколько абзацев.</w:t>
            </w:r>
          </w:p>
        </w:tc>
        <w:tc>
          <w:tcPr>
            <w:tcW w:w="4759" w:type="dxa"/>
          </w:tcPr>
          <w:p w:rsidR="00A907D0" w:rsidRPr="00A907D0" w:rsidRDefault="00A907D0" w:rsidP="00A907D0">
            <w:pPr>
              <w:spacing w:line="276" w:lineRule="auto"/>
              <w:jc w:val="both"/>
              <w:rPr>
                <w:rFonts w:eastAsia="Times New Roman"/>
                <w:color w:val="1F1F1F"/>
              </w:rPr>
            </w:pPr>
            <w:proofErr w:type="spellStart"/>
            <w:r w:rsidRPr="00A907D0">
              <w:rPr>
                <w:rFonts w:eastAsia="Times New Roman"/>
                <w:color w:val="1F1F1F"/>
                <w:bdr w:val="none" w:sz="0" w:space="0" w:color="auto" w:frame="1"/>
              </w:rPr>
              <w:t>Несформированность</w:t>
            </w:r>
            <w:proofErr w:type="spellEnd"/>
            <w:r w:rsidRPr="00A907D0">
              <w:rPr>
                <w:rFonts w:eastAsia="Times New Roman"/>
                <w:color w:val="1F1F1F"/>
                <w:bdr w:val="none" w:sz="0" w:space="0" w:color="auto" w:frame="1"/>
              </w:rPr>
              <w:t xml:space="preserve"> навыка членения текста на смысловые блоки (</w:t>
            </w:r>
            <w:proofErr w:type="spellStart"/>
            <w:r w:rsidRPr="00A907D0">
              <w:rPr>
                <w:rFonts w:eastAsia="Times New Roman"/>
                <w:color w:val="1F1F1F"/>
                <w:bdr w:val="none" w:sz="0" w:space="0" w:color="auto" w:frame="1"/>
              </w:rPr>
              <w:t>микротемы</w:t>
            </w:r>
            <w:proofErr w:type="spellEnd"/>
            <w:r w:rsidRPr="00A907D0">
              <w:rPr>
                <w:rFonts w:eastAsia="Times New Roman"/>
                <w:color w:val="1F1F1F"/>
                <w:bdr w:val="none" w:sz="0" w:space="0" w:color="auto" w:frame="1"/>
              </w:rPr>
              <w:t>); непонимание композиционной структуры рассуждения (Вступление — Аргумент 1 — Аргумент 2 — Заключение).</w:t>
            </w:r>
          </w:p>
        </w:tc>
      </w:tr>
      <w:tr w:rsidR="00A907D0" w:rsidRPr="00A907D0" w:rsidTr="00220E8C">
        <w:tc>
          <w:tcPr>
            <w:tcW w:w="4759" w:type="dxa"/>
          </w:tcPr>
          <w:p w:rsidR="00A907D0" w:rsidRPr="00A907D0" w:rsidRDefault="00A907D0" w:rsidP="00A907D0">
            <w:pPr>
              <w:spacing w:line="276" w:lineRule="auto"/>
              <w:jc w:val="both"/>
              <w:rPr>
                <w:rFonts w:eastAsia="Times New Roman"/>
                <w:color w:val="1F1F1F"/>
              </w:rPr>
            </w:pPr>
            <w:r w:rsidRPr="00A907D0">
              <w:rPr>
                <w:rFonts w:eastAsia="Times New Roman"/>
                <w:b/>
                <w:bCs/>
                <w:color w:val="1F1F1F"/>
                <w:bdr w:val="none" w:sz="0" w:space="0" w:color="auto" w:frame="1"/>
              </w:rPr>
              <w:t>Логический разрыв между тезисом и выводом («Композиционное незамкнутое кольцо»)</w:t>
            </w:r>
          </w:p>
        </w:tc>
        <w:tc>
          <w:tcPr>
            <w:tcW w:w="4759" w:type="dxa"/>
          </w:tcPr>
          <w:p w:rsidR="00A907D0" w:rsidRPr="00A907D0" w:rsidRDefault="00A907D0" w:rsidP="00A907D0">
            <w:pPr>
              <w:spacing w:line="276" w:lineRule="auto"/>
              <w:jc w:val="both"/>
              <w:rPr>
                <w:rFonts w:eastAsia="Times New Roman"/>
                <w:color w:val="1F1F1F"/>
              </w:rPr>
            </w:pPr>
            <w:r w:rsidRPr="00A907D0">
              <w:rPr>
                <w:rFonts w:eastAsia="Times New Roman"/>
                <w:color w:val="1F1F1F"/>
                <w:bdr w:val="none" w:sz="0" w:space="0" w:color="auto" w:frame="1"/>
              </w:rPr>
              <w:t xml:space="preserve">Формулирование заключения, которое по смыслу противоречит исходному тезису (абзац СК1) или вводит новые </w:t>
            </w:r>
            <w:proofErr w:type="spellStart"/>
            <w:r w:rsidRPr="00A907D0">
              <w:rPr>
                <w:rFonts w:eastAsia="Times New Roman"/>
                <w:color w:val="1F1F1F"/>
                <w:bdr w:val="none" w:sz="0" w:space="0" w:color="auto" w:frame="1"/>
              </w:rPr>
              <w:t>микротемы</w:t>
            </w:r>
            <w:proofErr w:type="spellEnd"/>
            <w:r w:rsidRPr="00A907D0">
              <w:rPr>
                <w:rFonts w:eastAsia="Times New Roman"/>
                <w:color w:val="1F1F1F"/>
                <w:bdr w:val="none" w:sz="0" w:space="0" w:color="auto" w:frame="1"/>
              </w:rPr>
              <w:t xml:space="preserve"> и понятия, не </w:t>
            </w:r>
            <w:proofErr w:type="spellStart"/>
            <w:r w:rsidRPr="00A907D0">
              <w:rPr>
                <w:rFonts w:eastAsia="Times New Roman"/>
                <w:color w:val="1F1F1F"/>
                <w:bdr w:val="none" w:sz="0" w:space="0" w:color="auto" w:frame="1"/>
              </w:rPr>
              <w:t>рассматривавшиеся</w:t>
            </w:r>
            <w:proofErr w:type="spellEnd"/>
            <w:r w:rsidRPr="00A907D0">
              <w:rPr>
                <w:rFonts w:eastAsia="Times New Roman"/>
                <w:color w:val="1F1F1F"/>
                <w:bdr w:val="none" w:sz="0" w:space="0" w:color="auto" w:frame="1"/>
              </w:rPr>
              <w:t xml:space="preserve"> в основной части работы.</w:t>
            </w:r>
          </w:p>
        </w:tc>
        <w:tc>
          <w:tcPr>
            <w:tcW w:w="4759" w:type="dxa"/>
          </w:tcPr>
          <w:p w:rsidR="00A907D0" w:rsidRPr="00A907D0" w:rsidRDefault="00A907D0" w:rsidP="00A907D0">
            <w:pPr>
              <w:spacing w:line="276" w:lineRule="auto"/>
              <w:jc w:val="both"/>
              <w:rPr>
                <w:rFonts w:eastAsia="Times New Roman"/>
                <w:color w:val="1F1F1F"/>
              </w:rPr>
            </w:pPr>
            <w:r w:rsidRPr="00A907D0">
              <w:rPr>
                <w:rFonts w:eastAsia="Times New Roman"/>
                <w:color w:val="1F1F1F"/>
                <w:bdr w:val="none" w:sz="0" w:space="0" w:color="auto" w:frame="1"/>
              </w:rPr>
              <w:t>Отсутствие навыка контроля при написании текста; неумение соотносить итоговый вывод с поставленной коммуникативной задачей.</w:t>
            </w:r>
          </w:p>
        </w:tc>
      </w:tr>
      <w:tr w:rsidR="00A907D0" w:rsidRPr="00A907D0" w:rsidTr="00220E8C">
        <w:tc>
          <w:tcPr>
            <w:tcW w:w="4759" w:type="dxa"/>
          </w:tcPr>
          <w:p w:rsidR="00A907D0" w:rsidRPr="00A907D0" w:rsidRDefault="00A907D0" w:rsidP="00A907D0">
            <w:pPr>
              <w:spacing w:line="276" w:lineRule="auto"/>
              <w:jc w:val="both"/>
              <w:rPr>
                <w:rFonts w:eastAsia="Times New Roman"/>
                <w:color w:val="1F1F1F"/>
              </w:rPr>
            </w:pPr>
            <w:r w:rsidRPr="00A907D0">
              <w:rPr>
                <w:rFonts w:eastAsia="Times New Roman"/>
                <w:b/>
                <w:bCs/>
                <w:color w:val="1F1F1F"/>
                <w:bdr w:val="none" w:sz="0" w:space="0" w:color="auto" w:frame="1"/>
              </w:rPr>
              <w:t>Нарушение причинно-следственных связей внутри смысловой части</w:t>
            </w:r>
          </w:p>
        </w:tc>
        <w:tc>
          <w:tcPr>
            <w:tcW w:w="4759" w:type="dxa"/>
          </w:tcPr>
          <w:p w:rsidR="00A907D0" w:rsidRPr="00A907D0" w:rsidRDefault="00A907D0" w:rsidP="00A907D0">
            <w:pPr>
              <w:spacing w:line="276" w:lineRule="auto"/>
              <w:jc w:val="both"/>
              <w:rPr>
                <w:rFonts w:eastAsia="Times New Roman"/>
                <w:color w:val="1F1F1F"/>
              </w:rPr>
            </w:pPr>
            <w:r w:rsidRPr="00A907D0">
              <w:rPr>
                <w:rFonts w:eastAsia="Times New Roman"/>
                <w:color w:val="1F1F1F"/>
                <w:bdr w:val="none" w:sz="0" w:space="0" w:color="auto" w:frame="1"/>
              </w:rPr>
              <w:t xml:space="preserve">Инверсия причины и следствия в </w:t>
            </w:r>
            <w:proofErr w:type="spellStart"/>
            <w:r w:rsidRPr="00A907D0">
              <w:rPr>
                <w:rFonts w:eastAsia="Times New Roman"/>
                <w:color w:val="1F1F1F"/>
                <w:bdr w:val="none" w:sz="0" w:space="0" w:color="auto" w:frame="1"/>
              </w:rPr>
              <w:t>микровыводах</w:t>
            </w:r>
            <w:proofErr w:type="spellEnd"/>
            <w:r w:rsidRPr="00A907D0">
              <w:rPr>
                <w:rFonts w:eastAsia="Times New Roman"/>
                <w:color w:val="1F1F1F"/>
                <w:bdr w:val="none" w:sz="0" w:space="0" w:color="auto" w:frame="1"/>
              </w:rPr>
              <w:t xml:space="preserve"> (</w:t>
            </w:r>
            <w:r w:rsidRPr="00A907D0">
              <w:rPr>
                <w:rFonts w:eastAsia="Times New Roman"/>
                <w:i/>
                <w:iCs/>
                <w:color w:val="1F1F1F"/>
                <w:bdr w:val="none" w:sz="0" w:space="0" w:color="auto" w:frame="1"/>
              </w:rPr>
              <w:t>«Герой был добрым, поэтому автор показывает его сострадание»</w:t>
            </w:r>
            <w:r w:rsidRPr="00A907D0">
              <w:rPr>
                <w:rFonts w:eastAsia="Times New Roman"/>
                <w:color w:val="1F1F1F"/>
                <w:bdr w:val="none" w:sz="0" w:space="0" w:color="auto" w:frame="1"/>
              </w:rPr>
              <w:t>); скачкообразность изложения, пропуск промежуточных звеньев доказательства.</w:t>
            </w:r>
          </w:p>
        </w:tc>
        <w:tc>
          <w:tcPr>
            <w:tcW w:w="4759" w:type="dxa"/>
          </w:tcPr>
          <w:p w:rsidR="00A907D0" w:rsidRPr="00A907D0" w:rsidRDefault="00A907D0" w:rsidP="00A907D0">
            <w:pPr>
              <w:spacing w:line="276" w:lineRule="auto"/>
              <w:jc w:val="both"/>
              <w:rPr>
                <w:rFonts w:eastAsia="Times New Roman"/>
                <w:color w:val="1F1F1F"/>
              </w:rPr>
            </w:pPr>
            <w:r w:rsidRPr="00A907D0">
              <w:rPr>
                <w:rFonts w:eastAsia="Times New Roman"/>
                <w:color w:val="1F1F1F"/>
                <w:bdr w:val="none" w:sz="0" w:space="0" w:color="auto" w:frame="1"/>
              </w:rPr>
              <w:t>Низкий уровень развития словесно-логического мышления; неумение выстраивать последовательную цепочку умозаключений.</w:t>
            </w:r>
          </w:p>
        </w:tc>
      </w:tr>
      <w:tr w:rsidR="00A907D0" w:rsidRPr="00A907D0" w:rsidTr="00220E8C">
        <w:tc>
          <w:tcPr>
            <w:tcW w:w="4759" w:type="dxa"/>
          </w:tcPr>
          <w:p w:rsidR="00A907D0" w:rsidRPr="00A907D0" w:rsidRDefault="00A907D0" w:rsidP="00A907D0">
            <w:pPr>
              <w:spacing w:line="276" w:lineRule="auto"/>
              <w:jc w:val="both"/>
              <w:rPr>
                <w:rFonts w:eastAsia="Times New Roman"/>
                <w:color w:val="1F1F1F"/>
              </w:rPr>
            </w:pPr>
            <w:r w:rsidRPr="00A907D0">
              <w:rPr>
                <w:rFonts w:eastAsia="Times New Roman"/>
                <w:b/>
                <w:bCs/>
                <w:color w:val="1F1F1F"/>
                <w:bdr w:val="none" w:sz="0" w:space="0" w:color="auto" w:frame="1"/>
              </w:rPr>
              <w:lastRenderedPageBreak/>
              <w:t>Дефицит или некорректное использование средств межфразовой связи</w:t>
            </w:r>
          </w:p>
        </w:tc>
        <w:tc>
          <w:tcPr>
            <w:tcW w:w="4759" w:type="dxa"/>
          </w:tcPr>
          <w:p w:rsidR="00A907D0" w:rsidRPr="00A907D0" w:rsidRDefault="00A907D0" w:rsidP="00A907D0">
            <w:pPr>
              <w:spacing w:line="276" w:lineRule="auto"/>
              <w:jc w:val="both"/>
              <w:rPr>
                <w:rFonts w:eastAsia="Times New Roman"/>
                <w:color w:val="1F1F1F"/>
              </w:rPr>
            </w:pPr>
            <w:r w:rsidRPr="00A907D0">
              <w:rPr>
                <w:rFonts w:eastAsia="Times New Roman"/>
                <w:color w:val="1F1F1F"/>
                <w:bdr w:val="none" w:sz="0" w:space="0" w:color="auto" w:frame="1"/>
              </w:rPr>
              <w:t>Отсутствие грамматических и лексических скреп между предложениями и абзацами; избыточное или ошибочное использование вводных конструкций (</w:t>
            </w:r>
            <w:r w:rsidRPr="00A907D0">
              <w:rPr>
                <w:rFonts w:eastAsia="Times New Roman"/>
                <w:i/>
                <w:iCs/>
                <w:color w:val="1F1F1F"/>
                <w:bdr w:val="none" w:sz="0" w:space="0" w:color="auto" w:frame="1"/>
              </w:rPr>
              <w:t>«Во-первых», «Таким образом»</w:t>
            </w:r>
            <w:r w:rsidRPr="00A907D0">
              <w:rPr>
                <w:rFonts w:eastAsia="Times New Roman"/>
                <w:color w:val="1F1F1F"/>
                <w:bdr w:val="none" w:sz="0" w:space="0" w:color="auto" w:frame="1"/>
              </w:rPr>
              <w:t>) там, где логическая связь отсутствует.</w:t>
            </w:r>
          </w:p>
        </w:tc>
        <w:tc>
          <w:tcPr>
            <w:tcW w:w="4759" w:type="dxa"/>
          </w:tcPr>
          <w:p w:rsidR="00A907D0" w:rsidRPr="00A907D0" w:rsidRDefault="00A907D0" w:rsidP="00A907D0">
            <w:pPr>
              <w:spacing w:line="276" w:lineRule="auto"/>
              <w:jc w:val="both"/>
              <w:rPr>
                <w:rFonts w:eastAsia="Times New Roman"/>
                <w:color w:val="1F1F1F"/>
              </w:rPr>
            </w:pPr>
            <w:r w:rsidRPr="00A907D0">
              <w:rPr>
                <w:rFonts w:eastAsia="Times New Roman"/>
                <w:color w:val="1F1F1F"/>
                <w:bdr w:val="none" w:sz="0" w:space="0" w:color="auto" w:frame="1"/>
              </w:rPr>
              <w:t>Ограниченность арсенала синтаксических средств; механическое воспроизведение заученных клише без учета их смысловой функции в тексте.</w:t>
            </w:r>
          </w:p>
        </w:tc>
      </w:tr>
    </w:tbl>
    <w:p w:rsidR="00A907D0" w:rsidRPr="00A907D0" w:rsidRDefault="00A907D0" w:rsidP="00A907D0">
      <w:pPr>
        <w:spacing w:line="276" w:lineRule="auto"/>
        <w:jc w:val="both"/>
        <w:rPr>
          <w:rFonts w:eastAsia="Times New Roman"/>
          <w:color w:val="1F1F1F"/>
          <w:sz w:val="28"/>
          <w:szCs w:val="28"/>
        </w:rPr>
      </w:pPr>
    </w:p>
    <w:p w:rsidR="00A907D0" w:rsidRPr="00A907D0" w:rsidRDefault="00A907D0" w:rsidP="00A907D0">
      <w:pPr>
        <w:spacing w:line="276" w:lineRule="auto"/>
        <w:jc w:val="both"/>
        <w:outlineLvl w:val="2"/>
        <w:rPr>
          <w:rFonts w:eastAsia="Times New Roman"/>
          <w:b/>
          <w:bCs/>
          <w:color w:val="1F1F1F"/>
          <w:sz w:val="28"/>
          <w:szCs w:val="28"/>
        </w:rPr>
      </w:pPr>
      <w:r w:rsidRPr="00A907D0">
        <w:rPr>
          <w:rFonts w:eastAsia="Times New Roman"/>
          <w:b/>
          <w:bCs/>
          <w:color w:val="1F1F1F"/>
          <w:sz w:val="28"/>
          <w:szCs w:val="28"/>
        </w:rPr>
        <w:t xml:space="preserve"> Методические рекомендации по совершенствованию логико-композиционных навыков</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В целях ликвидации выявленных дефицитов и повышения качества письменной речи обучающихся рекомендуется скорректировать методические подходы к формированию логической культуры речи:</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1.</w:t>
      </w:r>
      <w:r w:rsidRPr="00A907D0">
        <w:rPr>
          <w:rFonts w:eastAsia="Times New Roman"/>
          <w:b/>
          <w:bCs/>
          <w:color w:val="1F1F1F"/>
          <w:sz w:val="28"/>
          <w:szCs w:val="28"/>
        </w:rPr>
        <w:t xml:space="preserve"> </w:t>
      </w:r>
      <w:r w:rsidRPr="00A907D0">
        <w:rPr>
          <w:rFonts w:eastAsia="Times New Roman"/>
          <w:color w:val="1F1F1F"/>
          <w:sz w:val="28"/>
          <w:szCs w:val="28"/>
        </w:rPr>
        <w:t xml:space="preserve">В практике школьного преподавания необходимо закрепить стандарт оформления сочинения-рассуждения, основанный на графическом и смысловом выделении </w:t>
      </w:r>
      <w:r w:rsidRPr="00A907D0">
        <w:rPr>
          <w:rFonts w:eastAsia="Times New Roman"/>
          <w:i/>
          <w:iCs/>
          <w:color w:val="1F1F1F"/>
          <w:sz w:val="28"/>
          <w:szCs w:val="28"/>
          <w:bdr w:val="none" w:sz="0" w:space="0" w:color="auto" w:frame="1"/>
        </w:rPr>
        <w:t>четырех обязательных абзацев (</w:t>
      </w:r>
      <w:proofErr w:type="spellStart"/>
      <w:r w:rsidRPr="00A907D0">
        <w:rPr>
          <w:rFonts w:eastAsia="Times New Roman"/>
          <w:i/>
          <w:iCs/>
          <w:color w:val="1F1F1F"/>
          <w:sz w:val="28"/>
          <w:szCs w:val="28"/>
          <w:bdr w:val="none" w:sz="0" w:space="0" w:color="auto" w:frame="1"/>
        </w:rPr>
        <w:t>микротем</w:t>
      </w:r>
      <w:proofErr w:type="spellEnd"/>
      <w:r w:rsidRPr="00A907D0">
        <w:rPr>
          <w:rFonts w:eastAsia="Times New Roman"/>
          <w:i/>
          <w:iCs/>
          <w:color w:val="1F1F1F"/>
          <w:sz w:val="28"/>
          <w:szCs w:val="28"/>
          <w:bdr w:val="none" w:sz="0" w:space="0" w:color="auto" w:frame="1"/>
        </w:rPr>
        <w:t>)</w:t>
      </w:r>
      <w:r w:rsidRPr="00A907D0">
        <w:rPr>
          <w:rFonts w:eastAsia="Times New Roman"/>
          <w:i/>
          <w:iCs/>
          <w:color w:val="1F1F1F"/>
          <w:sz w:val="28"/>
          <w:szCs w:val="28"/>
        </w:rPr>
        <w:t>:</w:t>
      </w:r>
    </w:p>
    <w:p w:rsidR="00A907D0" w:rsidRPr="00A907D0" w:rsidRDefault="00A907D0" w:rsidP="0067799C">
      <w:pPr>
        <w:numPr>
          <w:ilvl w:val="0"/>
          <w:numId w:val="32"/>
        </w:numPr>
        <w:tabs>
          <w:tab w:val="num" w:pos="426"/>
        </w:tabs>
        <w:spacing w:line="276" w:lineRule="auto"/>
        <w:ind w:left="0"/>
        <w:jc w:val="both"/>
        <w:rPr>
          <w:rFonts w:eastAsia="Times New Roman"/>
          <w:color w:val="1F1F1F"/>
          <w:sz w:val="28"/>
          <w:szCs w:val="28"/>
        </w:rPr>
      </w:pPr>
      <w:r w:rsidRPr="00A907D0">
        <w:rPr>
          <w:rFonts w:eastAsia="Times New Roman"/>
          <w:color w:val="1F1F1F"/>
          <w:sz w:val="28"/>
          <w:szCs w:val="28"/>
          <w:bdr w:val="none" w:sz="0" w:space="0" w:color="auto" w:frame="1"/>
        </w:rPr>
        <w:t>абзац I (вступление):</w:t>
      </w:r>
      <w:r w:rsidRPr="00A907D0">
        <w:rPr>
          <w:rFonts w:eastAsia="Times New Roman"/>
          <w:color w:val="1F1F1F"/>
          <w:sz w:val="28"/>
          <w:szCs w:val="28"/>
        </w:rPr>
        <w:t xml:space="preserve"> формулирование определения понятия и комментария к нему (для 13.3) или объяснения смысла фрагмента (для 13.2) + речевой мостик к основной части,</w:t>
      </w:r>
    </w:p>
    <w:p w:rsidR="00A907D0" w:rsidRPr="00A907D0" w:rsidRDefault="00A907D0" w:rsidP="0067799C">
      <w:pPr>
        <w:numPr>
          <w:ilvl w:val="0"/>
          <w:numId w:val="32"/>
        </w:numPr>
        <w:tabs>
          <w:tab w:val="num" w:pos="426"/>
        </w:tabs>
        <w:spacing w:line="276" w:lineRule="auto"/>
        <w:ind w:left="0"/>
        <w:jc w:val="both"/>
        <w:rPr>
          <w:rFonts w:eastAsia="Times New Roman"/>
          <w:color w:val="1F1F1F"/>
          <w:sz w:val="28"/>
          <w:szCs w:val="28"/>
        </w:rPr>
      </w:pPr>
      <w:r w:rsidRPr="00A907D0">
        <w:rPr>
          <w:rFonts w:eastAsia="Times New Roman"/>
          <w:color w:val="1F1F1F"/>
          <w:sz w:val="28"/>
          <w:szCs w:val="28"/>
          <w:bdr w:val="none" w:sz="0" w:space="0" w:color="auto" w:frame="1"/>
        </w:rPr>
        <w:t>абзац II (первый аргумент):</w:t>
      </w:r>
      <w:r w:rsidRPr="00A907D0">
        <w:rPr>
          <w:rFonts w:eastAsia="Times New Roman"/>
          <w:color w:val="1F1F1F"/>
          <w:sz w:val="28"/>
          <w:szCs w:val="28"/>
        </w:rPr>
        <w:t xml:space="preserve"> вводная связка + обращение к тексту-источнику + иллюстративный материал + </w:t>
      </w:r>
      <w:proofErr w:type="spellStart"/>
      <w:r w:rsidRPr="00A907D0">
        <w:rPr>
          <w:rFonts w:eastAsia="Times New Roman"/>
          <w:color w:val="1F1F1F"/>
          <w:sz w:val="28"/>
          <w:szCs w:val="28"/>
        </w:rPr>
        <w:t>микровывод</w:t>
      </w:r>
      <w:proofErr w:type="spellEnd"/>
      <w:r w:rsidRPr="00A907D0">
        <w:rPr>
          <w:rFonts w:eastAsia="Times New Roman"/>
          <w:color w:val="1F1F1F"/>
          <w:sz w:val="28"/>
          <w:szCs w:val="28"/>
        </w:rPr>
        <w:t>,</w:t>
      </w:r>
    </w:p>
    <w:p w:rsidR="00A907D0" w:rsidRPr="00A907D0" w:rsidRDefault="00A907D0" w:rsidP="0067799C">
      <w:pPr>
        <w:numPr>
          <w:ilvl w:val="0"/>
          <w:numId w:val="32"/>
        </w:numPr>
        <w:tabs>
          <w:tab w:val="num" w:pos="426"/>
        </w:tabs>
        <w:spacing w:line="276" w:lineRule="auto"/>
        <w:ind w:left="0"/>
        <w:jc w:val="both"/>
        <w:rPr>
          <w:rFonts w:eastAsia="Times New Roman"/>
          <w:color w:val="1F1F1F"/>
          <w:sz w:val="28"/>
          <w:szCs w:val="28"/>
        </w:rPr>
      </w:pPr>
      <w:r w:rsidRPr="00A907D0">
        <w:rPr>
          <w:rFonts w:eastAsia="Times New Roman"/>
          <w:color w:val="1F1F1F"/>
          <w:sz w:val="28"/>
          <w:szCs w:val="28"/>
          <w:bdr w:val="none" w:sz="0" w:space="0" w:color="auto" w:frame="1"/>
        </w:rPr>
        <w:t>абзац III (второй аргумент):</w:t>
      </w:r>
      <w:r w:rsidRPr="00A907D0">
        <w:rPr>
          <w:rFonts w:eastAsia="Times New Roman"/>
          <w:color w:val="1F1F1F"/>
          <w:sz w:val="28"/>
          <w:szCs w:val="28"/>
        </w:rPr>
        <w:t xml:space="preserve"> переходная конструкция + обращение ко второму эпизоду текста или читательскому/жизненному опыту + иллюстративный материал + </w:t>
      </w:r>
      <w:proofErr w:type="spellStart"/>
      <w:r w:rsidRPr="00A907D0">
        <w:rPr>
          <w:rFonts w:eastAsia="Times New Roman"/>
          <w:color w:val="1F1F1F"/>
          <w:sz w:val="28"/>
          <w:szCs w:val="28"/>
        </w:rPr>
        <w:t>микровывод</w:t>
      </w:r>
      <w:proofErr w:type="spellEnd"/>
      <w:r w:rsidRPr="00A907D0">
        <w:rPr>
          <w:rFonts w:eastAsia="Times New Roman"/>
          <w:color w:val="1F1F1F"/>
          <w:sz w:val="28"/>
          <w:szCs w:val="28"/>
        </w:rPr>
        <w:t>,</w:t>
      </w:r>
    </w:p>
    <w:p w:rsidR="00A907D0" w:rsidRPr="00A907D0" w:rsidRDefault="00A907D0" w:rsidP="0067799C">
      <w:pPr>
        <w:numPr>
          <w:ilvl w:val="0"/>
          <w:numId w:val="32"/>
        </w:numPr>
        <w:tabs>
          <w:tab w:val="num" w:pos="426"/>
        </w:tabs>
        <w:spacing w:line="276" w:lineRule="auto"/>
        <w:ind w:left="0"/>
        <w:jc w:val="both"/>
        <w:rPr>
          <w:rFonts w:eastAsia="Times New Roman"/>
          <w:color w:val="1F1F1F"/>
          <w:sz w:val="28"/>
          <w:szCs w:val="28"/>
        </w:rPr>
      </w:pPr>
      <w:r w:rsidRPr="00A907D0">
        <w:rPr>
          <w:rFonts w:eastAsia="Times New Roman"/>
          <w:color w:val="1F1F1F"/>
          <w:sz w:val="28"/>
          <w:szCs w:val="28"/>
          <w:bdr w:val="none" w:sz="0" w:space="0" w:color="auto" w:frame="1"/>
        </w:rPr>
        <w:t>абзац IV (заключение):</w:t>
      </w:r>
      <w:r w:rsidRPr="00A907D0">
        <w:rPr>
          <w:rFonts w:eastAsia="Times New Roman"/>
          <w:color w:val="1F1F1F"/>
          <w:sz w:val="28"/>
          <w:szCs w:val="28"/>
        </w:rPr>
        <w:t xml:space="preserve"> обобщающая вводная конструкция + итоговый вывод, соотнесенный с тезисом.</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 xml:space="preserve">       </w:t>
      </w:r>
      <w:r w:rsidRPr="00A907D0">
        <w:rPr>
          <w:rFonts w:eastAsia="Times New Roman"/>
          <w:color w:val="1F1F1F"/>
          <w:sz w:val="28"/>
          <w:szCs w:val="28"/>
        </w:rPr>
        <w:t>При проверке тренировочных работ введение критерия «Абзацная строгость». Работы с нарушением нормативного количества абзацев отправляются на обязательную структурную доработку до оценивания их содержания.</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В рамках уроков русского языка рекомендуется систематическая отработка механизмов межфразовой и </w:t>
      </w:r>
      <w:proofErr w:type="spellStart"/>
      <w:r w:rsidRPr="00A907D0">
        <w:rPr>
          <w:rFonts w:eastAsia="Times New Roman"/>
          <w:sz w:val="28"/>
          <w:szCs w:val="28"/>
        </w:rPr>
        <w:t>межпоступательной</w:t>
      </w:r>
      <w:proofErr w:type="spellEnd"/>
      <w:r w:rsidRPr="00A907D0">
        <w:rPr>
          <w:rFonts w:eastAsia="Times New Roman"/>
          <w:sz w:val="28"/>
          <w:szCs w:val="28"/>
        </w:rPr>
        <w:t xml:space="preserve"> связи. Целесообразно акцентировать внимание обучающихся на трех основных типах:</w:t>
      </w:r>
    </w:p>
    <w:p w:rsidR="00A907D0" w:rsidRPr="00A907D0" w:rsidRDefault="00A907D0" w:rsidP="0067799C">
      <w:pPr>
        <w:numPr>
          <w:ilvl w:val="0"/>
          <w:numId w:val="33"/>
        </w:numPr>
        <w:spacing w:line="276" w:lineRule="auto"/>
        <w:ind w:left="426"/>
        <w:jc w:val="both"/>
        <w:rPr>
          <w:rFonts w:eastAsia="Times New Roman"/>
          <w:sz w:val="28"/>
          <w:szCs w:val="28"/>
        </w:rPr>
      </w:pPr>
      <w:r w:rsidRPr="00A907D0">
        <w:rPr>
          <w:rFonts w:eastAsia="Times New Roman"/>
          <w:i/>
          <w:iCs/>
          <w:sz w:val="28"/>
          <w:szCs w:val="28"/>
          <w:bdr w:val="none" w:sz="0" w:space="0" w:color="auto" w:frame="1"/>
        </w:rPr>
        <w:t>лексические:</w:t>
      </w:r>
      <w:r w:rsidRPr="00A907D0">
        <w:rPr>
          <w:rFonts w:eastAsia="Times New Roman"/>
          <w:sz w:val="28"/>
          <w:szCs w:val="28"/>
        </w:rPr>
        <w:t xml:space="preserve"> синонимические замены, позволяющие избежать тавтологии и неоправданных лексических повторов,</w:t>
      </w:r>
    </w:p>
    <w:p w:rsidR="00A907D0" w:rsidRPr="00A907D0" w:rsidRDefault="00A907D0" w:rsidP="0067799C">
      <w:pPr>
        <w:numPr>
          <w:ilvl w:val="0"/>
          <w:numId w:val="33"/>
        </w:numPr>
        <w:spacing w:line="276" w:lineRule="auto"/>
        <w:ind w:left="426"/>
        <w:jc w:val="both"/>
        <w:rPr>
          <w:rFonts w:eastAsia="Times New Roman"/>
          <w:sz w:val="28"/>
          <w:szCs w:val="28"/>
        </w:rPr>
      </w:pPr>
      <w:r w:rsidRPr="00A907D0">
        <w:rPr>
          <w:rFonts w:eastAsia="Times New Roman"/>
          <w:i/>
          <w:iCs/>
          <w:sz w:val="28"/>
          <w:szCs w:val="28"/>
          <w:bdr w:val="none" w:sz="0" w:space="0" w:color="auto" w:frame="1"/>
        </w:rPr>
        <w:t>грамматические:</w:t>
      </w:r>
      <w:r w:rsidRPr="00A907D0">
        <w:rPr>
          <w:rFonts w:eastAsia="Times New Roman"/>
          <w:sz w:val="28"/>
          <w:szCs w:val="28"/>
        </w:rPr>
        <w:t xml:space="preserve"> местоименные замены, указательные слова (</w:t>
      </w:r>
      <w:r w:rsidRPr="00A907D0">
        <w:rPr>
          <w:rFonts w:eastAsia="Times New Roman"/>
          <w:i/>
          <w:iCs/>
          <w:sz w:val="28"/>
          <w:szCs w:val="28"/>
          <w:bdr w:val="none" w:sz="0" w:space="0" w:color="auto" w:frame="1"/>
        </w:rPr>
        <w:t>этот поступок, такая ситуация, данное свойство личности</w:t>
      </w:r>
      <w:r w:rsidRPr="00A907D0">
        <w:rPr>
          <w:rFonts w:eastAsia="Times New Roman"/>
          <w:sz w:val="28"/>
          <w:szCs w:val="28"/>
        </w:rPr>
        <w:t>),</w:t>
      </w:r>
    </w:p>
    <w:p w:rsidR="00A907D0" w:rsidRPr="00A907D0" w:rsidRDefault="00A907D0" w:rsidP="0067799C">
      <w:pPr>
        <w:numPr>
          <w:ilvl w:val="0"/>
          <w:numId w:val="33"/>
        </w:numPr>
        <w:spacing w:line="276" w:lineRule="auto"/>
        <w:ind w:left="426"/>
        <w:jc w:val="both"/>
        <w:rPr>
          <w:rFonts w:eastAsia="Times New Roman"/>
          <w:sz w:val="28"/>
          <w:szCs w:val="28"/>
        </w:rPr>
      </w:pPr>
      <w:r w:rsidRPr="00A907D0">
        <w:rPr>
          <w:rFonts w:eastAsia="Times New Roman"/>
          <w:sz w:val="28"/>
          <w:szCs w:val="28"/>
          <w:bdr w:val="none" w:sz="0" w:space="0" w:color="auto" w:frame="1"/>
        </w:rPr>
        <w:lastRenderedPageBreak/>
        <w:t>вводные и переходные конструкции:</w:t>
      </w:r>
      <w:r w:rsidRPr="00A907D0">
        <w:rPr>
          <w:rFonts w:eastAsia="Times New Roman"/>
          <w:sz w:val="28"/>
          <w:szCs w:val="28"/>
        </w:rPr>
        <w:t xml:space="preserve"> обучение уместному использованию слов-маркеров аргументации (</w:t>
      </w:r>
      <w:r w:rsidRPr="00A907D0">
        <w:rPr>
          <w:rFonts w:eastAsia="Times New Roman"/>
          <w:i/>
          <w:iCs/>
          <w:sz w:val="28"/>
          <w:szCs w:val="28"/>
          <w:bdr w:val="none" w:sz="0" w:space="0" w:color="auto" w:frame="1"/>
        </w:rPr>
        <w:t>«К слову сказать», «Кроме того», «В подтверждение сказанного», «Таким образом», «Подводя итог»</w:t>
      </w:r>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Для формирования критического отношения к собственной письменной речи эффективно использование на уроках дидактических материалов, содержащих типичные логические ошибки участников ГИА:</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bdr w:val="none" w:sz="0" w:space="0" w:color="auto" w:frame="1"/>
        </w:rPr>
        <w:t xml:space="preserve">     </w:t>
      </w:r>
      <w:r w:rsidRPr="00A907D0">
        <w:rPr>
          <w:rFonts w:eastAsia="Times New Roman"/>
          <w:i/>
          <w:iCs/>
          <w:sz w:val="28"/>
          <w:szCs w:val="28"/>
          <w:bdr w:val="none" w:sz="0" w:space="0" w:color="auto" w:frame="1"/>
        </w:rPr>
        <w:t>упражнение на логику:</w:t>
      </w:r>
      <w:r w:rsidRPr="00A907D0">
        <w:rPr>
          <w:rFonts w:eastAsia="Times New Roman"/>
          <w:sz w:val="28"/>
          <w:szCs w:val="28"/>
        </w:rPr>
        <w:t xml:space="preserve"> обучающимся предлагается текст сочинения, в котором абзацы или предложения внутри </w:t>
      </w:r>
      <w:proofErr w:type="spellStart"/>
      <w:r w:rsidRPr="00A907D0">
        <w:rPr>
          <w:rFonts w:eastAsia="Times New Roman"/>
          <w:sz w:val="28"/>
          <w:szCs w:val="28"/>
        </w:rPr>
        <w:t>микротемы</w:t>
      </w:r>
      <w:proofErr w:type="spellEnd"/>
      <w:r w:rsidRPr="00A907D0">
        <w:rPr>
          <w:rFonts w:eastAsia="Times New Roman"/>
          <w:sz w:val="28"/>
          <w:szCs w:val="28"/>
        </w:rPr>
        <w:t xml:space="preserve"> переставлены местами. Задача учащихся — восстановить исходную причинно-следственную последовательность изложения и графически выделить границы абзацев.</w:t>
      </w:r>
    </w:p>
    <w:p w:rsidR="00A907D0" w:rsidRPr="00A907D0" w:rsidRDefault="00A907D0" w:rsidP="00A907D0">
      <w:pPr>
        <w:ind w:firstLine="567"/>
        <w:jc w:val="both"/>
        <w:rPr>
          <w:rFonts w:eastAsia="Times New Roman"/>
          <w:b/>
          <w:bCs/>
          <w:i/>
          <w:iCs/>
        </w:rPr>
      </w:pPr>
    </w:p>
    <w:p w:rsidR="00A907D0" w:rsidRPr="00A907D0" w:rsidRDefault="00A907D0" w:rsidP="0067799C">
      <w:pPr>
        <w:numPr>
          <w:ilvl w:val="0"/>
          <w:numId w:val="1"/>
        </w:numPr>
        <w:ind w:left="284" w:hanging="425"/>
        <w:contextualSpacing/>
        <w:jc w:val="both"/>
        <w:rPr>
          <w:rFonts w:eastAsia="Times New Roman"/>
          <w:b/>
          <w:iCs/>
          <w:sz w:val="28"/>
          <w:szCs w:val="28"/>
        </w:rPr>
      </w:pPr>
      <w:r w:rsidRPr="00A907D0">
        <w:rPr>
          <w:rFonts w:eastAsia="Times New Roman"/>
          <w:b/>
          <w:iCs/>
          <w:sz w:val="28"/>
          <w:szCs w:val="28"/>
        </w:rPr>
        <w:t>Описание достигнутых предметных результатов ФГОС: освоенных тем программы, сформированных умений и т.п. (если имеются)</w:t>
      </w:r>
    </w:p>
    <w:p w:rsidR="00A907D0" w:rsidRPr="00A907D0" w:rsidRDefault="00A907D0" w:rsidP="00A907D0">
      <w:pPr>
        <w:ind w:firstLine="567"/>
        <w:jc w:val="both"/>
        <w:rPr>
          <w:rFonts w:eastAsia="Times New Roman"/>
          <w:bCs/>
          <w:i/>
          <w:iCs/>
        </w:rPr>
      </w:pP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На основе предоставленных аналитических данных выполнения заданий ОГЭ по русскому языку (группа «2»), ниже представлено описание достигнутых предметных результатов в соответствии с требованиями ФГОС ООО, а также перечень наиболее сформированных тем и умений.</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 xml:space="preserve">Анализ выполнения экзаменационной работы показывает, что у обучающихся данной группы предметные результаты сформированы </w:t>
      </w:r>
      <w:r w:rsidRPr="00A907D0">
        <w:rPr>
          <w:rFonts w:eastAsia="Times New Roman"/>
          <w:sz w:val="28"/>
          <w:szCs w:val="28"/>
          <w:bdr w:val="none" w:sz="0" w:space="0" w:color="auto" w:frame="1"/>
        </w:rPr>
        <w:t>неравномерно</w:t>
      </w:r>
      <w:r w:rsidRPr="00A907D0">
        <w:rPr>
          <w:rFonts w:eastAsia="Times New Roman"/>
          <w:sz w:val="28"/>
          <w:szCs w:val="28"/>
        </w:rPr>
        <w:t>.</w:t>
      </w:r>
    </w:p>
    <w:p w:rsidR="00A907D0" w:rsidRPr="00A907D0" w:rsidRDefault="00A907D0" w:rsidP="0067799C">
      <w:pPr>
        <w:numPr>
          <w:ilvl w:val="0"/>
          <w:numId w:val="35"/>
        </w:numPr>
        <w:spacing w:line="276" w:lineRule="auto"/>
        <w:ind w:left="284"/>
        <w:jc w:val="both"/>
        <w:rPr>
          <w:rFonts w:eastAsia="Times New Roman"/>
          <w:sz w:val="28"/>
          <w:szCs w:val="28"/>
        </w:rPr>
      </w:pPr>
      <w:r w:rsidRPr="00A907D0">
        <w:rPr>
          <w:rFonts w:eastAsia="Times New Roman"/>
          <w:sz w:val="28"/>
          <w:szCs w:val="28"/>
          <w:bdr w:val="none" w:sz="0" w:space="0" w:color="auto" w:frame="1"/>
        </w:rPr>
        <w:t>На высоком уровне (80% и выше)</w:t>
      </w:r>
      <w:r w:rsidRPr="00A907D0">
        <w:rPr>
          <w:rFonts w:eastAsia="Times New Roman"/>
          <w:sz w:val="28"/>
          <w:szCs w:val="28"/>
        </w:rPr>
        <w:t xml:space="preserve"> освоены навыки рецептивной речевой деятельности: адекватное понимание прочитанного и прослушанного текста, распознавание лексических единиц и средств выразительности, а также отдельные навыки пунктуационного анализа и информационно-смысловой переработки текста (сжатия).</w:t>
      </w:r>
    </w:p>
    <w:p w:rsidR="00A907D0" w:rsidRPr="00A907D0" w:rsidRDefault="00A907D0" w:rsidP="0067799C">
      <w:pPr>
        <w:numPr>
          <w:ilvl w:val="0"/>
          <w:numId w:val="35"/>
        </w:numPr>
        <w:spacing w:line="276" w:lineRule="auto"/>
        <w:ind w:left="284"/>
        <w:jc w:val="both"/>
        <w:rPr>
          <w:rFonts w:eastAsia="Times New Roman"/>
          <w:sz w:val="28"/>
          <w:szCs w:val="28"/>
        </w:rPr>
      </w:pPr>
      <w:r w:rsidRPr="00A907D0">
        <w:rPr>
          <w:rFonts w:eastAsia="Times New Roman"/>
          <w:sz w:val="28"/>
          <w:szCs w:val="28"/>
          <w:bdr w:val="none" w:sz="0" w:space="0" w:color="auto" w:frame="1"/>
        </w:rPr>
        <w:t>На базовом (достаточном) уровне (70–79%)</w:t>
      </w:r>
      <w:r w:rsidRPr="00A907D0">
        <w:rPr>
          <w:rFonts w:eastAsia="Times New Roman"/>
          <w:sz w:val="28"/>
          <w:szCs w:val="28"/>
        </w:rPr>
        <w:t xml:space="preserve"> освоены умения синтаксического и орфографического анализа, грамматической синонимии и передачи основного содержания прослушанного текста.</w:t>
      </w:r>
    </w:p>
    <w:p w:rsidR="00A907D0" w:rsidRPr="00A907D0" w:rsidRDefault="00A907D0" w:rsidP="0067799C">
      <w:pPr>
        <w:numPr>
          <w:ilvl w:val="0"/>
          <w:numId w:val="35"/>
        </w:numPr>
        <w:spacing w:line="276" w:lineRule="auto"/>
        <w:ind w:left="284"/>
        <w:jc w:val="both"/>
        <w:rPr>
          <w:rFonts w:eastAsia="Times New Roman"/>
          <w:sz w:val="28"/>
          <w:szCs w:val="28"/>
        </w:rPr>
      </w:pPr>
      <w:r w:rsidRPr="00A907D0">
        <w:rPr>
          <w:rFonts w:eastAsia="Times New Roman"/>
          <w:sz w:val="28"/>
          <w:szCs w:val="28"/>
          <w:bdr w:val="none" w:sz="0" w:space="0" w:color="auto" w:frame="1"/>
        </w:rPr>
        <w:t>На уровне ниже базового (менее 50%)</w:t>
      </w:r>
      <w:r w:rsidRPr="00A907D0">
        <w:rPr>
          <w:rFonts w:eastAsia="Times New Roman"/>
          <w:sz w:val="28"/>
          <w:szCs w:val="28"/>
        </w:rPr>
        <w:t xml:space="preserve"> находятся продуктивные коммуникативные навыки (создание собственного текста-рассуждения: аргументация, композиционное построение, логичность речи), а также практическая грамотность в письменной речи (ГК1–ГК4: 61–67%).</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Исходя из данных таблицы, наивысший процент выполнения (от 81% до 92%) зафиксирован по шести критериям и заданиям. Ниже приведен перечень соответствующих тем программы ФГОС и конкретных предметных умений.</w:t>
      </w:r>
    </w:p>
    <w:p w:rsidR="00A907D0" w:rsidRPr="00A907D0" w:rsidRDefault="00A907D0" w:rsidP="00A907D0">
      <w:pPr>
        <w:spacing w:line="276" w:lineRule="auto"/>
        <w:jc w:val="both"/>
        <w:rPr>
          <w:rFonts w:eastAsia="Times New Roman"/>
          <w:sz w:val="28"/>
          <w:szCs w:val="28"/>
        </w:rPr>
      </w:pPr>
    </w:p>
    <w:p w:rsidR="00A907D0" w:rsidRPr="00A907D0" w:rsidRDefault="00A907D0" w:rsidP="00A907D0">
      <w:pPr>
        <w:spacing w:line="276" w:lineRule="auto"/>
        <w:jc w:val="both"/>
        <w:rPr>
          <w:rFonts w:eastAsia="Times New Roman"/>
          <w:sz w:val="28"/>
          <w:szCs w:val="28"/>
        </w:rPr>
      </w:pPr>
    </w:p>
    <w:p w:rsidR="00A907D0" w:rsidRPr="00A907D0" w:rsidRDefault="00A907D0" w:rsidP="00A907D0">
      <w:pPr>
        <w:spacing w:line="276" w:lineRule="auto"/>
        <w:jc w:val="both"/>
        <w:rPr>
          <w:rFonts w:eastAsia="Times New Roman"/>
          <w:sz w:val="28"/>
          <w:szCs w:val="28"/>
        </w:rPr>
      </w:pPr>
    </w:p>
    <w:p w:rsidR="00A907D0" w:rsidRPr="00A907D0" w:rsidRDefault="00A907D0" w:rsidP="00A907D0">
      <w:pPr>
        <w:spacing w:line="276" w:lineRule="auto"/>
        <w:jc w:val="both"/>
        <w:rPr>
          <w:rFonts w:eastAsia="Times New Roman"/>
          <w:sz w:val="28"/>
          <w:szCs w:val="28"/>
        </w:rPr>
      </w:pPr>
    </w:p>
    <w:p w:rsidR="00A907D0" w:rsidRPr="00A907D0" w:rsidRDefault="00A907D0" w:rsidP="00A907D0">
      <w:pPr>
        <w:spacing w:line="276" w:lineRule="auto"/>
        <w:jc w:val="both"/>
        <w:rPr>
          <w:rFonts w:eastAsia="Times New Roman"/>
          <w:sz w:val="28"/>
          <w:szCs w:val="28"/>
        </w:rPr>
      </w:pPr>
    </w:p>
    <w:tbl>
      <w:tblPr>
        <w:tblStyle w:val="a7"/>
        <w:tblW w:w="15026" w:type="dxa"/>
        <w:tblInd w:w="-714" w:type="dxa"/>
        <w:tblLook w:val="04A0" w:firstRow="1" w:lastRow="0" w:firstColumn="1" w:lastColumn="0" w:noHBand="0" w:noVBand="1"/>
      </w:tblPr>
      <w:tblGrid>
        <w:gridCol w:w="565"/>
        <w:gridCol w:w="2129"/>
        <w:gridCol w:w="2156"/>
        <w:gridCol w:w="4364"/>
        <w:gridCol w:w="5812"/>
      </w:tblGrid>
      <w:tr w:rsidR="00A907D0" w:rsidRPr="00A907D0" w:rsidTr="00220E8C">
        <w:tc>
          <w:tcPr>
            <w:tcW w:w="565" w:type="dxa"/>
          </w:tcPr>
          <w:p w:rsidR="00A907D0" w:rsidRPr="00A907D0" w:rsidRDefault="00A907D0" w:rsidP="00A907D0">
            <w:pPr>
              <w:spacing w:line="276" w:lineRule="auto"/>
              <w:jc w:val="center"/>
              <w:rPr>
                <w:rFonts w:eastAsia="Times New Roman"/>
              </w:rPr>
            </w:pPr>
            <w:r w:rsidRPr="00A907D0">
              <w:rPr>
                <w:rFonts w:eastAsia="Times New Roman"/>
                <w:b/>
                <w:bCs/>
                <w:color w:val="1F1F1F"/>
                <w:bdr w:val="none" w:sz="0" w:space="0" w:color="auto" w:frame="1"/>
              </w:rPr>
              <w:t>№</w:t>
            </w:r>
          </w:p>
        </w:tc>
        <w:tc>
          <w:tcPr>
            <w:tcW w:w="2129" w:type="dxa"/>
          </w:tcPr>
          <w:p w:rsidR="00A907D0" w:rsidRPr="00A907D0" w:rsidRDefault="00A907D0" w:rsidP="00A907D0">
            <w:pPr>
              <w:spacing w:line="276" w:lineRule="auto"/>
              <w:jc w:val="center"/>
              <w:rPr>
                <w:rFonts w:eastAsia="Times New Roman"/>
              </w:rPr>
            </w:pPr>
            <w:r w:rsidRPr="00A907D0">
              <w:rPr>
                <w:rFonts w:eastAsia="Times New Roman"/>
                <w:b/>
                <w:bCs/>
                <w:color w:val="1F1F1F"/>
                <w:bdr w:val="none" w:sz="0" w:space="0" w:color="auto" w:frame="1"/>
              </w:rPr>
              <w:t>Задание / Критерий ОГЭ (% выполнения)</w:t>
            </w:r>
          </w:p>
        </w:tc>
        <w:tc>
          <w:tcPr>
            <w:tcW w:w="2156" w:type="dxa"/>
          </w:tcPr>
          <w:p w:rsidR="00A907D0" w:rsidRPr="00A907D0" w:rsidRDefault="00A907D0" w:rsidP="00A907D0">
            <w:pPr>
              <w:spacing w:line="276" w:lineRule="auto"/>
              <w:jc w:val="center"/>
              <w:rPr>
                <w:rFonts w:eastAsia="Times New Roman"/>
              </w:rPr>
            </w:pPr>
            <w:r w:rsidRPr="00A907D0">
              <w:rPr>
                <w:rFonts w:eastAsia="Times New Roman"/>
                <w:b/>
                <w:bCs/>
                <w:color w:val="1F1F1F"/>
                <w:bdr w:val="none" w:sz="0" w:space="0" w:color="auto" w:frame="1"/>
              </w:rPr>
              <w:t>Раздел</w:t>
            </w:r>
          </w:p>
        </w:tc>
        <w:tc>
          <w:tcPr>
            <w:tcW w:w="4364" w:type="dxa"/>
          </w:tcPr>
          <w:p w:rsidR="00A907D0" w:rsidRPr="00A907D0" w:rsidRDefault="00A907D0" w:rsidP="00A907D0">
            <w:pPr>
              <w:spacing w:line="276" w:lineRule="auto"/>
              <w:jc w:val="center"/>
              <w:rPr>
                <w:rFonts w:eastAsia="Times New Roman"/>
              </w:rPr>
            </w:pPr>
            <w:r w:rsidRPr="00A907D0">
              <w:rPr>
                <w:rFonts w:eastAsia="Times New Roman"/>
                <w:b/>
                <w:bCs/>
                <w:color w:val="1F1F1F"/>
                <w:bdr w:val="none" w:sz="0" w:space="0" w:color="auto" w:frame="1"/>
              </w:rPr>
              <w:t>Тема программы ФГОС</w:t>
            </w:r>
          </w:p>
        </w:tc>
        <w:tc>
          <w:tcPr>
            <w:tcW w:w="5812" w:type="dxa"/>
          </w:tcPr>
          <w:p w:rsidR="00A907D0" w:rsidRPr="00A907D0" w:rsidRDefault="00A907D0" w:rsidP="00A907D0">
            <w:pPr>
              <w:spacing w:line="276" w:lineRule="auto"/>
              <w:jc w:val="center"/>
              <w:rPr>
                <w:rFonts w:eastAsia="Times New Roman"/>
                <w:b/>
                <w:bCs/>
                <w:color w:val="1F1F1F"/>
                <w:bdr w:val="none" w:sz="0" w:space="0" w:color="auto" w:frame="1"/>
              </w:rPr>
            </w:pPr>
            <w:r w:rsidRPr="00A907D0">
              <w:rPr>
                <w:rFonts w:eastAsia="Times New Roman"/>
                <w:b/>
                <w:bCs/>
                <w:color w:val="1F1F1F"/>
                <w:bdr w:val="none" w:sz="0" w:space="0" w:color="auto" w:frame="1"/>
              </w:rPr>
              <w:t>Конкретные сформированные предметные умения</w:t>
            </w:r>
          </w:p>
        </w:tc>
      </w:tr>
      <w:tr w:rsidR="00A907D0" w:rsidRPr="00A907D0" w:rsidTr="00220E8C">
        <w:trPr>
          <w:trHeight w:val="2737"/>
        </w:trPr>
        <w:tc>
          <w:tcPr>
            <w:tcW w:w="565" w:type="dxa"/>
          </w:tcPr>
          <w:p w:rsidR="00A907D0" w:rsidRPr="00A907D0" w:rsidRDefault="00A907D0" w:rsidP="00A907D0">
            <w:pPr>
              <w:spacing w:line="276" w:lineRule="auto"/>
              <w:rPr>
                <w:rFonts w:eastAsia="Times New Roman"/>
              </w:rPr>
            </w:pPr>
            <w:r w:rsidRPr="00A907D0">
              <w:rPr>
                <w:rFonts w:eastAsia="Times New Roman"/>
              </w:rPr>
              <w:t>1</w:t>
            </w:r>
          </w:p>
        </w:tc>
        <w:tc>
          <w:tcPr>
            <w:tcW w:w="2129" w:type="dxa"/>
          </w:tcPr>
          <w:p w:rsidR="00A907D0" w:rsidRPr="00A907D0" w:rsidRDefault="00A907D0" w:rsidP="00A907D0">
            <w:pPr>
              <w:spacing w:before="100" w:beforeAutospacing="1" w:afterAutospacing="1"/>
              <w:rPr>
                <w:rFonts w:eastAsia="Times New Roman"/>
                <w:color w:val="1F1F1F"/>
              </w:rPr>
            </w:pPr>
            <w:r w:rsidRPr="00A907D0">
              <w:rPr>
                <w:rFonts w:eastAsia="Times New Roman"/>
                <w:b/>
                <w:bCs/>
                <w:color w:val="1F1F1F"/>
                <w:bdr w:val="none" w:sz="0" w:space="0" w:color="auto" w:frame="1"/>
              </w:rPr>
              <w:t>Задание № 5</w:t>
            </w:r>
          </w:p>
          <w:p w:rsidR="00A907D0" w:rsidRPr="00A907D0" w:rsidRDefault="00A907D0" w:rsidP="00A907D0">
            <w:pPr>
              <w:rPr>
                <w:rFonts w:eastAsia="Times New Roman"/>
              </w:rPr>
            </w:pPr>
            <w:r w:rsidRPr="00A907D0">
              <w:rPr>
                <w:rFonts w:eastAsia="Times New Roman"/>
                <w:i/>
                <w:iCs/>
                <w:color w:val="1F1F1F"/>
                <w:bdr w:val="none" w:sz="0" w:space="0" w:color="auto" w:frame="1"/>
              </w:rPr>
              <w:t>(92% — высокий уровень)</w:t>
            </w:r>
          </w:p>
        </w:tc>
        <w:tc>
          <w:tcPr>
            <w:tcW w:w="2156" w:type="dxa"/>
          </w:tcPr>
          <w:p w:rsidR="00A907D0" w:rsidRPr="00A907D0" w:rsidRDefault="00A907D0" w:rsidP="00A907D0">
            <w:pPr>
              <w:spacing w:before="100" w:beforeAutospacing="1" w:afterAutospacing="1"/>
              <w:rPr>
                <w:rFonts w:eastAsia="Times New Roman"/>
              </w:rPr>
            </w:pPr>
            <w:r w:rsidRPr="00A907D0">
              <w:rPr>
                <w:rFonts w:eastAsia="Times New Roman"/>
                <w:b/>
                <w:bCs/>
                <w:color w:val="1F1F1F"/>
                <w:bdr w:val="none" w:sz="0" w:space="0" w:color="auto" w:frame="1"/>
              </w:rPr>
              <w:t>Пунктуация. Пунктуационный анализ конструкции</w:t>
            </w:r>
          </w:p>
        </w:tc>
        <w:tc>
          <w:tcPr>
            <w:tcW w:w="4364" w:type="dxa"/>
          </w:tcPr>
          <w:p w:rsidR="00A907D0" w:rsidRPr="00A907D0" w:rsidRDefault="00A907D0" w:rsidP="00A907D0">
            <w:pPr>
              <w:spacing w:before="100" w:beforeAutospacing="1" w:after="100" w:afterAutospacing="1"/>
              <w:rPr>
                <w:rFonts w:eastAsia="Times New Roman"/>
                <w:color w:val="1F1F1F"/>
              </w:rPr>
            </w:pPr>
            <w:r w:rsidRPr="00A907D0">
              <w:rPr>
                <w:rFonts w:eastAsia="Times New Roman"/>
                <w:color w:val="1F1F1F"/>
              </w:rPr>
              <w:t>• Знаки препинания в простых и сложных предложениях.</w:t>
            </w:r>
          </w:p>
          <w:p w:rsidR="00A907D0" w:rsidRPr="00A907D0" w:rsidRDefault="00A907D0" w:rsidP="00A907D0">
            <w:pPr>
              <w:spacing w:before="100" w:beforeAutospacing="1" w:after="100" w:afterAutospacing="1"/>
              <w:rPr>
                <w:rFonts w:eastAsia="Times New Roman"/>
                <w:color w:val="1F1F1F"/>
              </w:rPr>
            </w:pPr>
            <w:r w:rsidRPr="00A907D0">
              <w:rPr>
                <w:rFonts w:eastAsia="Times New Roman"/>
                <w:color w:val="1F1F1F"/>
              </w:rPr>
              <w:t>• Пунктуация при конструкциях, грамматически не связанных с членами предложения (вводные слова, обращения).</w:t>
            </w:r>
          </w:p>
          <w:p w:rsidR="00A907D0" w:rsidRPr="00A907D0" w:rsidRDefault="00A907D0" w:rsidP="00A907D0">
            <w:pPr>
              <w:spacing w:before="100" w:beforeAutospacing="1" w:after="100" w:afterAutospacing="1"/>
              <w:rPr>
                <w:rFonts w:eastAsia="Times New Roman"/>
              </w:rPr>
            </w:pPr>
            <w:r w:rsidRPr="00A907D0">
              <w:rPr>
                <w:rFonts w:eastAsia="Times New Roman"/>
                <w:color w:val="1F1F1F"/>
              </w:rPr>
              <w:t>• Предложения с однородными членами и обособленными оборотами.</w:t>
            </w:r>
          </w:p>
        </w:tc>
        <w:tc>
          <w:tcPr>
            <w:tcW w:w="5812" w:type="dxa"/>
          </w:tcPr>
          <w:p w:rsidR="00A907D0" w:rsidRPr="00A907D0" w:rsidRDefault="00A907D0" w:rsidP="00A907D0">
            <w:pPr>
              <w:spacing w:before="100" w:beforeAutospacing="1" w:after="100" w:afterAutospacing="1"/>
              <w:rPr>
                <w:rFonts w:eastAsia="Times New Roman"/>
                <w:color w:val="1F1F1F"/>
              </w:rPr>
            </w:pPr>
            <w:r w:rsidRPr="00A907D0">
              <w:rPr>
                <w:rFonts w:eastAsia="Times New Roman"/>
                <w:color w:val="1F1F1F"/>
              </w:rPr>
              <w:t>• Применять правила постановки знаков препинания в простом осложнённом и сложном предложениях.</w:t>
            </w:r>
          </w:p>
          <w:p w:rsidR="00A907D0" w:rsidRPr="00A907D0" w:rsidRDefault="00A907D0" w:rsidP="00A907D0">
            <w:pPr>
              <w:spacing w:before="100" w:beforeAutospacing="1" w:after="100" w:afterAutospacing="1"/>
              <w:rPr>
                <w:rFonts w:eastAsia="Times New Roman"/>
                <w:color w:val="1F1F1F"/>
              </w:rPr>
            </w:pPr>
            <w:r w:rsidRPr="00A907D0">
              <w:rPr>
                <w:rFonts w:eastAsia="Times New Roman"/>
                <w:color w:val="1F1F1F"/>
              </w:rPr>
              <w:t>• Проводить пунктуационный анализ предложения.</w:t>
            </w:r>
          </w:p>
          <w:p w:rsidR="00A907D0" w:rsidRPr="00A907D0" w:rsidRDefault="00A907D0" w:rsidP="00A907D0">
            <w:pPr>
              <w:rPr>
                <w:rFonts w:eastAsia="Times New Roman"/>
              </w:rPr>
            </w:pPr>
            <w:r w:rsidRPr="00A907D0">
              <w:rPr>
                <w:rFonts w:eastAsia="Times New Roman"/>
                <w:color w:val="1F1F1F"/>
              </w:rPr>
              <w:t xml:space="preserve">• Распознавать и объяснять </w:t>
            </w:r>
            <w:proofErr w:type="spellStart"/>
            <w:r w:rsidRPr="00A907D0">
              <w:rPr>
                <w:rFonts w:eastAsia="Times New Roman"/>
                <w:color w:val="1F1F1F"/>
              </w:rPr>
              <w:t>пунктограммы</w:t>
            </w:r>
            <w:proofErr w:type="spellEnd"/>
            <w:r w:rsidRPr="00A907D0">
              <w:rPr>
                <w:rFonts w:eastAsia="Times New Roman"/>
                <w:color w:val="1F1F1F"/>
              </w:rPr>
              <w:t xml:space="preserve"> в различных синтаксических конструкциях.</w:t>
            </w:r>
          </w:p>
        </w:tc>
      </w:tr>
      <w:tr w:rsidR="00A907D0" w:rsidRPr="00A907D0" w:rsidTr="00220E8C">
        <w:tc>
          <w:tcPr>
            <w:tcW w:w="565" w:type="dxa"/>
          </w:tcPr>
          <w:p w:rsidR="00A907D0" w:rsidRPr="00A907D0" w:rsidRDefault="00A907D0" w:rsidP="00A907D0">
            <w:pPr>
              <w:spacing w:line="276" w:lineRule="auto"/>
              <w:rPr>
                <w:rFonts w:eastAsia="Times New Roman"/>
              </w:rPr>
            </w:pPr>
            <w:r w:rsidRPr="00A907D0">
              <w:rPr>
                <w:rFonts w:eastAsia="Times New Roman"/>
              </w:rPr>
              <w:t>2</w:t>
            </w:r>
          </w:p>
        </w:tc>
        <w:tc>
          <w:tcPr>
            <w:tcW w:w="2129" w:type="dxa"/>
          </w:tcPr>
          <w:p w:rsidR="00A907D0" w:rsidRPr="00A907D0" w:rsidRDefault="00A907D0" w:rsidP="00A907D0">
            <w:pPr>
              <w:spacing w:before="100" w:beforeAutospacing="1" w:afterAutospacing="1"/>
              <w:rPr>
                <w:rFonts w:eastAsia="Times New Roman"/>
                <w:color w:val="1F1F1F"/>
              </w:rPr>
            </w:pPr>
            <w:r w:rsidRPr="00A907D0">
              <w:rPr>
                <w:rFonts w:eastAsia="Times New Roman"/>
                <w:b/>
                <w:bCs/>
                <w:color w:val="1F1F1F"/>
                <w:bdr w:val="none" w:sz="0" w:space="0" w:color="auto" w:frame="1"/>
              </w:rPr>
              <w:t>Задание № 10</w:t>
            </w:r>
          </w:p>
          <w:p w:rsidR="00A907D0" w:rsidRPr="00A907D0" w:rsidRDefault="00A907D0" w:rsidP="00A907D0">
            <w:pPr>
              <w:spacing w:line="276" w:lineRule="auto"/>
              <w:rPr>
                <w:rFonts w:eastAsia="Times New Roman"/>
              </w:rPr>
            </w:pPr>
            <w:r w:rsidRPr="00A907D0">
              <w:rPr>
                <w:rFonts w:eastAsia="Times New Roman"/>
                <w:i/>
                <w:iCs/>
                <w:color w:val="1F1F1F"/>
                <w:bdr w:val="none" w:sz="0" w:space="0" w:color="auto" w:frame="1"/>
              </w:rPr>
              <w:t>(87% — высокий уровень)</w:t>
            </w:r>
          </w:p>
        </w:tc>
        <w:tc>
          <w:tcPr>
            <w:tcW w:w="2156" w:type="dxa"/>
          </w:tcPr>
          <w:p w:rsidR="00A907D0" w:rsidRPr="00A907D0" w:rsidRDefault="00A907D0" w:rsidP="00A907D0">
            <w:pPr>
              <w:spacing w:before="100" w:beforeAutospacing="1" w:afterAutospacing="1"/>
              <w:rPr>
                <w:rFonts w:eastAsia="Times New Roman"/>
                <w:color w:val="1F1F1F"/>
              </w:rPr>
            </w:pPr>
            <w:r w:rsidRPr="00A907D0">
              <w:rPr>
                <w:rFonts w:eastAsia="Times New Roman"/>
                <w:b/>
                <w:bCs/>
                <w:color w:val="1F1F1F"/>
                <w:bdr w:val="none" w:sz="0" w:space="0" w:color="auto" w:frame="1"/>
              </w:rPr>
              <w:t>Текст. Информационно-смысловая переработка текста</w:t>
            </w:r>
          </w:p>
          <w:p w:rsidR="00A907D0" w:rsidRPr="00A907D0" w:rsidRDefault="00A907D0" w:rsidP="00A907D0">
            <w:pPr>
              <w:rPr>
                <w:rFonts w:eastAsia="Times New Roman"/>
                <w:color w:val="1F1F1F"/>
              </w:rPr>
            </w:pPr>
            <w:r w:rsidRPr="00A907D0">
              <w:rPr>
                <w:rFonts w:eastAsia="Times New Roman"/>
                <w:color w:val="1F1F1F"/>
              </w:rPr>
              <w:br/>
            </w:r>
          </w:p>
          <w:p w:rsidR="00A907D0" w:rsidRPr="00A907D0" w:rsidRDefault="00A907D0" w:rsidP="00A907D0">
            <w:pPr>
              <w:rPr>
                <w:rFonts w:eastAsia="Times New Roman"/>
                <w:color w:val="1F1F1F"/>
              </w:rPr>
            </w:pPr>
            <w:r w:rsidRPr="00A907D0">
              <w:rPr>
                <w:rFonts w:eastAsia="Times New Roman"/>
                <w:color w:val="1F1F1F"/>
              </w:rPr>
              <w:br/>
            </w:r>
          </w:p>
          <w:p w:rsidR="00A907D0" w:rsidRPr="00A907D0" w:rsidRDefault="00A907D0" w:rsidP="00A907D0">
            <w:pPr>
              <w:rPr>
                <w:rFonts w:eastAsia="Times New Roman"/>
                <w:color w:val="1F1F1F"/>
              </w:rPr>
            </w:pPr>
            <w:r w:rsidRPr="00A907D0">
              <w:rPr>
                <w:rFonts w:eastAsia="Times New Roman"/>
                <w:color w:val="1F1F1F"/>
              </w:rPr>
              <w:br/>
            </w:r>
          </w:p>
          <w:p w:rsidR="00A907D0" w:rsidRPr="00A907D0" w:rsidRDefault="00A907D0" w:rsidP="00A907D0">
            <w:pPr>
              <w:spacing w:line="276" w:lineRule="auto"/>
              <w:rPr>
                <w:rFonts w:eastAsia="Times New Roman"/>
              </w:rPr>
            </w:pPr>
          </w:p>
        </w:tc>
        <w:tc>
          <w:tcPr>
            <w:tcW w:w="4364" w:type="dxa"/>
          </w:tcPr>
          <w:p w:rsidR="00A907D0" w:rsidRPr="00A907D0" w:rsidRDefault="00A907D0" w:rsidP="00A907D0">
            <w:pPr>
              <w:spacing w:before="100" w:beforeAutospacing="1" w:after="100" w:afterAutospacing="1"/>
              <w:rPr>
                <w:rFonts w:eastAsia="Times New Roman"/>
                <w:color w:val="1F1F1F"/>
              </w:rPr>
            </w:pPr>
            <w:r w:rsidRPr="00A907D0">
              <w:rPr>
                <w:rFonts w:eastAsia="Times New Roman"/>
                <w:color w:val="1F1F1F"/>
              </w:rPr>
              <w:t>• Текст как речевое произведение.</w:t>
            </w:r>
          </w:p>
          <w:p w:rsidR="00A907D0" w:rsidRPr="00A907D0" w:rsidRDefault="00A907D0" w:rsidP="00A907D0">
            <w:pPr>
              <w:spacing w:before="100" w:beforeAutospacing="1" w:after="100" w:afterAutospacing="1"/>
              <w:rPr>
                <w:rFonts w:eastAsia="Times New Roman"/>
                <w:color w:val="1F1F1F"/>
              </w:rPr>
            </w:pPr>
            <w:r w:rsidRPr="00A907D0">
              <w:rPr>
                <w:rFonts w:eastAsia="Times New Roman"/>
                <w:color w:val="1F1F1F"/>
              </w:rPr>
              <w:t>• Смысловая и композиционная целостность текста.</w:t>
            </w:r>
          </w:p>
          <w:p w:rsidR="00A907D0" w:rsidRPr="00A907D0" w:rsidRDefault="00A907D0" w:rsidP="00A907D0">
            <w:pPr>
              <w:spacing w:line="276" w:lineRule="auto"/>
              <w:rPr>
                <w:rFonts w:eastAsia="Times New Roman"/>
              </w:rPr>
            </w:pPr>
            <w:r w:rsidRPr="00A907D0">
              <w:rPr>
                <w:rFonts w:eastAsia="Times New Roman"/>
                <w:color w:val="1F1F1F"/>
              </w:rPr>
              <w:t>• Виды чтения (изучающее, ознакомительное, просмотровое, поисковое).</w:t>
            </w:r>
          </w:p>
        </w:tc>
        <w:tc>
          <w:tcPr>
            <w:tcW w:w="5812" w:type="dxa"/>
          </w:tcPr>
          <w:p w:rsidR="00A907D0" w:rsidRPr="00A907D0" w:rsidRDefault="00A907D0" w:rsidP="00A907D0">
            <w:pPr>
              <w:spacing w:before="100" w:beforeAutospacing="1" w:after="100" w:afterAutospacing="1"/>
              <w:rPr>
                <w:rFonts w:eastAsia="Times New Roman"/>
                <w:color w:val="1F1F1F"/>
              </w:rPr>
            </w:pPr>
            <w:r w:rsidRPr="00A907D0">
              <w:rPr>
                <w:rFonts w:eastAsia="Times New Roman"/>
                <w:color w:val="1F1F1F"/>
              </w:rPr>
              <w:t>• Адекватно понимать основную и дополнительную информацию письменного текста.</w:t>
            </w:r>
          </w:p>
          <w:p w:rsidR="00A907D0" w:rsidRPr="00A907D0" w:rsidRDefault="00A907D0" w:rsidP="00A907D0">
            <w:pPr>
              <w:spacing w:before="100" w:beforeAutospacing="1" w:after="100" w:afterAutospacing="1"/>
              <w:rPr>
                <w:rFonts w:eastAsia="Times New Roman"/>
                <w:color w:val="1F1F1F"/>
              </w:rPr>
            </w:pPr>
            <w:r w:rsidRPr="00A907D0">
              <w:rPr>
                <w:rFonts w:eastAsia="Times New Roman"/>
                <w:color w:val="1F1F1F"/>
              </w:rPr>
              <w:t>• Извлекать фактическую информацию по содержанию прочитанного.</w:t>
            </w:r>
          </w:p>
          <w:p w:rsidR="00A907D0" w:rsidRPr="00A907D0" w:rsidRDefault="00A907D0" w:rsidP="00A907D0">
            <w:pPr>
              <w:spacing w:before="100" w:beforeAutospacing="1" w:after="100" w:afterAutospacing="1"/>
              <w:rPr>
                <w:rFonts w:eastAsia="Times New Roman"/>
                <w:color w:val="1F1F1F"/>
              </w:rPr>
            </w:pPr>
            <w:r w:rsidRPr="00A907D0">
              <w:rPr>
                <w:rFonts w:eastAsia="Times New Roman"/>
                <w:color w:val="1F1F1F"/>
              </w:rPr>
              <w:t>• Устанавливать причинно-следственные связи событий или поступков героев.</w:t>
            </w:r>
          </w:p>
          <w:p w:rsidR="00A907D0" w:rsidRPr="00A907D0" w:rsidRDefault="00A907D0" w:rsidP="00A907D0">
            <w:pPr>
              <w:spacing w:line="276" w:lineRule="auto"/>
              <w:rPr>
                <w:rFonts w:eastAsia="Times New Roman"/>
              </w:rPr>
            </w:pPr>
            <w:r w:rsidRPr="00A907D0">
              <w:rPr>
                <w:rFonts w:eastAsia="Times New Roman"/>
                <w:color w:val="1F1F1F"/>
              </w:rPr>
              <w:t>• Дифференцировать главную и второстепенную информацию.</w:t>
            </w:r>
          </w:p>
        </w:tc>
      </w:tr>
      <w:tr w:rsidR="00A907D0" w:rsidRPr="00A907D0" w:rsidTr="00220E8C">
        <w:tc>
          <w:tcPr>
            <w:tcW w:w="565" w:type="dxa"/>
          </w:tcPr>
          <w:p w:rsidR="00A907D0" w:rsidRPr="00A907D0" w:rsidRDefault="00A907D0" w:rsidP="00A907D0">
            <w:pPr>
              <w:spacing w:line="276" w:lineRule="auto"/>
              <w:rPr>
                <w:rFonts w:eastAsia="Times New Roman"/>
              </w:rPr>
            </w:pPr>
            <w:r w:rsidRPr="00A907D0">
              <w:rPr>
                <w:rFonts w:eastAsia="Times New Roman"/>
              </w:rPr>
              <w:lastRenderedPageBreak/>
              <w:t>4</w:t>
            </w:r>
          </w:p>
        </w:tc>
        <w:tc>
          <w:tcPr>
            <w:tcW w:w="2129" w:type="dxa"/>
          </w:tcPr>
          <w:p w:rsidR="00A907D0" w:rsidRPr="00A907D0" w:rsidRDefault="00A907D0" w:rsidP="00A907D0">
            <w:pPr>
              <w:spacing w:before="100" w:beforeAutospacing="1" w:afterAutospacing="1"/>
              <w:rPr>
                <w:rFonts w:eastAsia="Times New Roman"/>
                <w:color w:val="1F1F1F"/>
              </w:rPr>
            </w:pPr>
            <w:r w:rsidRPr="00A907D0">
              <w:rPr>
                <w:rFonts w:eastAsia="Times New Roman"/>
                <w:b/>
                <w:bCs/>
                <w:color w:val="1F1F1F"/>
                <w:bdr w:val="none" w:sz="0" w:space="0" w:color="auto" w:frame="1"/>
              </w:rPr>
              <w:t>Задание №12</w:t>
            </w:r>
          </w:p>
          <w:p w:rsidR="00A907D0" w:rsidRPr="00A907D0" w:rsidRDefault="00A907D0" w:rsidP="00A907D0">
            <w:pPr>
              <w:spacing w:line="276" w:lineRule="auto"/>
              <w:rPr>
                <w:rFonts w:eastAsia="Times New Roman"/>
              </w:rPr>
            </w:pPr>
            <w:r w:rsidRPr="00A907D0">
              <w:rPr>
                <w:rFonts w:eastAsia="Times New Roman"/>
                <w:i/>
                <w:iCs/>
                <w:color w:val="1F1F1F"/>
                <w:bdr w:val="none" w:sz="0" w:space="0" w:color="auto" w:frame="1"/>
              </w:rPr>
              <w:t>(87% — высокий уровень)</w:t>
            </w:r>
          </w:p>
        </w:tc>
        <w:tc>
          <w:tcPr>
            <w:tcW w:w="2156" w:type="dxa"/>
          </w:tcPr>
          <w:p w:rsidR="00A907D0" w:rsidRPr="00A907D0" w:rsidRDefault="00A907D0" w:rsidP="00A907D0">
            <w:pPr>
              <w:spacing w:before="100" w:beforeAutospacing="1" w:afterAutospacing="1"/>
              <w:rPr>
                <w:rFonts w:eastAsia="Times New Roman"/>
                <w:color w:val="1F1F1F"/>
              </w:rPr>
            </w:pPr>
            <w:r w:rsidRPr="00A907D0">
              <w:rPr>
                <w:rFonts w:eastAsia="Times New Roman"/>
                <w:b/>
                <w:bCs/>
                <w:color w:val="1F1F1F"/>
                <w:bdr w:val="none" w:sz="0" w:space="0" w:color="auto" w:frame="1"/>
              </w:rPr>
              <w:t>Лексикология и фразеология. Лексический анализ</w:t>
            </w:r>
          </w:p>
          <w:p w:rsidR="00A907D0" w:rsidRPr="00A907D0" w:rsidRDefault="00A907D0" w:rsidP="00A907D0">
            <w:pPr>
              <w:spacing w:line="276" w:lineRule="auto"/>
              <w:rPr>
                <w:rFonts w:eastAsia="Times New Roman"/>
              </w:rPr>
            </w:pPr>
          </w:p>
        </w:tc>
        <w:tc>
          <w:tcPr>
            <w:tcW w:w="4364" w:type="dxa"/>
          </w:tcPr>
          <w:p w:rsidR="00A907D0" w:rsidRPr="00A907D0" w:rsidRDefault="00A907D0" w:rsidP="00A907D0">
            <w:pPr>
              <w:rPr>
                <w:rFonts w:eastAsia="Times New Roman"/>
                <w:color w:val="1F1F1F"/>
              </w:rPr>
            </w:pPr>
            <w:r w:rsidRPr="00A907D0">
              <w:rPr>
                <w:rFonts w:eastAsia="Times New Roman"/>
                <w:color w:val="1F1F1F"/>
              </w:rPr>
              <w:t>• Лексическая система русского языка. Лексическое значение слова.</w:t>
            </w:r>
          </w:p>
          <w:p w:rsidR="00A907D0" w:rsidRPr="00A907D0" w:rsidRDefault="00A907D0" w:rsidP="00A907D0">
            <w:pPr>
              <w:spacing w:before="100" w:beforeAutospacing="1" w:after="100" w:afterAutospacing="1"/>
              <w:rPr>
                <w:rFonts w:eastAsia="Times New Roman"/>
                <w:color w:val="1F1F1F"/>
              </w:rPr>
            </w:pPr>
            <w:r w:rsidRPr="00A907D0">
              <w:rPr>
                <w:rFonts w:eastAsia="Times New Roman"/>
                <w:color w:val="1F1F1F"/>
              </w:rPr>
              <w:t>• Синонимы, антонимы, омонимы, паронимы.</w:t>
            </w:r>
          </w:p>
          <w:p w:rsidR="00A907D0" w:rsidRPr="00A907D0" w:rsidRDefault="00A907D0" w:rsidP="00A907D0">
            <w:pPr>
              <w:spacing w:before="100" w:beforeAutospacing="1" w:after="100" w:afterAutospacing="1"/>
              <w:rPr>
                <w:rFonts w:eastAsia="Times New Roman"/>
                <w:color w:val="1F1F1F"/>
              </w:rPr>
            </w:pPr>
            <w:r w:rsidRPr="00A907D0">
              <w:rPr>
                <w:rFonts w:eastAsia="Times New Roman"/>
                <w:color w:val="1F1F1F"/>
              </w:rPr>
              <w:t>• Фразеологические обороты.</w:t>
            </w:r>
          </w:p>
          <w:p w:rsidR="00A907D0" w:rsidRPr="00A907D0" w:rsidRDefault="00A907D0" w:rsidP="00A907D0">
            <w:pPr>
              <w:spacing w:line="276" w:lineRule="auto"/>
              <w:rPr>
                <w:rFonts w:eastAsia="Times New Roman"/>
              </w:rPr>
            </w:pPr>
            <w:r w:rsidRPr="00A907D0">
              <w:rPr>
                <w:rFonts w:eastAsia="Times New Roman"/>
                <w:color w:val="1F1F1F"/>
              </w:rPr>
              <w:t>• Лексика активного и пассивного запаса.</w:t>
            </w:r>
          </w:p>
        </w:tc>
        <w:tc>
          <w:tcPr>
            <w:tcW w:w="5812" w:type="dxa"/>
          </w:tcPr>
          <w:p w:rsidR="00A907D0" w:rsidRPr="00A907D0" w:rsidRDefault="00A907D0" w:rsidP="00A907D0">
            <w:pPr>
              <w:spacing w:before="100" w:beforeAutospacing="1" w:after="100" w:afterAutospacing="1"/>
              <w:rPr>
                <w:rFonts w:eastAsia="Times New Roman"/>
                <w:color w:val="1F1F1F"/>
              </w:rPr>
            </w:pPr>
            <w:r w:rsidRPr="00A907D0">
              <w:rPr>
                <w:rFonts w:eastAsia="Times New Roman"/>
                <w:color w:val="1F1F1F"/>
              </w:rPr>
              <w:t>• Определять лексическое значение слова по контексту.</w:t>
            </w:r>
          </w:p>
          <w:p w:rsidR="00A907D0" w:rsidRPr="00A907D0" w:rsidRDefault="00A907D0" w:rsidP="00A907D0">
            <w:pPr>
              <w:spacing w:before="100" w:beforeAutospacing="1" w:after="100" w:afterAutospacing="1"/>
              <w:rPr>
                <w:rFonts w:eastAsia="Times New Roman"/>
                <w:color w:val="1F1F1F"/>
              </w:rPr>
            </w:pPr>
            <w:r w:rsidRPr="00A907D0">
              <w:rPr>
                <w:rFonts w:eastAsia="Times New Roman"/>
                <w:color w:val="1F1F1F"/>
              </w:rPr>
              <w:t>• Подбирать, к слову стилистически нейтральные синонимы и антонимы.</w:t>
            </w:r>
          </w:p>
          <w:p w:rsidR="00A907D0" w:rsidRPr="00A907D0" w:rsidRDefault="00A907D0" w:rsidP="00A907D0">
            <w:pPr>
              <w:spacing w:before="100" w:beforeAutospacing="1" w:after="100" w:afterAutospacing="1"/>
              <w:rPr>
                <w:rFonts w:eastAsia="Times New Roman"/>
                <w:color w:val="1F1F1F"/>
              </w:rPr>
            </w:pPr>
            <w:r w:rsidRPr="00A907D0">
              <w:rPr>
                <w:rFonts w:eastAsia="Times New Roman"/>
                <w:color w:val="1F1F1F"/>
              </w:rPr>
              <w:t>• Опознавать фразеологические обороты в тексте.</w:t>
            </w:r>
          </w:p>
          <w:p w:rsidR="00A907D0" w:rsidRPr="00A907D0" w:rsidRDefault="00A907D0" w:rsidP="00A907D0">
            <w:pPr>
              <w:spacing w:line="276" w:lineRule="auto"/>
              <w:rPr>
                <w:rFonts w:eastAsia="Times New Roman"/>
              </w:rPr>
            </w:pPr>
            <w:r w:rsidRPr="00A907D0">
              <w:rPr>
                <w:rFonts w:eastAsia="Times New Roman"/>
                <w:color w:val="1F1F1F"/>
              </w:rPr>
              <w:t>• Проводить лексический анализ слова.</w:t>
            </w:r>
          </w:p>
        </w:tc>
      </w:tr>
      <w:tr w:rsidR="00A907D0" w:rsidRPr="00A907D0" w:rsidTr="00220E8C">
        <w:tc>
          <w:tcPr>
            <w:tcW w:w="565" w:type="dxa"/>
          </w:tcPr>
          <w:p w:rsidR="00A907D0" w:rsidRPr="00A907D0" w:rsidRDefault="00A907D0" w:rsidP="00A907D0">
            <w:pPr>
              <w:spacing w:line="276" w:lineRule="auto"/>
              <w:rPr>
                <w:rFonts w:eastAsia="Times New Roman"/>
              </w:rPr>
            </w:pPr>
            <w:r w:rsidRPr="00A907D0">
              <w:rPr>
                <w:rFonts w:eastAsia="Times New Roman"/>
              </w:rPr>
              <w:t>5</w:t>
            </w:r>
          </w:p>
        </w:tc>
        <w:tc>
          <w:tcPr>
            <w:tcW w:w="2129" w:type="dxa"/>
          </w:tcPr>
          <w:p w:rsidR="00A907D0" w:rsidRPr="00A907D0" w:rsidRDefault="00A907D0" w:rsidP="00A907D0">
            <w:pPr>
              <w:spacing w:before="100" w:beforeAutospacing="1" w:afterAutospacing="1"/>
              <w:rPr>
                <w:rFonts w:eastAsia="Times New Roman"/>
                <w:color w:val="1F1F1F"/>
              </w:rPr>
            </w:pPr>
            <w:r w:rsidRPr="00A907D0">
              <w:rPr>
                <w:rFonts w:eastAsia="Times New Roman"/>
                <w:b/>
                <w:bCs/>
                <w:color w:val="1F1F1F"/>
                <w:bdr w:val="none" w:sz="0" w:space="0" w:color="auto" w:frame="1"/>
              </w:rPr>
              <w:t>Задание №11</w:t>
            </w:r>
          </w:p>
          <w:p w:rsidR="00A907D0" w:rsidRPr="00A907D0" w:rsidRDefault="00A907D0" w:rsidP="00A907D0">
            <w:pPr>
              <w:spacing w:line="276" w:lineRule="auto"/>
              <w:rPr>
                <w:rFonts w:eastAsia="Times New Roman"/>
              </w:rPr>
            </w:pPr>
            <w:r w:rsidRPr="00A907D0">
              <w:rPr>
                <w:rFonts w:eastAsia="Times New Roman"/>
                <w:i/>
                <w:iCs/>
                <w:color w:val="1F1F1F"/>
                <w:bdr w:val="none" w:sz="0" w:space="0" w:color="auto" w:frame="1"/>
              </w:rPr>
              <w:t>(86% — высокий уровень)</w:t>
            </w:r>
          </w:p>
        </w:tc>
        <w:tc>
          <w:tcPr>
            <w:tcW w:w="2156" w:type="dxa"/>
          </w:tcPr>
          <w:p w:rsidR="00A907D0" w:rsidRPr="00A907D0" w:rsidRDefault="00A907D0" w:rsidP="00A907D0">
            <w:pPr>
              <w:spacing w:before="100" w:beforeAutospacing="1" w:afterAutospacing="1"/>
              <w:rPr>
                <w:rFonts w:eastAsia="Times New Roman"/>
                <w:color w:val="1F1F1F"/>
              </w:rPr>
            </w:pPr>
            <w:r w:rsidRPr="00A907D0">
              <w:rPr>
                <w:rFonts w:eastAsia="Times New Roman"/>
                <w:b/>
                <w:bCs/>
                <w:color w:val="1F1F1F"/>
                <w:bdr w:val="none" w:sz="0" w:space="0" w:color="auto" w:frame="1"/>
              </w:rPr>
              <w:t>Язык художественной литературы. Выразительные средства</w:t>
            </w:r>
          </w:p>
          <w:p w:rsidR="00A907D0" w:rsidRPr="00A907D0" w:rsidRDefault="00A907D0" w:rsidP="00A907D0">
            <w:pPr>
              <w:spacing w:line="276" w:lineRule="auto"/>
              <w:rPr>
                <w:rFonts w:eastAsia="Times New Roman"/>
              </w:rPr>
            </w:pPr>
          </w:p>
        </w:tc>
        <w:tc>
          <w:tcPr>
            <w:tcW w:w="4364" w:type="dxa"/>
          </w:tcPr>
          <w:p w:rsidR="00A907D0" w:rsidRPr="00A907D0" w:rsidRDefault="00A907D0" w:rsidP="00A907D0">
            <w:pPr>
              <w:spacing w:before="100" w:beforeAutospacing="1" w:after="100" w:afterAutospacing="1"/>
              <w:rPr>
                <w:rFonts w:eastAsia="Times New Roman"/>
                <w:color w:val="1F1F1F"/>
              </w:rPr>
            </w:pPr>
            <w:r w:rsidRPr="00A907D0">
              <w:rPr>
                <w:rFonts w:eastAsia="Times New Roman"/>
                <w:color w:val="1F1F1F"/>
              </w:rPr>
              <w:t>• Изобразительно-выразительные средства русского языка.</w:t>
            </w:r>
          </w:p>
          <w:p w:rsidR="00A907D0" w:rsidRPr="00A907D0" w:rsidRDefault="00A907D0" w:rsidP="00A907D0">
            <w:pPr>
              <w:spacing w:line="276" w:lineRule="auto"/>
              <w:rPr>
                <w:rFonts w:eastAsia="Times New Roman"/>
              </w:rPr>
            </w:pPr>
            <w:r w:rsidRPr="00A907D0">
              <w:rPr>
                <w:rFonts w:eastAsia="Times New Roman"/>
                <w:color w:val="1F1F1F"/>
              </w:rPr>
              <w:t>• Тропы и фигуры речи в художественном и публицистическом текстах.</w:t>
            </w:r>
          </w:p>
        </w:tc>
        <w:tc>
          <w:tcPr>
            <w:tcW w:w="5812" w:type="dxa"/>
          </w:tcPr>
          <w:p w:rsidR="00A907D0" w:rsidRPr="00A907D0" w:rsidRDefault="00A907D0" w:rsidP="00A907D0">
            <w:pPr>
              <w:spacing w:before="100" w:beforeAutospacing="1" w:after="100" w:afterAutospacing="1"/>
              <w:rPr>
                <w:rFonts w:eastAsia="Times New Roman"/>
                <w:color w:val="1F1F1F"/>
              </w:rPr>
            </w:pPr>
            <w:r w:rsidRPr="00A907D0">
              <w:rPr>
                <w:rFonts w:eastAsia="Times New Roman"/>
                <w:color w:val="1F1F1F"/>
              </w:rPr>
              <w:t>• Распознавать в контексте основные средства художественной выразительности (метафору, олицетворение, эпитет, сравнение, гиперболу, литоту и др.).</w:t>
            </w:r>
          </w:p>
          <w:p w:rsidR="00A907D0" w:rsidRPr="00A907D0" w:rsidRDefault="00A907D0" w:rsidP="00A907D0">
            <w:pPr>
              <w:spacing w:line="276" w:lineRule="auto"/>
              <w:rPr>
                <w:rFonts w:eastAsia="Times New Roman"/>
              </w:rPr>
            </w:pPr>
            <w:r w:rsidRPr="00A907D0">
              <w:rPr>
                <w:rFonts w:eastAsia="Times New Roman"/>
                <w:color w:val="1F1F1F"/>
              </w:rPr>
              <w:t>• Оценивать уместность и эстетическую функцию языковых средств в художественном тексте.</w:t>
            </w:r>
          </w:p>
        </w:tc>
      </w:tr>
      <w:tr w:rsidR="00A907D0" w:rsidRPr="00A907D0" w:rsidTr="00220E8C">
        <w:tc>
          <w:tcPr>
            <w:tcW w:w="565" w:type="dxa"/>
          </w:tcPr>
          <w:p w:rsidR="00A907D0" w:rsidRPr="00A907D0" w:rsidRDefault="00A907D0" w:rsidP="00A907D0">
            <w:pPr>
              <w:spacing w:line="276" w:lineRule="auto"/>
              <w:rPr>
                <w:rFonts w:eastAsia="Times New Roman"/>
              </w:rPr>
            </w:pPr>
            <w:r w:rsidRPr="00A907D0">
              <w:rPr>
                <w:rFonts w:eastAsia="Times New Roman"/>
              </w:rPr>
              <w:t>6</w:t>
            </w:r>
          </w:p>
        </w:tc>
        <w:tc>
          <w:tcPr>
            <w:tcW w:w="2129" w:type="dxa"/>
          </w:tcPr>
          <w:p w:rsidR="00A907D0" w:rsidRPr="00A907D0" w:rsidRDefault="00A907D0" w:rsidP="00A907D0">
            <w:pPr>
              <w:spacing w:before="100" w:beforeAutospacing="1" w:afterAutospacing="1"/>
              <w:rPr>
                <w:rFonts w:eastAsia="Times New Roman"/>
                <w:color w:val="1F1F1F"/>
              </w:rPr>
            </w:pPr>
            <w:r w:rsidRPr="00A907D0">
              <w:rPr>
                <w:rFonts w:eastAsia="Times New Roman"/>
                <w:b/>
                <w:bCs/>
                <w:color w:val="1F1F1F"/>
                <w:bdr w:val="none" w:sz="0" w:space="0" w:color="auto" w:frame="1"/>
              </w:rPr>
              <w:t>1 ИК3</w:t>
            </w:r>
            <w:r w:rsidRPr="00A907D0">
              <w:rPr>
                <w:rFonts w:eastAsia="Times New Roman"/>
                <w:color w:val="1F1F1F"/>
              </w:rPr>
              <w:t xml:space="preserve"> </w:t>
            </w:r>
            <w:r w:rsidRPr="00A907D0">
              <w:rPr>
                <w:rFonts w:eastAsia="Times New Roman"/>
                <w:i/>
                <w:iCs/>
                <w:color w:val="1F1F1F"/>
                <w:bdr w:val="none" w:sz="0" w:space="0" w:color="auto" w:frame="1"/>
              </w:rPr>
              <w:t>(84%)</w:t>
            </w:r>
          </w:p>
          <w:p w:rsidR="00A907D0" w:rsidRPr="00A907D0" w:rsidRDefault="00A907D0" w:rsidP="00A907D0">
            <w:pPr>
              <w:spacing w:line="276" w:lineRule="auto"/>
              <w:rPr>
                <w:rFonts w:eastAsia="Times New Roman"/>
              </w:rPr>
            </w:pPr>
            <w:r w:rsidRPr="00A907D0">
              <w:rPr>
                <w:rFonts w:eastAsia="Times New Roman"/>
                <w:i/>
                <w:iCs/>
                <w:color w:val="1F1F1F"/>
                <w:bdr w:val="none" w:sz="0" w:space="0" w:color="auto" w:frame="1"/>
              </w:rPr>
              <w:t>(высокий уровень)</w:t>
            </w:r>
          </w:p>
        </w:tc>
        <w:tc>
          <w:tcPr>
            <w:tcW w:w="2156" w:type="dxa"/>
          </w:tcPr>
          <w:p w:rsidR="00A907D0" w:rsidRPr="00A907D0" w:rsidRDefault="00A907D0" w:rsidP="00A907D0">
            <w:pPr>
              <w:spacing w:before="100" w:beforeAutospacing="1" w:afterAutospacing="1"/>
              <w:rPr>
                <w:rFonts w:eastAsia="Times New Roman"/>
              </w:rPr>
            </w:pPr>
            <w:proofErr w:type="spellStart"/>
            <w:r w:rsidRPr="00A907D0">
              <w:rPr>
                <w:rFonts w:eastAsia="Times New Roman"/>
                <w:b/>
                <w:bCs/>
                <w:color w:val="1F1F1F"/>
                <w:bdr w:val="none" w:sz="0" w:space="0" w:color="auto" w:frame="1"/>
              </w:rPr>
              <w:t>Речеведение</w:t>
            </w:r>
            <w:proofErr w:type="spellEnd"/>
            <w:r w:rsidRPr="00A907D0">
              <w:rPr>
                <w:rFonts w:eastAsia="Times New Roman"/>
                <w:b/>
                <w:bCs/>
                <w:color w:val="1F1F1F"/>
                <w:bdr w:val="none" w:sz="0" w:space="0" w:color="auto" w:frame="1"/>
              </w:rPr>
              <w:t xml:space="preserve">. </w:t>
            </w:r>
            <w:proofErr w:type="spellStart"/>
            <w:r w:rsidRPr="00A907D0">
              <w:rPr>
                <w:rFonts w:eastAsia="Times New Roman"/>
                <w:b/>
                <w:bCs/>
                <w:color w:val="1F1F1F"/>
                <w:bdr w:val="none" w:sz="0" w:space="0" w:color="auto" w:frame="1"/>
              </w:rPr>
              <w:t>Аудирование</w:t>
            </w:r>
            <w:proofErr w:type="spellEnd"/>
            <w:r w:rsidRPr="00A907D0">
              <w:rPr>
                <w:rFonts w:eastAsia="Times New Roman"/>
                <w:b/>
                <w:bCs/>
                <w:color w:val="1F1F1F"/>
                <w:bdr w:val="none" w:sz="0" w:space="0" w:color="auto" w:frame="1"/>
              </w:rPr>
              <w:t xml:space="preserve"> и создание вторичного текста</w:t>
            </w:r>
          </w:p>
        </w:tc>
        <w:tc>
          <w:tcPr>
            <w:tcW w:w="4364" w:type="dxa"/>
          </w:tcPr>
          <w:p w:rsidR="00A907D0" w:rsidRPr="00A907D0" w:rsidRDefault="00A907D0" w:rsidP="00A907D0">
            <w:pPr>
              <w:spacing w:before="100" w:beforeAutospacing="1" w:after="100" w:afterAutospacing="1"/>
              <w:rPr>
                <w:rFonts w:eastAsia="Times New Roman"/>
                <w:color w:val="1F1F1F"/>
              </w:rPr>
            </w:pPr>
            <w:r w:rsidRPr="00A907D0">
              <w:rPr>
                <w:rFonts w:eastAsia="Times New Roman"/>
                <w:color w:val="1F1F1F"/>
              </w:rPr>
              <w:t xml:space="preserve">• </w:t>
            </w:r>
            <w:proofErr w:type="spellStart"/>
            <w:r w:rsidRPr="00A907D0">
              <w:rPr>
                <w:rFonts w:eastAsia="Times New Roman"/>
                <w:color w:val="1F1F1F"/>
              </w:rPr>
              <w:t>Аудирование</w:t>
            </w:r>
            <w:proofErr w:type="spellEnd"/>
            <w:r w:rsidRPr="00A907D0">
              <w:rPr>
                <w:rFonts w:eastAsia="Times New Roman"/>
                <w:color w:val="1F1F1F"/>
              </w:rPr>
              <w:t xml:space="preserve"> (восприятие текста на слух).</w:t>
            </w:r>
          </w:p>
          <w:p w:rsidR="00A907D0" w:rsidRPr="00A907D0" w:rsidRDefault="00A907D0" w:rsidP="00A907D0">
            <w:pPr>
              <w:spacing w:line="276" w:lineRule="auto"/>
              <w:rPr>
                <w:rFonts w:eastAsia="Times New Roman"/>
              </w:rPr>
            </w:pPr>
            <w:r w:rsidRPr="00A907D0">
              <w:rPr>
                <w:rFonts w:eastAsia="Times New Roman"/>
                <w:color w:val="1F1F1F"/>
              </w:rPr>
              <w:t>• Текст: связность, последовательность, абзацное членение.</w:t>
            </w:r>
          </w:p>
        </w:tc>
        <w:tc>
          <w:tcPr>
            <w:tcW w:w="5812" w:type="dxa"/>
          </w:tcPr>
          <w:p w:rsidR="00A907D0" w:rsidRPr="00A907D0" w:rsidRDefault="00A907D0" w:rsidP="00A907D0">
            <w:pPr>
              <w:spacing w:before="100" w:beforeAutospacing="1" w:afterAutospacing="1"/>
              <w:rPr>
                <w:rFonts w:eastAsia="Times New Roman"/>
              </w:rPr>
            </w:pPr>
            <w:r w:rsidRPr="00A907D0">
              <w:rPr>
                <w:rFonts w:eastAsia="Times New Roman"/>
                <w:color w:val="1F1F1F"/>
              </w:rPr>
              <w:t xml:space="preserve">• </w:t>
            </w:r>
            <w:r w:rsidRPr="00A907D0">
              <w:rPr>
                <w:rFonts w:eastAsia="Times New Roman"/>
                <w:b/>
                <w:bCs/>
                <w:color w:val="1F1F1F"/>
                <w:bdr w:val="none" w:sz="0" w:space="0" w:color="auto" w:frame="1"/>
              </w:rPr>
              <w:t>По критерию ИК3:</w:t>
            </w:r>
            <w:r w:rsidRPr="00A907D0">
              <w:rPr>
                <w:rFonts w:eastAsia="Times New Roman"/>
                <w:color w:val="1F1F1F"/>
              </w:rPr>
              <w:t xml:space="preserve"> выстраивать текст с соблюдением смысловой цельности, речевой связности и последовательности изложения; </w:t>
            </w:r>
          </w:p>
          <w:p w:rsidR="00A907D0" w:rsidRPr="00A907D0" w:rsidRDefault="00A907D0" w:rsidP="00A907D0">
            <w:pPr>
              <w:spacing w:line="276" w:lineRule="auto"/>
              <w:rPr>
                <w:rFonts w:eastAsia="Times New Roman"/>
              </w:rPr>
            </w:pPr>
          </w:p>
        </w:tc>
      </w:tr>
    </w:tbl>
    <w:p w:rsidR="00A907D0" w:rsidRPr="00A907D0" w:rsidRDefault="00A907D0" w:rsidP="00A907D0">
      <w:pPr>
        <w:spacing w:line="276" w:lineRule="auto"/>
        <w:jc w:val="both"/>
        <w:rPr>
          <w:rFonts w:eastAsia="Times New Roman"/>
          <w:sz w:val="28"/>
          <w:szCs w:val="28"/>
        </w:rPr>
      </w:pPr>
    </w:p>
    <w:p w:rsidR="00A907D0" w:rsidRPr="00A907D0" w:rsidRDefault="00A907D0" w:rsidP="00A907D0">
      <w:pPr>
        <w:spacing w:line="276" w:lineRule="auto"/>
        <w:ind w:left="-426"/>
        <w:jc w:val="both"/>
        <w:rPr>
          <w:rFonts w:eastAsia="Times New Roman"/>
          <w:sz w:val="28"/>
          <w:szCs w:val="28"/>
        </w:rPr>
      </w:pPr>
      <w:r w:rsidRPr="00A907D0">
        <w:rPr>
          <w:rFonts w:eastAsia="Times New Roman"/>
          <w:sz w:val="28"/>
          <w:szCs w:val="28"/>
        </w:rPr>
        <w:t xml:space="preserve">        Анализ выполнения экзаменационной работы свидетельствует о качественном освоении обучающимися базового компонента программы по русскому языку. В наибольшей степени у выпускников сформированы предметные компетенции в области работы с текстом и лексической системой языка. Обучающиеся уверенно владеют навыками информационно-смысловой переработки прочитанного (87%) и прослушанного (до 84%) текста, демонстрируют способность выделять главную и второстепенную информацию. Высокие показатели достигнуты в лексическом анализе слова (87%) и распознавании изобразительно-выразительных средств (86%), что говорит о хорошем развитии языковой догадки и умении работать с контекстом.</w:t>
      </w:r>
    </w:p>
    <w:p w:rsidR="00A907D0" w:rsidRPr="00A907D0" w:rsidRDefault="00A907D0" w:rsidP="00A907D0">
      <w:pPr>
        <w:spacing w:line="276" w:lineRule="auto"/>
        <w:ind w:left="-426"/>
        <w:jc w:val="both"/>
        <w:rPr>
          <w:rFonts w:eastAsia="Times New Roman"/>
          <w:sz w:val="28"/>
          <w:szCs w:val="28"/>
        </w:rPr>
      </w:pPr>
      <w:r w:rsidRPr="00A907D0">
        <w:rPr>
          <w:rFonts w:eastAsia="Times New Roman"/>
          <w:sz w:val="28"/>
          <w:szCs w:val="28"/>
        </w:rPr>
        <w:lastRenderedPageBreak/>
        <w:t xml:space="preserve">      В разделе лингвистического анализа максимальную результативность учащиеся продемонстрировали при выполнении заданий на пунктуационный анализ (задание №5 выполнено на 92%). Это указывает на прочное усвоение синтаксических конструкций, требующих обособления, и знание правил постановки знаков препинания в осложненном и сложном предложениях. На достаточном (базовом) уровне сформированы умения орфографического и синтаксического анализа (70–77%). В то же время, письменные навыки, в частности написание сочинения-рассуждения (42–45%) и соблюдение практической грамотности в собственном тексте (61–67%), требуют дальнейшей коррекционной работы.</w:t>
      </w:r>
    </w:p>
    <w:p w:rsidR="00A907D0" w:rsidRPr="00A907D0" w:rsidRDefault="00A907D0" w:rsidP="00A907D0">
      <w:pPr>
        <w:spacing w:line="360" w:lineRule="auto"/>
        <w:jc w:val="both"/>
      </w:pPr>
    </w:p>
    <w:p w:rsidR="00A907D0" w:rsidRPr="00A907D0" w:rsidRDefault="00A907D0" w:rsidP="0067799C">
      <w:pPr>
        <w:numPr>
          <w:ilvl w:val="0"/>
          <w:numId w:val="1"/>
        </w:numPr>
        <w:spacing w:line="276" w:lineRule="auto"/>
        <w:ind w:left="142" w:hanging="425"/>
        <w:contextualSpacing/>
        <w:jc w:val="both"/>
        <w:rPr>
          <w:rFonts w:eastAsia="Times New Roman"/>
          <w:b/>
          <w:iCs/>
          <w:sz w:val="28"/>
          <w:szCs w:val="28"/>
        </w:rPr>
      </w:pPr>
      <w:r w:rsidRPr="00A907D0">
        <w:rPr>
          <w:rFonts w:eastAsia="Times New Roman"/>
          <w:b/>
          <w:iCs/>
          <w:sz w:val="28"/>
          <w:szCs w:val="28"/>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A907D0" w:rsidRPr="00A907D0" w:rsidRDefault="00A907D0" w:rsidP="00A907D0">
      <w:pPr>
        <w:spacing w:line="276" w:lineRule="auto"/>
        <w:contextualSpacing/>
        <w:jc w:val="both"/>
        <w:rPr>
          <w:rFonts w:eastAsia="Times New Roman"/>
          <w:bCs/>
          <w:iCs/>
          <w:sz w:val="28"/>
          <w:szCs w:val="28"/>
          <w:lang w:eastAsia="en-US"/>
        </w:rPr>
      </w:pP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На основе аналитических данных выполнения заданий ОГЭ (группа «2») представлен анализ типичных дефицитов в предметной подготовке обучающихся, а также перечень слабо освоенных тем программы и несформированных умений в соотнесении с Федеральной образовательной программой (ФОП ООО).</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Результаты экзамена выявляют критический разрыв между уровнем владения рецептивными навыками (понимание текста, тестовое опознание языковых явлений) и навыками продуктивной письменной речи (создание собственного текста-рассуждения и практическая грамотность).</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Наименьший процент выполнения зафиксирован по всем критериям сочинения (от 42% до 45%), что свидетельствует о </w:t>
      </w:r>
      <w:proofErr w:type="spellStart"/>
      <w:r w:rsidRPr="00A907D0">
        <w:rPr>
          <w:rFonts w:eastAsia="Times New Roman"/>
          <w:sz w:val="28"/>
          <w:szCs w:val="28"/>
        </w:rPr>
        <w:t>несформированности</w:t>
      </w:r>
      <w:proofErr w:type="spellEnd"/>
      <w:r w:rsidRPr="00A907D0">
        <w:rPr>
          <w:rFonts w:eastAsia="Times New Roman"/>
          <w:sz w:val="28"/>
          <w:szCs w:val="28"/>
        </w:rPr>
        <w:t xml:space="preserve"> ключевых </w:t>
      </w:r>
      <w:proofErr w:type="spellStart"/>
      <w:r w:rsidRPr="00A907D0">
        <w:rPr>
          <w:rFonts w:eastAsia="Times New Roman"/>
          <w:sz w:val="28"/>
          <w:szCs w:val="28"/>
        </w:rPr>
        <w:t>метапредметных</w:t>
      </w:r>
      <w:proofErr w:type="spellEnd"/>
      <w:r w:rsidRPr="00A907D0">
        <w:rPr>
          <w:rFonts w:eastAsia="Times New Roman"/>
          <w:sz w:val="28"/>
          <w:szCs w:val="28"/>
        </w:rPr>
        <w:t xml:space="preserve"> и предметных компетенций:</w:t>
      </w:r>
    </w:p>
    <w:p w:rsidR="00A907D0" w:rsidRPr="00A907D0" w:rsidRDefault="00A907D0" w:rsidP="0067799C">
      <w:pPr>
        <w:numPr>
          <w:ilvl w:val="0"/>
          <w:numId w:val="36"/>
        </w:numPr>
        <w:spacing w:line="276" w:lineRule="auto"/>
        <w:ind w:left="142"/>
        <w:jc w:val="both"/>
        <w:rPr>
          <w:rFonts w:eastAsia="Times New Roman"/>
          <w:sz w:val="28"/>
          <w:szCs w:val="28"/>
        </w:rPr>
      </w:pPr>
      <w:r w:rsidRPr="00A907D0">
        <w:rPr>
          <w:rFonts w:eastAsia="Times New Roman"/>
          <w:i/>
          <w:iCs/>
          <w:sz w:val="28"/>
          <w:szCs w:val="28"/>
        </w:rPr>
        <w:t>недостаточность абстрактного и логического мышления (13 СК1 — 45%, 13 СК3 — 44%):</w:t>
      </w:r>
      <w:r w:rsidRPr="00A907D0">
        <w:rPr>
          <w:rFonts w:eastAsia="Times New Roman"/>
          <w:sz w:val="28"/>
          <w:szCs w:val="28"/>
        </w:rPr>
        <w:t xml:space="preserve"> обучающиеся испытывают трудности при формулировании тезиса, определении этических понятий («доброта», «выбор», «ответственность» и др.) и их комментировании. Наблюдаются логические скачки, подмена тезиса, отсутствие причинно-следственных связей между </w:t>
      </w:r>
      <w:proofErr w:type="spellStart"/>
      <w:r w:rsidRPr="00A907D0">
        <w:rPr>
          <w:rFonts w:eastAsia="Times New Roman"/>
          <w:sz w:val="28"/>
          <w:szCs w:val="28"/>
        </w:rPr>
        <w:t>микротемами</w:t>
      </w:r>
      <w:proofErr w:type="spellEnd"/>
      <w:r w:rsidRPr="00A907D0">
        <w:rPr>
          <w:rFonts w:eastAsia="Times New Roman"/>
          <w:sz w:val="28"/>
          <w:szCs w:val="28"/>
        </w:rPr>
        <w:t>,</w:t>
      </w:r>
    </w:p>
    <w:p w:rsidR="00A907D0" w:rsidRPr="00A907D0" w:rsidRDefault="00A907D0" w:rsidP="0067799C">
      <w:pPr>
        <w:numPr>
          <w:ilvl w:val="0"/>
          <w:numId w:val="36"/>
        </w:numPr>
        <w:spacing w:line="276" w:lineRule="auto"/>
        <w:ind w:left="142"/>
        <w:jc w:val="both"/>
        <w:rPr>
          <w:rFonts w:eastAsia="Times New Roman"/>
          <w:sz w:val="28"/>
          <w:szCs w:val="28"/>
        </w:rPr>
      </w:pPr>
      <w:r w:rsidRPr="00A907D0">
        <w:rPr>
          <w:rFonts w:eastAsia="Times New Roman"/>
          <w:i/>
          <w:iCs/>
          <w:sz w:val="28"/>
          <w:szCs w:val="28"/>
        </w:rPr>
        <w:lastRenderedPageBreak/>
        <w:t xml:space="preserve">слабость </w:t>
      </w:r>
      <w:proofErr w:type="spellStart"/>
      <w:r w:rsidRPr="00A907D0">
        <w:rPr>
          <w:rFonts w:eastAsia="Times New Roman"/>
          <w:i/>
          <w:iCs/>
          <w:sz w:val="28"/>
          <w:szCs w:val="28"/>
        </w:rPr>
        <w:t>аргументативной</w:t>
      </w:r>
      <w:proofErr w:type="spellEnd"/>
      <w:r w:rsidRPr="00A907D0">
        <w:rPr>
          <w:rFonts w:eastAsia="Times New Roman"/>
          <w:i/>
          <w:iCs/>
          <w:sz w:val="28"/>
          <w:szCs w:val="28"/>
        </w:rPr>
        <w:t xml:space="preserve"> базы (13 СК2 — 43%):</w:t>
      </w:r>
      <w:r w:rsidRPr="00A907D0">
        <w:rPr>
          <w:rFonts w:eastAsia="Times New Roman"/>
          <w:sz w:val="28"/>
          <w:szCs w:val="28"/>
        </w:rPr>
        <w:t xml:space="preserve"> выпускники затрудняются в отборе примеров-иллюстраций из прочитанного текста и не умеют корректно привлекать жизненный или читательский опыт (аргументы часто носят бытовой, поверхностный характер или заменяются простым пересказом текста),</w:t>
      </w:r>
    </w:p>
    <w:p w:rsidR="00A907D0" w:rsidRPr="00A907D0" w:rsidRDefault="00A907D0" w:rsidP="0067799C">
      <w:pPr>
        <w:numPr>
          <w:ilvl w:val="0"/>
          <w:numId w:val="36"/>
        </w:numPr>
        <w:spacing w:line="276" w:lineRule="auto"/>
        <w:ind w:left="142"/>
        <w:jc w:val="both"/>
        <w:rPr>
          <w:rFonts w:eastAsia="Times New Roman"/>
          <w:sz w:val="28"/>
          <w:szCs w:val="28"/>
        </w:rPr>
      </w:pPr>
      <w:r w:rsidRPr="00A907D0">
        <w:rPr>
          <w:rFonts w:eastAsia="Times New Roman"/>
          <w:sz w:val="28"/>
          <w:szCs w:val="28"/>
        </w:rPr>
        <w:t>нарушения композиционной стройности (13 СК4 — 42%): неумение выстроить классическую трехчастную структуру рассуждения (тезис — аргументы — вывод), отсутствие или необоснованность абзацного членения.</w:t>
      </w: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Дефициты практической грамотности (ГК1, ГК2, ГК3, ГК4)</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При относительно высоких результатах выполнения тестовых заданий на орфографию (№ 6 — 77%) и пунктуацию (№ 5 — 92%), обучающиеся не могут перенести теоретические знания в собственную письменную практику (изложение и сочинение):</w:t>
      </w:r>
    </w:p>
    <w:p w:rsidR="00A907D0" w:rsidRPr="00A907D0" w:rsidRDefault="00A907D0" w:rsidP="0067799C">
      <w:pPr>
        <w:numPr>
          <w:ilvl w:val="0"/>
          <w:numId w:val="37"/>
        </w:numPr>
        <w:tabs>
          <w:tab w:val="num" w:pos="360"/>
        </w:tabs>
        <w:spacing w:before="100" w:beforeAutospacing="1" w:line="276" w:lineRule="auto"/>
        <w:ind w:left="142"/>
        <w:jc w:val="both"/>
        <w:rPr>
          <w:rFonts w:eastAsia="Times New Roman"/>
          <w:sz w:val="28"/>
          <w:szCs w:val="28"/>
        </w:rPr>
      </w:pPr>
      <w:r w:rsidRPr="00A907D0">
        <w:rPr>
          <w:rFonts w:eastAsia="Times New Roman"/>
          <w:i/>
          <w:iCs/>
          <w:sz w:val="28"/>
          <w:szCs w:val="28"/>
        </w:rPr>
        <w:t>орфографические и пунктуационные нормы в письменной речи (ГК1 — 61%, ГК2 — 63%):</w:t>
      </w:r>
      <w:r w:rsidRPr="00A907D0">
        <w:rPr>
          <w:rFonts w:eastAsia="Times New Roman"/>
          <w:sz w:val="28"/>
          <w:szCs w:val="28"/>
        </w:rPr>
        <w:t xml:space="preserve"> отсутствие навыка самоконтроля и орфографической зоркости в процессе написания текста. Типичные ошибки проявляются в правописании безударных гласных в корне, Н/НН в суффиксах, слитном/раздельном написании НЕ с разными частями речи, а также в пропуске знаков препинания при вводных словах, сложноподчиненных предложениях и обособленных членах,</w:t>
      </w:r>
    </w:p>
    <w:p w:rsidR="00A907D0" w:rsidRPr="00A907D0" w:rsidRDefault="00A907D0" w:rsidP="0067799C">
      <w:pPr>
        <w:numPr>
          <w:ilvl w:val="0"/>
          <w:numId w:val="37"/>
        </w:numPr>
        <w:tabs>
          <w:tab w:val="num" w:pos="360"/>
        </w:tabs>
        <w:spacing w:before="100" w:beforeAutospacing="1" w:line="276" w:lineRule="auto"/>
        <w:ind w:left="142"/>
        <w:jc w:val="both"/>
        <w:rPr>
          <w:rFonts w:eastAsia="Times New Roman"/>
          <w:sz w:val="28"/>
          <w:szCs w:val="28"/>
        </w:rPr>
      </w:pPr>
      <w:r w:rsidRPr="00A907D0">
        <w:rPr>
          <w:rFonts w:eastAsia="Times New Roman"/>
          <w:i/>
          <w:iCs/>
          <w:sz w:val="28"/>
          <w:szCs w:val="28"/>
        </w:rPr>
        <w:t>грамматические и речевые нормы (задание № 8 — 67%, ГК3 — 67%, ГК4 — 67%):</w:t>
      </w:r>
      <w:r w:rsidRPr="00A907D0">
        <w:rPr>
          <w:rFonts w:eastAsia="Times New Roman"/>
          <w:sz w:val="28"/>
          <w:szCs w:val="28"/>
        </w:rPr>
        <w:t xml:space="preserve"> слабо освоены морфологические нормы русского языка (склонение числительных, образование форм множественного числа существительных, степеней сравнения прилагательных, форм глаголов). В письменной речи преобладают ошибки в управлении и согласовании, построении предложений с причастными и деепричастными оборотами, тавтология и плеоназмы.</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Ниже представлена таблица дефицитов (элементы с результативностью выполнения ниже 70%) с указанием классов изучения по Федеральной образовательной программе основного общего образования (ФОП ООО).</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0064"/>
        <w:gridCol w:w="3509"/>
      </w:tblGrid>
      <w:tr w:rsidR="00A907D0" w:rsidRPr="00A907D0" w:rsidTr="00220E8C">
        <w:tc>
          <w:tcPr>
            <w:tcW w:w="709" w:type="dxa"/>
            <w:shd w:val="clear" w:color="auto" w:fill="auto"/>
          </w:tcPr>
          <w:p w:rsidR="00A907D0" w:rsidRPr="00A907D0" w:rsidRDefault="00A907D0" w:rsidP="00A907D0">
            <w:pPr>
              <w:spacing w:line="276" w:lineRule="auto"/>
              <w:contextualSpacing/>
              <w:jc w:val="center"/>
              <w:rPr>
                <w:rFonts w:eastAsia="Times New Roman"/>
                <w:b/>
                <w:iCs/>
              </w:rPr>
            </w:pPr>
            <w:r w:rsidRPr="00A907D0">
              <w:rPr>
                <w:rFonts w:eastAsia="Times New Roman"/>
                <w:b/>
                <w:iCs/>
              </w:rPr>
              <w:t>№</w:t>
            </w:r>
          </w:p>
        </w:tc>
        <w:tc>
          <w:tcPr>
            <w:tcW w:w="10064" w:type="dxa"/>
            <w:shd w:val="clear" w:color="auto" w:fill="auto"/>
          </w:tcPr>
          <w:p w:rsidR="00A907D0" w:rsidRPr="00A907D0" w:rsidRDefault="00A907D0" w:rsidP="00A907D0">
            <w:pPr>
              <w:spacing w:line="276" w:lineRule="auto"/>
              <w:contextualSpacing/>
              <w:jc w:val="center"/>
              <w:rPr>
                <w:rFonts w:eastAsia="Times New Roman"/>
                <w:b/>
                <w:iCs/>
              </w:rPr>
            </w:pPr>
            <w:r w:rsidRPr="00A907D0">
              <w:rPr>
                <w:rFonts w:eastAsia="Times New Roman"/>
                <w:b/>
                <w:iCs/>
              </w:rPr>
              <w:t>Темы программы и умения</w:t>
            </w:r>
          </w:p>
        </w:tc>
        <w:tc>
          <w:tcPr>
            <w:tcW w:w="3509" w:type="dxa"/>
            <w:shd w:val="clear" w:color="auto" w:fill="auto"/>
          </w:tcPr>
          <w:p w:rsidR="00A907D0" w:rsidRPr="00A907D0" w:rsidRDefault="00A907D0" w:rsidP="00A907D0">
            <w:pPr>
              <w:spacing w:line="276" w:lineRule="auto"/>
              <w:contextualSpacing/>
              <w:jc w:val="center"/>
              <w:rPr>
                <w:rFonts w:eastAsia="Times New Roman"/>
                <w:b/>
                <w:iCs/>
              </w:rPr>
            </w:pPr>
            <w:r w:rsidRPr="00A907D0">
              <w:rPr>
                <w:rFonts w:eastAsia="Times New Roman"/>
                <w:b/>
                <w:iCs/>
              </w:rPr>
              <w:t>Класс(-ы) изучения в соответствии с ФОП</w:t>
            </w:r>
            <w:r w:rsidRPr="00A907D0">
              <w:rPr>
                <w:rFonts w:eastAsia="Times New Roman"/>
                <w:b/>
                <w:iCs/>
                <w:vertAlign w:val="superscript"/>
              </w:rPr>
              <w:footnoteReference w:id="7"/>
            </w:r>
          </w:p>
        </w:tc>
      </w:tr>
      <w:tr w:rsidR="00A907D0" w:rsidRPr="00A907D0" w:rsidTr="00220E8C">
        <w:tc>
          <w:tcPr>
            <w:tcW w:w="709" w:type="dxa"/>
            <w:shd w:val="clear" w:color="auto" w:fill="auto"/>
          </w:tcPr>
          <w:p w:rsidR="00A907D0" w:rsidRPr="00A907D0" w:rsidRDefault="00A907D0" w:rsidP="00A907D0">
            <w:pPr>
              <w:spacing w:line="276" w:lineRule="auto"/>
              <w:contextualSpacing/>
              <w:jc w:val="both"/>
              <w:rPr>
                <w:rFonts w:eastAsia="Times New Roman"/>
                <w:bCs/>
                <w:iCs/>
              </w:rPr>
            </w:pPr>
            <w:r w:rsidRPr="00A907D0">
              <w:rPr>
                <w:rFonts w:eastAsia="Times New Roman"/>
                <w:bCs/>
                <w:iCs/>
              </w:rPr>
              <w:t>1</w:t>
            </w:r>
          </w:p>
        </w:tc>
        <w:tc>
          <w:tcPr>
            <w:tcW w:w="10064" w:type="dxa"/>
          </w:tcPr>
          <w:p w:rsidR="00A907D0" w:rsidRPr="00A907D0" w:rsidRDefault="00A907D0" w:rsidP="00A907D0">
            <w:pPr>
              <w:spacing w:before="100" w:beforeAutospacing="1" w:after="100" w:afterAutospacing="1" w:line="276" w:lineRule="auto"/>
              <w:rPr>
                <w:rFonts w:eastAsia="Times New Roman"/>
              </w:rPr>
            </w:pPr>
            <w:proofErr w:type="spellStart"/>
            <w:r w:rsidRPr="00A907D0">
              <w:rPr>
                <w:rFonts w:eastAsia="Times New Roman"/>
                <w:b/>
                <w:bCs/>
              </w:rPr>
              <w:t>Речеведение</w:t>
            </w:r>
            <w:proofErr w:type="spellEnd"/>
            <w:r w:rsidRPr="00A907D0">
              <w:rPr>
                <w:rFonts w:eastAsia="Times New Roman"/>
                <w:b/>
                <w:bCs/>
              </w:rPr>
              <w:t>. Композиция текста-рассуждения (13 СК4 — 42%, 13 СК3 — 44%)</w:t>
            </w:r>
          </w:p>
          <w:p w:rsidR="00A907D0" w:rsidRPr="00A907D0" w:rsidRDefault="00A907D0" w:rsidP="00A907D0">
            <w:pPr>
              <w:spacing w:before="100" w:beforeAutospacing="1" w:after="100" w:afterAutospacing="1" w:line="276" w:lineRule="auto"/>
              <w:rPr>
                <w:rFonts w:eastAsia="Times New Roman"/>
              </w:rPr>
            </w:pPr>
            <w:r w:rsidRPr="00A907D0">
              <w:rPr>
                <w:rFonts w:eastAsia="Times New Roman"/>
              </w:rPr>
              <w:lastRenderedPageBreak/>
              <w:t>• Функционально-смысловые типы речи: рассуждение (тезис, аргумент, вывод).</w:t>
            </w:r>
          </w:p>
          <w:p w:rsidR="00A907D0" w:rsidRPr="00A907D0" w:rsidRDefault="00A907D0" w:rsidP="00A907D0">
            <w:pPr>
              <w:spacing w:before="100" w:beforeAutospacing="1" w:after="100" w:afterAutospacing="1" w:line="276" w:lineRule="auto"/>
              <w:rPr>
                <w:rFonts w:eastAsia="Times New Roman"/>
              </w:rPr>
            </w:pPr>
            <w:r w:rsidRPr="00A907D0">
              <w:rPr>
                <w:rFonts w:eastAsia="Times New Roman"/>
              </w:rPr>
              <w:t>• Композиционная структура текста. Логическая связность речи.</w:t>
            </w:r>
          </w:p>
          <w:p w:rsidR="00A907D0" w:rsidRPr="00A907D0" w:rsidRDefault="00A907D0" w:rsidP="00A907D0">
            <w:pPr>
              <w:spacing w:line="276" w:lineRule="auto"/>
              <w:contextualSpacing/>
              <w:rPr>
                <w:rFonts w:eastAsia="Times New Roman"/>
                <w:bCs/>
                <w:iCs/>
              </w:rPr>
            </w:pPr>
            <w:r w:rsidRPr="00A907D0">
              <w:rPr>
                <w:rFonts w:eastAsia="Times New Roman"/>
                <w:lang w:eastAsia="en-US"/>
              </w:rPr>
              <w:t xml:space="preserve">• </w:t>
            </w:r>
            <w:r w:rsidRPr="00A907D0">
              <w:rPr>
                <w:rFonts w:eastAsia="Times New Roman"/>
                <w:b/>
                <w:bCs/>
                <w:lang w:eastAsia="en-US"/>
              </w:rPr>
              <w:t>Несформированные умения:</w:t>
            </w:r>
            <w:r w:rsidRPr="00A907D0">
              <w:rPr>
                <w:rFonts w:eastAsia="Times New Roman"/>
                <w:lang w:eastAsia="en-US"/>
              </w:rPr>
              <w:t xml:space="preserve"> выстраивать композиционную стройность работы; соблюдать логику рассуждения и правильное абзацное членение; избегать логических ошибок.</w:t>
            </w:r>
          </w:p>
        </w:tc>
        <w:tc>
          <w:tcPr>
            <w:tcW w:w="3509" w:type="dxa"/>
          </w:tcPr>
          <w:p w:rsidR="00A907D0" w:rsidRPr="00A907D0" w:rsidRDefault="00A907D0" w:rsidP="00A907D0">
            <w:pPr>
              <w:spacing w:before="100" w:beforeAutospacing="1" w:after="100" w:afterAutospacing="1" w:line="276" w:lineRule="auto"/>
              <w:jc w:val="center"/>
              <w:rPr>
                <w:rFonts w:eastAsia="Times New Roman"/>
              </w:rPr>
            </w:pPr>
            <w:r w:rsidRPr="00A907D0">
              <w:rPr>
                <w:rFonts w:eastAsia="Times New Roman"/>
                <w:b/>
                <w:bCs/>
              </w:rPr>
              <w:lastRenderedPageBreak/>
              <w:t>5–9 классы</w:t>
            </w:r>
          </w:p>
          <w:p w:rsidR="00A907D0" w:rsidRPr="00A907D0" w:rsidRDefault="00A907D0" w:rsidP="00A907D0">
            <w:pPr>
              <w:spacing w:line="276" w:lineRule="auto"/>
              <w:contextualSpacing/>
              <w:jc w:val="center"/>
              <w:rPr>
                <w:rFonts w:eastAsia="Times New Roman"/>
                <w:bCs/>
                <w:iCs/>
              </w:rPr>
            </w:pPr>
          </w:p>
        </w:tc>
      </w:tr>
      <w:tr w:rsidR="00A907D0" w:rsidRPr="00A907D0" w:rsidTr="00220E8C">
        <w:tc>
          <w:tcPr>
            <w:tcW w:w="709" w:type="dxa"/>
            <w:shd w:val="clear" w:color="auto" w:fill="auto"/>
          </w:tcPr>
          <w:p w:rsidR="00A907D0" w:rsidRPr="00A907D0" w:rsidRDefault="00A907D0" w:rsidP="00A907D0">
            <w:pPr>
              <w:spacing w:line="276" w:lineRule="auto"/>
              <w:contextualSpacing/>
              <w:jc w:val="both"/>
              <w:rPr>
                <w:rFonts w:eastAsia="Times New Roman"/>
                <w:bCs/>
                <w:iCs/>
              </w:rPr>
            </w:pPr>
            <w:r w:rsidRPr="00A907D0">
              <w:rPr>
                <w:rFonts w:eastAsia="Times New Roman"/>
                <w:bCs/>
                <w:iCs/>
              </w:rPr>
              <w:lastRenderedPageBreak/>
              <w:t>2</w:t>
            </w:r>
          </w:p>
        </w:tc>
        <w:tc>
          <w:tcPr>
            <w:tcW w:w="10064" w:type="dxa"/>
          </w:tcPr>
          <w:p w:rsidR="00A907D0" w:rsidRPr="00A907D0" w:rsidRDefault="00A907D0" w:rsidP="00A907D0">
            <w:pPr>
              <w:spacing w:before="100" w:beforeAutospacing="1" w:after="100" w:afterAutospacing="1" w:line="276" w:lineRule="auto"/>
              <w:rPr>
                <w:rFonts w:eastAsia="Times New Roman"/>
              </w:rPr>
            </w:pPr>
            <w:proofErr w:type="spellStart"/>
            <w:r w:rsidRPr="00A907D0">
              <w:rPr>
                <w:rFonts w:eastAsia="Times New Roman"/>
                <w:b/>
                <w:bCs/>
              </w:rPr>
              <w:t>Речеведение</w:t>
            </w:r>
            <w:proofErr w:type="spellEnd"/>
            <w:r w:rsidRPr="00A907D0">
              <w:rPr>
                <w:rFonts w:eastAsia="Times New Roman"/>
                <w:b/>
                <w:bCs/>
              </w:rPr>
              <w:t>. Аргументация и смысловой анализ (13 СК2 — 43%, 13 СК1 — 45%)</w:t>
            </w:r>
          </w:p>
          <w:p w:rsidR="00A907D0" w:rsidRPr="00A907D0" w:rsidRDefault="00A907D0" w:rsidP="00A907D0">
            <w:pPr>
              <w:spacing w:before="100" w:beforeAutospacing="1" w:after="100" w:afterAutospacing="1" w:line="276" w:lineRule="auto"/>
              <w:rPr>
                <w:rFonts w:eastAsia="Times New Roman"/>
              </w:rPr>
            </w:pPr>
            <w:r w:rsidRPr="00A907D0">
              <w:rPr>
                <w:rFonts w:eastAsia="Times New Roman"/>
              </w:rPr>
              <w:t>• Толкование лексического значения этических и абстрактных понятий.</w:t>
            </w:r>
          </w:p>
          <w:p w:rsidR="00A907D0" w:rsidRPr="00A907D0" w:rsidRDefault="00A907D0" w:rsidP="00A907D0">
            <w:pPr>
              <w:spacing w:before="100" w:beforeAutospacing="1" w:after="100" w:afterAutospacing="1" w:line="276" w:lineRule="auto"/>
              <w:rPr>
                <w:rFonts w:eastAsia="Times New Roman"/>
              </w:rPr>
            </w:pPr>
            <w:r w:rsidRPr="00A907D0">
              <w:rPr>
                <w:rFonts w:eastAsia="Times New Roman"/>
              </w:rPr>
              <w:t>• Приемы аргументации собственного мнения.</w:t>
            </w:r>
          </w:p>
          <w:p w:rsidR="00A907D0" w:rsidRPr="00A907D0" w:rsidRDefault="00A907D0" w:rsidP="00A907D0">
            <w:pPr>
              <w:spacing w:line="276" w:lineRule="auto"/>
              <w:contextualSpacing/>
              <w:rPr>
                <w:rFonts w:eastAsia="Times New Roman"/>
                <w:bCs/>
                <w:iCs/>
              </w:rPr>
            </w:pPr>
            <w:r w:rsidRPr="00A907D0">
              <w:rPr>
                <w:rFonts w:eastAsia="Times New Roman"/>
                <w:lang w:eastAsia="en-US"/>
              </w:rPr>
              <w:t xml:space="preserve">• </w:t>
            </w:r>
            <w:r w:rsidRPr="00A907D0">
              <w:rPr>
                <w:rFonts w:eastAsia="Times New Roman"/>
                <w:b/>
                <w:bCs/>
                <w:lang w:eastAsia="en-US"/>
              </w:rPr>
              <w:t>Несформированные умения:</w:t>
            </w:r>
            <w:r w:rsidRPr="00A907D0">
              <w:rPr>
                <w:rFonts w:eastAsia="Times New Roman"/>
                <w:lang w:eastAsia="en-US"/>
              </w:rPr>
              <w:t xml:space="preserve"> давать определение понятию и комментировать его; формулировать обоснованный тезис; подбирать полноценные примеры-аргументы из исходного текста и жизненного/читательского опыта без подмены анализа пересказом.</w:t>
            </w:r>
          </w:p>
        </w:tc>
        <w:tc>
          <w:tcPr>
            <w:tcW w:w="3509" w:type="dxa"/>
          </w:tcPr>
          <w:p w:rsidR="00A907D0" w:rsidRPr="00A907D0" w:rsidRDefault="00A907D0" w:rsidP="00A907D0">
            <w:pPr>
              <w:spacing w:before="100" w:beforeAutospacing="1" w:after="100" w:afterAutospacing="1" w:line="276" w:lineRule="auto"/>
              <w:jc w:val="center"/>
              <w:rPr>
                <w:rFonts w:eastAsia="Times New Roman"/>
                <w:b/>
                <w:bCs/>
              </w:rPr>
            </w:pPr>
            <w:r w:rsidRPr="00A907D0">
              <w:rPr>
                <w:rFonts w:eastAsia="Times New Roman"/>
                <w:b/>
                <w:bCs/>
              </w:rPr>
              <w:t>7–9 классы</w:t>
            </w:r>
          </w:p>
          <w:p w:rsidR="00A907D0" w:rsidRPr="00A907D0" w:rsidRDefault="00A907D0" w:rsidP="00A907D0">
            <w:pPr>
              <w:spacing w:before="100" w:beforeAutospacing="1" w:after="100" w:afterAutospacing="1" w:line="276" w:lineRule="auto"/>
              <w:jc w:val="center"/>
              <w:rPr>
                <w:rFonts w:eastAsia="Times New Roman"/>
                <w:bCs/>
                <w:iCs/>
              </w:rPr>
            </w:pPr>
            <w:r w:rsidRPr="00A907D0">
              <w:rPr>
                <w:rFonts w:eastAsia="Times New Roman"/>
                <w:i/>
                <w:iCs/>
              </w:rPr>
              <w:t>(систематическая работа с текстами разных стилей)</w:t>
            </w:r>
          </w:p>
        </w:tc>
      </w:tr>
      <w:tr w:rsidR="00A907D0" w:rsidRPr="00A907D0" w:rsidTr="00220E8C">
        <w:tc>
          <w:tcPr>
            <w:tcW w:w="709" w:type="dxa"/>
            <w:shd w:val="clear" w:color="auto" w:fill="auto"/>
          </w:tcPr>
          <w:p w:rsidR="00A907D0" w:rsidRPr="00A907D0" w:rsidRDefault="00A907D0" w:rsidP="00A907D0">
            <w:pPr>
              <w:spacing w:line="276" w:lineRule="auto"/>
              <w:contextualSpacing/>
              <w:jc w:val="both"/>
              <w:rPr>
                <w:rFonts w:eastAsia="Times New Roman"/>
                <w:bCs/>
                <w:iCs/>
              </w:rPr>
            </w:pPr>
            <w:r w:rsidRPr="00A907D0">
              <w:rPr>
                <w:rFonts w:eastAsia="Times New Roman"/>
                <w:bCs/>
                <w:iCs/>
              </w:rPr>
              <w:t>3</w:t>
            </w:r>
          </w:p>
        </w:tc>
        <w:tc>
          <w:tcPr>
            <w:tcW w:w="10064" w:type="dxa"/>
          </w:tcPr>
          <w:p w:rsidR="00A907D0" w:rsidRPr="00A907D0" w:rsidRDefault="00A907D0" w:rsidP="00A907D0">
            <w:pPr>
              <w:spacing w:before="100" w:beforeAutospacing="1" w:after="100" w:afterAutospacing="1" w:line="276" w:lineRule="auto"/>
              <w:rPr>
                <w:rFonts w:eastAsia="Times New Roman"/>
              </w:rPr>
            </w:pPr>
            <w:r w:rsidRPr="00A907D0">
              <w:rPr>
                <w:rFonts w:eastAsia="Times New Roman"/>
                <w:b/>
                <w:bCs/>
              </w:rPr>
              <w:t>Орфография. Практическая грамотность письменной речи (ГК1 — 61%)</w:t>
            </w:r>
          </w:p>
          <w:p w:rsidR="00A907D0" w:rsidRPr="00A907D0" w:rsidRDefault="00A907D0" w:rsidP="00A907D0">
            <w:pPr>
              <w:spacing w:before="100" w:beforeAutospacing="1" w:after="100" w:afterAutospacing="1" w:line="276" w:lineRule="auto"/>
              <w:rPr>
                <w:rFonts w:eastAsia="Times New Roman"/>
              </w:rPr>
            </w:pPr>
            <w:r w:rsidRPr="00A907D0">
              <w:rPr>
                <w:rFonts w:eastAsia="Times New Roman"/>
              </w:rPr>
              <w:t>• Правописание корней, приставок, суффиксов и окончаний различных частей речи.</w:t>
            </w:r>
          </w:p>
          <w:p w:rsidR="00A907D0" w:rsidRPr="00A907D0" w:rsidRDefault="00A907D0" w:rsidP="00A907D0">
            <w:pPr>
              <w:spacing w:before="100" w:beforeAutospacing="1" w:after="100" w:afterAutospacing="1" w:line="276" w:lineRule="auto"/>
              <w:rPr>
                <w:rFonts w:eastAsia="Times New Roman"/>
              </w:rPr>
            </w:pPr>
            <w:r w:rsidRPr="00A907D0">
              <w:rPr>
                <w:rFonts w:eastAsia="Times New Roman"/>
              </w:rPr>
              <w:t>• Слитное, дефисное и раздельное написание слов.</w:t>
            </w:r>
          </w:p>
          <w:p w:rsidR="00A907D0" w:rsidRPr="00A907D0" w:rsidRDefault="00A907D0" w:rsidP="00A907D0">
            <w:pPr>
              <w:spacing w:line="276" w:lineRule="auto"/>
              <w:contextualSpacing/>
              <w:rPr>
                <w:rFonts w:eastAsia="Times New Roman"/>
                <w:bCs/>
                <w:iCs/>
              </w:rPr>
            </w:pPr>
            <w:r w:rsidRPr="00A907D0">
              <w:rPr>
                <w:rFonts w:eastAsia="Times New Roman"/>
                <w:lang w:eastAsia="en-US"/>
              </w:rPr>
              <w:t xml:space="preserve">• </w:t>
            </w:r>
            <w:r w:rsidRPr="00A907D0">
              <w:rPr>
                <w:rFonts w:eastAsia="Times New Roman"/>
                <w:b/>
                <w:bCs/>
                <w:lang w:eastAsia="en-US"/>
              </w:rPr>
              <w:t>Несформированные умения:</w:t>
            </w:r>
            <w:r w:rsidRPr="00A907D0">
              <w:rPr>
                <w:rFonts w:eastAsia="Times New Roman"/>
                <w:lang w:eastAsia="en-US"/>
              </w:rPr>
              <w:t xml:space="preserve"> соблюдать орфографические нормы в процессе создания самостоятельного связного текста (изложения и сочинения); осуществлять орфографический самоконтроль и редактирование текста.</w:t>
            </w:r>
          </w:p>
        </w:tc>
        <w:tc>
          <w:tcPr>
            <w:tcW w:w="3509" w:type="dxa"/>
          </w:tcPr>
          <w:p w:rsidR="00A907D0" w:rsidRPr="00A907D0" w:rsidRDefault="00A907D0" w:rsidP="00A907D0">
            <w:pPr>
              <w:spacing w:before="100" w:beforeAutospacing="1" w:after="100" w:afterAutospacing="1" w:line="276" w:lineRule="auto"/>
              <w:rPr>
                <w:rFonts w:eastAsia="Times New Roman"/>
              </w:rPr>
            </w:pPr>
            <w:r w:rsidRPr="00A907D0">
              <w:rPr>
                <w:rFonts w:eastAsia="Times New Roman"/>
                <w:b/>
                <w:bCs/>
              </w:rPr>
              <w:t>5–7 классы</w:t>
            </w:r>
            <w:r w:rsidRPr="00A907D0">
              <w:rPr>
                <w:rFonts w:eastAsia="Times New Roman"/>
              </w:rPr>
              <w:t xml:space="preserve"> </w:t>
            </w:r>
            <w:r w:rsidRPr="00A907D0">
              <w:rPr>
                <w:rFonts w:eastAsia="Times New Roman"/>
                <w:i/>
                <w:iCs/>
              </w:rPr>
              <w:t>(основной систематический курс)</w:t>
            </w:r>
            <w:r w:rsidRPr="00A907D0">
              <w:rPr>
                <w:rFonts w:eastAsia="Times New Roman"/>
              </w:rPr>
              <w:t>;</w:t>
            </w:r>
          </w:p>
          <w:p w:rsidR="00A907D0" w:rsidRPr="00A907D0" w:rsidRDefault="00A907D0" w:rsidP="00A907D0">
            <w:pPr>
              <w:spacing w:line="276" w:lineRule="auto"/>
              <w:rPr>
                <w:rFonts w:eastAsia="Times New Roman"/>
              </w:rPr>
            </w:pPr>
          </w:p>
          <w:p w:rsidR="00A907D0" w:rsidRPr="00A907D0" w:rsidRDefault="00A907D0" w:rsidP="00A907D0">
            <w:pPr>
              <w:spacing w:line="276" w:lineRule="auto"/>
              <w:contextualSpacing/>
              <w:rPr>
                <w:rFonts w:eastAsia="Times New Roman"/>
                <w:bCs/>
                <w:iCs/>
              </w:rPr>
            </w:pPr>
            <w:r w:rsidRPr="00A907D0">
              <w:rPr>
                <w:rFonts w:eastAsia="Times New Roman"/>
                <w:b/>
                <w:bCs/>
                <w:lang w:eastAsia="en-US"/>
              </w:rPr>
              <w:t>8–9 классы</w:t>
            </w:r>
            <w:r w:rsidRPr="00A907D0">
              <w:rPr>
                <w:rFonts w:eastAsia="Times New Roman"/>
                <w:lang w:eastAsia="en-US"/>
              </w:rPr>
              <w:t xml:space="preserve"> </w:t>
            </w:r>
            <w:r w:rsidRPr="00A907D0">
              <w:rPr>
                <w:rFonts w:eastAsia="Times New Roman"/>
                <w:i/>
                <w:iCs/>
                <w:lang w:eastAsia="en-US"/>
              </w:rPr>
              <w:t>(повторение и обобщение)</w:t>
            </w:r>
          </w:p>
        </w:tc>
      </w:tr>
      <w:tr w:rsidR="00A907D0" w:rsidRPr="00A907D0" w:rsidTr="00220E8C">
        <w:tc>
          <w:tcPr>
            <w:tcW w:w="709" w:type="dxa"/>
            <w:shd w:val="clear" w:color="auto" w:fill="auto"/>
          </w:tcPr>
          <w:p w:rsidR="00A907D0" w:rsidRPr="00A907D0" w:rsidRDefault="00A907D0" w:rsidP="00A907D0">
            <w:pPr>
              <w:spacing w:line="276" w:lineRule="auto"/>
              <w:contextualSpacing/>
              <w:jc w:val="both"/>
              <w:rPr>
                <w:rFonts w:eastAsia="Times New Roman"/>
                <w:bCs/>
                <w:iCs/>
              </w:rPr>
            </w:pPr>
            <w:r w:rsidRPr="00A907D0">
              <w:rPr>
                <w:rFonts w:eastAsia="Times New Roman"/>
                <w:bCs/>
                <w:iCs/>
              </w:rPr>
              <w:t>4</w:t>
            </w:r>
          </w:p>
        </w:tc>
        <w:tc>
          <w:tcPr>
            <w:tcW w:w="10064" w:type="dxa"/>
          </w:tcPr>
          <w:p w:rsidR="00A907D0" w:rsidRPr="00A907D0" w:rsidRDefault="00A907D0" w:rsidP="00A907D0">
            <w:pPr>
              <w:spacing w:before="100" w:beforeAutospacing="1" w:after="100" w:afterAutospacing="1" w:line="276" w:lineRule="auto"/>
              <w:rPr>
                <w:rFonts w:eastAsia="Times New Roman"/>
              </w:rPr>
            </w:pPr>
            <w:r w:rsidRPr="00A907D0">
              <w:rPr>
                <w:rFonts w:eastAsia="Times New Roman"/>
                <w:b/>
                <w:bCs/>
              </w:rPr>
              <w:t>Пунктуация. Практическая грамотность письменной речи (ГК2 — 63%)</w:t>
            </w:r>
          </w:p>
          <w:p w:rsidR="00A907D0" w:rsidRPr="00A907D0" w:rsidRDefault="00A907D0" w:rsidP="00A907D0">
            <w:pPr>
              <w:spacing w:before="100" w:beforeAutospacing="1" w:after="100" w:afterAutospacing="1" w:line="276" w:lineRule="auto"/>
              <w:rPr>
                <w:rFonts w:eastAsia="Times New Roman"/>
              </w:rPr>
            </w:pPr>
            <w:r w:rsidRPr="00A907D0">
              <w:rPr>
                <w:rFonts w:eastAsia="Times New Roman"/>
              </w:rPr>
              <w:t>• Знаки препинания в простых осложненных и сложных предложениях.</w:t>
            </w:r>
          </w:p>
          <w:p w:rsidR="00A907D0" w:rsidRPr="00A907D0" w:rsidRDefault="00A907D0" w:rsidP="00A907D0">
            <w:pPr>
              <w:spacing w:before="100" w:beforeAutospacing="1" w:after="100" w:afterAutospacing="1" w:line="276" w:lineRule="auto"/>
              <w:rPr>
                <w:rFonts w:eastAsia="Times New Roman"/>
              </w:rPr>
            </w:pPr>
            <w:r w:rsidRPr="00A907D0">
              <w:rPr>
                <w:rFonts w:eastAsia="Times New Roman"/>
              </w:rPr>
              <w:t>• Знаки препинания при прямой речи, цитировании, вводных конструкциях.</w:t>
            </w:r>
          </w:p>
          <w:p w:rsidR="00A907D0" w:rsidRPr="00A907D0" w:rsidRDefault="00A907D0" w:rsidP="00A907D0">
            <w:pPr>
              <w:spacing w:line="276" w:lineRule="auto"/>
              <w:contextualSpacing/>
              <w:rPr>
                <w:rFonts w:eastAsia="Times New Roman"/>
                <w:bCs/>
                <w:iCs/>
              </w:rPr>
            </w:pPr>
            <w:r w:rsidRPr="00A907D0">
              <w:rPr>
                <w:rFonts w:eastAsia="Times New Roman"/>
                <w:lang w:eastAsia="en-US"/>
              </w:rPr>
              <w:lastRenderedPageBreak/>
              <w:t xml:space="preserve">• </w:t>
            </w:r>
            <w:r w:rsidRPr="00A907D0">
              <w:rPr>
                <w:rFonts w:eastAsia="Times New Roman"/>
                <w:b/>
                <w:bCs/>
                <w:lang w:eastAsia="en-US"/>
              </w:rPr>
              <w:t>Несформированные умения:</w:t>
            </w:r>
            <w:r w:rsidRPr="00A907D0">
              <w:rPr>
                <w:rFonts w:eastAsia="Times New Roman"/>
                <w:lang w:eastAsia="en-US"/>
              </w:rPr>
              <w:t xml:space="preserve"> корректно применять правила пунктуации при создании самостоятельного текста; видеть границы синтаксических конструкций в собственной речи.</w:t>
            </w:r>
          </w:p>
        </w:tc>
        <w:tc>
          <w:tcPr>
            <w:tcW w:w="3509" w:type="dxa"/>
          </w:tcPr>
          <w:p w:rsidR="00A907D0" w:rsidRPr="00A907D0" w:rsidRDefault="00A907D0" w:rsidP="00A907D0">
            <w:pPr>
              <w:spacing w:before="100" w:beforeAutospacing="1" w:after="100" w:afterAutospacing="1" w:line="276" w:lineRule="auto"/>
              <w:rPr>
                <w:rFonts w:eastAsia="Times New Roman"/>
              </w:rPr>
            </w:pPr>
            <w:r w:rsidRPr="00A907D0">
              <w:rPr>
                <w:rFonts w:eastAsia="Times New Roman"/>
                <w:b/>
                <w:bCs/>
              </w:rPr>
              <w:lastRenderedPageBreak/>
              <w:t>8–9 классы</w:t>
            </w:r>
            <w:r w:rsidRPr="00A907D0">
              <w:rPr>
                <w:rFonts w:eastAsia="Times New Roman"/>
              </w:rPr>
              <w:t xml:space="preserve"> </w:t>
            </w:r>
            <w:r w:rsidRPr="00A907D0">
              <w:rPr>
                <w:rFonts w:eastAsia="Times New Roman"/>
                <w:i/>
                <w:iCs/>
              </w:rPr>
              <w:t>(систематический курс синтаксиса и пунктуации)</w:t>
            </w:r>
            <w:r w:rsidRPr="00A907D0">
              <w:rPr>
                <w:rFonts w:eastAsia="Times New Roman"/>
              </w:rPr>
              <w:t>;</w:t>
            </w:r>
          </w:p>
          <w:p w:rsidR="00A907D0" w:rsidRPr="00A907D0" w:rsidRDefault="00A907D0" w:rsidP="00A907D0">
            <w:pPr>
              <w:spacing w:line="276" w:lineRule="auto"/>
              <w:contextualSpacing/>
              <w:rPr>
                <w:rFonts w:eastAsia="Times New Roman"/>
                <w:bCs/>
                <w:iCs/>
              </w:rPr>
            </w:pPr>
            <w:r w:rsidRPr="00A907D0">
              <w:rPr>
                <w:rFonts w:eastAsia="Times New Roman"/>
                <w:b/>
                <w:bCs/>
                <w:lang w:eastAsia="en-US"/>
              </w:rPr>
              <w:t>5–7 классы</w:t>
            </w:r>
            <w:r w:rsidRPr="00A907D0">
              <w:rPr>
                <w:rFonts w:eastAsia="Times New Roman"/>
                <w:lang w:eastAsia="en-US"/>
              </w:rPr>
              <w:t xml:space="preserve"> </w:t>
            </w:r>
          </w:p>
        </w:tc>
      </w:tr>
      <w:tr w:rsidR="00A907D0" w:rsidRPr="00A907D0" w:rsidTr="00220E8C">
        <w:tc>
          <w:tcPr>
            <w:tcW w:w="709" w:type="dxa"/>
            <w:shd w:val="clear" w:color="auto" w:fill="auto"/>
          </w:tcPr>
          <w:p w:rsidR="00A907D0" w:rsidRPr="00A907D0" w:rsidRDefault="00A907D0" w:rsidP="00A907D0">
            <w:pPr>
              <w:spacing w:line="276" w:lineRule="auto"/>
              <w:contextualSpacing/>
              <w:jc w:val="both"/>
              <w:rPr>
                <w:rFonts w:eastAsia="Times New Roman"/>
                <w:bCs/>
                <w:iCs/>
              </w:rPr>
            </w:pPr>
            <w:r w:rsidRPr="00A907D0">
              <w:rPr>
                <w:rFonts w:eastAsia="Times New Roman"/>
                <w:bCs/>
                <w:iCs/>
              </w:rPr>
              <w:lastRenderedPageBreak/>
              <w:t>5</w:t>
            </w:r>
          </w:p>
        </w:tc>
        <w:tc>
          <w:tcPr>
            <w:tcW w:w="10064" w:type="dxa"/>
          </w:tcPr>
          <w:p w:rsidR="00A907D0" w:rsidRPr="00A907D0" w:rsidRDefault="00A907D0" w:rsidP="00A907D0">
            <w:pPr>
              <w:spacing w:before="100" w:beforeAutospacing="1" w:after="100" w:afterAutospacing="1" w:line="276" w:lineRule="auto"/>
              <w:rPr>
                <w:rFonts w:eastAsia="Times New Roman"/>
              </w:rPr>
            </w:pPr>
            <w:r w:rsidRPr="00A907D0">
              <w:rPr>
                <w:rFonts w:eastAsia="Times New Roman"/>
                <w:b/>
                <w:bCs/>
              </w:rPr>
              <w:t>Культура речи. Грамматические и морфологические нормы (Задание 8 — 67%, ГК3 — 67%)</w:t>
            </w:r>
          </w:p>
          <w:p w:rsidR="00A907D0" w:rsidRPr="00A907D0" w:rsidRDefault="00A907D0" w:rsidP="00A907D0">
            <w:pPr>
              <w:spacing w:before="100" w:beforeAutospacing="1" w:after="100" w:afterAutospacing="1" w:line="276" w:lineRule="auto"/>
              <w:rPr>
                <w:rFonts w:eastAsia="Times New Roman"/>
              </w:rPr>
            </w:pPr>
            <w:r w:rsidRPr="00A907D0">
              <w:rPr>
                <w:rFonts w:eastAsia="Times New Roman"/>
              </w:rPr>
              <w:t>• Морфологические нормы литературного языка (образование форм имен существительных, числительных, прилагательных, местоимений, глаголов).</w:t>
            </w:r>
          </w:p>
          <w:p w:rsidR="00A907D0" w:rsidRPr="00A907D0" w:rsidRDefault="00A907D0" w:rsidP="00A907D0">
            <w:pPr>
              <w:spacing w:before="100" w:beforeAutospacing="1" w:after="100" w:afterAutospacing="1" w:line="276" w:lineRule="auto"/>
              <w:rPr>
                <w:rFonts w:eastAsia="Times New Roman"/>
              </w:rPr>
            </w:pPr>
            <w:r w:rsidRPr="00A907D0">
              <w:rPr>
                <w:rFonts w:eastAsia="Times New Roman"/>
              </w:rPr>
              <w:t>• Синтаксические нормы (согласование, управление, связь между подлежащим и сказуемым, построение предложений с оборотами).</w:t>
            </w:r>
          </w:p>
          <w:p w:rsidR="00A907D0" w:rsidRPr="00A907D0" w:rsidRDefault="00A907D0" w:rsidP="00A907D0">
            <w:pPr>
              <w:spacing w:line="276" w:lineRule="auto"/>
              <w:contextualSpacing/>
              <w:rPr>
                <w:rFonts w:eastAsia="Times New Roman"/>
                <w:bCs/>
                <w:iCs/>
              </w:rPr>
            </w:pPr>
            <w:r w:rsidRPr="00A907D0">
              <w:rPr>
                <w:rFonts w:eastAsia="Times New Roman"/>
                <w:lang w:eastAsia="en-US"/>
              </w:rPr>
              <w:t xml:space="preserve">• </w:t>
            </w:r>
            <w:r w:rsidRPr="00A907D0">
              <w:rPr>
                <w:rFonts w:eastAsia="Times New Roman"/>
                <w:b/>
                <w:bCs/>
                <w:lang w:eastAsia="en-US"/>
              </w:rPr>
              <w:t>Несформированные умения:</w:t>
            </w:r>
            <w:r w:rsidRPr="00A907D0">
              <w:rPr>
                <w:rFonts w:eastAsia="Times New Roman"/>
                <w:lang w:eastAsia="en-US"/>
              </w:rPr>
              <w:t xml:space="preserve"> распознавать и исправлять нарушения грамматических норм; образовывать нормативные грамматические формы слов; соблюдать синтаксические нормы в письменной речи.</w:t>
            </w:r>
          </w:p>
        </w:tc>
        <w:tc>
          <w:tcPr>
            <w:tcW w:w="3509" w:type="dxa"/>
          </w:tcPr>
          <w:p w:rsidR="00A907D0" w:rsidRPr="00A907D0" w:rsidRDefault="00A907D0" w:rsidP="00A907D0">
            <w:pPr>
              <w:spacing w:before="100" w:beforeAutospacing="1" w:after="100" w:afterAutospacing="1" w:line="276" w:lineRule="auto"/>
              <w:rPr>
                <w:rFonts w:eastAsia="Times New Roman"/>
              </w:rPr>
            </w:pPr>
            <w:r w:rsidRPr="00A907D0">
              <w:rPr>
                <w:rFonts w:eastAsia="Times New Roman"/>
                <w:b/>
                <w:bCs/>
              </w:rPr>
              <w:t>6–8 классы</w:t>
            </w:r>
            <w:r w:rsidRPr="00A907D0">
              <w:rPr>
                <w:rFonts w:eastAsia="Times New Roman"/>
              </w:rPr>
              <w:t xml:space="preserve"> </w:t>
            </w:r>
            <w:r w:rsidRPr="00A907D0">
              <w:rPr>
                <w:rFonts w:eastAsia="Times New Roman"/>
                <w:i/>
                <w:iCs/>
              </w:rPr>
              <w:t>(в рамках изучения морфологии и синтаксиса)</w:t>
            </w:r>
            <w:r w:rsidRPr="00A907D0">
              <w:rPr>
                <w:rFonts w:eastAsia="Times New Roman"/>
              </w:rPr>
              <w:t>;</w:t>
            </w:r>
          </w:p>
          <w:p w:rsidR="00A907D0" w:rsidRPr="00A907D0" w:rsidRDefault="00A907D0" w:rsidP="00A907D0">
            <w:pPr>
              <w:spacing w:line="276" w:lineRule="auto"/>
              <w:rPr>
                <w:rFonts w:eastAsia="Times New Roman"/>
                <w:bCs/>
                <w:iCs/>
              </w:rPr>
            </w:pPr>
            <w:r w:rsidRPr="00A907D0">
              <w:rPr>
                <w:rFonts w:eastAsia="Times New Roman"/>
              </w:rPr>
              <w:br/>
            </w:r>
            <w:r w:rsidRPr="00A907D0">
              <w:rPr>
                <w:rFonts w:eastAsia="Times New Roman"/>
                <w:b/>
                <w:bCs/>
              </w:rPr>
              <w:t>9 класс</w:t>
            </w:r>
            <w:r w:rsidRPr="00A907D0">
              <w:rPr>
                <w:rFonts w:eastAsia="Times New Roman"/>
              </w:rPr>
              <w:t xml:space="preserve"> </w:t>
            </w:r>
            <w:r w:rsidRPr="00A907D0">
              <w:rPr>
                <w:rFonts w:eastAsia="Times New Roman"/>
                <w:i/>
                <w:iCs/>
              </w:rPr>
              <w:t>(систематизация и обобщение)</w:t>
            </w:r>
          </w:p>
        </w:tc>
      </w:tr>
      <w:tr w:rsidR="00A907D0" w:rsidRPr="00A907D0" w:rsidTr="00220E8C">
        <w:tc>
          <w:tcPr>
            <w:tcW w:w="709" w:type="dxa"/>
            <w:shd w:val="clear" w:color="auto" w:fill="auto"/>
          </w:tcPr>
          <w:p w:rsidR="00A907D0" w:rsidRPr="00A907D0" w:rsidRDefault="00A907D0" w:rsidP="00A907D0">
            <w:pPr>
              <w:spacing w:line="276" w:lineRule="auto"/>
              <w:contextualSpacing/>
              <w:jc w:val="both"/>
              <w:rPr>
                <w:rFonts w:eastAsia="Times New Roman"/>
                <w:bCs/>
                <w:iCs/>
              </w:rPr>
            </w:pPr>
            <w:r w:rsidRPr="00A907D0">
              <w:rPr>
                <w:rFonts w:eastAsia="Times New Roman"/>
                <w:bCs/>
                <w:iCs/>
              </w:rPr>
              <w:t>6</w:t>
            </w:r>
          </w:p>
        </w:tc>
        <w:tc>
          <w:tcPr>
            <w:tcW w:w="10064" w:type="dxa"/>
          </w:tcPr>
          <w:p w:rsidR="00A907D0" w:rsidRPr="00A907D0" w:rsidRDefault="00A907D0" w:rsidP="00A907D0">
            <w:pPr>
              <w:spacing w:before="100" w:beforeAutospacing="1" w:after="100" w:afterAutospacing="1" w:line="276" w:lineRule="auto"/>
              <w:rPr>
                <w:rFonts w:eastAsia="Times New Roman"/>
              </w:rPr>
            </w:pPr>
            <w:r w:rsidRPr="00A907D0">
              <w:rPr>
                <w:rFonts w:eastAsia="Times New Roman"/>
                <w:b/>
                <w:bCs/>
              </w:rPr>
              <w:t>Культура речи. Речевые нормы и точность речи (ГК4 — 67%, ФК1 — 68%)</w:t>
            </w:r>
          </w:p>
          <w:p w:rsidR="00A907D0" w:rsidRPr="00A907D0" w:rsidRDefault="00A907D0" w:rsidP="00A907D0">
            <w:pPr>
              <w:spacing w:before="100" w:beforeAutospacing="1" w:after="100" w:afterAutospacing="1" w:line="276" w:lineRule="auto"/>
              <w:rPr>
                <w:rFonts w:eastAsia="Times New Roman"/>
              </w:rPr>
            </w:pPr>
            <w:r w:rsidRPr="00A907D0">
              <w:rPr>
                <w:rFonts w:eastAsia="Times New Roman"/>
              </w:rPr>
              <w:t>• Лексические нормы русского литературного языка. Лексическая сочетаемость.</w:t>
            </w:r>
          </w:p>
          <w:p w:rsidR="00A907D0" w:rsidRPr="00A907D0" w:rsidRDefault="00A907D0" w:rsidP="00A907D0">
            <w:pPr>
              <w:spacing w:before="100" w:beforeAutospacing="1" w:after="100" w:afterAutospacing="1" w:line="276" w:lineRule="auto"/>
              <w:rPr>
                <w:rFonts w:eastAsia="Times New Roman"/>
              </w:rPr>
            </w:pPr>
            <w:r w:rsidRPr="00A907D0">
              <w:rPr>
                <w:rFonts w:eastAsia="Times New Roman"/>
              </w:rPr>
              <w:t>• Точность и выразительность словоупотребления.</w:t>
            </w:r>
          </w:p>
          <w:p w:rsidR="00A907D0" w:rsidRPr="00A907D0" w:rsidRDefault="00A907D0" w:rsidP="00A907D0">
            <w:pPr>
              <w:spacing w:line="276" w:lineRule="auto"/>
              <w:contextualSpacing/>
              <w:rPr>
                <w:rFonts w:eastAsia="Times New Roman"/>
                <w:bCs/>
                <w:iCs/>
              </w:rPr>
            </w:pPr>
            <w:r w:rsidRPr="00A907D0">
              <w:rPr>
                <w:rFonts w:eastAsia="Times New Roman"/>
                <w:lang w:eastAsia="en-US"/>
              </w:rPr>
              <w:t xml:space="preserve">• </w:t>
            </w:r>
            <w:r w:rsidRPr="00A907D0">
              <w:rPr>
                <w:rFonts w:eastAsia="Times New Roman"/>
                <w:b/>
                <w:bCs/>
                <w:lang w:eastAsia="en-US"/>
              </w:rPr>
              <w:t>Несформированные умения:</w:t>
            </w:r>
            <w:r w:rsidRPr="00A907D0">
              <w:rPr>
                <w:rFonts w:eastAsia="Times New Roman"/>
                <w:lang w:eastAsia="en-US"/>
              </w:rPr>
              <w:t xml:space="preserve"> не допускать речевых ошибок (плеоназмы, тавтология, употребление слова в несвойственном значении); передавать фактический материал без искажений (фактическая точность).</w:t>
            </w:r>
          </w:p>
        </w:tc>
        <w:tc>
          <w:tcPr>
            <w:tcW w:w="3509" w:type="dxa"/>
          </w:tcPr>
          <w:p w:rsidR="00A907D0" w:rsidRPr="00A907D0" w:rsidRDefault="00A907D0" w:rsidP="00A907D0">
            <w:pPr>
              <w:spacing w:before="100" w:beforeAutospacing="1" w:after="100" w:afterAutospacing="1" w:line="276" w:lineRule="auto"/>
              <w:rPr>
                <w:rFonts w:eastAsia="Times New Roman"/>
              </w:rPr>
            </w:pPr>
            <w:r w:rsidRPr="00A907D0">
              <w:rPr>
                <w:rFonts w:eastAsia="Times New Roman"/>
                <w:b/>
                <w:bCs/>
              </w:rPr>
              <w:t>5–9 классы</w:t>
            </w:r>
          </w:p>
          <w:p w:rsidR="00A907D0" w:rsidRPr="00A907D0" w:rsidRDefault="00A907D0" w:rsidP="00A907D0">
            <w:pPr>
              <w:spacing w:line="276" w:lineRule="auto"/>
              <w:contextualSpacing/>
              <w:rPr>
                <w:rFonts w:eastAsia="Times New Roman"/>
                <w:bCs/>
                <w:iCs/>
              </w:rPr>
            </w:pPr>
            <w:r w:rsidRPr="00A907D0">
              <w:rPr>
                <w:rFonts w:eastAsia="Times New Roman"/>
                <w:i/>
                <w:iCs/>
                <w:lang w:eastAsia="en-US"/>
              </w:rPr>
              <w:t>(сквозная линия разделов «Культура речи» и «Лексикология»)</w:t>
            </w:r>
          </w:p>
        </w:tc>
      </w:tr>
    </w:tbl>
    <w:p w:rsidR="00A907D0" w:rsidRPr="00A907D0" w:rsidRDefault="00A907D0" w:rsidP="00A907D0">
      <w:pPr>
        <w:ind w:left="709"/>
        <w:contextualSpacing/>
        <w:jc w:val="both"/>
        <w:rPr>
          <w:rFonts w:eastAsia="Times New Roman"/>
          <w:bCs/>
          <w:iCs/>
        </w:rPr>
      </w:pPr>
    </w:p>
    <w:p w:rsidR="00A907D0" w:rsidRPr="00A907D0" w:rsidRDefault="00A907D0" w:rsidP="0067799C">
      <w:pPr>
        <w:numPr>
          <w:ilvl w:val="0"/>
          <w:numId w:val="1"/>
        </w:numPr>
        <w:ind w:left="709" w:hanging="425"/>
        <w:contextualSpacing/>
        <w:jc w:val="both"/>
        <w:rPr>
          <w:rFonts w:eastAsia="Times New Roman"/>
          <w:bCs/>
          <w:iCs/>
          <w:sz w:val="28"/>
          <w:szCs w:val="28"/>
        </w:rPr>
      </w:pPr>
      <w:r w:rsidRPr="00A907D0">
        <w:rPr>
          <w:rFonts w:eastAsia="Times New Roman"/>
          <w:bCs/>
          <w:iCs/>
          <w:sz w:val="28"/>
          <w:szCs w:val="28"/>
        </w:rPr>
        <w:t>Реалистичные «зоны роста» в части предметной подготовки для уверенного получения отметки «3»</w:t>
      </w:r>
    </w:p>
    <w:p w:rsidR="00A907D0" w:rsidRPr="00A907D0" w:rsidRDefault="00A907D0" w:rsidP="00A907D0">
      <w:pPr>
        <w:jc w:val="both"/>
        <w:rPr>
          <w:rFonts w:eastAsia="Times New Roman"/>
          <w:bCs/>
          <w:iCs/>
        </w:rPr>
      </w:pP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Для уверенного преодоления минимального порога и стабильного получения отметки </w:t>
      </w:r>
      <w:r w:rsidRPr="00A907D0">
        <w:rPr>
          <w:rFonts w:eastAsia="Times New Roman"/>
          <w:b/>
          <w:bCs/>
          <w:sz w:val="28"/>
          <w:szCs w:val="28"/>
        </w:rPr>
        <w:t>«</w:t>
      </w:r>
      <w:r w:rsidRPr="00A907D0">
        <w:rPr>
          <w:rFonts w:eastAsia="Times New Roman"/>
          <w:sz w:val="28"/>
          <w:szCs w:val="28"/>
        </w:rPr>
        <w:t>3» (без риска скатывания в «двойку») педагогическая стратегия должна быть построена на принципе реалистичности и минимизации когнитивной нагрузки.</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lastRenderedPageBreak/>
        <w:t xml:space="preserve">       Обучающимся группы «2» надо закрепить</w:t>
      </w:r>
      <w:r w:rsidRPr="00A907D0">
        <w:rPr>
          <w:rFonts w:eastAsia="Times New Roman"/>
          <w:b/>
          <w:bCs/>
          <w:sz w:val="28"/>
          <w:szCs w:val="28"/>
        </w:rPr>
        <w:t xml:space="preserve"> </w:t>
      </w:r>
      <w:r w:rsidRPr="00A907D0">
        <w:rPr>
          <w:rFonts w:eastAsia="Times New Roman"/>
          <w:sz w:val="28"/>
          <w:szCs w:val="28"/>
        </w:rPr>
        <w:t>имеющиеся успехи в тестах и изложении, а также точечно отработать самые простые алгоритмы в сочинении и базовые навыки самоконтроля.</w:t>
      </w:r>
    </w:p>
    <w:p w:rsidR="00A907D0" w:rsidRPr="00A907D0" w:rsidRDefault="00A907D0" w:rsidP="00A907D0">
      <w:pPr>
        <w:spacing w:line="276" w:lineRule="auto"/>
        <w:jc w:val="both"/>
        <w:outlineLvl w:val="1"/>
        <w:rPr>
          <w:rFonts w:eastAsia="Times New Roman"/>
          <w:b/>
          <w:bCs/>
          <w:sz w:val="28"/>
          <w:szCs w:val="28"/>
        </w:rPr>
      </w:pPr>
      <w:r w:rsidRPr="00A907D0">
        <w:rPr>
          <w:rFonts w:eastAsia="Times New Roman"/>
          <w:b/>
          <w:bCs/>
          <w:sz w:val="28"/>
          <w:szCs w:val="28"/>
        </w:rPr>
        <w:t>Стратегические направления работы («Зоны роста»)</w:t>
      </w:r>
    </w:p>
    <w:p w:rsidR="00A907D0" w:rsidRPr="00A907D0" w:rsidRDefault="00A907D0" w:rsidP="00A907D0">
      <w:pPr>
        <w:spacing w:line="276" w:lineRule="auto"/>
        <w:jc w:val="both"/>
        <w:outlineLvl w:val="1"/>
        <w:rPr>
          <w:rFonts w:eastAsia="Times New Roman"/>
          <w:b/>
          <w:bCs/>
          <w:sz w:val="28"/>
          <w:szCs w:val="28"/>
        </w:rPr>
      </w:pPr>
      <w:r w:rsidRPr="00A907D0">
        <w:rPr>
          <w:rFonts w:eastAsia="Times New Roman"/>
          <w:b/>
          <w:bCs/>
          <w:sz w:val="28"/>
          <w:szCs w:val="28"/>
        </w:rPr>
        <w:t xml:space="preserve">Зона роста № 1: </w:t>
      </w:r>
      <w:r w:rsidRPr="00A907D0">
        <w:rPr>
          <w:rFonts w:eastAsia="Times New Roman"/>
          <w:i/>
          <w:iCs/>
          <w:sz w:val="28"/>
          <w:szCs w:val="28"/>
        </w:rPr>
        <w:t>алгоритмизация структуры сочинения № 13 (Критерии 13 СК1, СК3, СК4)</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u w:val="single"/>
        </w:rPr>
        <w:t>Текущее состояние:</w:t>
      </w:r>
      <w:r w:rsidRPr="00A907D0">
        <w:rPr>
          <w:rFonts w:eastAsia="Times New Roman"/>
          <w:sz w:val="28"/>
          <w:szCs w:val="28"/>
        </w:rPr>
        <w:t xml:space="preserve"> 42–45% (критическая зона). </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u w:val="single"/>
        </w:rPr>
        <w:t>Реалистичная цель:</w:t>
      </w:r>
      <w:r w:rsidRPr="00A907D0">
        <w:rPr>
          <w:rFonts w:eastAsia="Times New Roman"/>
          <w:sz w:val="28"/>
          <w:szCs w:val="28"/>
        </w:rPr>
        <w:t xml:space="preserve"> научить писать текст строго по шаблону для получения 3–4 базовых баллов из 7 возможных.</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Для слабоуспевающих учащихся необходим структурный каркас (клише), который автоматически закроет критерии композиции и логики, а именно:</w:t>
      </w:r>
    </w:p>
    <w:p w:rsidR="00A907D0" w:rsidRPr="00A907D0" w:rsidRDefault="00A907D0" w:rsidP="0067799C">
      <w:pPr>
        <w:numPr>
          <w:ilvl w:val="0"/>
          <w:numId w:val="39"/>
        </w:numPr>
        <w:spacing w:after="200" w:line="276" w:lineRule="auto"/>
        <w:ind w:left="142"/>
        <w:contextualSpacing/>
        <w:jc w:val="both"/>
        <w:rPr>
          <w:rFonts w:eastAsia="Times New Roman"/>
          <w:sz w:val="28"/>
          <w:szCs w:val="28"/>
          <w:lang w:eastAsia="en-US"/>
        </w:rPr>
      </w:pPr>
      <w:r w:rsidRPr="00A907D0">
        <w:rPr>
          <w:rFonts w:eastAsia="Times New Roman"/>
          <w:sz w:val="28"/>
          <w:szCs w:val="28"/>
          <w:lang w:eastAsia="en-US"/>
        </w:rPr>
        <w:t>четкое абзацное членение (13 СК4): отработка строгого правила «4 абзаца» (1. Вступление-тезис → 2. Пример из текста → 3. Пример из жизни/второй пример → 4. Вывод). Только за счет соблюдения этой структуры ученик гарантированно получает баллы за композицию,</w:t>
      </w:r>
    </w:p>
    <w:p w:rsidR="00A907D0" w:rsidRPr="00A907D0" w:rsidRDefault="00A907D0" w:rsidP="0067799C">
      <w:pPr>
        <w:numPr>
          <w:ilvl w:val="0"/>
          <w:numId w:val="39"/>
        </w:numPr>
        <w:spacing w:after="200" w:line="276" w:lineRule="auto"/>
        <w:ind w:left="142"/>
        <w:contextualSpacing/>
        <w:jc w:val="both"/>
        <w:rPr>
          <w:rFonts w:eastAsia="Times New Roman"/>
          <w:sz w:val="28"/>
          <w:szCs w:val="28"/>
          <w:lang w:eastAsia="en-US"/>
        </w:rPr>
      </w:pPr>
      <w:r w:rsidRPr="00A907D0">
        <w:rPr>
          <w:rFonts w:eastAsia="Times New Roman"/>
          <w:sz w:val="28"/>
          <w:szCs w:val="28"/>
          <w:lang w:eastAsia="en-US"/>
        </w:rPr>
        <w:t>заучивание речевых мостиков и связок (13 СК3): внедрение в активный словарь вводных слов и стандартных переходов («Обратимся к тексту...», «Свое мнение я могу подтвердить примером из...», «Таким образом, можно сделать вывод...»). Это снимет проблему логических провалов в тексте,</w:t>
      </w:r>
    </w:p>
    <w:p w:rsidR="00A907D0" w:rsidRPr="00A907D0" w:rsidRDefault="00A907D0" w:rsidP="0067799C">
      <w:pPr>
        <w:numPr>
          <w:ilvl w:val="0"/>
          <w:numId w:val="39"/>
        </w:numPr>
        <w:spacing w:after="200" w:line="276" w:lineRule="auto"/>
        <w:ind w:left="142"/>
        <w:contextualSpacing/>
        <w:jc w:val="both"/>
        <w:rPr>
          <w:rFonts w:eastAsia="Times New Roman"/>
          <w:sz w:val="28"/>
          <w:szCs w:val="28"/>
          <w:lang w:eastAsia="en-US"/>
        </w:rPr>
      </w:pPr>
      <w:r w:rsidRPr="00A907D0">
        <w:rPr>
          <w:rFonts w:eastAsia="Times New Roman"/>
          <w:sz w:val="28"/>
          <w:szCs w:val="28"/>
          <w:lang w:eastAsia="en-US"/>
        </w:rPr>
        <w:t xml:space="preserve">клише для формулирования тезиса (13 СК1): Обучение простому алгоритму ответа на вопрос темы: </w:t>
      </w:r>
      <w:r w:rsidRPr="00A907D0">
        <w:rPr>
          <w:rFonts w:eastAsia="Times New Roman"/>
          <w:i/>
          <w:iCs/>
          <w:sz w:val="28"/>
          <w:szCs w:val="28"/>
          <w:lang w:eastAsia="en-US"/>
        </w:rPr>
        <w:t>«[Понятие] — это [синоним], потому что [простое объяснение]»</w:t>
      </w:r>
      <w:r w:rsidRPr="00A907D0">
        <w:rPr>
          <w:rFonts w:eastAsia="Times New Roman"/>
          <w:sz w:val="28"/>
          <w:szCs w:val="28"/>
          <w:lang w:eastAsia="en-US"/>
        </w:rPr>
        <w:t>.</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Это не требует глубокого литературного анализа. Ученик просто «собирает» сочинение как конструктор по готовой схеме, что сразу поднимает результативность блока СК с 40% до 70–80%.</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Зона роста № 2: </w:t>
      </w:r>
      <w:r w:rsidRPr="00A907D0">
        <w:rPr>
          <w:rFonts w:eastAsia="Times New Roman"/>
          <w:i/>
          <w:iCs/>
          <w:sz w:val="28"/>
          <w:szCs w:val="28"/>
        </w:rPr>
        <w:t>профилактика ошибок и упрощение письменной речи (Критерии ГК1–ГК4)</w:t>
      </w:r>
    </w:p>
    <w:p w:rsidR="00A907D0" w:rsidRPr="00A907D0" w:rsidRDefault="00A907D0" w:rsidP="00A907D0">
      <w:pPr>
        <w:spacing w:line="276" w:lineRule="auto"/>
        <w:jc w:val="both"/>
        <w:rPr>
          <w:rFonts w:eastAsia="Times New Roman"/>
          <w:sz w:val="28"/>
          <w:szCs w:val="28"/>
        </w:rPr>
      </w:pPr>
      <w:r w:rsidRPr="00A907D0">
        <w:rPr>
          <w:rFonts w:eastAsia="Times New Roman"/>
          <w:i/>
          <w:iCs/>
          <w:sz w:val="28"/>
          <w:szCs w:val="28"/>
          <w:u w:val="single"/>
        </w:rPr>
        <w:t>Текущее состояние:</w:t>
      </w:r>
      <w:r w:rsidRPr="00A907D0">
        <w:rPr>
          <w:rFonts w:eastAsia="Times New Roman"/>
          <w:sz w:val="28"/>
          <w:szCs w:val="28"/>
        </w:rPr>
        <w:t xml:space="preserve"> 61–67% (риск потери важнейших баллов за грамотность). </w:t>
      </w:r>
    </w:p>
    <w:p w:rsidR="00A907D0" w:rsidRPr="00A907D0" w:rsidRDefault="00A907D0" w:rsidP="00A907D0">
      <w:pPr>
        <w:spacing w:line="276" w:lineRule="auto"/>
        <w:jc w:val="both"/>
        <w:rPr>
          <w:rFonts w:eastAsia="Times New Roman"/>
          <w:sz w:val="28"/>
          <w:szCs w:val="28"/>
        </w:rPr>
      </w:pPr>
      <w:r w:rsidRPr="00A907D0">
        <w:rPr>
          <w:rFonts w:eastAsia="Times New Roman"/>
          <w:i/>
          <w:iCs/>
          <w:sz w:val="28"/>
          <w:szCs w:val="28"/>
          <w:u w:val="single"/>
        </w:rPr>
        <w:t>Реалистичная цель:</w:t>
      </w:r>
      <w:r w:rsidRPr="00A907D0">
        <w:rPr>
          <w:rFonts w:eastAsia="Times New Roman"/>
          <w:sz w:val="28"/>
          <w:szCs w:val="28"/>
        </w:rPr>
        <w:t xml:space="preserve"> преодолеть порог по грамотности за счет снижения сложности собственных синтаксических конструкций.</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Главный ресурс роста здесь:</w:t>
      </w:r>
    </w:p>
    <w:p w:rsidR="00A907D0" w:rsidRPr="00A907D0" w:rsidRDefault="00A907D0" w:rsidP="0067799C">
      <w:pPr>
        <w:numPr>
          <w:ilvl w:val="0"/>
          <w:numId w:val="40"/>
        </w:numPr>
        <w:tabs>
          <w:tab w:val="num" w:pos="426"/>
        </w:tabs>
        <w:spacing w:line="276" w:lineRule="auto"/>
        <w:ind w:left="142" w:hanging="349"/>
        <w:jc w:val="both"/>
        <w:rPr>
          <w:rFonts w:eastAsia="Times New Roman"/>
          <w:sz w:val="28"/>
          <w:szCs w:val="28"/>
        </w:rPr>
      </w:pPr>
      <w:r w:rsidRPr="00A907D0">
        <w:rPr>
          <w:rFonts w:eastAsia="Times New Roman"/>
          <w:i/>
          <w:iCs/>
          <w:sz w:val="28"/>
          <w:szCs w:val="28"/>
        </w:rPr>
        <w:t>синтаксический минимализм (ГК2, ГК3, ГК4):</w:t>
      </w:r>
      <w:r w:rsidRPr="00A907D0">
        <w:rPr>
          <w:rFonts w:eastAsia="Times New Roman"/>
          <w:sz w:val="28"/>
          <w:szCs w:val="28"/>
        </w:rPr>
        <w:t xml:space="preserve"> избегать в сочинении и изложении длинных предложений с причастными, деепричастными оборотами и нагромождением придаточных. Простые (в том числе короткие </w:t>
      </w:r>
      <w:r w:rsidRPr="00A907D0">
        <w:rPr>
          <w:rFonts w:eastAsia="Times New Roman"/>
          <w:sz w:val="28"/>
          <w:szCs w:val="28"/>
        </w:rPr>
        <w:lastRenderedPageBreak/>
        <w:t>односоставные или двусоставные) предложения минимизируют риск пунктуационных, грамматических и речевых ошибок,</w:t>
      </w:r>
    </w:p>
    <w:p w:rsidR="00A907D0" w:rsidRPr="00A907D0" w:rsidRDefault="00A907D0" w:rsidP="0067799C">
      <w:pPr>
        <w:numPr>
          <w:ilvl w:val="0"/>
          <w:numId w:val="40"/>
        </w:numPr>
        <w:tabs>
          <w:tab w:val="num" w:pos="426"/>
        </w:tabs>
        <w:spacing w:line="276" w:lineRule="auto"/>
        <w:ind w:left="142" w:hanging="349"/>
        <w:jc w:val="both"/>
        <w:rPr>
          <w:rFonts w:eastAsia="Times New Roman"/>
          <w:sz w:val="28"/>
          <w:szCs w:val="28"/>
        </w:rPr>
      </w:pPr>
      <w:r w:rsidRPr="00A907D0">
        <w:rPr>
          <w:rFonts w:eastAsia="Times New Roman"/>
          <w:sz w:val="28"/>
          <w:szCs w:val="28"/>
        </w:rPr>
        <w:t>довести до автоматизма проверку только самых частотных ошибок в собственных текстах:</w:t>
      </w:r>
    </w:p>
    <w:p w:rsidR="00A907D0" w:rsidRPr="00A907D0" w:rsidRDefault="00A907D0" w:rsidP="0067799C">
      <w:pPr>
        <w:numPr>
          <w:ilvl w:val="1"/>
          <w:numId w:val="38"/>
        </w:numPr>
        <w:tabs>
          <w:tab w:val="num" w:pos="1134"/>
        </w:tabs>
        <w:spacing w:line="276" w:lineRule="auto"/>
        <w:ind w:left="567"/>
        <w:jc w:val="both"/>
        <w:rPr>
          <w:rFonts w:eastAsia="Times New Roman"/>
          <w:sz w:val="28"/>
          <w:szCs w:val="28"/>
        </w:rPr>
      </w:pPr>
      <w:r w:rsidRPr="00A907D0">
        <w:rPr>
          <w:rFonts w:eastAsia="Times New Roman"/>
          <w:sz w:val="28"/>
          <w:szCs w:val="28"/>
        </w:rPr>
        <w:t>правописание -ТСЯ / -ТЬСЯ в глаголах (задать вопрос «что делает? / что делать?»);</w:t>
      </w:r>
    </w:p>
    <w:p w:rsidR="00A907D0" w:rsidRPr="00A907D0" w:rsidRDefault="00A907D0" w:rsidP="0067799C">
      <w:pPr>
        <w:numPr>
          <w:ilvl w:val="1"/>
          <w:numId w:val="38"/>
        </w:numPr>
        <w:tabs>
          <w:tab w:val="num" w:pos="1134"/>
        </w:tabs>
        <w:spacing w:line="276" w:lineRule="auto"/>
        <w:ind w:left="567"/>
        <w:jc w:val="both"/>
        <w:rPr>
          <w:rFonts w:eastAsia="Times New Roman"/>
          <w:sz w:val="28"/>
          <w:szCs w:val="28"/>
        </w:rPr>
      </w:pPr>
      <w:r w:rsidRPr="00A907D0">
        <w:rPr>
          <w:rFonts w:eastAsia="Times New Roman"/>
          <w:sz w:val="28"/>
          <w:szCs w:val="28"/>
        </w:rPr>
        <w:t>раздельное написание НЕ с глаголами;</w:t>
      </w:r>
    </w:p>
    <w:p w:rsidR="00A907D0" w:rsidRPr="00A907D0" w:rsidRDefault="00A907D0" w:rsidP="0067799C">
      <w:pPr>
        <w:numPr>
          <w:ilvl w:val="1"/>
          <w:numId w:val="38"/>
        </w:numPr>
        <w:tabs>
          <w:tab w:val="num" w:pos="1134"/>
        </w:tabs>
        <w:spacing w:line="276" w:lineRule="auto"/>
        <w:ind w:left="567"/>
        <w:jc w:val="both"/>
        <w:rPr>
          <w:rFonts w:eastAsia="Times New Roman"/>
          <w:sz w:val="28"/>
          <w:szCs w:val="28"/>
        </w:rPr>
      </w:pPr>
      <w:r w:rsidRPr="00A907D0">
        <w:rPr>
          <w:rFonts w:eastAsia="Times New Roman"/>
          <w:sz w:val="28"/>
          <w:szCs w:val="28"/>
        </w:rPr>
        <w:t>проверка безударных гласных в корне простыми однокоренными словами;</w:t>
      </w:r>
    </w:p>
    <w:p w:rsidR="00A907D0" w:rsidRPr="00A907D0" w:rsidRDefault="00A907D0" w:rsidP="0067799C">
      <w:pPr>
        <w:numPr>
          <w:ilvl w:val="1"/>
          <w:numId w:val="38"/>
        </w:numPr>
        <w:tabs>
          <w:tab w:val="num" w:pos="1134"/>
        </w:tabs>
        <w:spacing w:line="276" w:lineRule="auto"/>
        <w:ind w:left="567"/>
        <w:jc w:val="both"/>
        <w:rPr>
          <w:rFonts w:eastAsia="Times New Roman"/>
          <w:sz w:val="28"/>
          <w:szCs w:val="28"/>
        </w:rPr>
      </w:pPr>
      <w:r w:rsidRPr="00A907D0">
        <w:rPr>
          <w:rFonts w:eastAsia="Times New Roman"/>
          <w:sz w:val="28"/>
          <w:szCs w:val="28"/>
        </w:rPr>
        <w:t xml:space="preserve">правописание </w:t>
      </w:r>
      <w:proofErr w:type="spellStart"/>
      <w:r w:rsidRPr="00A907D0">
        <w:rPr>
          <w:rFonts w:eastAsia="Times New Roman"/>
          <w:sz w:val="28"/>
          <w:szCs w:val="28"/>
        </w:rPr>
        <w:t>жи</w:t>
      </w:r>
      <w:proofErr w:type="spellEnd"/>
      <w:r w:rsidRPr="00A907D0">
        <w:rPr>
          <w:rFonts w:eastAsia="Times New Roman"/>
          <w:sz w:val="28"/>
          <w:szCs w:val="28"/>
        </w:rPr>
        <w:t xml:space="preserve">/ши, </w:t>
      </w:r>
      <w:proofErr w:type="spellStart"/>
      <w:r w:rsidRPr="00A907D0">
        <w:rPr>
          <w:rFonts w:eastAsia="Times New Roman"/>
          <w:sz w:val="28"/>
          <w:szCs w:val="28"/>
        </w:rPr>
        <w:t>ча</w:t>
      </w:r>
      <w:proofErr w:type="spellEnd"/>
      <w:r w:rsidRPr="00A907D0">
        <w:rPr>
          <w:rFonts w:eastAsia="Times New Roman"/>
          <w:sz w:val="28"/>
          <w:szCs w:val="28"/>
        </w:rPr>
        <w:t>/ща, чу/</w:t>
      </w:r>
      <w:proofErr w:type="spellStart"/>
      <w:r w:rsidRPr="00A907D0">
        <w:rPr>
          <w:rFonts w:eastAsia="Times New Roman"/>
          <w:sz w:val="28"/>
          <w:szCs w:val="28"/>
        </w:rPr>
        <w:t>щу</w:t>
      </w:r>
      <w:proofErr w:type="spellEnd"/>
      <w:r w:rsidRPr="00A907D0">
        <w:rPr>
          <w:rFonts w:eastAsia="Times New Roman"/>
          <w:sz w:val="28"/>
          <w:szCs w:val="28"/>
        </w:rPr>
        <w:t>;</w:t>
      </w:r>
    </w:p>
    <w:p w:rsidR="00A907D0" w:rsidRPr="00A907D0" w:rsidRDefault="00A907D0" w:rsidP="0067799C">
      <w:pPr>
        <w:numPr>
          <w:ilvl w:val="1"/>
          <w:numId w:val="38"/>
        </w:numPr>
        <w:tabs>
          <w:tab w:val="num" w:pos="1134"/>
        </w:tabs>
        <w:spacing w:line="276" w:lineRule="auto"/>
        <w:ind w:left="567"/>
        <w:jc w:val="both"/>
        <w:rPr>
          <w:rFonts w:eastAsia="Times New Roman"/>
          <w:sz w:val="28"/>
          <w:szCs w:val="28"/>
        </w:rPr>
      </w:pPr>
      <w:r w:rsidRPr="00A907D0">
        <w:rPr>
          <w:rFonts w:eastAsia="Times New Roman"/>
          <w:sz w:val="28"/>
          <w:szCs w:val="28"/>
        </w:rPr>
        <w:t>запрет на использование слов, в написании которых ученик сомневается (подбор синонимов).</w:t>
      </w: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 xml:space="preserve">Зона роста № 3: </w:t>
      </w:r>
      <w:r w:rsidRPr="00A907D0">
        <w:rPr>
          <w:rFonts w:eastAsia="Times New Roman"/>
          <w:i/>
          <w:iCs/>
          <w:sz w:val="28"/>
          <w:szCs w:val="28"/>
        </w:rPr>
        <w:t>улучшение баллов на базовых тестовых заданиях (№ 3, 7, 8)</w:t>
      </w:r>
    </w:p>
    <w:p w:rsidR="00A907D0" w:rsidRPr="00A907D0" w:rsidRDefault="00A907D0" w:rsidP="00A907D0">
      <w:pPr>
        <w:spacing w:line="276" w:lineRule="auto"/>
        <w:jc w:val="both"/>
        <w:rPr>
          <w:rFonts w:eastAsia="Times New Roman"/>
          <w:sz w:val="28"/>
          <w:szCs w:val="28"/>
        </w:rPr>
      </w:pPr>
      <w:r w:rsidRPr="00A907D0">
        <w:rPr>
          <w:rFonts w:eastAsia="Times New Roman"/>
          <w:i/>
          <w:iCs/>
          <w:sz w:val="28"/>
          <w:szCs w:val="28"/>
          <w:u w:val="single"/>
        </w:rPr>
        <w:t>Текущее состояние:</w:t>
      </w:r>
      <w:r w:rsidRPr="00A907D0">
        <w:rPr>
          <w:rFonts w:eastAsia="Times New Roman"/>
          <w:sz w:val="28"/>
          <w:szCs w:val="28"/>
        </w:rPr>
        <w:t xml:space="preserve"> 67–70% </w:t>
      </w:r>
    </w:p>
    <w:p w:rsidR="00A907D0" w:rsidRPr="00A907D0" w:rsidRDefault="00A907D0" w:rsidP="00A907D0">
      <w:pPr>
        <w:spacing w:line="276" w:lineRule="auto"/>
        <w:jc w:val="both"/>
        <w:rPr>
          <w:rFonts w:eastAsia="Times New Roman"/>
          <w:sz w:val="28"/>
          <w:szCs w:val="28"/>
        </w:rPr>
      </w:pPr>
      <w:r w:rsidRPr="00A907D0">
        <w:rPr>
          <w:rFonts w:eastAsia="Times New Roman"/>
          <w:i/>
          <w:iCs/>
          <w:sz w:val="28"/>
          <w:szCs w:val="28"/>
          <w:u w:val="single"/>
        </w:rPr>
        <w:t>Реалистичная цель:</w:t>
      </w:r>
      <w:r w:rsidRPr="00A907D0">
        <w:rPr>
          <w:rFonts w:eastAsia="Times New Roman"/>
          <w:sz w:val="28"/>
          <w:szCs w:val="28"/>
        </w:rPr>
        <w:t xml:space="preserve"> перевести эти задания в разряд стабильно выполняемых (80%+).</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В тестовой части есть задания, где результат зависит не от языкового чутья, а от знания ограниченного списка мнемонических правил:</w:t>
      </w:r>
    </w:p>
    <w:p w:rsidR="00A907D0" w:rsidRPr="00A907D0" w:rsidRDefault="00A907D0" w:rsidP="0067799C">
      <w:pPr>
        <w:numPr>
          <w:ilvl w:val="0"/>
          <w:numId w:val="41"/>
        </w:numPr>
        <w:spacing w:line="276" w:lineRule="auto"/>
        <w:ind w:left="426"/>
        <w:jc w:val="both"/>
        <w:rPr>
          <w:rFonts w:eastAsia="Times New Roman"/>
          <w:sz w:val="28"/>
          <w:szCs w:val="28"/>
        </w:rPr>
      </w:pPr>
      <w:r w:rsidRPr="00A907D0">
        <w:rPr>
          <w:rFonts w:eastAsia="Times New Roman"/>
          <w:b/>
          <w:bCs/>
          <w:sz w:val="28"/>
          <w:szCs w:val="28"/>
        </w:rPr>
        <w:t>Задание № 8 (морфологические нормы — 67%):</w:t>
      </w:r>
      <w:r w:rsidRPr="00A907D0">
        <w:rPr>
          <w:rFonts w:eastAsia="Times New Roman"/>
          <w:sz w:val="28"/>
          <w:szCs w:val="28"/>
        </w:rPr>
        <w:t xml:space="preserve"> фокус на отработке всего трех самых популярных тем:</w:t>
      </w:r>
    </w:p>
    <w:p w:rsidR="00A907D0" w:rsidRPr="00A907D0" w:rsidRDefault="00A907D0" w:rsidP="0067799C">
      <w:pPr>
        <w:numPr>
          <w:ilvl w:val="1"/>
          <w:numId w:val="41"/>
        </w:numPr>
        <w:spacing w:line="276" w:lineRule="auto"/>
        <w:ind w:left="426"/>
        <w:jc w:val="both"/>
        <w:rPr>
          <w:rFonts w:eastAsia="Times New Roman"/>
          <w:sz w:val="28"/>
          <w:szCs w:val="28"/>
        </w:rPr>
      </w:pPr>
      <w:r w:rsidRPr="00A907D0">
        <w:rPr>
          <w:rFonts w:eastAsia="Times New Roman"/>
          <w:sz w:val="28"/>
          <w:szCs w:val="28"/>
        </w:rPr>
        <w:t xml:space="preserve">склонение числительных (особенно слов </w:t>
      </w:r>
      <w:r w:rsidRPr="00A907D0">
        <w:rPr>
          <w:rFonts w:eastAsia="Times New Roman"/>
          <w:i/>
          <w:iCs/>
          <w:sz w:val="28"/>
          <w:szCs w:val="28"/>
        </w:rPr>
        <w:t>полтора/полтораста, двести/триста/четыреста</w:t>
      </w:r>
      <w:r w:rsidRPr="00A907D0">
        <w:rPr>
          <w:rFonts w:eastAsia="Times New Roman"/>
          <w:sz w:val="28"/>
          <w:szCs w:val="28"/>
        </w:rPr>
        <w:t>);</w:t>
      </w:r>
    </w:p>
    <w:p w:rsidR="00A907D0" w:rsidRPr="00A907D0" w:rsidRDefault="00A907D0" w:rsidP="0067799C">
      <w:pPr>
        <w:numPr>
          <w:ilvl w:val="1"/>
          <w:numId w:val="41"/>
        </w:numPr>
        <w:spacing w:line="276" w:lineRule="auto"/>
        <w:ind w:left="426"/>
        <w:jc w:val="both"/>
        <w:rPr>
          <w:rFonts w:eastAsia="Times New Roman"/>
          <w:sz w:val="28"/>
          <w:szCs w:val="28"/>
        </w:rPr>
      </w:pPr>
      <w:r w:rsidRPr="00A907D0">
        <w:rPr>
          <w:rFonts w:eastAsia="Times New Roman"/>
          <w:sz w:val="28"/>
          <w:szCs w:val="28"/>
        </w:rPr>
        <w:t>формы именительного и родительного падежа множественного числа существительных (</w:t>
      </w:r>
      <w:r w:rsidRPr="00A907D0">
        <w:rPr>
          <w:rFonts w:eastAsia="Times New Roman"/>
          <w:i/>
          <w:iCs/>
          <w:sz w:val="28"/>
          <w:szCs w:val="28"/>
        </w:rPr>
        <w:t>директора, профессора, но: бухгалтеры, договоры</w:t>
      </w:r>
      <w:r w:rsidRPr="00A907D0">
        <w:rPr>
          <w:rFonts w:eastAsia="Times New Roman"/>
          <w:sz w:val="28"/>
          <w:szCs w:val="28"/>
        </w:rPr>
        <w:t xml:space="preserve">; </w:t>
      </w:r>
      <w:r w:rsidRPr="00A907D0">
        <w:rPr>
          <w:rFonts w:eastAsia="Times New Roman"/>
          <w:i/>
          <w:iCs/>
          <w:sz w:val="28"/>
          <w:szCs w:val="28"/>
        </w:rPr>
        <w:t>нет чулок, но: нет носков</w:t>
      </w:r>
      <w:r w:rsidRPr="00A907D0">
        <w:rPr>
          <w:rFonts w:eastAsia="Times New Roman"/>
          <w:sz w:val="28"/>
          <w:szCs w:val="28"/>
        </w:rPr>
        <w:t>);</w:t>
      </w:r>
    </w:p>
    <w:p w:rsidR="00A907D0" w:rsidRPr="00A907D0" w:rsidRDefault="00A907D0" w:rsidP="0067799C">
      <w:pPr>
        <w:numPr>
          <w:ilvl w:val="1"/>
          <w:numId w:val="41"/>
        </w:numPr>
        <w:spacing w:line="276" w:lineRule="auto"/>
        <w:ind w:left="426"/>
        <w:jc w:val="both"/>
        <w:rPr>
          <w:rFonts w:eastAsia="Times New Roman"/>
          <w:sz w:val="28"/>
          <w:szCs w:val="28"/>
        </w:rPr>
      </w:pPr>
      <w:r w:rsidRPr="00A907D0">
        <w:rPr>
          <w:rFonts w:eastAsia="Times New Roman"/>
          <w:sz w:val="28"/>
          <w:szCs w:val="28"/>
        </w:rPr>
        <w:t xml:space="preserve">сравнительная и превосходная степень прилагательных (запрет на смешение: </w:t>
      </w:r>
      <w:r w:rsidRPr="00A907D0">
        <w:rPr>
          <w:rFonts w:eastAsia="Times New Roman"/>
          <w:i/>
          <w:iCs/>
          <w:sz w:val="28"/>
          <w:szCs w:val="28"/>
        </w:rPr>
        <w:t>более красивый</w:t>
      </w:r>
      <w:r w:rsidRPr="00A907D0">
        <w:rPr>
          <w:rFonts w:eastAsia="Times New Roman"/>
          <w:sz w:val="28"/>
          <w:szCs w:val="28"/>
        </w:rPr>
        <w:t xml:space="preserve">, а не </w:t>
      </w:r>
      <w:r w:rsidRPr="00A907D0">
        <w:rPr>
          <w:rFonts w:eastAsia="Times New Roman"/>
          <w:i/>
          <w:iCs/>
          <w:sz w:val="28"/>
          <w:szCs w:val="28"/>
        </w:rPr>
        <w:t>более красивее</w:t>
      </w:r>
      <w:r w:rsidRPr="00A907D0">
        <w:rPr>
          <w:rFonts w:eastAsia="Times New Roman"/>
          <w:sz w:val="28"/>
          <w:szCs w:val="28"/>
        </w:rPr>
        <w:t>).</w:t>
      </w:r>
    </w:p>
    <w:p w:rsidR="00A907D0" w:rsidRPr="00A907D0" w:rsidRDefault="00A907D0" w:rsidP="0067799C">
      <w:pPr>
        <w:numPr>
          <w:ilvl w:val="0"/>
          <w:numId w:val="41"/>
        </w:numPr>
        <w:spacing w:line="276" w:lineRule="auto"/>
        <w:ind w:left="426"/>
        <w:jc w:val="both"/>
        <w:rPr>
          <w:rFonts w:eastAsia="Times New Roman"/>
          <w:sz w:val="28"/>
          <w:szCs w:val="28"/>
        </w:rPr>
      </w:pPr>
      <w:r w:rsidRPr="00A907D0">
        <w:rPr>
          <w:rFonts w:eastAsia="Times New Roman"/>
          <w:b/>
          <w:bCs/>
          <w:sz w:val="28"/>
          <w:szCs w:val="28"/>
        </w:rPr>
        <w:t>Задание № 3 и № 7 (синтаксический и орфографический анализ — 70–71%):</w:t>
      </w:r>
      <w:r w:rsidRPr="00A907D0">
        <w:rPr>
          <w:rFonts w:eastAsia="Times New Roman"/>
          <w:sz w:val="28"/>
          <w:szCs w:val="28"/>
        </w:rPr>
        <w:t xml:space="preserve"> отработка метода исключения заведомо неверных вариантов ответа (поиск маркеров ошибок в формулировках правил).</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Вывод:</w:t>
      </w:r>
      <w:r w:rsidRPr="00A907D0">
        <w:rPr>
          <w:rFonts w:eastAsia="Times New Roman"/>
          <w:sz w:val="28"/>
          <w:szCs w:val="28"/>
        </w:rPr>
        <w:t xml:space="preserve"> для стабильного прохождения государственной итоговой аттестации на отметку «3» обучающимся данной группы не требуется радикальное расширение теоретических знаний. Основным ресурсом роста является </w:t>
      </w:r>
      <w:proofErr w:type="spellStart"/>
      <w:r w:rsidRPr="00A907D0">
        <w:rPr>
          <w:rFonts w:eastAsia="Times New Roman"/>
          <w:sz w:val="28"/>
          <w:szCs w:val="28"/>
        </w:rPr>
        <w:t>технологизация</w:t>
      </w:r>
      <w:proofErr w:type="spellEnd"/>
      <w:r w:rsidRPr="00A907D0">
        <w:rPr>
          <w:rFonts w:eastAsia="Times New Roman"/>
          <w:sz w:val="28"/>
          <w:szCs w:val="28"/>
        </w:rPr>
        <w:t xml:space="preserve"> процесса выполнения письменной работы: внедрение строгих алгоритмов и шаблонов для сочинения-рассуждения, а также формирование устойчивого навыка </w:t>
      </w:r>
      <w:proofErr w:type="spellStart"/>
      <w:r w:rsidRPr="00A907D0">
        <w:rPr>
          <w:rFonts w:eastAsia="Times New Roman"/>
          <w:sz w:val="28"/>
          <w:szCs w:val="28"/>
        </w:rPr>
        <w:t>саморедактирования</w:t>
      </w:r>
      <w:proofErr w:type="spellEnd"/>
      <w:r w:rsidRPr="00A907D0">
        <w:rPr>
          <w:rFonts w:eastAsia="Times New Roman"/>
          <w:sz w:val="28"/>
          <w:szCs w:val="28"/>
        </w:rPr>
        <w:t xml:space="preserve"> собственного текста путем намеренного </w:t>
      </w:r>
      <w:r w:rsidRPr="00A907D0">
        <w:rPr>
          <w:rFonts w:eastAsia="Times New Roman"/>
          <w:sz w:val="28"/>
          <w:szCs w:val="28"/>
        </w:rPr>
        <w:lastRenderedPageBreak/>
        <w:t>упрощения синтаксических конструкций. Реализация данной стратегии позволит минимизировать типичные ошибки и гарантированно набрать необходимые баллы как по содержательной части, так и по критериям грамотности».</w:t>
      </w:r>
    </w:p>
    <w:p w:rsidR="00A907D0" w:rsidRPr="00A907D0" w:rsidRDefault="00A907D0" w:rsidP="00A907D0">
      <w:pPr>
        <w:jc w:val="both"/>
        <w:rPr>
          <w:rFonts w:eastAsia="Times New Roman"/>
          <w:bCs/>
          <w:iCs/>
        </w:rPr>
      </w:pPr>
    </w:p>
    <w:p w:rsidR="00A907D0" w:rsidRPr="00A907D0" w:rsidRDefault="00A907D0" w:rsidP="0067799C">
      <w:pPr>
        <w:keepNext/>
        <w:keepLines/>
        <w:numPr>
          <w:ilvl w:val="3"/>
          <w:numId w:val="2"/>
        </w:numPr>
        <w:tabs>
          <w:tab w:val="left" w:pos="567"/>
        </w:tabs>
        <w:spacing w:before="200"/>
        <w:ind w:left="426" w:firstLine="284"/>
        <w:jc w:val="center"/>
        <w:outlineLvl w:val="2"/>
        <w:rPr>
          <w:rFonts w:eastAsia="Times New Roman"/>
          <w:b/>
          <w:bCs/>
          <w:sz w:val="28"/>
          <w:szCs w:val="28"/>
        </w:rPr>
      </w:pPr>
      <w:r w:rsidRPr="00A907D0">
        <w:rPr>
          <w:rFonts w:eastAsia="Times New Roman"/>
          <w:b/>
          <w:bCs/>
          <w:sz w:val="28"/>
          <w:szCs w:val="28"/>
        </w:rPr>
        <w:t xml:space="preserve">Методический анализ качества освоения </w:t>
      </w:r>
      <w:proofErr w:type="spellStart"/>
      <w:r w:rsidRPr="00A907D0">
        <w:rPr>
          <w:rFonts w:eastAsia="Times New Roman"/>
          <w:b/>
          <w:bCs/>
          <w:sz w:val="28"/>
          <w:szCs w:val="28"/>
        </w:rPr>
        <w:t>метапредметных</w:t>
      </w:r>
      <w:proofErr w:type="spellEnd"/>
      <w:r w:rsidRPr="00A907D0">
        <w:rPr>
          <w:rFonts w:eastAsia="Times New Roman"/>
          <w:b/>
          <w:bCs/>
          <w:sz w:val="28"/>
          <w:szCs w:val="28"/>
        </w:rPr>
        <w:t xml:space="preserve"> результатов ФГОС участниками ОГЭ, получивших отметку «2»</w:t>
      </w:r>
    </w:p>
    <w:p w:rsidR="00A907D0" w:rsidRPr="00A907D0" w:rsidRDefault="00A907D0" w:rsidP="00A907D0">
      <w:pPr>
        <w:ind w:firstLine="567"/>
        <w:contextualSpacing/>
        <w:jc w:val="both"/>
        <w:rPr>
          <w:i/>
          <w:iCs/>
        </w:rPr>
      </w:pPr>
    </w:p>
    <w:p w:rsidR="00A907D0" w:rsidRPr="00A907D0" w:rsidRDefault="00A907D0" w:rsidP="00A907D0">
      <w:pPr>
        <w:ind w:firstLine="567"/>
        <w:contextualSpacing/>
        <w:jc w:val="both"/>
        <w:rPr>
          <w:i/>
          <w:iCs/>
        </w:rPr>
      </w:pPr>
      <w:r w:rsidRPr="00A907D0">
        <w:rPr>
          <w:i/>
          <w:iCs/>
        </w:rPr>
        <w:t xml:space="preserve">В данном пункте рассматриваются </w:t>
      </w:r>
      <w:proofErr w:type="spellStart"/>
      <w:r w:rsidRPr="00A907D0">
        <w:rPr>
          <w:i/>
          <w:iCs/>
        </w:rPr>
        <w:t>метапредметные</w:t>
      </w:r>
      <w:proofErr w:type="spellEnd"/>
      <w:r w:rsidRPr="00A907D0">
        <w:rPr>
          <w:i/>
          <w:iCs/>
        </w:rPr>
        <w:t xml:space="preserve"> результаты ФГОС (</w:t>
      </w:r>
      <w:r w:rsidRPr="00A907D0">
        <w:rPr>
          <w:i/>
        </w:rPr>
        <w:t>познавательные, коммуникативные, регулятивные (самоорганизация и самоконтроль)</w:t>
      </w:r>
      <w:r w:rsidRPr="00A907D0">
        <w:rPr>
          <w:i/>
          <w:iCs/>
        </w:rPr>
        <w:t xml:space="preserve">) (далее – </w:t>
      </w:r>
      <w:proofErr w:type="spellStart"/>
      <w:r w:rsidRPr="00A907D0">
        <w:rPr>
          <w:i/>
          <w:iCs/>
        </w:rPr>
        <w:t>метапредметные</w:t>
      </w:r>
      <w:proofErr w:type="spellEnd"/>
      <w:r w:rsidRPr="00A907D0">
        <w:rPr>
          <w:i/>
          <w:iCs/>
        </w:rPr>
        <w:t xml:space="preserve"> умения), которые могли повлиять на выполнение заданий КИМ. </w:t>
      </w:r>
    </w:p>
    <w:p w:rsidR="00A907D0" w:rsidRPr="00A907D0" w:rsidRDefault="00A907D0" w:rsidP="00A907D0">
      <w:pPr>
        <w:ind w:firstLine="567"/>
        <w:contextualSpacing/>
        <w:jc w:val="both"/>
        <w:rPr>
          <w:i/>
        </w:rPr>
      </w:pPr>
      <w:r w:rsidRPr="00A907D0">
        <w:rPr>
          <w:i/>
        </w:rPr>
        <w:t xml:space="preserve">Для проведения анализа следует использовать перечень </w:t>
      </w:r>
      <w:proofErr w:type="spellStart"/>
      <w:r w:rsidRPr="00A907D0">
        <w:rPr>
          <w:i/>
        </w:rPr>
        <w:t>метапредметных</w:t>
      </w:r>
      <w:proofErr w:type="spellEnd"/>
      <w:r w:rsidRPr="00A907D0">
        <w:rPr>
          <w:i/>
        </w:rPr>
        <w:t xml:space="preserve"> результатов ФГОС, приведенный в таблице 1 Кодификатора ОГЭ по каждому учебному предмету, а также указание связей </w:t>
      </w:r>
      <w:proofErr w:type="spellStart"/>
      <w:r w:rsidRPr="00A907D0">
        <w:rPr>
          <w:i/>
        </w:rPr>
        <w:t>метапредметных</w:t>
      </w:r>
      <w:proofErr w:type="spellEnd"/>
      <w:r w:rsidRPr="00A907D0">
        <w:rPr>
          <w:i/>
        </w:rPr>
        <w:t xml:space="preserve"> и предметных результатов освоения основной образовательной программы из таблицы 2 Кодификатора ОГЭ. </w:t>
      </w:r>
    </w:p>
    <w:p w:rsidR="00A907D0" w:rsidRPr="00A907D0" w:rsidRDefault="00A907D0" w:rsidP="00A907D0">
      <w:pPr>
        <w:ind w:firstLine="567"/>
        <w:contextualSpacing/>
        <w:jc w:val="both"/>
        <w:rPr>
          <w:i/>
        </w:rPr>
      </w:pPr>
      <w:r w:rsidRPr="00A907D0">
        <w:rPr>
          <w:i/>
        </w:rPr>
        <w:t xml:space="preserve">Анализ может проводиться по группам/подгруппам УУД, или наиболее значимым для выполнения большинства заданий УУД. </w:t>
      </w:r>
    </w:p>
    <w:p w:rsidR="00A907D0" w:rsidRPr="00A907D0" w:rsidRDefault="00A907D0" w:rsidP="00A907D0">
      <w:pPr>
        <w:ind w:firstLine="567"/>
        <w:contextualSpacing/>
        <w:jc w:val="both"/>
        <w:rPr>
          <w:rFonts w:eastAsia="Times New Roman"/>
          <w:b/>
          <w:i/>
          <w:iCs/>
        </w:rPr>
      </w:pPr>
    </w:p>
    <w:p w:rsidR="00A907D0" w:rsidRPr="00A907D0" w:rsidRDefault="00A907D0" w:rsidP="0067799C">
      <w:pPr>
        <w:numPr>
          <w:ilvl w:val="0"/>
          <w:numId w:val="1"/>
        </w:numPr>
        <w:ind w:left="709" w:hanging="425"/>
        <w:contextualSpacing/>
        <w:jc w:val="both"/>
        <w:rPr>
          <w:rFonts w:eastAsia="Times New Roman"/>
          <w:b/>
          <w:iCs/>
          <w:sz w:val="28"/>
          <w:szCs w:val="28"/>
        </w:rPr>
      </w:pPr>
      <w:r w:rsidRPr="00A907D0">
        <w:rPr>
          <w:rFonts w:eastAsia="Times New Roman"/>
          <w:b/>
          <w:iCs/>
          <w:sz w:val="28"/>
          <w:szCs w:val="28"/>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A907D0">
        <w:rPr>
          <w:rFonts w:eastAsia="Times New Roman"/>
          <w:b/>
          <w:iCs/>
          <w:sz w:val="28"/>
          <w:szCs w:val="28"/>
        </w:rPr>
        <w:t>сформированность</w:t>
      </w:r>
      <w:proofErr w:type="spellEnd"/>
      <w:r w:rsidRPr="00A907D0">
        <w:rPr>
          <w:rFonts w:eastAsia="Times New Roman"/>
          <w:b/>
          <w:iCs/>
          <w:sz w:val="28"/>
          <w:szCs w:val="28"/>
        </w:rPr>
        <w:t xml:space="preserve"> </w:t>
      </w:r>
      <w:proofErr w:type="spellStart"/>
      <w:r w:rsidRPr="00A907D0">
        <w:rPr>
          <w:rFonts w:eastAsia="Times New Roman"/>
          <w:b/>
          <w:iCs/>
          <w:sz w:val="28"/>
          <w:szCs w:val="28"/>
        </w:rPr>
        <w:t>метапредметных</w:t>
      </w:r>
      <w:proofErr w:type="spellEnd"/>
      <w:r w:rsidRPr="00A907D0">
        <w:rPr>
          <w:rFonts w:eastAsia="Times New Roman"/>
          <w:b/>
          <w:iCs/>
          <w:sz w:val="28"/>
          <w:szCs w:val="28"/>
        </w:rPr>
        <w:t xml:space="preserve"> умений, с указанием соответствующих </w:t>
      </w:r>
      <w:proofErr w:type="spellStart"/>
      <w:r w:rsidRPr="00A907D0">
        <w:rPr>
          <w:rFonts w:eastAsia="Times New Roman"/>
          <w:b/>
          <w:iCs/>
          <w:sz w:val="28"/>
          <w:szCs w:val="28"/>
        </w:rPr>
        <w:t>метапредметных</w:t>
      </w:r>
      <w:proofErr w:type="spellEnd"/>
      <w:r w:rsidRPr="00A907D0">
        <w:rPr>
          <w:rFonts w:eastAsia="Times New Roman"/>
          <w:b/>
          <w:iCs/>
          <w:sz w:val="28"/>
          <w:szCs w:val="28"/>
        </w:rPr>
        <w:t xml:space="preserve"> умений и их проявления в типичных ошибках в ответах участников экзамена на соответствующие задания; </w:t>
      </w:r>
    </w:p>
    <w:p w:rsidR="00A907D0" w:rsidRPr="00A907D0" w:rsidRDefault="00A907D0" w:rsidP="00A907D0">
      <w:pPr>
        <w:jc w:val="both"/>
        <w:rPr>
          <w:rFonts w:eastAsia="Times New Roman"/>
          <w:bCs/>
          <w:iCs/>
        </w:rPr>
      </w:pP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        На основе аналитических данных выполнения экзаменационной работы ОГЭ по русскому языку в 2026 году (группа «2») и в соответствии с методологией Федерального института педагогических измерений (ФИПИ), ниже представлен развернутый анализ влияния </w:t>
      </w:r>
      <w:proofErr w:type="spellStart"/>
      <w:r w:rsidRPr="00A907D0">
        <w:rPr>
          <w:rFonts w:eastAsia="Times New Roman"/>
          <w:sz w:val="28"/>
          <w:szCs w:val="28"/>
        </w:rPr>
        <w:t>сформированности</w:t>
      </w:r>
      <w:proofErr w:type="spellEnd"/>
      <w:r w:rsidRPr="00A907D0">
        <w:rPr>
          <w:rFonts w:eastAsia="Times New Roman"/>
          <w:sz w:val="28"/>
          <w:szCs w:val="28"/>
        </w:rPr>
        <w:t xml:space="preserve"> универсальных учебных действий (УУД) на результаты государственной итоговой аттестации.</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      Анализ опирается на структуру Таблицы 1 и Таблицы 2 Кодификатора ОГЭ, связывающих предметные компетенции с группами </w:t>
      </w:r>
      <w:proofErr w:type="spellStart"/>
      <w:r w:rsidRPr="00A907D0">
        <w:rPr>
          <w:rFonts w:eastAsia="Times New Roman"/>
          <w:sz w:val="28"/>
          <w:szCs w:val="28"/>
        </w:rPr>
        <w:t>метапредметных</w:t>
      </w:r>
      <w:proofErr w:type="spellEnd"/>
      <w:r w:rsidRPr="00A907D0">
        <w:rPr>
          <w:rFonts w:eastAsia="Times New Roman"/>
          <w:sz w:val="28"/>
          <w:szCs w:val="28"/>
        </w:rPr>
        <w:t xml:space="preserve"> результатов ФГОС ООО (познавательные, коммуникативные, регулятивные УУД).</w:t>
      </w:r>
    </w:p>
    <w:p w:rsidR="00A907D0" w:rsidRPr="00A907D0" w:rsidRDefault="00A907D0" w:rsidP="00A907D0">
      <w:pPr>
        <w:spacing w:line="276" w:lineRule="auto"/>
        <w:ind w:left="-142"/>
        <w:jc w:val="both"/>
        <w:outlineLvl w:val="1"/>
        <w:rPr>
          <w:rFonts w:eastAsia="Times New Roman"/>
          <w:b/>
          <w:bCs/>
          <w:sz w:val="28"/>
          <w:szCs w:val="28"/>
        </w:rPr>
      </w:pPr>
      <w:r w:rsidRPr="00A907D0">
        <w:rPr>
          <w:rFonts w:eastAsia="Times New Roman"/>
          <w:b/>
          <w:bCs/>
          <w:sz w:val="28"/>
          <w:szCs w:val="28"/>
        </w:rPr>
        <w:t xml:space="preserve">Влияние </w:t>
      </w:r>
      <w:proofErr w:type="spellStart"/>
      <w:r w:rsidRPr="00A907D0">
        <w:rPr>
          <w:rFonts w:eastAsia="Times New Roman"/>
          <w:b/>
          <w:bCs/>
          <w:sz w:val="28"/>
          <w:szCs w:val="28"/>
        </w:rPr>
        <w:t>сформированности</w:t>
      </w:r>
      <w:proofErr w:type="spellEnd"/>
      <w:r w:rsidRPr="00A907D0">
        <w:rPr>
          <w:rFonts w:eastAsia="Times New Roman"/>
          <w:b/>
          <w:bCs/>
          <w:sz w:val="28"/>
          <w:szCs w:val="28"/>
        </w:rPr>
        <w:t xml:space="preserve"> </w:t>
      </w:r>
      <w:proofErr w:type="spellStart"/>
      <w:r w:rsidRPr="00A907D0">
        <w:rPr>
          <w:rFonts w:eastAsia="Times New Roman"/>
          <w:b/>
          <w:bCs/>
          <w:sz w:val="28"/>
          <w:szCs w:val="28"/>
        </w:rPr>
        <w:t>метапредметных</w:t>
      </w:r>
      <w:proofErr w:type="spellEnd"/>
      <w:r w:rsidRPr="00A907D0">
        <w:rPr>
          <w:rFonts w:eastAsia="Times New Roman"/>
          <w:b/>
          <w:bCs/>
          <w:sz w:val="28"/>
          <w:szCs w:val="28"/>
        </w:rPr>
        <w:t xml:space="preserve"> умений на выполнение заданий КИМ ОГЭ по русскому языку </w:t>
      </w:r>
    </w:p>
    <w:p w:rsidR="00A907D0" w:rsidRPr="00A907D0" w:rsidRDefault="00A907D0" w:rsidP="00A907D0">
      <w:pPr>
        <w:spacing w:line="276" w:lineRule="auto"/>
        <w:ind w:left="-142"/>
        <w:jc w:val="both"/>
        <w:outlineLvl w:val="2"/>
        <w:rPr>
          <w:rFonts w:eastAsia="Times New Roman"/>
          <w:b/>
          <w:bCs/>
          <w:sz w:val="28"/>
          <w:szCs w:val="28"/>
        </w:rPr>
      </w:pPr>
      <w:r w:rsidRPr="00A907D0">
        <w:rPr>
          <w:rFonts w:eastAsia="Times New Roman"/>
          <w:b/>
          <w:bCs/>
          <w:sz w:val="28"/>
          <w:szCs w:val="28"/>
        </w:rPr>
        <w:t>1. Познавательные универсальные учебные действия (базовые логические и исследовательские действия, работа с информацией)</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lastRenderedPageBreak/>
        <w:t xml:space="preserve">Познавательные УУД являются фундаментом для выполнения как тестовых заданий с кратким ответом, так и заданий, требующих информационной переработки текста. Результаты экзамена демонстрируют полярный уровень их </w:t>
      </w:r>
      <w:proofErr w:type="spellStart"/>
      <w:r w:rsidRPr="00A907D0">
        <w:rPr>
          <w:rFonts w:eastAsia="Times New Roman"/>
          <w:sz w:val="28"/>
          <w:szCs w:val="28"/>
        </w:rPr>
        <w:t>сформированности</w:t>
      </w:r>
      <w:proofErr w:type="spellEnd"/>
      <w:r w:rsidRPr="00A907D0">
        <w:rPr>
          <w:rFonts w:eastAsia="Times New Roman"/>
          <w:sz w:val="28"/>
          <w:szCs w:val="28"/>
        </w:rPr>
        <w:t xml:space="preserve"> у участников группы «2»: от уверенного владения рецептивными операциями до выраженных дефицитов в логическом абстрагировании.</w:t>
      </w:r>
    </w:p>
    <w:p w:rsidR="00A907D0" w:rsidRPr="00A907D0" w:rsidRDefault="00A907D0" w:rsidP="0067799C">
      <w:pPr>
        <w:numPr>
          <w:ilvl w:val="0"/>
          <w:numId w:val="42"/>
        </w:numPr>
        <w:spacing w:line="276" w:lineRule="auto"/>
        <w:ind w:left="-142"/>
        <w:jc w:val="both"/>
        <w:rPr>
          <w:rFonts w:eastAsia="Times New Roman"/>
          <w:sz w:val="28"/>
          <w:szCs w:val="28"/>
        </w:rPr>
      </w:pPr>
      <w:r w:rsidRPr="00A907D0">
        <w:rPr>
          <w:rFonts w:eastAsia="Times New Roman"/>
          <w:b/>
          <w:bCs/>
          <w:sz w:val="28"/>
          <w:szCs w:val="28"/>
        </w:rPr>
        <w:t xml:space="preserve">Достаточная </w:t>
      </w:r>
      <w:proofErr w:type="spellStart"/>
      <w:r w:rsidRPr="00A907D0">
        <w:rPr>
          <w:rFonts w:eastAsia="Times New Roman"/>
          <w:b/>
          <w:bCs/>
          <w:sz w:val="28"/>
          <w:szCs w:val="28"/>
        </w:rPr>
        <w:t>сформированность</w:t>
      </w:r>
      <w:proofErr w:type="spellEnd"/>
      <w:r w:rsidRPr="00A907D0">
        <w:rPr>
          <w:rFonts w:eastAsia="Times New Roman"/>
          <w:b/>
          <w:bCs/>
          <w:sz w:val="28"/>
          <w:szCs w:val="28"/>
        </w:rPr>
        <w:t xml:space="preserve"> познавательных УУД:</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задание № 10 </w:t>
      </w:r>
      <w:r w:rsidRPr="00A907D0">
        <w:rPr>
          <w:rFonts w:eastAsia="Times New Roman"/>
          <w:i/>
          <w:iCs/>
          <w:sz w:val="28"/>
          <w:szCs w:val="28"/>
        </w:rPr>
        <w:t>(смысловой анализ текста — 87%)</w:t>
      </w:r>
      <w:r w:rsidRPr="00A907D0">
        <w:rPr>
          <w:rFonts w:eastAsia="Times New Roman"/>
          <w:sz w:val="28"/>
          <w:szCs w:val="28"/>
        </w:rPr>
        <w:t xml:space="preserve">, задание № 12 </w:t>
      </w:r>
      <w:r w:rsidRPr="00A907D0">
        <w:rPr>
          <w:rFonts w:eastAsia="Times New Roman"/>
          <w:i/>
          <w:iCs/>
          <w:sz w:val="28"/>
          <w:szCs w:val="28"/>
        </w:rPr>
        <w:t>(лексический анализ — 87%)</w:t>
      </w:r>
      <w:r w:rsidRPr="00A907D0">
        <w:rPr>
          <w:rFonts w:eastAsia="Times New Roman"/>
          <w:sz w:val="28"/>
          <w:szCs w:val="28"/>
        </w:rPr>
        <w:t xml:space="preserve">, критерий 1 ИК2 </w:t>
      </w:r>
      <w:r w:rsidRPr="00A907D0">
        <w:rPr>
          <w:rFonts w:eastAsia="Times New Roman"/>
          <w:i/>
          <w:iCs/>
          <w:sz w:val="28"/>
          <w:szCs w:val="28"/>
        </w:rPr>
        <w:t>(сжатие исходного текста — 81%)</w:t>
      </w:r>
      <w:r w:rsidRPr="00A907D0">
        <w:rPr>
          <w:rFonts w:eastAsia="Times New Roman"/>
          <w:sz w:val="28"/>
          <w:szCs w:val="28"/>
        </w:rPr>
        <w:t>.</w:t>
      </w:r>
    </w:p>
    <w:p w:rsidR="00A907D0" w:rsidRPr="00A907D0" w:rsidRDefault="00A907D0" w:rsidP="00A907D0">
      <w:pPr>
        <w:spacing w:line="276" w:lineRule="auto"/>
        <w:ind w:left="-142"/>
        <w:jc w:val="both"/>
        <w:rPr>
          <w:rFonts w:eastAsia="Times New Roman"/>
          <w:sz w:val="28"/>
          <w:szCs w:val="28"/>
        </w:rPr>
      </w:pPr>
      <w:proofErr w:type="spellStart"/>
      <w:r w:rsidRPr="00A907D0">
        <w:rPr>
          <w:rFonts w:eastAsia="Times New Roman"/>
          <w:b/>
          <w:bCs/>
          <w:sz w:val="28"/>
          <w:szCs w:val="28"/>
        </w:rPr>
        <w:t>Метапредметные</w:t>
      </w:r>
      <w:proofErr w:type="spellEnd"/>
      <w:r w:rsidRPr="00A907D0">
        <w:rPr>
          <w:rFonts w:eastAsia="Times New Roman"/>
          <w:b/>
          <w:bCs/>
          <w:sz w:val="28"/>
          <w:szCs w:val="28"/>
        </w:rPr>
        <w:t xml:space="preserve"> умения (по Кодификатору ФИПИ):</w:t>
      </w:r>
      <w:r w:rsidRPr="00A907D0">
        <w:rPr>
          <w:rFonts w:eastAsia="Times New Roman"/>
          <w:sz w:val="28"/>
          <w:szCs w:val="28"/>
        </w:rPr>
        <w:t xml:space="preserve"> умение выявлять главную и второстепенную информацию; способность осуществлять логические операции анализа, сравнения, обобщения; владение навыками смыслового чтения (изучающего, поискового); умение определять понятия и устанавливать причинно-следственные связи в рамках эксплицитно (явно) заданной информации.</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Высокие показатели выполнения задания № 10 и критерия ИК2 свидетельствуют о том, что участники экзамена успешно справляются с </w:t>
      </w:r>
      <w:proofErr w:type="spellStart"/>
      <w:r w:rsidRPr="00A907D0">
        <w:rPr>
          <w:rFonts w:eastAsia="Times New Roman"/>
          <w:sz w:val="28"/>
          <w:szCs w:val="28"/>
        </w:rPr>
        <w:t>фактологическим</w:t>
      </w:r>
      <w:proofErr w:type="spellEnd"/>
      <w:r w:rsidRPr="00A907D0">
        <w:rPr>
          <w:rFonts w:eastAsia="Times New Roman"/>
          <w:sz w:val="28"/>
          <w:szCs w:val="28"/>
        </w:rPr>
        <w:t xml:space="preserve"> анализом текста и способны применять логический прием обобщения (исключение подробностей и упрощение конструкций при </w:t>
      </w:r>
      <w:proofErr w:type="spellStart"/>
      <w:r w:rsidRPr="00A907D0">
        <w:rPr>
          <w:rFonts w:eastAsia="Times New Roman"/>
          <w:sz w:val="28"/>
          <w:szCs w:val="28"/>
        </w:rPr>
        <w:t>аудировании</w:t>
      </w:r>
      <w:proofErr w:type="spellEnd"/>
      <w:r w:rsidRPr="00A907D0">
        <w:rPr>
          <w:rFonts w:eastAsia="Times New Roman"/>
          <w:sz w:val="28"/>
          <w:szCs w:val="28"/>
        </w:rPr>
        <w:t xml:space="preserve">). Учащиеся эффективно распознают контекстуальные значения слов и средства выразительности (задание № 11 — 86%), что подтверждает </w:t>
      </w:r>
      <w:proofErr w:type="spellStart"/>
      <w:r w:rsidRPr="00A907D0">
        <w:rPr>
          <w:rFonts w:eastAsia="Times New Roman"/>
          <w:sz w:val="28"/>
          <w:szCs w:val="28"/>
        </w:rPr>
        <w:t>сформированность</w:t>
      </w:r>
      <w:proofErr w:type="spellEnd"/>
      <w:r w:rsidRPr="00A907D0">
        <w:rPr>
          <w:rFonts w:eastAsia="Times New Roman"/>
          <w:sz w:val="28"/>
          <w:szCs w:val="28"/>
        </w:rPr>
        <w:t xml:space="preserve"> базовых исследовательских действий при работе с языковым материалом.</w:t>
      </w:r>
    </w:p>
    <w:p w:rsidR="00A907D0" w:rsidRPr="00A907D0" w:rsidRDefault="00A907D0" w:rsidP="0067799C">
      <w:pPr>
        <w:numPr>
          <w:ilvl w:val="0"/>
          <w:numId w:val="42"/>
        </w:numPr>
        <w:spacing w:line="276" w:lineRule="auto"/>
        <w:ind w:left="-142"/>
        <w:jc w:val="both"/>
        <w:rPr>
          <w:rFonts w:eastAsia="Times New Roman"/>
          <w:sz w:val="28"/>
          <w:szCs w:val="28"/>
        </w:rPr>
      </w:pPr>
      <w:r w:rsidRPr="00A907D0">
        <w:rPr>
          <w:rFonts w:eastAsia="Times New Roman"/>
          <w:b/>
          <w:bCs/>
          <w:sz w:val="28"/>
          <w:szCs w:val="28"/>
        </w:rPr>
        <w:t xml:space="preserve">Недостаточная </w:t>
      </w:r>
      <w:proofErr w:type="spellStart"/>
      <w:r w:rsidRPr="00A907D0">
        <w:rPr>
          <w:rFonts w:eastAsia="Times New Roman"/>
          <w:b/>
          <w:bCs/>
          <w:sz w:val="28"/>
          <w:szCs w:val="28"/>
        </w:rPr>
        <w:t>сформированность</w:t>
      </w:r>
      <w:proofErr w:type="spellEnd"/>
      <w:r w:rsidRPr="00A907D0">
        <w:rPr>
          <w:rFonts w:eastAsia="Times New Roman"/>
          <w:b/>
          <w:bCs/>
          <w:sz w:val="28"/>
          <w:szCs w:val="28"/>
        </w:rPr>
        <w:t xml:space="preserve"> познавательных УУД (дефицитная зона):</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задание № 13 (сочинение-рассуждение: критерий 13 СК1 </w:t>
      </w:r>
      <w:r w:rsidRPr="00A907D0">
        <w:rPr>
          <w:rFonts w:eastAsia="Times New Roman"/>
          <w:i/>
          <w:iCs/>
          <w:sz w:val="28"/>
          <w:szCs w:val="28"/>
        </w:rPr>
        <w:t>(наличие обоснованного ответа, определение понятия и его комментарий — 45%)</w:t>
      </w:r>
      <w:r w:rsidRPr="00A907D0">
        <w:rPr>
          <w:rFonts w:eastAsia="Times New Roman"/>
          <w:sz w:val="28"/>
          <w:szCs w:val="28"/>
        </w:rPr>
        <w:t xml:space="preserve">, 13 СК3 </w:t>
      </w:r>
      <w:r w:rsidRPr="00A907D0">
        <w:rPr>
          <w:rFonts w:eastAsia="Times New Roman"/>
          <w:i/>
          <w:iCs/>
          <w:sz w:val="28"/>
          <w:szCs w:val="28"/>
        </w:rPr>
        <w:t>(логичность речи — 44%)</w:t>
      </w:r>
      <w:r w:rsidRPr="00A907D0">
        <w:rPr>
          <w:rFonts w:eastAsia="Times New Roman"/>
          <w:sz w:val="28"/>
          <w:szCs w:val="28"/>
        </w:rPr>
        <w:t>).</w:t>
      </w:r>
    </w:p>
    <w:p w:rsidR="00A907D0" w:rsidRPr="00A907D0" w:rsidRDefault="00A907D0" w:rsidP="00A907D0">
      <w:pPr>
        <w:spacing w:line="276" w:lineRule="auto"/>
        <w:ind w:left="-142"/>
        <w:jc w:val="both"/>
        <w:rPr>
          <w:rFonts w:eastAsia="Times New Roman"/>
          <w:sz w:val="28"/>
          <w:szCs w:val="28"/>
        </w:rPr>
      </w:pPr>
      <w:proofErr w:type="spellStart"/>
      <w:r w:rsidRPr="00A907D0">
        <w:rPr>
          <w:rFonts w:eastAsia="Times New Roman"/>
          <w:b/>
          <w:bCs/>
          <w:sz w:val="28"/>
          <w:szCs w:val="28"/>
        </w:rPr>
        <w:t>Метапредметные</w:t>
      </w:r>
      <w:proofErr w:type="spellEnd"/>
      <w:r w:rsidRPr="00A907D0">
        <w:rPr>
          <w:rFonts w:eastAsia="Times New Roman"/>
          <w:b/>
          <w:bCs/>
          <w:sz w:val="28"/>
          <w:szCs w:val="28"/>
        </w:rPr>
        <w:t xml:space="preserve"> умения:</w:t>
      </w:r>
      <w:r w:rsidRPr="00A907D0">
        <w:rPr>
          <w:rFonts w:eastAsia="Times New Roman"/>
          <w:sz w:val="28"/>
          <w:szCs w:val="28"/>
        </w:rPr>
        <w:t xml:space="preserve"> умение строить логическое рассуждение (индуктивное, дедуктивное или по аналогии) и делать выводы; способность к абстрагированию; умение самостоятельно формулировать понятия и раскрывать их теоретический смысл; выявление причинно-следственных связей.</w:t>
      </w:r>
    </w:p>
    <w:p w:rsidR="00A907D0" w:rsidRPr="00A907D0" w:rsidRDefault="00A907D0" w:rsidP="00A907D0">
      <w:pPr>
        <w:spacing w:line="276" w:lineRule="auto"/>
        <w:ind w:left="-142"/>
        <w:jc w:val="both"/>
        <w:rPr>
          <w:rFonts w:eastAsia="Times New Roman"/>
          <w:sz w:val="28"/>
          <w:szCs w:val="28"/>
        </w:rPr>
      </w:pPr>
      <w:r w:rsidRPr="00A907D0">
        <w:rPr>
          <w:rFonts w:eastAsia="Times New Roman"/>
          <w:b/>
          <w:bCs/>
          <w:sz w:val="28"/>
          <w:szCs w:val="28"/>
        </w:rPr>
        <w:t>Проявление в типичных ошибках:</w:t>
      </w:r>
      <w:r w:rsidRPr="00A907D0">
        <w:rPr>
          <w:rFonts w:eastAsia="Times New Roman"/>
          <w:sz w:val="28"/>
          <w:szCs w:val="28"/>
        </w:rPr>
        <w:t xml:space="preserve"> низкий процент выполнения критерия 13 СК1 обусловлен неумением участников абстрагироваться от конкретного сюжета текста для формулирования абстрактного этико-философского тезиса. При комментировании понятия выпускники допускают подмену абстрактного определения пересказом фрагмента текста или </w:t>
      </w:r>
      <w:r w:rsidRPr="00A907D0">
        <w:rPr>
          <w:rFonts w:eastAsia="Times New Roman"/>
          <w:sz w:val="28"/>
          <w:szCs w:val="28"/>
        </w:rPr>
        <w:lastRenderedPageBreak/>
        <w:t xml:space="preserve">конкретным бытовым примером. Типичные логические ошибки (13 СК3 — 44%) проявляются в нарушении закона тождества (тезис формулируется об одном явлении, а аргументы приводятся к другому), необоснованном расширении или сужении понятия, а также в отсутствии логических переходов между </w:t>
      </w:r>
      <w:proofErr w:type="spellStart"/>
      <w:r w:rsidRPr="00A907D0">
        <w:rPr>
          <w:rFonts w:eastAsia="Times New Roman"/>
          <w:sz w:val="28"/>
          <w:szCs w:val="28"/>
        </w:rPr>
        <w:t>микротемами</w:t>
      </w:r>
      <w:proofErr w:type="spellEnd"/>
      <w:r w:rsidRPr="00A907D0">
        <w:rPr>
          <w:rFonts w:eastAsia="Times New Roman"/>
          <w:sz w:val="28"/>
          <w:szCs w:val="28"/>
        </w:rPr>
        <w:t xml:space="preserve"> рассуждения.</w:t>
      </w:r>
    </w:p>
    <w:p w:rsidR="00A907D0" w:rsidRPr="00A907D0" w:rsidRDefault="00A907D0" w:rsidP="00A907D0">
      <w:pPr>
        <w:spacing w:line="276" w:lineRule="auto"/>
        <w:ind w:left="-142"/>
        <w:jc w:val="both"/>
        <w:outlineLvl w:val="2"/>
        <w:rPr>
          <w:rFonts w:eastAsia="Times New Roman"/>
          <w:b/>
          <w:bCs/>
          <w:sz w:val="28"/>
          <w:szCs w:val="28"/>
        </w:rPr>
      </w:pPr>
      <w:r w:rsidRPr="00A907D0">
        <w:rPr>
          <w:rFonts w:eastAsia="Times New Roman"/>
          <w:b/>
          <w:bCs/>
          <w:sz w:val="28"/>
          <w:szCs w:val="28"/>
        </w:rPr>
        <w:t>2. Коммуникативные универсальные учебные действия (письменная коммуникация, смысловое чтение и аргументация)</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Коммуникативные УУД в формате ОГЭ по русскому языку проверяются через способность участника адекватно воспринимать чужое высказывание (</w:t>
      </w:r>
      <w:proofErr w:type="spellStart"/>
      <w:r w:rsidRPr="00A907D0">
        <w:rPr>
          <w:rFonts w:eastAsia="Times New Roman"/>
          <w:sz w:val="28"/>
          <w:szCs w:val="28"/>
        </w:rPr>
        <w:t>аудирование</w:t>
      </w:r>
      <w:proofErr w:type="spellEnd"/>
      <w:r w:rsidRPr="00A907D0">
        <w:rPr>
          <w:rFonts w:eastAsia="Times New Roman"/>
          <w:sz w:val="28"/>
          <w:szCs w:val="28"/>
        </w:rPr>
        <w:t>, чтение) и создавать собственное связное монологическое высказывание в письменной форме с заданными параметрами.</w:t>
      </w:r>
    </w:p>
    <w:p w:rsidR="00A907D0" w:rsidRPr="00A907D0" w:rsidRDefault="00A907D0" w:rsidP="0067799C">
      <w:pPr>
        <w:numPr>
          <w:ilvl w:val="0"/>
          <w:numId w:val="43"/>
        </w:numPr>
        <w:spacing w:line="276" w:lineRule="auto"/>
        <w:ind w:left="-142"/>
        <w:jc w:val="both"/>
        <w:rPr>
          <w:rFonts w:eastAsia="Times New Roman"/>
          <w:sz w:val="28"/>
          <w:szCs w:val="28"/>
        </w:rPr>
      </w:pPr>
      <w:r w:rsidRPr="00A907D0">
        <w:rPr>
          <w:rFonts w:eastAsia="Times New Roman"/>
          <w:b/>
          <w:bCs/>
          <w:sz w:val="28"/>
          <w:szCs w:val="28"/>
        </w:rPr>
        <w:t xml:space="preserve">Достаточная </w:t>
      </w:r>
      <w:proofErr w:type="spellStart"/>
      <w:r w:rsidRPr="00A907D0">
        <w:rPr>
          <w:rFonts w:eastAsia="Times New Roman"/>
          <w:b/>
          <w:bCs/>
          <w:sz w:val="28"/>
          <w:szCs w:val="28"/>
        </w:rPr>
        <w:t>сформированность</w:t>
      </w:r>
      <w:proofErr w:type="spellEnd"/>
      <w:r w:rsidRPr="00A907D0">
        <w:rPr>
          <w:rFonts w:eastAsia="Times New Roman"/>
          <w:b/>
          <w:bCs/>
          <w:sz w:val="28"/>
          <w:szCs w:val="28"/>
        </w:rPr>
        <w:t xml:space="preserve"> коммуникативных УУД:</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Критерий 1 ИК3 </w:t>
      </w:r>
      <w:r w:rsidRPr="00A907D0">
        <w:rPr>
          <w:rFonts w:eastAsia="Times New Roman"/>
          <w:i/>
          <w:iCs/>
          <w:sz w:val="28"/>
          <w:szCs w:val="28"/>
        </w:rPr>
        <w:t>(смысловая цельность, речевая связность и последовательность изложения — 84%)</w:t>
      </w:r>
      <w:r w:rsidRPr="00A907D0">
        <w:rPr>
          <w:rFonts w:eastAsia="Times New Roman"/>
          <w:sz w:val="28"/>
          <w:szCs w:val="28"/>
        </w:rPr>
        <w:t xml:space="preserve">, задание № 11 </w:t>
      </w:r>
      <w:r w:rsidRPr="00A907D0">
        <w:rPr>
          <w:rFonts w:eastAsia="Times New Roman"/>
          <w:i/>
          <w:iCs/>
          <w:sz w:val="28"/>
          <w:szCs w:val="28"/>
        </w:rPr>
        <w:t>(выразительные средства — 86%)</w:t>
      </w:r>
      <w:r w:rsidRPr="00A907D0">
        <w:rPr>
          <w:rFonts w:eastAsia="Times New Roman"/>
          <w:sz w:val="28"/>
          <w:szCs w:val="28"/>
        </w:rPr>
        <w:t>.</w:t>
      </w:r>
    </w:p>
    <w:p w:rsidR="00A907D0" w:rsidRPr="00A907D0" w:rsidRDefault="00A907D0" w:rsidP="00A907D0">
      <w:pPr>
        <w:spacing w:line="276" w:lineRule="auto"/>
        <w:ind w:left="-142"/>
        <w:jc w:val="both"/>
        <w:rPr>
          <w:rFonts w:eastAsia="Times New Roman"/>
          <w:sz w:val="28"/>
          <w:szCs w:val="28"/>
        </w:rPr>
      </w:pPr>
      <w:proofErr w:type="spellStart"/>
      <w:r w:rsidRPr="00A907D0">
        <w:rPr>
          <w:rFonts w:eastAsia="Times New Roman"/>
          <w:b/>
          <w:bCs/>
          <w:sz w:val="28"/>
          <w:szCs w:val="28"/>
        </w:rPr>
        <w:t>Метапредметные</w:t>
      </w:r>
      <w:proofErr w:type="spellEnd"/>
      <w:r w:rsidRPr="00A907D0">
        <w:rPr>
          <w:rFonts w:eastAsia="Times New Roman"/>
          <w:b/>
          <w:bCs/>
          <w:sz w:val="28"/>
          <w:szCs w:val="28"/>
        </w:rPr>
        <w:t xml:space="preserve"> умения:</w:t>
      </w:r>
      <w:r w:rsidRPr="00A907D0">
        <w:rPr>
          <w:rFonts w:eastAsia="Times New Roman"/>
          <w:sz w:val="28"/>
          <w:szCs w:val="28"/>
        </w:rPr>
        <w:t xml:space="preserve"> умение адекватно воспринимать устную речь; способность корректно воспроизводить чужой текст с сохранением авторского замысла и логики повествования; распознавание эстетической и коммуникативной функции языковых средств в чужом высказывании.</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Участники экзамена успешно выполняют коммуникативную задачу при написании изложения: корректно делят текст на абзацы (</w:t>
      </w:r>
      <w:proofErr w:type="spellStart"/>
      <w:r w:rsidRPr="00A907D0">
        <w:rPr>
          <w:rFonts w:eastAsia="Times New Roman"/>
          <w:sz w:val="28"/>
          <w:szCs w:val="28"/>
        </w:rPr>
        <w:t>микротемы</w:t>
      </w:r>
      <w:proofErr w:type="spellEnd"/>
      <w:r w:rsidRPr="00A907D0">
        <w:rPr>
          <w:rFonts w:eastAsia="Times New Roman"/>
          <w:sz w:val="28"/>
          <w:szCs w:val="28"/>
        </w:rPr>
        <w:t>) и сохраняют связность повествования (84%). Это говорит о сформированном навыке активного слушания и адекватного декодирования чужой речевой структуры.</w:t>
      </w:r>
    </w:p>
    <w:p w:rsidR="00A907D0" w:rsidRPr="00A907D0" w:rsidRDefault="00A907D0" w:rsidP="0067799C">
      <w:pPr>
        <w:numPr>
          <w:ilvl w:val="0"/>
          <w:numId w:val="43"/>
        </w:numPr>
        <w:spacing w:line="276" w:lineRule="auto"/>
        <w:ind w:left="-142"/>
        <w:jc w:val="both"/>
        <w:rPr>
          <w:rFonts w:eastAsia="Times New Roman"/>
          <w:sz w:val="28"/>
          <w:szCs w:val="28"/>
        </w:rPr>
      </w:pPr>
      <w:r w:rsidRPr="00A907D0">
        <w:rPr>
          <w:rFonts w:eastAsia="Times New Roman"/>
          <w:b/>
          <w:bCs/>
          <w:sz w:val="28"/>
          <w:szCs w:val="28"/>
        </w:rPr>
        <w:t xml:space="preserve">Недостаточная </w:t>
      </w:r>
      <w:proofErr w:type="spellStart"/>
      <w:r w:rsidRPr="00A907D0">
        <w:rPr>
          <w:rFonts w:eastAsia="Times New Roman"/>
          <w:b/>
          <w:bCs/>
          <w:sz w:val="28"/>
          <w:szCs w:val="28"/>
        </w:rPr>
        <w:t>сформированность</w:t>
      </w:r>
      <w:proofErr w:type="spellEnd"/>
      <w:r w:rsidRPr="00A907D0">
        <w:rPr>
          <w:rFonts w:eastAsia="Times New Roman"/>
          <w:b/>
          <w:bCs/>
          <w:sz w:val="28"/>
          <w:szCs w:val="28"/>
        </w:rPr>
        <w:t xml:space="preserve"> коммуникативных УУД (дефицитная зона):</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Критерий 13 СК2 </w:t>
      </w:r>
      <w:r w:rsidRPr="00A907D0">
        <w:rPr>
          <w:rFonts w:eastAsia="Times New Roman"/>
          <w:i/>
          <w:iCs/>
          <w:sz w:val="28"/>
          <w:szCs w:val="28"/>
        </w:rPr>
        <w:t>(наличие примеров-аргументов — 43%)</w:t>
      </w:r>
      <w:r w:rsidRPr="00A907D0">
        <w:rPr>
          <w:rFonts w:eastAsia="Times New Roman"/>
          <w:sz w:val="28"/>
          <w:szCs w:val="28"/>
        </w:rPr>
        <w:t xml:space="preserve">, критерий 13 СК4 </w:t>
      </w:r>
      <w:r w:rsidRPr="00A907D0">
        <w:rPr>
          <w:rFonts w:eastAsia="Times New Roman"/>
          <w:i/>
          <w:iCs/>
          <w:sz w:val="28"/>
          <w:szCs w:val="28"/>
        </w:rPr>
        <w:t>(композиционная стройность — 42%)</w:t>
      </w:r>
      <w:r w:rsidRPr="00A907D0">
        <w:rPr>
          <w:rFonts w:eastAsia="Times New Roman"/>
          <w:sz w:val="28"/>
          <w:szCs w:val="28"/>
        </w:rPr>
        <w:t xml:space="preserve">, критерий ГК4 </w:t>
      </w:r>
      <w:r w:rsidRPr="00A907D0">
        <w:rPr>
          <w:rFonts w:eastAsia="Times New Roman"/>
          <w:i/>
          <w:iCs/>
          <w:sz w:val="28"/>
          <w:szCs w:val="28"/>
        </w:rPr>
        <w:t>(соблюдение речевых норм — 67%)</w:t>
      </w:r>
      <w:r w:rsidRPr="00A907D0">
        <w:rPr>
          <w:rFonts w:eastAsia="Times New Roman"/>
          <w:sz w:val="28"/>
          <w:szCs w:val="28"/>
        </w:rPr>
        <w:t>.</w:t>
      </w:r>
    </w:p>
    <w:p w:rsidR="00A907D0" w:rsidRPr="00A907D0" w:rsidRDefault="00A907D0" w:rsidP="00A907D0">
      <w:pPr>
        <w:spacing w:line="276" w:lineRule="auto"/>
        <w:ind w:left="-142"/>
        <w:jc w:val="both"/>
        <w:rPr>
          <w:rFonts w:eastAsia="Times New Roman"/>
          <w:sz w:val="28"/>
          <w:szCs w:val="28"/>
        </w:rPr>
      </w:pPr>
      <w:proofErr w:type="spellStart"/>
      <w:r w:rsidRPr="00A907D0">
        <w:rPr>
          <w:rFonts w:eastAsia="Times New Roman"/>
          <w:b/>
          <w:bCs/>
          <w:sz w:val="28"/>
          <w:szCs w:val="28"/>
        </w:rPr>
        <w:t>Метапредметные</w:t>
      </w:r>
      <w:proofErr w:type="spellEnd"/>
      <w:r w:rsidRPr="00A907D0">
        <w:rPr>
          <w:rFonts w:eastAsia="Times New Roman"/>
          <w:b/>
          <w:bCs/>
          <w:sz w:val="28"/>
          <w:szCs w:val="28"/>
        </w:rPr>
        <w:t xml:space="preserve"> умения:</w:t>
      </w:r>
      <w:r w:rsidRPr="00A907D0">
        <w:rPr>
          <w:rFonts w:eastAsia="Times New Roman"/>
          <w:sz w:val="28"/>
          <w:szCs w:val="28"/>
        </w:rPr>
        <w:t xml:space="preserve"> умение письменно формулировать, аргументировать и отстаивать свое мнение; владение культурой письменной коммуникации; умение отбирать языковые средства в соответствии с целями коммуникации (точность и выразительность речи); владение формами монологической речи.</w:t>
      </w:r>
    </w:p>
    <w:p w:rsidR="00A907D0" w:rsidRPr="00A907D0" w:rsidRDefault="00A907D0" w:rsidP="00A907D0">
      <w:pPr>
        <w:spacing w:line="276" w:lineRule="auto"/>
        <w:ind w:left="-142"/>
        <w:jc w:val="both"/>
        <w:rPr>
          <w:rFonts w:eastAsia="Times New Roman"/>
          <w:sz w:val="28"/>
          <w:szCs w:val="28"/>
        </w:rPr>
      </w:pPr>
      <w:r w:rsidRPr="00A907D0">
        <w:rPr>
          <w:rFonts w:eastAsia="Times New Roman"/>
          <w:b/>
          <w:bCs/>
          <w:sz w:val="28"/>
          <w:szCs w:val="28"/>
        </w:rPr>
        <w:t>Проявление в типичных ошибках:</w:t>
      </w:r>
      <w:r w:rsidRPr="00A907D0">
        <w:rPr>
          <w:rFonts w:eastAsia="Times New Roman"/>
          <w:sz w:val="28"/>
          <w:szCs w:val="28"/>
        </w:rPr>
        <w:t xml:space="preserve"> наиболее острую проблему представляет неумение участников выстраивать убедительную аргументацию (13 СК2 — 43%). Типичные ошибки участников: неумение отделить аргумент-</w:t>
      </w:r>
      <w:r w:rsidRPr="00A907D0">
        <w:rPr>
          <w:rFonts w:eastAsia="Times New Roman"/>
          <w:sz w:val="28"/>
          <w:szCs w:val="28"/>
        </w:rPr>
        <w:lastRenderedPageBreak/>
        <w:t xml:space="preserve">иллюстрацию от простого цитирования или пересказа фрагмента исходного текста; неспособность сформулировать </w:t>
      </w:r>
      <w:proofErr w:type="spellStart"/>
      <w:r w:rsidRPr="00A907D0">
        <w:rPr>
          <w:rFonts w:eastAsia="Times New Roman"/>
          <w:sz w:val="28"/>
          <w:szCs w:val="28"/>
        </w:rPr>
        <w:t>микровывод</w:t>
      </w:r>
      <w:proofErr w:type="spellEnd"/>
      <w:r w:rsidRPr="00A907D0">
        <w:rPr>
          <w:rFonts w:eastAsia="Times New Roman"/>
          <w:sz w:val="28"/>
          <w:szCs w:val="28"/>
        </w:rPr>
        <w:t>, связывающий пример с тезисом. В письменной речи (ГК4 — 67%) проявляется бедность лексического запаса, что приводит к многочисленным коммуникативным помехам: тавтологии, плеоназмам, употреблению слов в несвойственном значении и нарушению лексической сочетаемости. Низкий показатель по критерию 13 СК4 (42%) указывает на неумение выпускников планировать письменное высказывание как композиционное целое.</w:t>
      </w:r>
    </w:p>
    <w:p w:rsidR="00A907D0" w:rsidRPr="00A907D0" w:rsidRDefault="00A907D0" w:rsidP="00A907D0">
      <w:pPr>
        <w:spacing w:line="276" w:lineRule="auto"/>
        <w:ind w:left="-142"/>
        <w:jc w:val="both"/>
        <w:outlineLvl w:val="2"/>
        <w:rPr>
          <w:rFonts w:eastAsia="Times New Roman"/>
          <w:b/>
          <w:bCs/>
          <w:sz w:val="28"/>
          <w:szCs w:val="28"/>
        </w:rPr>
      </w:pPr>
      <w:r w:rsidRPr="00A907D0">
        <w:rPr>
          <w:rFonts w:eastAsia="Times New Roman"/>
          <w:b/>
          <w:bCs/>
          <w:sz w:val="28"/>
          <w:szCs w:val="28"/>
        </w:rPr>
        <w:t xml:space="preserve">3. Регулятивные универсальные учебные действия (самоорганизация, самоконтроль, волевая </w:t>
      </w:r>
      <w:proofErr w:type="spellStart"/>
      <w:r w:rsidRPr="00A907D0">
        <w:rPr>
          <w:rFonts w:eastAsia="Times New Roman"/>
          <w:b/>
          <w:bCs/>
          <w:sz w:val="28"/>
          <w:szCs w:val="28"/>
        </w:rPr>
        <w:t>саморегуляция</w:t>
      </w:r>
      <w:proofErr w:type="spellEnd"/>
      <w:r w:rsidRPr="00A907D0">
        <w:rPr>
          <w:rFonts w:eastAsia="Times New Roman"/>
          <w:b/>
          <w:bCs/>
          <w:sz w:val="28"/>
          <w:szCs w:val="28"/>
        </w:rPr>
        <w:t>)</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Регулятивные УУД играют решающую роль в обеспечении практической грамотности письменной речи, так как соблюдение языковых норм в изложении и сочинении напрямую связано с развитием навыков самоконтроля и орфографической/пунктуационной зоркости.</w:t>
      </w:r>
    </w:p>
    <w:p w:rsidR="00A907D0" w:rsidRPr="00A907D0" w:rsidRDefault="00A907D0" w:rsidP="0067799C">
      <w:pPr>
        <w:numPr>
          <w:ilvl w:val="0"/>
          <w:numId w:val="44"/>
        </w:numPr>
        <w:spacing w:line="276" w:lineRule="auto"/>
        <w:ind w:left="-142"/>
        <w:jc w:val="both"/>
        <w:rPr>
          <w:rFonts w:eastAsia="Times New Roman"/>
          <w:sz w:val="28"/>
          <w:szCs w:val="28"/>
        </w:rPr>
      </w:pPr>
      <w:r w:rsidRPr="00A907D0">
        <w:rPr>
          <w:rFonts w:eastAsia="Times New Roman"/>
          <w:b/>
          <w:bCs/>
          <w:sz w:val="28"/>
          <w:szCs w:val="28"/>
        </w:rPr>
        <w:t xml:space="preserve">Достаточная </w:t>
      </w:r>
      <w:proofErr w:type="spellStart"/>
      <w:r w:rsidRPr="00A907D0">
        <w:rPr>
          <w:rFonts w:eastAsia="Times New Roman"/>
          <w:b/>
          <w:bCs/>
          <w:sz w:val="28"/>
          <w:szCs w:val="28"/>
        </w:rPr>
        <w:t>сформированность</w:t>
      </w:r>
      <w:proofErr w:type="spellEnd"/>
      <w:r w:rsidRPr="00A907D0">
        <w:rPr>
          <w:rFonts w:eastAsia="Times New Roman"/>
          <w:b/>
          <w:bCs/>
          <w:sz w:val="28"/>
          <w:szCs w:val="28"/>
        </w:rPr>
        <w:t xml:space="preserve"> регулятивных УУД:</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Задание № 5 </w:t>
      </w:r>
      <w:r w:rsidRPr="00A907D0">
        <w:rPr>
          <w:rFonts w:eastAsia="Times New Roman"/>
          <w:i/>
          <w:iCs/>
          <w:sz w:val="28"/>
          <w:szCs w:val="28"/>
        </w:rPr>
        <w:t>(пунктуационный анализ — 92%)</w:t>
      </w:r>
      <w:r w:rsidRPr="00A907D0">
        <w:rPr>
          <w:rFonts w:eastAsia="Times New Roman"/>
          <w:sz w:val="28"/>
          <w:szCs w:val="28"/>
        </w:rPr>
        <w:t xml:space="preserve">, задание № 6 </w:t>
      </w:r>
      <w:r w:rsidRPr="00A907D0">
        <w:rPr>
          <w:rFonts w:eastAsia="Times New Roman"/>
          <w:i/>
          <w:iCs/>
          <w:sz w:val="28"/>
          <w:szCs w:val="28"/>
        </w:rPr>
        <w:t>(орфографический анализ — 77%)</w:t>
      </w:r>
      <w:r w:rsidRPr="00A907D0">
        <w:rPr>
          <w:rFonts w:eastAsia="Times New Roman"/>
          <w:sz w:val="28"/>
          <w:szCs w:val="28"/>
        </w:rPr>
        <w:t xml:space="preserve">, задание № 9 </w:t>
      </w:r>
      <w:r w:rsidRPr="00A907D0">
        <w:rPr>
          <w:rFonts w:eastAsia="Times New Roman"/>
          <w:i/>
          <w:iCs/>
          <w:sz w:val="28"/>
          <w:szCs w:val="28"/>
        </w:rPr>
        <w:t>(грамматическая синонимия — 77%)</w:t>
      </w:r>
      <w:r w:rsidRPr="00A907D0">
        <w:rPr>
          <w:rFonts w:eastAsia="Times New Roman"/>
          <w:sz w:val="28"/>
          <w:szCs w:val="28"/>
        </w:rPr>
        <w:t>.</w:t>
      </w:r>
    </w:p>
    <w:p w:rsidR="00A907D0" w:rsidRPr="00A907D0" w:rsidRDefault="00A907D0" w:rsidP="00A907D0">
      <w:pPr>
        <w:spacing w:line="276" w:lineRule="auto"/>
        <w:ind w:left="-142"/>
        <w:jc w:val="both"/>
        <w:rPr>
          <w:rFonts w:eastAsia="Times New Roman"/>
          <w:sz w:val="28"/>
          <w:szCs w:val="28"/>
        </w:rPr>
      </w:pPr>
      <w:proofErr w:type="spellStart"/>
      <w:r w:rsidRPr="00A907D0">
        <w:rPr>
          <w:rFonts w:eastAsia="Times New Roman"/>
          <w:b/>
          <w:bCs/>
          <w:sz w:val="28"/>
          <w:szCs w:val="28"/>
        </w:rPr>
        <w:t>Метапредметные</w:t>
      </w:r>
      <w:proofErr w:type="spellEnd"/>
      <w:r w:rsidRPr="00A907D0">
        <w:rPr>
          <w:rFonts w:eastAsia="Times New Roman"/>
          <w:b/>
          <w:bCs/>
          <w:sz w:val="28"/>
          <w:szCs w:val="28"/>
        </w:rPr>
        <w:t xml:space="preserve"> умения:</w:t>
      </w:r>
      <w:r w:rsidRPr="00A907D0">
        <w:rPr>
          <w:rFonts w:eastAsia="Times New Roman"/>
          <w:sz w:val="28"/>
          <w:szCs w:val="28"/>
        </w:rPr>
        <w:t xml:space="preserve"> умение действовать по заданному алгоритму; способность соотносить конкретный языковой факт с изученным правилом.</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При наличии четкой локализации задачи (когда тестовое задание направляет внимание экзаменуемого на конкретное слово или конструкцию) участники демонстрируют хороший уровень самоорганизации, успешно сопоставляя условие задачи с изученными правилами (до 92% в задании № 5).</w:t>
      </w:r>
    </w:p>
    <w:p w:rsidR="00A907D0" w:rsidRPr="00A907D0" w:rsidRDefault="00A907D0" w:rsidP="00A907D0">
      <w:pPr>
        <w:spacing w:line="276" w:lineRule="auto"/>
        <w:ind w:left="-142"/>
        <w:jc w:val="both"/>
        <w:rPr>
          <w:rFonts w:eastAsia="Times New Roman"/>
          <w:sz w:val="28"/>
          <w:szCs w:val="28"/>
        </w:rPr>
      </w:pPr>
      <w:r w:rsidRPr="00A907D0">
        <w:rPr>
          <w:rFonts w:eastAsia="Times New Roman"/>
          <w:b/>
          <w:bCs/>
          <w:sz w:val="28"/>
          <w:szCs w:val="28"/>
        </w:rPr>
        <w:t xml:space="preserve">Недостаточная </w:t>
      </w:r>
      <w:proofErr w:type="spellStart"/>
      <w:r w:rsidRPr="00A907D0">
        <w:rPr>
          <w:rFonts w:eastAsia="Times New Roman"/>
          <w:b/>
          <w:bCs/>
          <w:sz w:val="28"/>
          <w:szCs w:val="28"/>
        </w:rPr>
        <w:t>сформированность</w:t>
      </w:r>
      <w:proofErr w:type="spellEnd"/>
      <w:r w:rsidRPr="00A907D0">
        <w:rPr>
          <w:rFonts w:eastAsia="Times New Roman"/>
          <w:b/>
          <w:bCs/>
          <w:sz w:val="28"/>
          <w:szCs w:val="28"/>
        </w:rPr>
        <w:t xml:space="preserve"> регулятивных УУД (дефицитная зона в продуктивной деятельности):</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Критерии грамотности в письменной речи ГК1 </w:t>
      </w:r>
      <w:r w:rsidRPr="00A907D0">
        <w:rPr>
          <w:rFonts w:eastAsia="Times New Roman"/>
          <w:i/>
          <w:iCs/>
          <w:sz w:val="28"/>
          <w:szCs w:val="28"/>
        </w:rPr>
        <w:t>(орфография — 61%)</w:t>
      </w:r>
      <w:r w:rsidRPr="00A907D0">
        <w:rPr>
          <w:rFonts w:eastAsia="Times New Roman"/>
          <w:sz w:val="28"/>
          <w:szCs w:val="28"/>
        </w:rPr>
        <w:t xml:space="preserve">, ГК2 </w:t>
      </w:r>
      <w:r w:rsidRPr="00A907D0">
        <w:rPr>
          <w:rFonts w:eastAsia="Times New Roman"/>
          <w:i/>
          <w:iCs/>
          <w:sz w:val="28"/>
          <w:szCs w:val="28"/>
        </w:rPr>
        <w:t>(пунктуация — 63%)</w:t>
      </w:r>
      <w:r w:rsidRPr="00A907D0">
        <w:rPr>
          <w:rFonts w:eastAsia="Times New Roman"/>
          <w:sz w:val="28"/>
          <w:szCs w:val="28"/>
        </w:rPr>
        <w:t xml:space="preserve">, ГК3 </w:t>
      </w:r>
      <w:r w:rsidRPr="00A907D0">
        <w:rPr>
          <w:rFonts w:eastAsia="Times New Roman"/>
          <w:i/>
          <w:iCs/>
          <w:sz w:val="28"/>
          <w:szCs w:val="28"/>
        </w:rPr>
        <w:t>(грамматика — 67%)</w:t>
      </w:r>
      <w:r w:rsidRPr="00A907D0">
        <w:rPr>
          <w:rFonts w:eastAsia="Times New Roman"/>
          <w:sz w:val="28"/>
          <w:szCs w:val="28"/>
        </w:rPr>
        <w:t xml:space="preserve">, ФК1 </w:t>
      </w:r>
      <w:r w:rsidRPr="00A907D0">
        <w:rPr>
          <w:rFonts w:eastAsia="Times New Roman"/>
          <w:i/>
          <w:iCs/>
          <w:sz w:val="28"/>
          <w:szCs w:val="28"/>
        </w:rPr>
        <w:t>(фактическая точность — 68%)</w:t>
      </w:r>
      <w:r w:rsidRPr="00A907D0">
        <w:rPr>
          <w:rFonts w:eastAsia="Times New Roman"/>
          <w:sz w:val="28"/>
          <w:szCs w:val="28"/>
        </w:rPr>
        <w:t>.</w:t>
      </w:r>
    </w:p>
    <w:p w:rsidR="00A907D0" w:rsidRPr="00A907D0" w:rsidRDefault="00A907D0" w:rsidP="00A907D0">
      <w:pPr>
        <w:spacing w:line="276" w:lineRule="auto"/>
        <w:ind w:left="-142"/>
        <w:jc w:val="both"/>
        <w:rPr>
          <w:rFonts w:eastAsia="Times New Roman"/>
          <w:sz w:val="28"/>
          <w:szCs w:val="28"/>
        </w:rPr>
      </w:pPr>
      <w:proofErr w:type="spellStart"/>
      <w:r w:rsidRPr="00A907D0">
        <w:rPr>
          <w:rFonts w:eastAsia="Times New Roman"/>
          <w:b/>
          <w:bCs/>
          <w:sz w:val="28"/>
          <w:szCs w:val="28"/>
        </w:rPr>
        <w:t>Метапредметные</w:t>
      </w:r>
      <w:proofErr w:type="spellEnd"/>
      <w:r w:rsidRPr="00A907D0">
        <w:rPr>
          <w:rFonts w:eastAsia="Times New Roman"/>
          <w:b/>
          <w:bCs/>
          <w:sz w:val="28"/>
          <w:szCs w:val="28"/>
        </w:rPr>
        <w:t xml:space="preserve"> умения:</w:t>
      </w:r>
      <w:r w:rsidRPr="00A907D0">
        <w:rPr>
          <w:rFonts w:eastAsia="Times New Roman"/>
          <w:sz w:val="28"/>
          <w:szCs w:val="28"/>
        </w:rPr>
        <w:t xml:space="preserve"> умение осуществлять контроль по результату и по способу действия; навык </w:t>
      </w:r>
      <w:proofErr w:type="spellStart"/>
      <w:r w:rsidRPr="00A907D0">
        <w:rPr>
          <w:rFonts w:eastAsia="Times New Roman"/>
          <w:sz w:val="28"/>
          <w:szCs w:val="28"/>
        </w:rPr>
        <w:t>саморедактирования</w:t>
      </w:r>
      <w:proofErr w:type="spellEnd"/>
      <w:r w:rsidRPr="00A907D0">
        <w:rPr>
          <w:rFonts w:eastAsia="Times New Roman"/>
          <w:sz w:val="28"/>
          <w:szCs w:val="28"/>
        </w:rPr>
        <w:t>; умение оценивать правильность выполнения учебной задачи; способность выявлять и корректировать собственные ошибки в условиях дефицита времени.</w:t>
      </w:r>
    </w:p>
    <w:p w:rsidR="00A907D0" w:rsidRPr="00A907D0" w:rsidRDefault="00A907D0" w:rsidP="0067799C">
      <w:pPr>
        <w:numPr>
          <w:ilvl w:val="1"/>
          <w:numId w:val="44"/>
        </w:numPr>
        <w:spacing w:line="276" w:lineRule="auto"/>
        <w:ind w:left="-142"/>
        <w:jc w:val="both"/>
        <w:rPr>
          <w:rFonts w:eastAsia="Times New Roman"/>
          <w:sz w:val="28"/>
          <w:szCs w:val="28"/>
        </w:rPr>
      </w:pPr>
      <w:r w:rsidRPr="00A907D0">
        <w:rPr>
          <w:rFonts w:eastAsia="Times New Roman"/>
          <w:b/>
          <w:bCs/>
          <w:sz w:val="28"/>
          <w:szCs w:val="28"/>
        </w:rPr>
        <w:t>Проявление в типичных ошибках:</w:t>
      </w:r>
      <w:r w:rsidRPr="00A907D0">
        <w:rPr>
          <w:rFonts w:eastAsia="Times New Roman"/>
          <w:sz w:val="28"/>
          <w:szCs w:val="28"/>
        </w:rPr>
        <w:t xml:space="preserve"> разрыв между выполнением теста на пунктуацию (№ 5 — 92%) и соблюдением пунктуационных норм в собственном тексте (ГК2 — 63%), а также орфографического теста (№ 6 — 77%) и практической </w:t>
      </w:r>
      <w:r w:rsidRPr="00A907D0">
        <w:rPr>
          <w:rFonts w:eastAsia="Times New Roman"/>
          <w:sz w:val="28"/>
          <w:szCs w:val="28"/>
        </w:rPr>
        <w:lastRenderedPageBreak/>
        <w:t xml:space="preserve">орфографии (ГК1 — 61%) является прямым следствием </w:t>
      </w:r>
      <w:proofErr w:type="spellStart"/>
      <w:r w:rsidRPr="00A907D0">
        <w:rPr>
          <w:rFonts w:eastAsia="Times New Roman"/>
          <w:i/>
          <w:iCs/>
          <w:sz w:val="28"/>
          <w:szCs w:val="28"/>
        </w:rPr>
        <w:t>несформированности</w:t>
      </w:r>
      <w:proofErr w:type="spellEnd"/>
      <w:r w:rsidRPr="00A907D0">
        <w:rPr>
          <w:rFonts w:eastAsia="Times New Roman"/>
          <w:i/>
          <w:iCs/>
          <w:sz w:val="28"/>
          <w:szCs w:val="28"/>
        </w:rPr>
        <w:t xml:space="preserve"> регулятивного действия самоконтроля.</w:t>
      </w:r>
      <w:r w:rsidRPr="00A907D0">
        <w:rPr>
          <w:rFonts w:eastAsia="Times New Roman"/>
          <w:sz w:val="28"/>
          <w:szCs w:val="28"/>
        </w:rPr>
        <w:t xml:space="preserve"> Выпускники не умеют переключать внимание с содержания текста (что писать) на форму его выражения (как писать правильно). В черновых и чистовых работах отсутствует этап качественного </w:t>
      </w:r>
      <w:proofErr w:type="spellStart"/>
      <w:r w:rsidRPr="00A907D0">
        <w:rPr>
          <w:rFonts w:eastAsia="Times New Roman"/>
          <w:sz w:val="28"/>
          <w:szCs w:val="28"/>
        </w:rPr>
        <w:t>саморедактирования</w:t>
      </w:r>
      <w:proofErr w:type="spellEnd"/>
      <w:r w:rsidRPr="00A907D0">
        <w:rPr>
          <w:rFonts w:eastAsia="Times New Roman"/>
          <w:sz w:val="28"/>
          <w:szCs w:val="28"/>
        </w:rPr>
        <w:t>: участники экзамена пропускают знаки препинания на границах сложных предложений, не замечают орфографические ошибки в словах с проверяемыми орфограммами, допускают искажения фактического материала (ФК1 — 68%) из-за невнимательного чтения исходного текста или поспешности при формулировании мыслей.</w:t>
      </w:r>
    </w:p>
    <w:p w:rsidR="00A907D0" w:rsidRPr="00A907D0" w:rsidRDefault="00A907D0" w:rsidP="00A907D0">
      <w:pPr>
        <w:spacing w:line="276" w:lineRule="auto"/>
        <w:ind w:left="-142"/>
        <w:jc w:val="both"/>
        <w:rPr>
          <w:rFonts w:eastAsia="Times New Roman"/>
          <w:sz w:val="28"/>
          <w:szCs w:val="28"/>
        </w:rPr>
      </w:pPr>
      <w:r w:rsidRPr="00A907D0">
        <w:rPr>
          <w:rFonts w:eastAsia="Times New Roman"/>
          <w:b/>
          <w:bCs/>
          <w:i/>
          <w:iCs/>
          <w:sz w:val="28"/>
          <w:szCs w:val="28"/>
        </w:rPr>
        <w:t xml:space="preserve">Вывод о </w:t>
      </w:r>
      <w:proofErr w:type="spellStart"/>
      <w:r w:rsidRPr="00A907D0">
        <w:rPr>
          <w:rFonts w:eastAsia="Times New Roman"/>
          <w:b/>
          <w:bCs/>
          <w:i/>
          <w:iCs/>
          <w:sz w:val="28"/>
          <w:szCs w:val="28"/>
        </w:rPr>
        <w:t>метапредметных</w:t>
      </w:r>
      <w:proofErr w:type="spellEnd"/>
      <w:r w:rsidRPr="00A907D0">
        <w:rPr>
          <w:rFonts w:eastAsia="Times New Roman"/>
          <w:b/>
          <w:bCs/>
          <w:i/>
          <w:iCs/>
          <w:sz w:val="28"/>
          <w:szCs w:val="28"/>
        </w:rPr>
        <w:t xml:space="preserve"> факторах результативности</w:t>
      </w:r>
      <w:r w:rsidRPr="00A907D0">
        <w:rPr>
          <w:rFonts w:eastAsia="Times New Roman"/>
          <w:b/>
          <w:bCs/>
          <w:sz w:val="28"/>
          <w:szCs w:val="28"/>
        </w:rPr>
        <w:t>:</w:t>
      </w:r>
      <w:r w:rsidRPr="00A907D0">
        <w:rPr>
          <w:rFonts w:eastAsia="Times New Roman"/>
          <w:sz w:val="28"/>
          <w:szCs w:val="28"/>
        </w:rPr>
        <w:t xml:space="preserve"> анализ выполнения КИМ ОГЭ-2026 в группе «2» показал, что решающим фактором, дифференцирующим результаты участников, является неравномерная </w:t>
      </w:r>
      <w:proofErr w:type="spellStart"/>
      <w:r w:rsidRPr="00A907D0">
        <w:rPr>
          <w:rFonts w:eastAsia="Times New Roman"/>
          <w:sz w:val="28"/>
          <w:szCs w:val="28"/>
        </w:rPr>
        <w:t>сформированность</w:t>
      </w:r>
      <w:proofErr w:type="spellEnd"/>
      <w:r w:rsidRPr="00A907D0">
        <w:rPr>
          <w:rFonts w:eastAsia="Times New Roman"/>
          <w:sz w:val="28"/>
          <w:szCs w:val="28"/>
        </w:rPr>
        <w:t xml:space="preserve"> </w:t>
      </w:r>
      <w:proofErr w:type="spellStart"/>
      <w:r w:rsidRPr="00A907D0">
        <w:rPr>
          <w:rFonts w:eastAsia="Times New Roman"/>
          <w:sz w:val="28"/>
          <w:szCs w:val="28"/>
        </w:rPr>
        <w:t>метапредметных</w:t>
      </w:r>
      <w:proofErr w:type="spellEnd"/>
      <w:r w:rsidRPr="00A907D0">
        <w:rPr>
          <w:rFonts w:eastAsia="Times New Roman"/>
          <w:sz w:val="28"/>
          <w:szCs w:val="28"/>
        </w:rPr>
        <w:t xml:space="preserve"> универсальных учебных действий.</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     Успешное выполнение заданий тестовой части (№ 5, 10, 11, 12 — 86–92%) и изложения (ИК2, ИК3 — 81–84%) обеспечено достаточным уровнем развития </w:t>
      </w:r>
      <w:r w:rsidRPr="00A907D0">
        <w:rPr>
          <w:rFonts w:eastAsia="Times New Roman"/>
          <w:b/>
          <w:bCs/>
          <w:sz w:val="28"/>
          <w:szCs w:val="28"/>
        </w:rPr>
        <w:t>базовых познавательных и рецептивных коммуникативных УУД</w:t>
      </w:r>
      <w:r w:rsidRPr="00A907D0">
        <w:rPr>
          <w:rFonts w:eastAsia="Times New Roman"/>
          <w:sz w:val="28"/>
          <w:szCs w:val="28"/>
        </w:rPr>
        <w:t xml:space="preserve"> (смысловое чтение, </w:t>
      </w:r>
      <w:proofErr w:type="spellStart"/>
      <w:r w:rsidRPr="00A907D0">
        <w:rPr>
          <w:rFonts w:eastAsia="Times New Roman"/>
          <w:sz w:val="28"/>
          <w:szCs w:val="28"/>
        </w:rPr>
        <w:t>аудирование</w:t>
      </w:r>
      <w:proofErr w:type="spellEnd"/>
      <w:r w:rsidRPr="00A907D0">
        <w:rPr>
          <w:rFonts w:eastAsia="Times New Roman"/>
          <w:sz w:val="28"/>
          <w:szCs w:val="28"/>
        </w:rPr>
        <w:t xml:space="preserve">, </w:t>
      </w:r>
      <w:proofErr w:type="spellStart"/>
      <w:r w:rsidRPr="00A907D0">
        <w:rPr>
          <w:rFonts w:eastAsia="Times New Roman"/>
          <w:sz w:val="28"/>
          <w:szCs w:val="28"/>
        </w:rPr>
        <w:t>фактологический</w:t>
      </w:r>
      <w:proofErr w:type="spellEnd"/>
      <w:r w:rsidRPr="00A907D0">
        <w:rPr>
          <w:rFonts w:eastAsia="Times New Roman"/>
          <w:sz w:val="28"/>
          <w:szCs w:val="28"/>
        </w:rPr>
        <w:t xml:space="preserve"> анализ, работа по алгоритму).</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      В то же время низкие результаты выполнения сочинения-рассуждения (42–45%) и показателей практической грамотности (61–67%) напрямую обусловлены дефицитом в развитии </w:t>
      </w:r>
      <w:r w:rsidRPr="00A907D0">
        <w:rPr>
          <w:rFonts w:eastAsia="Times New Roman"/>
          <w:b/>
          <w:bCs/>
          <w:sz w:val="28"/>
          <w:szCs w:val="28"/>
        </w:rPr>
        <w:t>продуктивных коммуникативных УУД</w:t>
      </w:r>
      <w:r w:rsidRPr="00A907D0">
        <w:rPr>
          <w:rFonts w:eastAsia="Times New Roman"/>
          <w:sz w:val="28"/>
          <w:szCs w:val="28"/>
        </w:rPr>
        <w:t xml:space="preserve"> (умение строить логичное письменное высказывание, формулировать понятия, выстраивать аргументацию), </w:t>
      </w:r>
      <w:r w:rsidRPr="00A907D0">
        <w:rPr>
          <w:rFonts w:eastAsia="Times New Roman"/>
          <w:b/>
          <w:bCs/>
          <w:sz w:val="28"/>
          <w:szCs w:val="28"/>
        </w:rPr>
        <w:t>сложных познавательных операций</w:t>
      </w:r>
      <w:r w:rsidRPr="00A907D0">
        <w:rPr>
          <w:rFonts w:eastAsia="Times New Roman"/>
          <w:sz w:val="28"/>
          <w:szCs w:val="28"/>
        </w:rPr>
        <w:t xml:space="preserve"> (абстрагирование, выявление причинно-следственных связей) и, в особенности, </w:t>
      </w:r>
      <w:r w:rsidRPr="00A907D0">
        <w:rPr>
          <w:rFonts w:eastAsia="Times New Roman"/>
          <w:b/>
          <w:bCs/>
          <w:sz w:val="28"/>
          <w:szCs w:val="28"/>
        </w:rPr>
        <w:t>регулятивных УУД</w:t>
      </w:r>
      <w:r w:rsidRPr="00A907D0">
        <w:rPr>
          <w:rFonts w:eastAsia="Times New Roman"/>
          <w:sz w:val="28"/>
          <w:szCs w:val="28"/>
        </w:rPr>
        <w:t xml:space="preserve"> — навыков самоконтроля, </w:t>
      </w:r>
      <w:proofErr w:type="spellStart"/>
      <w:r w:rsidRPr="00A907D0">
        <w:rPr>
          <w:rFonts w:eastAsia="Times New Roman"/>
          <w:sz w:val="28"/>
          <w:szCs w:val="28"/>
        </w:rPr>
        <w:t>саморедактирования</w:t>
      </w:r>
      <w:proofErr w:type="spellEnd"/>
      <w:r w:rsidRPr="00A907D0">
        <w:rPr>
          <w:rFonts w:eastAsia="Times New Roman"/>
          <w:sz w:val="28"/>
          <w:szCs w:val="28"/>
        </w:rPr>
        <w:t xml:space="preserve"> и распределения внимания в процессе создания самостоятельного связного текста. Дальнейшая подготовка обучающихся требует смещения фокуса с фронтального изучения правил на системное формирование навыков самоконтроля и пошаговой алгоритмизации письменной речевой деятельности.</w:t>
      </w:r>
    </w:p>
    <w:p w:rsidR="00A907D0" w:rsidRPr="00A907D0" w:rsidRDefault="00A907D0" w:rsidP="00A907D0">
      <w:pPr>
        <w:jc w:val="both"/>
        <w:rPr>
          <w:rFonts w:eastAsia="Times New Roman"/>
          <w:bCs/>
          <w:iCs/>
        </w:rPr>
      </w:pPr>
    </w:p>
    <w:p w:rsidR="00A907D0" w:rsidRPr="00A907D0" w:rsidRDefault="00A907D0" w:rsidP="0067799C">
      <w:pPr>
        <w:numPr>
          <w:ilvl w:val="0"/>
          <w:numId w:val="1"/>
        </w:numPr>
        <w:ind w:left="709" w:hanging="425"/>
        <w:contextualSpacing/>
        <w:jc w:val="both"/>
        <w:rPr>
          <w:rFonts w:eastAsia="Times New Roman"/>
          <w:b/>
          <w:iCs/>
          <w:sz w:val="28"/>
          <w:szCs w:val="28"/>
        </w:rPr>
      </w:pPr>
      <w:r w:rsidRPr="00A907D0">
        <w:rPr>
          <w:rFonts w:eastAsia="Times New Roman"/>
          <w:b/>
          <w:iCs/>
          <w:sz w:val="28"/>
          <w:szCs w:val="28"/>
        </w:rPr>
        <w:t xml:space="preserve">Предположение о достигнутых и недостигнутых </w:t>
      </w:r>
      <w:proofErr w:type="spellStart"/>
      <w:r w:rsidRPr="00A907D0">
        <w:rPr>
          <w:rFonts w:eastAsia="Times New Roman"/>
          <w:b/>
          <w:iCs/>
          <w:sz w:val="28"/>
          <w:szCs w:val="28"/>
        </w:rPr>
        <w:t>метапредметных</w:t>
      </w:r>
      <w:proofErr w:type="spellEnd"/>
      <w:r w:rsidRPr="00A907D0">
        <w:rPr>
          <w:rFonts w:eastAsia="Times New Roman"/>
          <w:b/>
          <w:iCs/>
          <w:sz w:val="28"/>
          <w:szCs w:val="28"/>
        </w:rPr>
        <w:t xml:space="preserve"> результатах ФГОС</w:t>
      </w:r>
    </w:p>
    <w:p w:rsidR="00A907D0" w:rsidRPr="00A907D0" w:rsidRDefault="00A907D0" w:rsidP="00A907D0">
      <w:pPr>
        <w:spacing w:line="276" w:lineRule="auto"/>
        <w:jc w:val="both"/>
        <w:rPr>
          <w:rFonts w:eastAsia="Times New Roman"/>
          <w:sz w:val="28"/>
          <w:szCs w:val="28"/>
        </w:rPr>
      </w:pP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На основе проведенного анализа выполнения экзаменационной работы ОГЭ по русскому языку в группе «2» можно сформулировать обоснованные предположения о степени достижимости </w:t>
      </w:r>
      <w:proofErr w:type="spellStart"/>
      <w:r w:rsidRPr="00A907D0">
        <w:rPr>
          <w:rFonts w:eastAsia="Times New Roman"/>
          <w:sz w:val="28"/>
          <w:szCs w:val="28"/>
        </w:rPr>
        <w:t>метапредметных</w:t>
      </w:r>
      <w:proofErr w:type="spellEnd"/>
      <w:r w:rsidRPr="00A907D0">
        <w:rPr>
          <w:rFonts w:eastAsia="Times New Roman"/>
          <w:sz w:val="28"/>
          <w:szCs w:val="28"/>
        </w:rPr>
        <w:t xml:space="preserve"> результатов освоения основной образовательной программы основного общего образования (ФГОС ООО).</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lastRenderedPageBreak/>
        <w:t xml:space="preserve">      Высокие и базовые показатели выполнения тестовой части КИМ (от 70% до 92%), а также успешное написание сжатого изложения (ИК2 — 81%, ИК3 — 84%) позволяют утверждать, что у обучающихся сформирован блок </w:t>
      </w:r>
      <w:r w:rsidRPr="00A907D0">
        <w:rPr>
          <w:rFonts w:eastAsia="Times New Roman"/>
          <w:i/>
          <w:iCs/>
          <w:sz w:val="28"/>
          <w:szCs w:val="28"/>
        </w:rPr>
        <w:t xml:space="preserve">рецептивных и алгоритмических </w:t>
      </w:r>
      <w:proofErr w:type="spellStart"/>
      <w:r w:rsidRPr="00A907D0">
        <w:rPr>
          <w:rFonts w:eastAsia="Times New Roman"/>
          <w:i/>
          <w:iCs/>
          <w:sz w:val="28"/>
          <w:szCs w:val="28"/>
        </w:rPr>
        <w:t>метапредметных</w:t>
      </w:r>
      <w:proofErr w:type="spellEnd"/>
      <w:r w:rsidRPr="00A907D0">
        <w:rPr>
          <w:rFonts w:eastAsia="Times New Roman"/>
          <w:i/>
          <w:iCs/>
          <w:sz w:val="28"/>
          <w:szCs w:val="28"/>
        </w:rPr>
        <w:t xml:space="preserve"> компетенций.</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w:t>
      </w:r>
      <w:bookmarkStart w:id="11" w:name="_Hlk235395626"/>
      <w:r w:rsidRPr="00A907D0">
        <w:rPr>
          <w:rFonts w:eastAsia="Times New Roman"/>
          <w:sz w:val="28"/>
          <w:szCs w:val="28"/>
        </w:rPr>
        <w:t>Обучающиеся</w:t>
      </w:r>
      <w:bookmarkEnd w:id="11"/>
      <w:r w:rsidRPr="00A907D0">
        <w:rPr>
          <w:rFonts w:eastAsia="Times New Roman"/>
          <w:sz w:val="28"/>
          <w:szCs w:val="28"/>
        </w:rPr>
        <w:t xml:space="preserve"> успешно владеют навыками ознакомительного и изучающего чтения, умеют точно извлекать выраженную информацию из текста, определять тему и главную мысль чужого речевого произведения (подтверждается выполнением задания № 10 на 87%).</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Обучающиеся способны отделять главную информацию от второстепенной, обобщать частные факты и применять приемы интеллектуального сжатия при восприятии текста на слух (критерий 1 ИК2 — 81%).</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Сформировано умение распознавать языковые единицы по заданным признакам, определять лексическое значение слов в контексте (Задание № 12 — 87%) и опознавать средства художественной выразительности (задание № 11 — 86%).</w:t>
      </w:r>
    </w:p>
    <w:p w:rsidR="00A907D0" w:rsidRPr="00A907D0" w:rsidRDefault="00A907D0" w:rsidP="00A907D0">
      <w:pPr>
        <w:spacing w:line="276" w:lineRule="auto"/>
        <w:jc w:val="both"/>
        <w:rPr>
          <w:rFonts w:eastAsia="Times New Roman"/>
          <w:sz w:val="28"/>
          <w:szCs w:val="28"/>
        </w:rPr>
      </w:pPr>
      <w:r w:rsidRPr="00A907D0">
        <w:rPr>
          <w:rFonts w:asciiTheme="minorHAnsi" w:eastAsia="Times New Roman" w:hAnsiTheme="minorHAnsi" w:cs="Segoe UI Emoji"/>
          <w:b/>
          <w:bCs/>
          <w:sz w:val="28"/>
          <w:szCs w:val="28"/>
        </w:rPr>
        <w:t xml:space="preserve">      </w:t>
      </w:r>
      <w:r w:rsidRPr="00A907D0">
        <w:rPr>
          <w:rFonts w:eastAsia="Times New Roman"/>
          <w:sz w:val="28"/>
          <w:szCs w:val="28"/>
        </w:rPr>
        <w:t>Обучающие демонстрируют способность эффективно понимать коммуникативную задачу исходного текста и сохранять его логико-смысловую структуру при воспроизведении (критерий 1 ИК3 — 84%).</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Обучающиеся способны решать задачи с заданным внешним условием, соотносить конкретный языковой пример с изученным правилом при наличии четких ориентиров в тесте (задание № 5 выполнено на 92%, задания № 6 и № 9 — на 77%).</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Критически низкие результаты выполнения сочинения-рассуждения (от 42% до 45%) и провал по критериям практической грамотности в собственных текстах (от 61% до 67%) свидетельствуют о </w:t>
      </w:r>
      <w:proofErr w:type="spellStart"/>
      <w:r w:rsidRPr="00A907D0">
        <w:rPr>
          <w:rFonts w:eastAsia="Times New Roman"/>
          <w:sz w:val="28"/>
          <w:szCs w:val="28"/>
        </w:rPr>
        <w:t>несформированности</w:t>
      </w:r>
      <w:proofErr w:type="spellEnd"/>
      <w:r w:rsidRPr="00A907D0">
        <w:rPr>
          <w:rFonts w:eastAsia="Times New Roman"/>
          <w:sz w:val="28"/>
          <w:szCs w:val="28"/>
        </w:rPr>
        <w:t xml:space="preserve"> продуктивных, творческих и </w:t>
      </w:r>
      <w:proofErr w:type="spellStart"/>
      <w:r w:rsidRPr="00A907D0">
        <w:rPr>
          <w:rFonts w:eastAsia="Times New Roman"/>
          <w:sz w:val="28"/>
          <w:szCs w:val="28"/>
        </w:rPr>
        <w:t>саморегулятивных</w:t>
      </w:r>
      <w:proofErr w:type="spellEnd"/>
      <w:r w:rsidRPr="00A907D0">
        <w:rPr>
          <w:rFonts w:eastAsia="Times New Roman"/>
          <w:sz w:val="28"/>
          <w:szCs w:val="28"/>
        </w:rPr>
        <w:t xml:space="preserve"> </w:t>
      </w:r>
      <w:proofErr w:type="spellStart"/>
      <w:r w:rsidRPr="00A907D0">
        <w:rPr>
          <w:rFonts w:eastAsia="Times New Roman"/>
          <w:sz w:val="28"/>
          <w:szCs w:val="28"/>
        </w:rPr>
        <w:t>метапредметных</w:t>
      </w:r>
      <w:proofErr w:type="spellEnd"/>
      <w:r w:rsidRPr="00A907D0">
        <w:rPr>
          <w:rFonts w:eastAsia="Times New Roman"/>
          <w:sz w:val="28"/>
          <w:szCs w:val="28"/>
        </w:rPr>
        <w:t xml:space="preserve"> компетенций.</w:t>
      </w:r>
    </w:p>
    <w:p w:rsidR="00A907D0" w:rsidRPr="00A907D0" w:rsidRDefault="00A907D0" w:rsidP="00A907D0">
      <w:pPr>
        <w:spacing w:line="276" w:lineRule="auto"/>
        <w:jc w:val="both"/>
        <w:rPr>
          <w:rFonts w:eastAsia="Times New Roman"/>
          <w:sz w:val="28"/>
          <w:szCs w:val="28"/>
        </w:rPr>
      </w:pPr>
      <w:r w:rsidRPr="00A907D0">
        <w:rPr>
          <w:rFonts w:asciiTheme="minorHAnsi" w:eastAsia="Times New Roman" w:hAnsiTheme="minorHAnsi" w:cs="Segoe UI Emoji"/>
          <w:b/>
          <w:bCs/>
          <w:sz w:val="28"/>
          <w:szCs w:val="28"/>
        </w:rPr>
        <w:t xml:space="preserve">     </w:t>
      </w:r>
      <w:r w:rsidRPr="00A907D0">
        <w:rPr>
          <w:rFonts w:eastAsia="Times New Roman"/>
          <w:sz w:val="28"/>
          <w:szCs w:val="28"/>
        </w:rPr>
        <w:t>Обучающиеся испытывают критические трудности при переходе от конкретно-чувственного восприятия к абстрактному: они не могут самостоятельно сформулировать определение этико-философского понятия («доброта», «честь», «выбор») и дать ему теоретический комментарий без подмены пересказом сюжета (критерий 13 СК1 — 45%).</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Не сформировано умение выстраивать непротиворечивую цепочку «тезис → доказательство → вывод». Наблюдаются нарушения законов логики, подмена тезиса в процессе рассуждения, необоснованное расширение или сужение темы (критерий 13 СК3 — 44%).</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lastRenderedPageBreak/>
        <w:t xml:space="preserve">     Затруднено выявление глубинных причинно-следственных связей между поступками героев и морально-этическим посылом текста, что препятствует формулированию самостоятельных выводов.</w:t>
      </w:r>
    </w:p>
    <w:p w:rsidR="00A907D0" w:rsidRPr="00A907D0" w:rsidRDefault="00A907D0" w:rsidP="00A907D0">
      <w:pPr>
        <w:spacing w:line="276" w:lineRule="auto"/>
        <w:jc w:val="both"/>
        <w:rPr>
          <w:rFonts w:eastAsia="Times New Roman"/>
          <w:sz w:val="28"/>
          <w:szCs w:val="28"/>
        </w:rPr>
      </w:pPr>
      <w:r w:rsidRPr="00A907D0">
        <w:rPr>
          <w:rFonts w:asciiTheme="minorHAnsi" w:eastAsia="Times New Roman" w:hAnsiTheme="minorHAnsi" w:cs="Segoe UI Emoji"/>
          <w:sz w:val="28"/>
          <w:szCs w:val="28"/>
        </w:rPr>
        <w:t xml:space="preserve">       </w:t>
      </w:r>
      <w:r w:rsidRPr="00A907D0">
        <w:rPr>
          <w:rFonts w:eastAsia="Times New Roman"/>
          <w:sz w:val="28"/>
          <w:szCs w:val="28"/>
        </w:rPr>
        <w:t>Не сформирован навык доказательной монологической речи. Учащиеся затрудняются в подборе примеров-аргументов, не умеют связывать иллюстративный материал из текста или жизненного опыта с доказываемым тезисом (Критерий 13 СК2 — 43%).</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Отсутствует навык проектирования структуры собственного текста в соответствии с функционально-смысловым типом речи «рассуждение» (критерий 13 СК4 — 42%).</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 xml:space="preserve">Наблюдается ограниченный лексический запас, слабое владение синонимией в продуктивной речи, неумение отбирать языковые средства для точного выражения мыслей, что приводит к речевым ошибкам (критерий ГК4 — </w:t>
      </w:r>
      <w:r w:rsidRPr="00A907D0">
        <w:rPr>
          <w:rFonts w:eastAsia="Times New Roman"/>
          <w:b/>
          <w:bCs/>
          <w:sz w:val="28"/>
          <w:szCs w:val="28"/>
        </w:rPr>
        <w:t>67%</w:t>
      </w:r>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p>
    <w:p w:rsidR="00A907D0" w:rsidRPr="00A907D0" w:rsidRDefault="00A907D0" w:rsidP="0067799C">
      <w:pPr>
        <w:keepNext/>
        <w:keepLines/>
        <w:numPr>
          <w:ilvl w:val="3"/>
          <w:numId w:val="2"/>
        </w:numPr>
        <w:tabs>
          <w:tab w:val="left" w:pos="567"/>
        </w:tabs>
        <w:spacing w:line="276" w:lineRule="auto"/>
        <w:ind w:left="0" w:firstLine="567"/>
        <w:jc w:val="center"/>
        <w:outlineLvl w:val="2"/>
        <w:rPr>
          <w:rFonts w:eastAsia="Times New Roman"/>
          <w:b/>
          <w:bCs/>
          <w:sz w:val="28"/>
          <w:szCs w:val="28"/>
        </w:rPr>
      </w:pPr>
      <w:r w:rsidRPr="00A907D0">
        <w:rPr>
          <w:rFonts w:eastAsia="Times New Roman"/>
          <w:b/>
          <w:bCs/>
          <w:sz w:val="28"/>
          <w:szCs w:val="28"/>
        </w:rPr>
        <w:t>Рекомендации для учителей по совершенствованию преподавания учебного предмета группе обучающихся с минимальным уровнем подготовки</w:t>
      </w:r>
    </w:p>
    <w:p w:rsidR="00A907D0" w:rsidRPr="00A907D0" w:rsidRDefault="00A907D0" w:rsidP="00A907D0">
      <w:pPr>
        <w:spacing w:line="276" w:lineRule="auto"/>
        <w:rPr>
          <w:sz w:val="28"/>
          <w:szCs w:val="28"/>
        </w:rPr>
      </w:pP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Анализ результатов выполнения экзаменационной работы ОГЭ обучающимися с минимальным уровнем предметной подготовки (группа «2») свидетельствует о необходимости корректировки рабочих программ и применения дифференцированного подхода в преподавании.</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Стратегия работы со слабоуспевающими школьниками должна быть смещена с повторения всего теоретического курса на точечную отработку базовых предметных компетенций, алгоритмизацию учебных действий и формирование навыков самоконтроля письменной речи.</w:t>
      </w: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I. Совершенствование работы по подготовке к созданию связного текста-рассуждения (задание № 13)</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Низкие показатели по всем критериям задания № 13 (42–45%) указывают на необходимость обучения продуктивным видам письменной речи. Для обучающихся данной группы творческий характер работы целесообразно заменить четким следованием композиционно-логическому алгоритму.</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lastRenderedPageBreak/>
        <w:t xml:space="preserve">       Внедрить в практику регулярную работу с графическими схемами и жесткими шаблонами текста-рассуждения. Отрабатывать обязательное деление текста на четыре абзаца: </w:t>
      </w:r>
      <w:r w:rsidRPr="00A907D0">
        <w:rPr>
          <w:rFonts w:eastAsia="Times New Roman"/>
          <w:i/>
          <w:iCs/>
          <w:sz w:val="28"/>
          <w:szCs w:val="28"/>
        </w:rPr>
        <w:t>1) вступление (тезис) → 2) аргумент-иллюстрация из прочитанного текста → 3) аргумент из жизненного/читательского опыта → 4) заключение (вывод)</w:t>
      </w:r>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Исключить практику написания эссе без предварительного составления сложного или простого плана.</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Обучать алгоритму формулирования тезиса через родовидовые отношения и подбор синонимов (</w:t>
      </w:r>
      <w:r w:rsidRPr="00A907D0">
        <w:rPr>
          <w:rFonts w:eastAsia="Times New Roman"/>
          <w:i/>
          <w:iCs/>
          <w:sz w:val="28"/>
          <w:szCs w:val="28"/>
        </w:rPr>
        <w:t xml:space="preserve">«[Понятие] — это нравственная способность человека / качество личности, которое проявляется </w:t>
      </w:r>
      <w:proofErr w:type="gramStart"/>
      <w:r w:rsidRPr="00A907D0">
        <w:rPr>
          <w:rFonts w:eastAsia="Times New Roman"/>
          <w:i/>
          <w:iCs/>
          <w:sz w:val="28"/>
          <w:szCs w:val="28"/>
        </w:rPr>
        <w:t>в...</w:t>
      </w:r>
      <w:proofErr w:type="gramEnd"/>
      <w:r w:rsidRPr="00A907D0">
        <w:rPr>
          <w:rFonts w:eastAsia="Times New Roman"/>
          <w:i/>
          <w:iCs/>
          <w:sz w:val="28"/>
          <w:szCs w:val="28"/>
        </w:rPr>
        <w:t>»</w:t>
      </w:r>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Отрабатывать отличие комментария к определению от простого </w:t>
      </w:r>
      <w:proofErr w:type="spellStart"/>
      <w:r w:rsidRPr="00A907D0">
        <w:rPr>
          <w:rFonts w:eastAsia="Times New Roman"/>
          <w:sz w:val="28"/>
          <w:szCs w:val="28"/>
        </w:rPr>
        <w:t>пересказывания</w:t>
      </w:r>
      <w:proofErr w:type="spellEnd"/>
      <w:r w:rsidRPr="00A907D0">
        <w:rPr>
          <w:rFonts w:eastAsia="Times New Roman"/>
          <w:sz w:val="28"/>
          <w:szCs w:val="28"/>
        </w:rPr>
        <w:t xml:space="preserve"> сюжета: учить задавать к тезису вопросы </w:t>
      </w:r>
      <w:r w:rsidRPr="00A907D0">
        <w:rPr>
          <w:rFonts w:eastAsia="Times New Roman"/>
          <w:i/>
          <w:iCs/>
          <w:sz w:val="28"/>
          <w:szCs w:val="28"/>
        </w:rPr>
        <w:t>«Почему это важно?», «Как это качество влияет на поступки человека?»</w:t>
      </w:r>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Создать вместе с обучающимися и закрепить в активном речевом запасе «банк клише» — типовых вводных конструкций и речевых мостиков для оформления логических переходов (</w:t>
      </w:r>
      <w:r w:rsidRPr="00A907D0">
        <w:rPr>
          <w:rFonts w:eastAsia="Times New Roman"/>
          <w:i/>
          <w:iCs/>
          <w:sz w:val="28"/>
          <w:szCs w:val="28"/>
        </w:rPr>
        <w:t>«Обратимся к тексту [Автор], в котором...», «Свое мнение я могу подтвердить примером из жизни...», «Таким образом, мы приходим к выводу...»</w:t>
      </w:r>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Главным источником потери баллов у обучающихся группы «2» является неумение применять орфографические и пунктуационные правила в процессе создания собственного текста (ГК1 — 61%, ГК2 — 63%). Рациональной методической стратегией здесь выступает принцип минимизации рисков и синтаксического упрощения речи.</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В связи с этим надо</w:t>
      </w:r>
      <w:r w:rsidRPr="00A907D0">
        <w:rPr>
          <w:rFonts w:eastAsia="Times New Roman"/>
          <w:b/>
          <w:bCs/>
          <w:sz w:val="28"/>
          <w:szCs w:val="28"/>
        </w:rPr>
        <w:t xml:space="preserve"> о</w:t>
      </w:r>
      <w:r w:rsidRPr="00A907D0">
        <w:rPr>
          <w:rFonts w:eastAsia="Times New Roman"/>
          <w:sz w:val="28"/>
          <w:szCs w:val="28"/>
        </w:rPr>
        <w:t>бучать правилу «намеренного упрощения синтаксиса» при написании изложения и сочинения. Рекомендовать слабоуспевающим ученикам избегать сложных многокомпонентных предложений с несколькими придаточными, а также громоздких конструкций с нагромождением причастных и деепричастных оборотов.</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Тренировать замену сложных предложений простыми (в том числе двусоставными нераспространенными или малораспространенными конструкциями), что прямо снижает вероятность пунктуационных и грамматических ошибок.</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Вместо фронтального обзора всех орфограмм русского языка сосредоточить внимание на автоматизации частотных орфографических правил, вызывающих наибольшее количество ошибок в письменной речи:</w:t>
      </w:r>
    </w:p>
    <w:p w:rsidR="00A907D0" w:rsidRPr="00A907D0" w:rsidRDefault="00A907D0" w:rsidP="0067799C">
      <w:pPr>
        <w:numPr>
          <w:ilvl w:val="2"/>
          <w:numId w:val="45"/>
        </w:numPr>
        <w:spacing w:line="276" w:lineRule="auto"/>
        <w:ind w:left="0"/>
        <w:jc w:val="both"/>
        <w:rPr>
          <w:rFonts w:eastAsia="Times New Roman"/>
          <w:sz w:val="28"/>
          <w:szCs w:val="28"/>
        </w:rPr>
      </w:pPr>
      <w:r w:rsidRPr="00A907D0">
        <w:rPr>
          <w:rFonts w:eastAsia="Times New Roman"/>
          <w:sz w:val="28"/>
          <w:szCs w:val="28"/>
        </w:rPr>
        <w:t xml:space="preserve">Правописание глагольных окончаний и форм </w:t>
      </w:r>
      <w:r w:rsidRPr="00A907D0">
        <w:rPr>
          <w:rFonts w:eastAsia="Times New Roman"/>
          <w:i/>
          <w:iCs/>
          <w:sz w:val="28"/>
          <w:szCs w:val="28"/>
        </w:rPr>
        <w:t>-ТСЯ / -ТЬСЯ</w:t>
      </w:r>
      <w:r w:rsidRPr="00A907D0">
        <w:rPr>
          <w:rFonts w:eastAsia="Times New Roman"/>
          <w:sz w:val="28"/>
          <w:szCs w:val="28"/>
        </w:rPr>
        <w:t xml:space="preserve"> (отработка вопроса к глаголу);</w:t>
      </w:r>
    </w:p>
    <w:p w:rsidR="00A907D0" w:rsidRPr="00A907D0" w:rsidRDefault="00A907D0" w:rsidP="0067799C">
      <w:pPr>
        <w:numPr>
          <w:ilvl w:val="2"/>
          <w:numId w:val="45"/>
        </w:numPr>
        <w:spacing w:line="276" w:lineRule="auto"/>
        <w:ind w:left="0"/>
        <w:jc w:val="both"/>
        <w:rPr>
          <w:rFonts w:eastAsia="Times New Roman"/>
          <w:sz w:val="28"/>
          <w:szCs w:val="28"/>
        </w:rPr>
      </w:pPr>
      <w:r w:rsidRPr="00A907D0">
        <w:rPr>
          <w:rFonts w:eastAsia="Times New Roman"/>
          <w:sz w:val="28"/>
          <w:szCs w:val="28"/>
        </w:rPr>
        <w:t xml:space="preserve">Раздельное написание </w:t>
      </w:r>
      <w:r w:rsidRPr="00A907D0">
        <w:rPr>
          <w:rFonts w:eastAsia="Times New Roman"/>
          <w:i/>
          <w:iCs/>
          <w:sz w:val="28"/>
          <w:szCs w:val="28"/>
        </w:rPr>
        <w:t>НЕ</w:t>
      </w:r>
      <w:r w:rsidRPr="00A907D0">
        <w:rPr>
          <w:rFonts w:eastAsia="Times New Roman"/>
          <w:sz w:val="28"/>
          <w:szCs w:val="28"/>
        </w:rPr>
        <w:t xml:space="preserve"> с глаголами и деепричастиями;</w:t>
      </w:r>
    </w:p>
    <w:p w:rsidR="00A907D0" w:rsidRPr="00A907D0" w:rsidRDefault="00A907D0" w:rsidP="0067799C">
      <w:pPr>
        <w:numPr>
          <w:ilvl w:val="2"/>
          <w:numId w:val="45"/>
        </w:numPr>
        <w:spacing w:line="276" w:lineRule="auto"/>
        <w:ind w:left="0"/>
        <w:jc w:val="both"/>
        <w:rPr>
          <w:rFonts w:eastAsia="Times New Roman"/>
          <w:sz w:val="28"/>
          <w:szCs w:val="28"/>
        </w:rPr>
      </w:pPr>
      <w:r w:rsidRPr="00A907D0">
        <w:rPr>
          <w:rFonts w:eastAsia="Times New Roman"/>
          <w:sz w:val="28"/>
          <w:szCs w:val="28"/>
        </w:rPr>
        <w:t>Правописание безударных проверяемых и чередующихся гласных в корне слова;</w:t>
      </w:r>
    </w:p>
    <w:p w:rsidR="00A907D0" w:rsidRPr="00A907D0" w:rsidRDefault="00A907D0" w:rsidP="0067799C">
      <w:pPr>
        <w:numPr>
          <w:ilvl w:val="2"/>
          <w:numId w:val="45"/>
        </w:numPr>
        <w:spacing w:line="276" w:lineRule="auto"/>
        <w:ind w:left="0"/>
        <w:jc w:val="both"/>
        <w:rPr>
          <w:rFonts w:eastAsia="Times New Roman"/>
          <w:sz w:val="28"/>
          <w:szCs w:val="28"/>
        </w:rPr>
      </w:pPr>
      <w:r w:rsidRPr="00A907D0">
        <w:rPr>
          <w:rFonts w:eastAsia="Times New Roman"/>
          <w:sz w:val="28"/>
          <w:szCs w:val="28"/>
        </w:rPr>
        <w:t xml:space="preserve">Правописание неизменяемых приставок и приставок на </w:t>
      </w:r>
      <w:r w:rsidRPr="00A907D0">
        <w:rPr>
          <w:rFonts w:eastAsia="Times New Roman"/>
          <w:i/>
          <w:iCs/>
          <w:sz w:val="28"/>
          <w:szCs w:val="28"/>
        </w:rPr>
        <w:t>-З/-С</w:t>
      </w:r>
      <w:r w:rsidRPr="00A907D0">
        <w:rPr>
          <w:rFonts w:eastAsia="Times New Roman"/>
          <w:sz w:val="28"/>
          <w:szCs w:val="28"/>
        </w:rPr>
        <w:t>;</w:t>
      </w:r>
    </w:p>
    <w:p w:rsidR="00A907D0" w:rsidRPr="00A907D0" w:rsidRDefault="00A907D0" w:rsidP="0067799C">
      <w:pPr>
        <w:numPr>
          <w:ilvl w:val="2"/>
          <w:numId w:val="45"/>
        </w:numPr>
        <w:spacing w:line="276" w:lineRule="auto"/>
        <w:ind w:left="0"/>
        <w:jc w:val="both"/>
        <w:rPr>
          <w:rFonts w:eastAsia="Times New Roman"/>
          <w:sz w:val="28"/>
          <w:szCs w:val="28"/>
        </w:rPr>
      </w:pPr>
      <w:r w:rsidRPr="00A907D0">
        <w:rPr>
          <w:rFonts w:eastAsia="Times New Roman"/>
          <w:sz w:val="28"/>
          <w:szCs w:val="28"/>
        </w:rPr>
        <w:lastRenderedPageBreak/>
        <w:t>Гласные после шипящих (</w:t>
      </w:r>
      <w:r w:rsidRPr="00A907D0">
        <w:rPr>
          <w:rFonts w:eastAsia="Times New Roman"/>
          <w:i/>
          <w:iCs/>
          <w:sz w:val="28"/>
          <w:szCs w:val="28"/>
        </w:rPr>
        <w:t>ЖИ/ШИ, ЧА/ЩА, ЧУ/ЩУ</w:t>
      </w:r>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Организовать интенсивный тренинг по наиболее проблемным зонам практической морфологии: </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1) склонение количественных и собирательных числительных; </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2) образование нормативных форм именительного и родительного падежей множественного числа существительных (</w:t>
      </w:r>
      <w:r w:rsidRPr="00A907D0">
        <w:rPr>
          <w:rFonts w:eastAsia="Times New Roman"/>
          <w:i/>
          <w:iCs/>
          <w:sz w:val="28"/>
          <w:szCs w:val="28"/>
        </w:rPr>
        <w:t>директора, бухгалтеры, нет носков/чулок</w:t>
      </w:r>
      <w:r w:rsidRPr="00A907D0">
        <w:rPr>
          <w:rFonts w:eastAsia="Times New Roman"/>
          <w:sz w:val="28"/>
          <w:szCs w:val="28"/>
        </w:rPr>
        <w:t xml:space="preserve">); </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3) образование сравнительной и превосходной степени прилагательных (запрет на контаминацию простых и составных форм: </w:t>
      </w:r>
      <w:r w:rsidRPr="00A907D0">
        <w:rPr>
          <w:rFonts w:eastAsia="Times New Roman"/>
          <w:i/>
          <w:iCs/>
          <w:sz w:val="28"/>
          <w:szCs w:val="28"/>
        </w:rPr>
        <w:t>«более красивее»</w:t>
      </w:r>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Для проверки орфографии обучать школьников чтению собственного текста от последнего слова к первому. Этот прием разрушает смысловые связи предложений, лишает ученика смысловой догадки и заставляет фокусировать внимание исключительно на графическом облике каждой лексической единицы.</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Поддерживать и развивать навыки ознакомительного и поискового чтения. На каждом уроке русского языка практиковать 5-минутные упражнения на определение лексического значения слова по контексту и подбор контекстных синонимов/антонимов.</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Формировать навык «поиска маркера ошибки» в самой формулировке правила (например, при анализе задания № 6 обращать первоочередное внимание на соответствие части речи и морфемы, указанной в правиле, анализируемому слову).</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 xml:space="preserve">При планировании урочной и внеурочной деятельности с обучающимися группы «2» категорически не рекомендуется увеличивать объем теоретического материала и перегружать школьников сложным лингвистическим анализом. Главным ресурсом повышения успеваемости и преодоления минимального экзаменационного порога является </w:t>
      </w:r>
      <w:r w:rsidRPr="00A907D0">
        <w:rPr>
          <w:rFonts w:eastAsia="Times New Roman"/>
          <w:i/>
          <w:iCs/>
          <w:sz w:val="28"/>
          <w:szCs w:val="28"/>
        </w:rPr>
        <w:t>практико-ориентированная алгоритмизация:</w:t>
      </w:r>
      <w:r w:rsidRPr="00A907D0">
        <w:rPr>
          <w:rFonts w:eastAsia="Times New Roman"/>
          <w:sz w:val="28"/>
          <w:szCs w:val="28"/>
        </w:rPr>
        <w:t xml:space="preserve"> использование шаблонов сочинения, намеренное упрощение синтаксического строя письменной речи и выработка устойчивого поэтапного навыка </w:t>
      </w:r>
      <w:proofErr w:type="spellStart"/>
      <w:r w:rsidRPr="00A907D0">
        <w:rPr>
          <w:rFonts w:eastAsia="Times New Roman"/>
          <w:sz w:val="28"/>
          <w:szCs w:val="28"/>
        </w:rPr>
        <w:t>саморедактирования</w:t>
      </w:r>
      <w:proofErr w:type="spellEnd"/>
      <w:r w:rsidRPr="00A907D0">
        <w:rPr>
          <w:rFonts w:eastAsia="Times New Roman"/>
          <w:sz w:val="28"/>
          <w:szCs w:val="28"/>
        </w:rPr>
        <w:t xml:space="preserve"> черновых работ.</w:t>
      </w:r>
    </w:p>
    <w:p w:rsidR="00A907D0" w:rsidRPr="00A907D0" w:rsidRDefault="00A907D0" w:rsidP="00A907D0">
      <w:pPr>
        <w:spacing w:line="276" w:lineRule="auto"/>
        <w:jc w:val="both"/>
        <w:rPr>
          <w:rFonts w:eastAsia="Times New Roman"/>
          <w:sz w:val="28"/>
          <w:szCs w:val="28"/>
        </w:rPr>
      </w:pPr>
    </w:p>
    <w:p w:rsidR="00A907D0" w:rsidRPr="00A907D0" w:rsidRDefault="00A907D0" w:rsidP="0067799C">
      <w:pPr>
        <w:keepNext/>
        <w:keepLines/>
        <w:numPr>
          <w:ilvl w:val="2"/>
          <w:numId w:val="2"/>
        </w:numPr>
        <w:spacing w:before="200"/>
        <w:ind w:left="709"/>
        <w:jc w:val="center"/>
        <w:outlineLvl w:val="2"/>
        <w:rPr>
          <w:rFonts w:eastAsia="Times New Roman"/>
          <w:b/>
          <w:sz w:val="28"/>
          <w:szCs w:val="28"/>
        </w:rPr>
      </w:pPr>
      <w:r w:rsidRPr="00A907D0">
        <w:rPr>
          <w:rFonts w:eastAsia="Times New Roman"/>
          <w:b/>
          <w:sz w:val="28"/>
          <w:szCs w:val="28"/>
        </w:rPr>
        <w:lastRenderedPageBreak/>
        <w:t>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rsidR="00A907D0" w:rsidRPr="00A907D0" w:rsidRDefault="00A907D0" w:rsidP="00A907D0">
      <w:pPr>
        <w:ind w:firstLine="567"/>
        <w:jc w:val="center"/>
        <w:rPr>
          <w:rFonts w:eastAsia="Times New Roman"/>
          <w:bCs/>
          <w:i/>
          <w:iCs/>
        </w:rPr>
      </w:pPr>
    </w:p>
    <w:p w:rsidR="00A907D0" w:rsidRPr="00A907D0" w:rsidRDefault="00A907D0" w:rsidP="0067799C">
      <w:pPr>
        <w:keepNext/>
        <w:keepLines/>
        <w:numPr>
          <w:ilvl w:val="3"/>
          <w:numId w:val="2"/>
        </w:numPr>
        <w:tabs>
          <w:tab w:val="left" w:pos="567"/>
        </w:tabs>
        <w:ind w:left="426" w:hanging="142"/>
        <w:jc w:val="center"/>
        <w:outlineLvl w:val="2"/>
        <w:rPr>
          <w:rFonts w:ascii="Cambria" w:eastAsia="Times New Roman" w:hAnsi="Cambria"/>
          <w:b/>
          <w:bCs/>
          <w:sz w:val="28"/>
          <w:szCs w:val="28"/>
        </w:rPr>
      </w:pPr>
      <w:r w:rsidRPr="00A907D0">
        <w:rPr>
          <w:rFonts w:ascii="Cambria" w:eastAsia="Times New Roman" w:hAnsi="Cambria"/>
          <w:b/>
          <w:bCs/>
          <w:sz w:val="28"/>
          <w:szCs w:val="28"/>
        </w:rPr>
        <w:t>Описание предметной подготовки участников ОГЭ с низким уровнем подготовки, анализ типичных дефицитов в подготовке</w:t>
      </w:r>
    </w:p>
    <w:p w:rsidR="00A907D0" w:rsidRPr="00A907D0" w:rsidRDefault="00A907D0" w:rsidP="00A907D0">
      <w:pPr>
        <w:ind w:left="426" w:hanging="142"/>
        <w:jc w:val="both"/>
        <w:rPr>
          <w:rFonts w:eastAsia="Times New Roman"/>
          <w:b/>
          <w:bCs/>
          <w:i/>
          <w:iCs/>
          <w:sz w:val="28"/>
          <w:szCs w:val="28"/>
        </w:rPr>
      </w:pPr>
    </w:p>
    <w:p w:rsidR="00A907D0" w:rsidRPr="00A907D0" w:rsidRDefault="00A907D0" w:rsidP="00A907D0">
      <w:pPr>
        <w:spacing w:line="276" w:lineRule="auto"/>
        <w:ind w:left="-142"/>
        <w:jc w:val="both"/>
        <w:rPr>
          <w:rFonts w:eastAsia="Times New Roman"/>
          <w:sz w:val="28"/>
          <w:szCs w:val="28"/>
        </w:rPr>
      </w:pPr>
      <w:r w:rsidRPr="00A907D0">
        <w:rPr>
          <w:rFonts w:eastAsia="Times New Roman"/>
          <w:bCs/>
          <w:i/>
          <w:iCs/>
        </w:rPr>
        <w:t xml:space="preserve">      </w:t>
      </w:r>
      <w:r w:rsidRPr="00A907D0">
        <w:rPr>
          <w:rFonts w:eastAsia="Times New Roman"/>
          <w:sz w:val="28"/>
          <w:szCs w:val="28"/>
        </w:rPr>
        <w:t xml:space="preserve">Анализ результатов выполнения экзаменационной работы ОГЭ по русскому языку в группе участников, получивших отметку «3» (удовлетворительный уровень подготовки), выявляет четко выраженную специфику их предметных и </w:t>
      </w:r>
      <w:proofErr w:type="spellStart"/>
      <w:r w:rsidRPr="00A907D0">
        <w:rPr>
          <w:rFonts w:eastAsia="Times New Roman"/>
          <w:sz w:val="28"/>
          <w:szCs w:val="28"/>
        </w:rPr>
        <w:t>метапредметных</w:t>
      </w:r>
      <w:proofErr w:type="spellEnd"/>
      <w:r w:rsidRPr="00A907D0">
        <w:rPr>
          <w:rFonts w:eastAsia="Times New Roman"/>
          <w:sz w:val="28"/>
          <w:szCs w:val="28"/>
        </w:rPr>
        <w:t xml:space="preserve"> компетенций. Данная группа характеризуется уверенным владением навыками репродуктивной деятельности, языкового анализа на базовом уровне и </w:t>
      </w:r>
      <w:proofErr w:type="spellStart"/>
      <w:r w:rsidRPr="00A907D0">
        <w:rPr>
          <w:rFonts w:eastAsia="Times New Roman"/>
          <w:sz w:val="28"/>
          <w:szCs w:val="28"/>
        </w:rPr>
        <w:t>аудирования</w:t>
      </w:r>
      <w:proofErr w:type="spellEnd"/>
      <w:r w:rsidRPr="00A907D0">
        <w:rPr>
          <w:rFonts w:eastAsia="Times New Roman"/>
          <w:sz w:val="28"/>
          <w:szCs w:val="28"/>
        </w:rPr>
        <w:t>, при одновременном наличии критических дефицитов в области продуктивного речевого творчества и построения собственного аргументированного текста.</w:t>
      </w:r>
    </w:p>
    <w:p w:rsidR="00A907D0" w:rsidRPr="00A907D0" w:rsidRDefault="00A907D0" w:rsidP="00A907D0">
      <w:pPr>
        <w:spacing w:line="276" w:lineRule="auto"/>
        <w:ind w:left="-142"/>
        <w:jc w:val="both"/>
        <w:rPr>
          <w:rFonts w:eastAsia="Times New Roman"/>
          <w:sz w:val="28"/>
          <w:szCs w:val="28"/>
        </w:rPr>
      </w:pPr>
    </w:p>
    <w:p w:rsidR="00A907D0" w:rsidRPr="00A907D0" w:rsidRDefault="00A907D0" w:rsidP="0067799C">
      <w:pPr>
        <w:numPr>
          <w:ilvl w:val="1"/>
          <w:numId w:val="47"/>
        </w:numPr>
        <w:spacing w:line="276" w:lineRule="auto"/>
        <w:ind w:left="426"/>
        <w:contextualSpacing/>
        <w:jc w:val="both"/>
        <w:outlineLvl w:val="2"/>
        <w:rPr>
          <w:rFonts w:eastAsia="Times New Roman"/>
          <w:b/>
          <w:bCs/>
          <w:sz w:val="28"/>
          <w:szCs w:val="28"/>
          <w:lang w:eastAsia="en-US"/>
        </w:rPr>
      </w:pPr>
      <w:r w:rsidRPr="00A907D0">
        <w:rPr>
          <w:rFonts w:eastAsia="Times New Roman"/>
          <w:b/>
          <w:bCs/>
          <w:sz w:val="28"/>
          <w:szCs w:val="28"/>
          <w:lang w:eastAsia="en-US"/>
        </w:rPr>
        <w:t>Описание достигнутых предметных результатов ФГОС: освоенных тем программы, сформированных умений и т.п. (если имеются)</w:t>
      </w:r>
    </w:p>
    <w:p w:rsidR="00A907D0" w:rsidRPr="00A907D0" w:rsidRDefault="00A907D0" w:rsidP="00A907D0">
      <w:pPr>
        <w:spacing w:line="276" w:lineRule="auto"/>
        <w:ind w:left="-142"/>
        <w:jc w:val="both"/>
        <w:outlineLvl w:val="2"/>
        <w:rPr>
          <w:rFonts w:eastAsia="Times New Roman"/>
          <w:b/>
          <w:bCs/>
          <w:sz w:val="28"/>
          <w:szCs w:val="28"/>
        </w:rPr>
      </w:pP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       Вопреки низкому итоговому рейтингу, участники данной группы демонстрируют высокую степень </w:t>
      </w:r>
      <w:proofErr w:type="spellStart"/>
      <w:r w:rsidRPr="00A907D0">
        <w:rPr>
          <w:rFonts w:eastAsia="Times New Roman"/>
          <w:sz w:val="28"/>
          <w:szCs w:val="28"/>
        </w:rPr>
        <w:t>сформированности</w:t>
      </w:r>
      <w:proofErr w:type="spellEnd"/>
      <w:r w:rsidRPr="00A907D0">
        <w:rPr>
          <w:rFonts w:eastAsia="Times New Roman"/>
          <w:sz w:val="28"/>
          <w:szCs w:val="28"/>
        </w:rPr>
        <w:t xml:space="preserve"> ряда базовых предметных умений и универсальных учебных действий (УУД), соответствующих требованиям ФГОС ООО и Кодификатора ОГЭ. Количественные показатели выполнения заданий с кратким ответом (задания 2–12) и сжатого изложения (задание 1) варьируются в диапазоне от 86% до 98%, что свидетельствует об успешном освоении программы основной школы на базовом и репродуктивно-аналитическом уровнях.</w:t>
      </w:r>
    </w:p>
    <w:p w:rsidR="00A907D0" w:rsidRPr="00A907D0" w:rsidRDefault="00A907D0" w:rsidP="00A907D0">
      <w:pPr>
        <w:spacing w:line="276" w:lineRule="auto"/>
        <w:ind w:left="-142"/>
        <w:jc w:val="both"/>
        <w:outlineLvl w:val="3"/>
        <w:rPr>
          <w:rFonts w:eastAsia="Times New Roman"/>
          <w:i/>
          <w:iCs/>
          <w:sz w:val="28"/>
          <w:szCs w:val="28"/>
        </w:rPr>
      </w:pPr>
      <w:r w:rsidRPr="00A907D0">
        <w:rPr>
          <w:rFonts w:eastAsia="Times New Roman"/>
          <w:i/>
          <w:iCs/>
          <w:sz w:val="28"/>
          <w:szCs w:val="28"/>
        </w:rPr>
        <w:t>В наибольшей степени сформированы следующие темы программы и предметные умения:</w:t>
      </w:r>
    </w:p>
    <w:p w:rsidR="00A907D0" w:rsidRPr="00A907D0" w:rsidRDefault="00A907D0" w:rsidP="0067799C">
      <w:pPr>
        <w:numPr>
          <w:ilvl w:val="0"/>
          <w:numId w:val="46"/>
        </w:numPr>
        <w:spacing w:line="276" w:lineRule="auto"/>
        <w:ind w:left="-142"/>
        <w:jc w:val="both"/>
        <w:rPr>
          <w:rFonts w:eastAsia="Times New Roman"/>
          <w:sz w:val="28"/>
          <w:szCs w:val="28"/>
        </w:rPr>
      </w:pPr>
      <w:proofErr w:type="spellStart"/>
      <w:r w:rsidRPr="00A907D0">
        <w:rPr>
          <w:rFonts w:eastAsia="Times New Roman"/>
          <w:b/>
          <w:bCs/>
          <w:sz w:val="28"/>
          <w:szCs w:val="28"/>
        </w:rPr>
        <w:t>Аудирование</w:t>
      </w:r>
      <w:proofErr w:type="spellEnd"/>
      <w:r w:rsidRPr="00A907D0">
        <w:rPr>
          <w:rFonts w:eastAsia="Times New Roman"/>
          <w:b/>
          <w:bCs/>
          <w:sz w:val="28"/>
          <w:szCs w:val="28"/>
        </w:rPr>
        <w:t>, информационная переработка текста и сжатое изложение (задание 1, ИК1–ИК3 — 93–95%):</w:t>
      </w:r>
    </w:p>
    <w:p w:rsidR="00A907D0" w:rsidRPr="00A907D0" w:rsidRDefault="00A907D0" w:rsidP="0067799C">
      <w:pPr>
        <w:numPr>
          <w:ilvl w:val="1"/>
          <w:numId w:val="46"/>
        </w:numPr>
        <w:spacing w:line="276" w:lineRule="auto"/>
        <w:ind w:left="-142"/>
        <w:jc w:val="both"/>
        <w:rPr>
          <w:rFonts w:eastAsia="Times New Roman"/>
          <w:sz w:val="28"/>
          <w:szCs w:val="28"/>
        </w:rPr>
      </w:pPr>
      <w:r w:rsidRPr="00A907D0">
        <w:rPr>
          <w:rFonts w:eastAsia="Times New Roman"/>
          <w:b/>
          <w:bCs/>
          <w:sz w:val="28"/>
          <w:szCs w:val="28"/>
        </w:rPr>
        <w:t>ИК1 (93%):</w:t>
      </w:r>
      <w:r w:rsidRPr="00A907D0">
        <w:rPr>
          <w:rFonts w:eastAsia="Times New Roman"/>
          <w:sz w:val="28"/>
          <w:szCs w:val="28"/>
        </w:rPr>
        <w:t xml:space="preserve"> умение воспринимать текст на слух, адекватно понимать его основное содержание, выделять главную и второстепенную информацию </w:t>
      </w:r>
      <w:proofErr w:type="spellStart"/>
      <w:r w:rsidRPr="00A907D0">
        <w:rPr>
          <w:rFonts w:eastAsia="Times New Roman"/>
          <w:sz w:val="28"/>
          <w:szCs w:val="28"/>
        </w:rPr>
        <w:t>микротем</w:t>
      </w:r>
      <w:proofErr w:type="spellEnd"/>
      <w:r w:rsidRPr="00A907D0">
        <w:rPr>
          <w:rFonts w:eastAsia="Times New Roman"/>
          <w:sz w:val="28"/>
          <w:szCs w:val="28"/>
        </w:rPr>
        <w:t xml:space="preserve"> без искажения авторского замысла и фактических ошибок.</w:t>
      </w:r>
    </w:p>
    <w:p w:rsidR="00A907D0" w:rsidRPr="00A907D0" w:rsidRDefault="00A907D0" w:rsidP="0067799C">
      <w:pPr>
        <w:numPr>
          <w:ilvl w:val="1"/>
          <w:numId w:val="46"/>
        </w:numPr>
        <w:spacing w:line="276" w:lineRule="auto"/>
        <w:ind w:left="-142"/>
        <w:jc w:val="both"/>
        <w:rPr>
          <w:rFonts w:eastAsia="Times New Roman"/>
          <w:sz w:val="28"/>
          <w:szCs w:val="28"/>
        </w:rPr>
      </w:pPr>
      <w:r w:rsidRPr="00A907D0">
        <w:rPr>
          <w:rFonts w:eastAsia="Times New Roman"/>
          <w:b/>
          <w:bCs/>
          <w:sz w:val="28"/>
          <w:szCs w:val="28"/>
        </w:rPr>
        <w:t>ИК2 (93%):</w:t>
      </w:r>
      <w:r w:rsidRPr="00A907D0">
        <w:rPr>
          <w:rFonts w:eastAsia="Times New Roman"/>
          <w:sz w:val="28"/>
          <w:szCs w:val="28"/>
        </w:rPr>
        <w:t xml:space="preserve"> владение основными приемами сжатия исходного текста (исключение, обобщение, упрощение) и их уместное применение на практике на уровне </w:t>
      </w:r>
      <w:proofErr w:type="spellStart"/>
      <w:r w:rsidRPr="00A907D0">
        <w:rPr>
          <w:rFonts w:eastAsia="Times New Roman"/>
          <w:sz w:val="28"/>
          <w:szCs w:val="28"/>
        </w:rPr>
        <w:t>микротем</w:t>
      </w:r>
      <w:proofErr w:type="spellEnd"/>
      <w:r w:rsidRPr="00A907D0">
        <w:rPr>
          <w:rFonts w:eastAsia="Times New Roman"/>
          <w:sz w:val="28"/>
          <w:szCs w:val="28"/>
        </w:rPr>
        <w:t xml:space="preserve"> и текста в целом.</w:t>
      </w:r>
    </w:p>
    <w:p w:rsidR="00A907D0" w:rsidRPr="00A907D0" w:rsidRDefault="00A907D0" w:rsidP="0067799C">
      <w:pPr>
        <w:numPr>
          <w:ilvl w:val="1"/>
          <w:numId w:val="46"/>
        </w:numPr>
        <w:spacing w:line="276" w:lineRule="auto"/>
        <w:ind w:left="-142"/>
        <w:jc w:val="both"/>
        <w:rPr>
          <w:rFonts w:eastAsia="Times New Roman"/>
          <w:sz w:val="28"/>
          <w:szCs w:val="28"/>
        </w:rPr>
      </w:pPr>
      <w:r w:rsidRPr="00A907D0">
        <w:rPr>
          <w:rFonts w:eastAsia="Times New Roman"/>
          <w:b/>
          <w:bCs/>
          <w:sz w:val="28"/>
          <w:szCs w:val="28"/>
        </w:rPr>
        <w:lastRenderedPageBreak/>
        <w:t>ИК3 (95%):</w:t>
      </w:r>
      <w:r w:rsidRPr="00A907D0">
        <w:rPr>
          <w:rFonts w:eastAsia="Times New Roman"/>
          <w:sz w:val="28"/>
          <w:szCs w:val="28"/>
        </w:rPr>
        <w:t xml:space="preserve"> навык построения связного, логически последовательного вторичного текста с соблюдением абзацного членения.</w:t>
      </w:r>
    </w:p>
    <w:p w:rsidR="00A907D0" w:rsidRPr="00A907D0" w:rsidRDefault="00A907D0" w:rsidP="0067799C">
      <w:pPr>
        <w:numPr>
          <w:ilvl w:val="0"/>
          <w:numId w:val="46"/>
        </w:numPr>
        <w:spacing w:line="276" w:lineRule="auto"/>
        <w:ind w:left="-142"/>
        <w:jc w:val="both"/>
        <w:rPr>
          <w:rFonts w:eastAsia="Times New Roman"/>
          <w:sz w:val="28"/>
          <w:szCs w:val="28"/>
        </w:rPr>
      </w:pPr>
      <w:r w:rsidRPr="00A907D0">
        <w:rPr>
          <w:rFonts w:eastAsia="Times New Roman"/>
          <w:b/>
          <w:bCs/>
          <w:sz w:val="28"/>
          <w:szCs w:val="28"/>
        </w:rPr>
        <w:t>Смысловое чтение и лексико-фразеологический анализ (задания 10–12 — 97–98%):</w:t>
      </w:r>
    </w:p>
    <w:p w:rsidR="00A907D0" w:rsidRPr="00A907D0" w:rsidRDefault="00A907D0" w:rsidP="0067799C">
      <w:pPr>
        <w:numPr>
          <w:ilvl w:val="1"/>
          <w:numId w:val="46"/>
        </w:numPr>
        <w:spacing w:line="276" w:lineRule="auto"/>
        <w:ind w:left="-142"/>
        <w:jc w:val="both"/>
        <w:rPr>
          <w:rFonts w:eastAsia="Times New Roman"/>
          <w:sz w:val="28"/>
          <w:szCs w:val="28"/>
        </w:rPr>
      </w:pPr>
      <w:r w:rsidRPr="00A907D0">
        <w:rPr>
          <w:rFonts w:eastAsia="Times New Roman"/>
          <w:b/>
          <w:bCs/>
          <w:sz w:val="28"/>
          <w:szCs w:val="28"/>
        </w:rPr>
        <w:t>Задание 10 (98%):</w:t>
      </w:r>
      <w:r w:rsidRPr="00A907D0">
        <w:rPr>
          <w:rFonts w:eastAsia="Times New Roman"/>
          <w:sz w:val="28"/>
          <w:szCs w:val="28"/>
        </w:rPr>
        <w:t xml:space="preserve"> высокий уровень </w:t>
      </w:r>
      <w:proofErr w:type="spellStart"/>
      <w:r w:rsidRPr="00A907D0">
        <w:rPr>
          <w:rFonts w:eastAsia="Times New Roman"/>
          <w:sz w:val="28"/>
          <w:szCs w:val="28"/>
        </w:rPr>
        <w:t>сформированности</w:t>
      </w:r>
      <w:proofErr w:type="spellEnd"/>
      <w:r w:rsidRPr="00A907D0">
        <w:rPr>
          <w:rFonts w:eastAsia="Times New Roman"/>
          <w:sz w:val="28"/>
          <w:szCs w:val="28"/>
        </w:rPr>
        <w:t xml:space="preserve"> навыков изучающего и поискового чтения. Экзаменуемые безошибочно ориентируются в содержании прочитанного текста, вычленяют явную и скрытую информацию, определяют соответствие утверждений содержанию текста.</w:t>
      </w:r>
    </w:p>
    <w:p w:rsidR="00A907D0" w:rsidRPr="00A907D0" w:rsidRDefault="00A907D0" w:rsidP="0067799C">
      <w:pPr>
        <w:numPr>
          <w:ilvl w:val="1"/>
          <w:numId w:val="46"/>
        </w:numPr>
        <w:spacing w:line="276" w:lineRule="auto"/>
        <w:ind w:left="-142"/>
        <w:jc w:val="both"/>
        <w:rPr>
          <w:rFonts w:eastAsia="Times New Roman"/>
          <w:sz w:val="28"/>
          <w:szCs w:val="28"/>
        </w:rPr>
      </w:pPr>
      <w:r w:rsidRPr="00A907D0">
        <w:rPr>
          <w:rFonts w:eastAsia="Times New Roman"/>
          <w:b/>
          <w:bCs/>
          <w:sz w:val="28"/>
          <w:szCs w:val="28"/>
        </w:rPr>
        <w:t>Задание 11 (98%):</w:t>
      </w:r>
      <w:r w:rsidRPr="00A907D0">
        <w:rPr>
          <w:rFonts w:eastAsia="Times New Roman"/>
          <w:sz w:val="28"/>
          <w:szCs w:val="28"/>
        </w:rPr>
        <w:t xml:space="preserve"> умение распознавать основные выразительные средства лексики и фразеологии в контексте (метафоры, эпитеты, олицетворения, сравнения, гиперболы, фразеологизмы).</w:t>
      </w:r>
    </w:p>
    <w:p w:rsidR="00A907D0" w:rsidRPr="00A907D0" w:rsidRDefault="00A907D0" w:rsidP="0067799C">
      <w:pPr>
        <w:numPr>
          <w:ilvl w:val="1"/>
          <w:numId w:val="46"/>
        </w:numPr>
        <w:spacing w:line="276" w:lineRule="auto"/>
        <w:ind w:left="-142"/>
        <w:jc w:val="both"/>
        <w:rPr>
          <w:rFonts w:eastAsia="Times New Roman"/>
          <w:sz w:val="28"/>
          <w:szCs w:val="28"/>
        </w:rPr>
      </w:pPr>
      <w:r w:rsidRPr="00A907D0">
        <w:rPr>
          <w:rFonts w:eastAsia="Times New Roman"/>
          <w:b/>
          <w:bCs/>
          <w:sz w:val="28"/>
          <w:szCs w:val="28"/>
        </w:rPr>
        <w:t>Задание 12 (97%):</w:t>
      </w:r>
      <w:r w:rsidRPr="00A907D0">
        <w:rPr>
          <w:rFonts w:eastAsia="Times New Roman"/>
          <w:sz w:val="28"/>
          <w:szCs w:val="28"/>
        </w:rPr>
        <w:t xml:space="preserve"> владение навыками лексического анализа слова; умение подбирать синонимы, антонимы, определять лексическое значение слов в зависимости от контекста и стилистической окраски.</w:t>
      </w:r>
    </w:p>
    <w:p w:rsidR="00A907D0" w:rsidRPr="00A907D0" w:rsidRDefault="00A907D0" w:rsidP="0067799C">
      <w:pPr>
        <w:numPr>
          <w:ilvl w:val="0"/>
          <w:numId w:val="46"/>
        </w:numPr>
        <w:spacing w:line="276" w:lineRule="auto"/>
        <w:ind w:left="-142"/>
        <w:jc w:val="both"/>
        <w:rPr>
          <w:rFonts w:eastAsia="Times New Roman"/>
          <w:sz w:val="28"/>
          <w:szCs w:val="28"/>
        </w:rPr>
      </w:pPr>
      <w:r w:rsidRPr="00A907D0">
        <w:rPr>
          <w:rFonts w:eastAsia="Times New Roman"/>
          <w:b/>
          <w:bCs/>
          <w:sz w:val="28"/>
          <w:szCs w:val="28"/>
        </w:rPr>
        <w:t>Синтаксический и пунктуационный анализ предложений (задания 2–5 — 91–97%):</w:t>
      </w:r>
    </w:p>
    <w:p w:rsidR="00A907D0" w:rsidRPr="00A907D0" w:rsidRDefault="00A907D0" w:rsidP="0067799C">
      <w:pPr>
        <w:numPr>
          <w:ilvl w:val="1"/>
          <w:numId w:val="46"/>
        </w:numPr>
        <w:spacing w:line="276" w:lineRule="auto"/>
        <w:ind w:left="-142"/>
        <w:jc w:val="both"/>
        <w:rPr>
          <w:rFonts w:eastAsia="Times New Roman"/>
          <w:sz w:val="28"/>
          <w:szCs w:val="28"/>
        </w:rPr>
      </w:pPr>
      <w:r w:rsidRPr="00A907D0">
        <w:rPr>
          <w:rFonts w:eastAsia="Times New Roman"/>
          <w:b/>
          <w:bCs/>
          <w:sz w:val="28"/>
          <w:szCs w:val="28"/>
        </w:rPr>
        <w:t>Задания 2 и 3 (92% и 91%):</w:t>
      </w:r>
      <w:r w:rsidRPr="00A907D0">
        <w:rPr>
          <w:rFonts w:eastAsia="Times New Roman"/>
          <w:sz w:val="28"/>
          <w:szCs w:val="28"/>
        </w:rPr>
        <w:t xml:space="preserve"> сформированное умение выделять грамматическую основу (подлежащее и сказуемое различных типов) в простых и сложных предложениях; навык синтаксического анализа структуры словосочетаний и предложений, определения видов придаточных частей и типов связи в сложном предложении.</w:t>
      </w:r>
    </w:p>
    <w:p w:rsidR="00A907D0" w:rsidRPr="00A907D0" w:rsidRDefault="00A907D0" w:rsidP="0067799C">
      <w:pPr>
        <w:numPr>
          <w:ilvl w:val="1"/>
          <w:numId w:val="46"/>
        </w:numPr>
        <w:spacing w:line="276" w:lineRule="auto"/>
        <w:ind w:left="-142"/>
        <w:jc w:val="both"/>
        <w:rPr>
          <w:rFonts w:eastAsia="Times New Roman"/>
          <w:sz w:val="28"/>
          <w:szCs w:val="28"/>
        </w:rPr>
      </w:pPr>
      <w:r w:rsidRPr="00A907D0">
        <w:rPr>
          <w:rFonts w:eastAsia="Times New Roman"/>
          <w:b/>
          <w:bCs/>
          <w:sz w:val="28"/>
          <w:szCs w:val="28"/>
        </w:rPr>
        <w:t>Задания 4 и 5 (93% и 97%):</w:t>
      </w:r>
      <w:r w:rsidRPr="00A907D0">
        <w:rPr>
          <w:rFonts w:eastAsia="Times New Roman"/>
          <w:sz w:val="28"/>
          <w:szCs w:val="28"/>
        </w:rPr>
        <w:t xml:space="preserve"> уверенное знание базовых пунктуационных норм. Учащиеся успешно соотносят пунктуационные правила с примерами их реализации, распознают синтаксические конструкции, требующие постановки знаков препинания (однородные члены, обособленные определения и обстоятельства, вводные слова, тире и двоеточие в простом и сложном предложениях).</w:t>
      </w:r>
    </w:p>
    <w:p w:rsidR="00A907D0" w:rsidRPr="00A907D0" w:rsidRDefault="00A907D0" w:rsidP="0067799C">
      <w:pPr>
        <w:numPr>
          <w:ilvl w:val="0"/>
          <w:numId w:val="46"/>
        </w:numPr>
        <w:spacing w:line="276" w:lineRule="auto"/>
        <w:ind w:left="-142"/>
        <w:jc w:val="both"/>
        <w:rPr>
          <w:rFonts w:eastAsia="Times New Roman"/>
          <w:sz w:val="28"/>
          <w:szCs w:val="28"/>
        </w:rPr>
      </w:pPr>
      <w:r w:rsidRPr="00A907D0">
        <w:rPr>
          <w:rFonts w:eastAsia="Times New Roman"/>
          <w:b/>
          <w:bCs/>
          <w:sz w:val="28"/>
          <w:szCs w:val="28"/>
        </w:rPr>
        <w:t>Практическое владение грамматическими и речевыми нормами на базовом уровне (задания 8, 9, ГК3, ГК4, ФК1 — 90–93%):</w:t>
      </w:r>
    </w:p>
    <w:p w:rsidR="00A907D0" w:rsidRPr="00A907D0" w:rsidRDefault="00A907D0" w:rsidP="0067799C">
      <w:pPr>
        <w:numPr>
          <w:ilvl w:val="1"/>
          <w:numId w:val="46"/>
        </w:numPr>
        <w:spacing w:line="276" w:lineRule="auto"/>
        <w:ind w:left="-142"/>
        <w:jc w:val="both"/>
        <w:rPr>
          <w:rFonts w:eastAsia="Times New Roman"/>
          <w:sz w:val="28"/>
          <w:szCs w:val="28"/>
        </w:rPr>
      </w:pPr>
      <w:r w:rsidRPr="00A907D0">
        <w:rPr>
          <w:rFonts w:eastAsia="Times New Roman"/>
          <w:b/>
          <w:bCs/>
          <w:sz w:val="28"/>
          <w:szCs w:val="28"/>
        </w:rPr>
        <w:t>Задание 8 (90%):</w:t>
      </w:r>
      <w:r w:rsidRPr="00A907D0">
        <w:rPr>
          <w:rFonts w:eastAsia="Times New Roman"/>
          <w:sz w:val="28"/>
          <w:szCs w:val="28"/>
        </w:rPr>
        <w:t xml:space="preserve"> умение применять основные морфологические нормы современного русского литературного языка (образование форм имен существительных, числительных, прилагательных, степеней сравнения, глагольных форм).</w:t>
      </w:r>
    </w:p>
    <w:p w:rsidR="00A907D0" w:rsidRPr="00A907D0" w:rsidRDefault="00A907D0" w:rsidP="0067799C">
      <w:pPr>
        <w:numPr>
          <w:ilvl w:val="1"/>
          <w:numId w:val="46"/>
        </w:numPr>
        <w:spacing w:line="276" w:lineRule="auto"/>
        <w:ind w:left="-142"/>
        <w:jc w:val="both"/>
        <w:rPr>
          <w:rFonts w:eastAsia="Times New Roman"/>
          <w:sz w:val="28"/>
          <w:szCs w:val="28"/>
        </w:rPr>
      </w:pPr>
      <w:r w:rsidRPr="00A907D0">
        <w:rPr>
          <w:rFonts w:eastAsia="Times New Roman"/>
          <w:b/>
          <w:bCs/>
          <w:sz w:val="28"/>
          <w:szCs w:val="28"/>
        </w:rPr>
        <w:t>Задание 9 (93%):</w:t>
      </w:r>
      <w:r w:rsidRPr="00A907D0">
        <w:rPr>
          <w:rFonts w:eastAsia="Times New Roman"/>
          <w:sz w:val="28"/>
          <w:szCs w:val="28"/>
        </w:rPr>
        <w:t xml:space="preserve"> владение нормами управления, согласования и примыкания; сформированный навык грамматической синонимии словосочетаний.</w:t>
      </w:r>
    </w:p>
    <w:p w:rsidR="00A907D0" w:rsidRPr="00A907D0" w:rsidRDefault="00A907D0" w:rsidP="0067799C">
      <w:pPr>
        <w:numPr>
          <w:ilvl w:val="1"/>
          <w:numId w:val="46"/>
        </w:numPr>
        <w:spacing w:line="276" w:lineRule="auto"/>
        <w:ind w:left="-142"/>
        <w:jc w:val="both"/>
        <w:rPr>
          <w:rFonts w:eastAsia="Times New Roman"/>
          <w:sz w:val="28"/>
          <w:szCs w:val="28"/>
        </w:rPr>
      </w:pPr>
      <w:r w:rsidRPr="00A907D0">
        <w:rPr>
          <w:rFonts w:eastAsia="Times New Roman"/>
          <w:b/>
          <w:bCs/>
          <w:sz w:val="28"/>
          <w:szCs w:val="28"/>
        </w:rPr>
        <w:lastRenderedPageBreak/>
        <w:t>ГК3 (90%) и ГК4 (91%):</w:t>
      </w:r>
      <w:r w:rsidRPr="00A907D0">
        <w:rPr>
          <w:rFonts w:eastAsia="Times New Roman"/>
          <w:sz w:val="28"/>
          <w:szCs w:val="28"/>
        </w:rPr>
        <w:t xml:space="preserve"> достаточно высокий уровень соблюдения грамматических и речевых норм в собственных письменных текстах (при репродуктивном воспроизведении и написании работ небольшого объема).</w:t>
      </w:r>
    </w:p>
    <w:p w:rsidR="00A907D0" w:rsidRPr="00A907D0" w:rsidRDefault="00A907D0" w:rsidP="0067799C">
      <w:pPr>
        <w:numPr>
          <w:ilvl w:val="1"/>
          <w:numId w:val="46"/>
        </w:numPr>
        <w:spacing w:line="276" w:lineRule="auto"/>
        <w:ind w:left="-142"/>
        <w:jc w:val="both"/>
        <w:rPr>
          <w:rFonts w:eastAsia="Times New Roman"/>
          <w:sz w:val="28"/>
          <w:szCs w:val="28"/>
        </w:rPr>
      </w:pPr>
      <w:r w:rsidRPr="00A907D0">
        <w:rPr>
          <w:rFonts w:eastAsia="Times New Roman"/>
          <w:b/>
          <w:bCs/>
          <w:sz w:val="28"/>
          <w:szCs w:val="28"/>
        </w:rPr>
        <w:t>ФК1 (91%):</w:t>
      </w:r>
      <w:r w:rsidRPr="00A907D0">
        <w:rPr>
          <w:rFonts w:eastAsia="Times New Roman"/>
          <w:sz w:val="28"/>
          <w:szCs w:val="28"/>
        </w:rPr>
        <w:t xml:space="preserve"> высокая фактическая точность письменной речи при работе с фоновым материалом исходного текста.</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       Участники ОГЭ, получившие отметку «3», успешно освоили алгоритмизированные, репродуктивные навыки и базовые языковые нормы (распознавание, классификация, выбор из предложенных вариантов, сжатие готового текста по заданным алгоритмам).</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        Основным барьером для перехода в группу хорошей и отличной подготовки («4» и «5») является слабая </w:t>
      </w:r>
      <w:proofErr w:type="spellStart"/>
      <w:r w:rsidRPr="00A907D0">
        <w:rPr>
          <w:rFonts w:eastAsia="Times New Roman"/>
          <w:sz w:val="28"/>
          <w:szCs w:val="28"/>
        </w:rPr>
        <w:t>сформированность</w:t>
      </w:r>
      <w:proofErr w:type="spellEnd"/>
      <w:r w:rsidRPr="00A907D0">
        <w:rPr>
          <w:rFonts w:eastAsia="Times New Roman"/>
          <w:sz w:val="28"/>
          <w:szCs w:val="28"/>
        </w:rPr>
        <w:t xml:space="preserve"> продуктивных творческих умений: неумение самостоятельно генерировать связный аргументированный текст-рассуждение, слабое развитие абстрактно-логического мышления при работе с понятиями и недостаточно автоматизированный навык орфографического самоконтроля в процессе самостоятельного письма.</w:t>
      </w:r>
    </w:p>
    <w:p w:rsidR="00A907D0" w:rsidRPr="00A907D0" w:rsidRDefault="00A907D0" w:rsidP="00A907D0">
      <w:pPr>
        <w:ind w:firstLine="567"/>
        <w:jc w:val="both"/>
        <w:rPr>
          <w:rFonts w:eastAsia="Times New Roman"/>
          <w:bCs/>
          <w:i/>
          <w:iCs/>
        </w:rPr>
      </w:pPr>
    </w:p>
    <w:p w:rsidR="00A907D0" w:rsidRPr="00A907D0" w:rsidRDefault="00A907D0" w:rsidP="0067799C">
      <w:pPr>
        <w:numPr>
          <w:ilvl w:val="0"/>
          <w:numId w:val="1"/>
        </w:numPr>
        <w:ind w:left="-142" w:hanging="425"/>
        <w:contextualSpacing/>
        <w:jc w:val="both"/>
        <w:rPr>
          <w:rFonts w:eastAsia="Times New Roman"/>
          <w:b/>
          <w:iCs/>
          <w:sz w:val="28"/>
          <w:szCs w:val="28"/>
        </w:rPr>
      </w:pPr>
      <w:r w:rsidRPr="00A907D0">
        <w:rPr>
          <w:rFonts w:eastAsia="Times New Roman"/>
          <w:b/>
          <w:iCs/>
          <w:sz w:val="28"/>
          <w:szCs w:val="28"/>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A907D0" w:rsidRPr="00A907D0" w:rsidRDefault="00A907D0" w:rsidP="00A907D0">
      <w:pPr>
        <w:spacing w:line="276" w:lineRule="auto"/>
        <w:ind w:left="-142"/>
        <w:jc w:val="both"/>
        <w:rPr>
          <w:rFonts w:eastAsia="Times New Roman"/>
          <w:sz w:val="28"/>
          <w:szCs w:val="28"/>
        </w:rPr>
      </w:pP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      Анализ результатов выполнения экзаменационной работы ОГЭ по русскому языку в группе участников, получивших отметку «3», позволяет выявить проблемные зоны в освоении Федеральной рабочей программы (ФРП) по русскому языку и Федерального государственного образовательного стандарта (ФГОС ООО).</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      Несмотря на достаточно высокую результативность в заданиях репродуктивно-алгоритмического характера, у данной группы выпускников зафиксирован критический дефицит в освоении компетенций, связанных с продуктивной творческой деятельностью (созданием связного текста-рассуждения), а также в выполнении теоретико-аналитических заданий высокой языковой абстракции.</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       Главной причиной попадания участников с высокими баллами за тестовую часть и изложение в группу получивших отметку «3» является снижение результативности при выполнении задания повышенного уровня сложности — письменного развернутого аргументированного сочинения-рассуждения (задание 13).</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lastRenderedPageBreak/>
        <w:t xml:space="preserve">      Ниже представлен перечень слабо освоенных тем программы, несформированных умений, типичных ошибок и нарушений в видах познавательной деятельности.</w:t>
      </w:r>
    </w:p>
    <w:p w:rsidR="00A907D0" w:rsidRPr="00A907D0" w:rsidRDefault="00A907D0" w:rsidP="00A907D0">
      <w:pPr>
        <w:spacing w:line="276" w:lineRule="auto"/>
        <w:ind w:left="-142"/>
        <w:jc w:val="both"/>
        <w:outlineLvl w:val="2"/>
        <w:rPr>
          <w:rFonts w:eastAsia="Times New Roman"/>
          <w:b/>
          <w:bCs/>
          <w:sz w:val="28"/>
          <w:szCs w:val="28"/>
        </w:rPr>
      </w:pPr>
      <w:r w:rsidRPr="00A907D0">
        <w:rPr>
          <w:rFonts w:eastAsia="Times New Roman"/>
          <w:b/>
          <w:bCs/>
          <w:sz w:val="28"/>
          <w:szCs w:val="28"/>
        </w:rPr>
        <w:t>I. Написание сочинения-рассуждения (задание 13, критерии СК1–СК4)</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Количественные показатели выполнения критериев СК1–СК4 находятся на критически низком уровне </w:t>
      </w:r>
      <w:r w:rsidRPr="00A907D0">
        <w:rPr>
          <w:rFonts w:eastAsia="Times New Roman"/>
          <w:b/>
          <w:bCs/>
          <w:sz w:val="28"/>
          <w:szCs w:val="28"/>
        </w:rPr>
        <w:t>(49–51%)</w:t>
      </w:r>
      <w:r w:rsidRPr="00A907D0">
        <w:rPr>
          <w:rFonts w:eastAsia="Times New Roman"/>
          <w:sz w:val="28"/>
          <w:szCs w:val="28"/>
        </w:rPr>
        <w:t xml:space="preserve">, что указывает на системную </w:t>
      </w:r>
      <w:proofErr w:type="spellStart"/>
      <w:r w:rsidRPr="00A907D0">
        <w:rPr>
          <w:rFonts w:eastAsia="Times New Roman"/>
          <w:sz w:val="28"/>
          <w:szCs w:val="28"/>
        </w:rPr>
        <w:t>несформированность</w:t>
      </w:r>
      <w:proofErr w:type="spellEnd"/>
      <w:r w:rsidRPr="00A907D0">
        <w:rPr>
          <w:rFonts w:eastAsia="Times New Roman"/>
          <w:sz w:val="28"/>
          <w:szCs w:val="28"/>
        </w:rPr>
        <w:t xml:space="preserve"> важнейших </w:t>
      </w:r>
      <w:proofErr w:type="spellStart"/>
      <w:r w:rsidRPr="00A907D0">
        <w:rPr>
          <w:rFonts w:eastAsia="Times New Roman"/>
          <w:sz w:val="28"/>
          <w:szCs w:val="28"/>
        </w:rPr>
        <w:t>метапредметных</w:t>
      </w:r>
      <w:proofErr w:type="spellEnd"/>
      <w:r w:rsidRPr="00A907D0">
        <w:rPr>
          <w:rFonts w:eastAsia="Times New Roman"/>
          <w:sz w:val="28"/>
          <w:szCs w:val="28"/>
        </w:rPr>
        <w:t xml:space="preserve"> и предметных результатов освоения программы основной школы: умения создавать устные и письменные связные монологические высказывания различных функционально-смысловых типов речи (рассуждение) на заданную тему.</w:t>
      </w:r>
    </w:p>
    <w:p w:rsidR="00A907D0" w:rsidRPr="00A907D0" w:rsidRDefault="00A907D0" w:rsidP="00A907D0">
      <w:pPr>
        <w:spacing w:line="276" w:lineRule="auto"/>
        <w:ind w:left="-142"/>
        <w:jc w:val="both"/>
        <w:outlineLvl w:val="3"/>
        <w:rPr>
          <w:rFonts w:eastAsia="Times New Roman"/>
          <w:b/>
          <w:bCs/>
          <w:sz w:val="28"/>
          <w:szCs w:val="28"/>
        </w:rPr>
      </w:pPr>
      <w:r w:rsidRPr="00A907D0">
        <w:rPr>
          <w:rFonts w:eastAsia="Times New Roman"/>
          <w:b/>
          <w:bCs/>
          <w:sz w:val="28"/>
          <w:szCs w:val="28"/>
        </w:rPr>
        <w:t xml:space="preserve">1. </w:t>
      </w:r>
      <w:proofErr w:type="spellStart"/>
      <w:r w:rsidRPr="00A907D0">
        <w:rPr>
          <w:rFonts w:eastAsia="Times New Roman"/>
          <w:b/>
          <w:bCs/>
          <w:sz w:val="28"/>
          <w:szCs w:val="28"/>
        </w:rPr>
        <w:t>Несформированность</w:t>
      </w:r>
      <w:proofErr w:type="spellEnd"/>
      <w:r w:rsidRPr="00A907D0">
        <w:rPr>
          <w:rFonts w:eastAsia="Times New Roman"/>
          <w:b/>
          <w:bCs/>
          <w:sz w:val="28"/>
          <w:szCs w:val="28"/>
        </w:rPr>
        <w:t xml:space="preserve"> концептуального мышления и аналитической работы с текстом (критерий СК1 — 51%)</w:t>
      </w:r>
    </w:p>
    <w:p w:rsidR="00A907D0" w:rsidRPr="00A907D0" w:rsidRDefault="00A907D0" w:rsidP="0067799C">
      <w:pPr>
        <w:numPr>
          <w:ilvl w:val="0"/>
          <w:numId w:val="48"/>
        </w:numPr>
        <w:spacing w:line="276" w:lineRule="auto"/>
        <w:ind w:left="-142"/>
        <w:jc w:val="both"/>
        <w:rPr>
          <w:rFonts w:eastAsia="Times New Roman"/>
          <w:sz w:val="28"/>
          <w:szCs w:val="28"/>
        </w:rPr>
      </w:pPr>
      <w:r w:rsidRPr="00A907D0">
        <w:rPr>
          <w:rFonts w:eastAsia="Times New Roman"/>
          <w:b/>
          <w:bCs/>
          <w:sz w:val="28"/>
          <w:szCs w:val="28"/>
        </w:rPr>
        <w:t>Слабо освоенные темы и умения:</w:t>
      </w:r>
      <w:r w:rsidRPr="00A907D0">
        <w:rPr>
          <w:rFonts w:eastAsia="Times New Roman"/>
          <w:sz w:val="28"/>
          <w:szCs w:val="28"/>
        </w:rPr>
        <w:t xml:space="preserve"> смысловой и концептуальный анализ художественного и публицистического текста; умение определять и комментировать лексическое значение абстрактного понятия (морально-этическое, философское); умение формулировать собственное мнение (тезис) по заданному вопросу или на основе анализа фрагмента текста (понимание смысла фрагмента).</w:t>
      </w:r>
    </w:p>
    <w:p w:rsidR="00A907D0" w:rsidRPr="00A907D0" w:rsidRDefault="00A907D0" w:rsidP="0067799C">
      <w:pPr>
        <w:numPr>
          <w:ilvl w:val="0"/>
          <w:numId w:val="48"/>
        </w:numPr>
        <w:spacing w:line="276" w:lineRule="auto"/>
        <w:ind w:left="-142"/>
        <w:jc w:val="both"/>
        <w:rPr>
          <w:rFonts w:eastAsia="Times New Roman"/>
          <w:sz w:val="28"/>
          <w:szCs w:val="28"/>
        </w:rPr>
      </w:pPr>
      <w:r w:rsidRPr="00A907D0">
        <w:rPr>
          <w:rFonts w:eastAsia="Times New Roman"/>
          <w:b/>
          <w:bCs/>
          <w:sz w:val="28"/>
          <w:szCs w:val="28"/>
        </w:rPr>
        <w:t xml:space="preserve">Типичные ошибки </w:t>
      </w:r>
      <w:proofErr w:type="gramStart"/>
      <w:r w:rsidRPr="00A907D0">
        <w:rPr>
          <w:rFonts w:eastAsia="Times New Roman"/>
          <w:b/>
          <w:bCs/>
          <w:sz w:val="28"/>
          <w:szCs w:val="28"/>
        </w:rPr>
        <w:t>в работах</w:t>
      </w:r>
      <w:proofErr w:type="gramEnd"/>
      <w:r w:rsidRPr="00A907D0">
        <w:rPr>
          <w:rFonts w:eastAsia="Times New Roman"/>
          <w:b/>
          <w:bCs/>
          <w:sz w:val="28"/>
          <w:szCs w:val="28"/>
        </w:rPr>
        <w:t xml:space="preserve"> экзаменуемых:</w:t>
      </w:r>
    </w:p>
    <w:p w:rsidR="00A907D0" w:rsidRPr="00A907D0" w:rsidRDefault="00A907D0" w:rsidP="0067799C">
      <w:pPr>
        <w:numPr>
          <w:ilvl w:val="1"/>
          <w:numId w:val="48"/>
        </w:numPr>
        <w:spacing w:line="276" w:lineRule="auto"/>
        <w:ind w:left="-142"/>
        <w:jc w:val="both"/>
        <w:rPr>
          <w:rFonts w:eastAsia="Times New Roman"/>
          <w:sz w:val="28"/>
          <w:szCs w:val="28"/>
        </w:rPr>
      </w:pPr>
      <w:r w:rsidRPr="00A907D0">
        <w:rPr>
          <w:rFonts w:eastAsia="Times New Roman"/>
          <w:sz w:val="28"/>
          <w:szCs w:val="28"/>
        </w:rPr>
        <w:t>Подмена комментария к сформулированному определению понятия или интерпретации фрагмента бытовой иллюстрацией или пересказом сюжета исходного текста.</w:t>
      </w:r>
    </w:p>
    <w:p w:rsidR="00A907D0" w:rsidRPr="00A907D0" w:rsidRDefault="00A907D0" w:rsidP="0067799C">
      <w:pPr>
        <w:numPr>
          <w:ilvl w:val="1"/>
          <w:numId w:val="48"/>
        </w:numPr>
        <w:spacing w:line="276" w:lineRule="auto"/>
        <w:ind w:left="-142"/>
        <w:jc w:val="both"/>
        <w:rPr>
          <w:rFonts w:eastAsia="Times New Roman"/>
          <w:sz w:val="28"/>
          <w:szCs w:val="28"/>
        </w:rPr>
      </w:pPr>
      <w:r w:rsidRPr="00A907D0">
        <w:rPr>
          <w:rFonts w:eastAsia="Times New Roman"/>
          <w:sz w:val="28"/>
          <w:szCs w:val="28"/>
        </w:rPr>
        <w:t>Отсутствие четко сформулированного тезиса: определение абстрактного понятия дается на уровне тавтологии (</w:t>
      </w:r>
      <w:proofErr w:type="gramStart"/>
      <w:r w:rsidRPr="00A907D0">
        <w:rPr>
          <w:rFonts w:eastAsia="Times New Roman"/>
          <w:sz w:val="28"/>
          <w:szCs w:val="28"/>
        </w:rPr>
        <w:t>например</w:t>
      </w:r>
      <w:proofErr w:type="gramEnd"/>
      <w:r w:rsidRPr="00A907D0">
        <w:rPr>
          <w:rFonts w:eastAsia="Times New Roman"/>
          <w:sz w:val="28"/>
          <w:szCs w:val="28"/>
        </w:rPr>
        <w:t xml:space="preserve">: </w:t>
      </w:r>
      <w:r w:rsidRPr="00A907D0">
        <w:rPr>
          <w:rFonts w:eastAsia="Times New Roman"/>
          <w:i/>
          <w:iCs/>
          <w:sz w:val="28"/>
          <w:szCs w:val="28"/>
        </w:rPr>
        <w:t>"Доброта — это когда человек добрый"</w:t>
      </w:r>
      <w:r w:rsidRPr="00A907D0">
        <w:rPr>
          <w:rFonts w:eastAsia="Times New Roman"/>
          <w:sz w:val="28"/>
          <w:szCs w:val="28"/>
        </w:rPr>
        <w:t xml:space="preserve"> или </w:t>
      </w:r>
      <w:r w:rsidRPr="00A907D0">
        <w:rPr>
          <w:rFonts w:eastAsia="Times New Roman"/>
          <w:i/>
          <w:iCs/>
          <w:sz w:val="28"/>
          <w:szCs w:val="28"/>
        </w:rPr>
        <w:t>"Человечность — это человечное отношение к людям"</w:t>
      </w:r>
      <w:r w:rsidRPr="00A907D0">
        <w:rPr>
          <w:rFonts w:eastAsia="Times New Roman"/>
          <w:sz w:val="28"/>
          <w:szCs w:val="28"/>
        </w:rPr>
        <w:t>).</w:t>
      </w:r>
    </w:p>
    <w:p w:rsidR="00A907D0" w:rsidRPr="00A907D0" w:rsidRDefault="00A907D0" w:rsidP="0067799C">
      <w:pPr>
        <w:numPr>
          <w:ilvl w:val="1"/>
          <w:numId w:val="48"/>
        </w:numPr>
        <w:spacing w:line="276" w:lineRule="auto"/>
        <w:ind w:left="-142"/>
        <w:jc w:val="both"/>
        <w:rPr>
          <w:rFonts w:eastAsia="Times New Roman"/>
          <w:sz w:val="28"/>
          <w:szCs w:val="28"/>
        </w:rPr>
      </w:pPr>
      <w:r w:rsidRPr="00A907D0">
        <w:rPr>
          <w:rFonts w:eastAsia="Times New Roman"/>
          <w:sz w:val="28"/>
          <w:szCs w:val="28"/>
        </w:rPr>
        <w:t>Фактическое искажение авторского замысла при интерпретации финала текста или предложенной для анализа цитаты (в сочинениях типа 13.2).</w:t>
      </w:r>
    </w:p>
    <w:p w:rsidR="00A907D0" w:rsidRPr="00A907D0" w:rsidRDefault="00A907D0" w:rsidP="00A907D0">
      <w:pPr>
        <w:spacing w:line="276" w:lineRule="auto"/>
        <w:ind w:left="-142"/>
        <w:jc w:val="both"/>
        <w:outlineLvl w:val="3"/>
        <w:rPr>
          <w:rFonts w:eastAsia="Times New Roman"/>
          <w:b/>
          <w:bCs/>
          <w:sz w:val="28"/>
          <w:szCs w:val="28"/>
        </w:rPr>
      </w:pPr>
      <w:r w:rsidRPr="00A907D0">
        <w:rPr>
          <w:rFonts w:eastAsia="Times New Roman"/>
          <w:b/>
          <w:bCs/>
          <w:sz w:val="28"/>
          <w:szCs w:val="28"/>
        </w:rPr>
        <w:t xml:space="preserve">2. </w:t>
      </w:r>
      <w:proofErr w:type="spellStart"/>
      <w:r w:rsidRPr="00A907D0">
        <w:rPr>
          <w:rFonts w:eastAsia="Times New Roman"/>
          <w:b/>
          <w:bCs/>
          <w:sz w:val="28"/>
          <w:szCs w:val="28"/>
        </w:rPr>
        <w:t>Несформированность</w:t>
      </w:r>
      <w:proofErr w:type="spellEnd"/>
      <w:r w:rsidRPr="00A907D0">
        <w:rPr>
          <w:rFonts w:eastAsia="Times New Roman"/>
          <w:b/>
          <w:bCs/>
          <w:sz w:val="28"/>
          <w:szCs w:val="28"/>
        </w:rPr>
        <w:t xml:space="preserve"> навыков аргументации и доказательного рассуждения (критерий СК2 — 50%)</w:t>
      </w:r>
    </w:p>
    <w:p w:rsidR="00A907D0" w:rsidRPr="00A907D0" w:rsidRDefault="00A907D0" w:rsidP="0067799C">
      <w:pPr>
        <w:numPr>
          <w:ilvl w:val="0"/>
          <w:numId w:val="49"/>
        </w:numPr>
        <w:spacing w:line="276" w:lineRule="auto"/>
        <w:ind w:left="-142"/>
        <w:jc w:val="both"/>
        <w:rPr>
          <w:rFonts w:eastAsia="Times New Roman"/>
          <w:sz w:val="28"/>
          <w:szCs w:val="28"/>
        </w:rPr>
      </w:pPr>
      <w:r w:rsidRPr="00A907D0">
        <w:rPr>
          <w:rFonts w:eastAsia="Times New Roman"/>
          <w:b/>
          <w:bCs/>
          <w:sz w:val="28"/>
          <w:szCs w:val="28"/>
        </w:rPr>
        <w:t>Слабо освоенные темы и умения:</w:t>
      </w:r>
      <w:r w:rsidRPr="00A907D0">
        <w:rPr>
          <w:rFonts w:eastAsia="Times New Roman"/>
          <w:sz w:val="28"/>
          <w:szCs w:val="28"/>
        </w:rPr>
        <w:t xml:space="preserve"> способы аргументации в рассуждении; умение отбирать из прочитанного текста и собственного жизненного/читательского опыта материал, соответствующий выдвинутому тезису; умение включать примеры-иллюстрации в собственный текст с помощью способов цитирования, косвенной речи или аналитического пересказа.</w:t>
      </w:r>
    </w:p>
    <w:p w:rsidR="00A907D0" w:rsidRPr="00A907D0" w:rsidRDefault="00A907D0" w:rsidP="0067799C">
      <w:pPr>
        <w:numPr>
          <w:ilvl w:val="0"/>
          <w:numId w:val="49"/>
        </w:numPr>
        <w:spacing w:line="276" w:lineRule="auto"/>
        <w:ind w:left="-142"/>
        <w:jc w:val="both"/>
        <w:rPr>
          <w:rFonts w:eastAsia="Times New Roman"/>
          <w:sz w:val="28"/>
          <w:szCs w:val="28"/>
        </w:rPr>
      </w:pPr>
      <w:r w:rsidRPr="00A907D0">
        <w:rPr>
          <w:rFonts w:eastAsia="Times New Roman"/>
          <w:b/>
          <w:bCs/>
          <w:sz w:val="28"/>
          <w:szCs w:val="28"/>
        </w:rPr>
        <w:t xml:space="preserve">Типичные ошибки </w:t>
      </w:r>
      <w:proofErr w:type="gramStart"/>
      <w:r w:rsidRPr="00A907D0">
        <w:rPr>
          <w:rFonts w:eastAsia="Times New Roman"/>
          <w:b/>
          <w:bCs/>
          <w:sz w:val="28"/>
          <w:szCs w:val="28"/>
        </w:rPr>
        <w:t>в работах</w:t>
      </w:r>
      <w:proofErr w:type="gramEnd"/>
      <w:r w:rsidRPr="00A907D0">
        <w:rPr>
          <w:rFonts w:eastAsia="Times New Roman"/>
          <w:b/>
          <w:bCs/>
          <w:sz w:val="28"/>
          <w:szCs w:val="28"/>
        </w:rPr>
        <w:t xml:space="preserve"> экзаменуемых:</w:t>
      </w:r>
    </w:p>
    <w:p w:rsidR="00A907D0" w:rsidRPr="00A907D0" w:rsidRDefault="00A907D0" w:rsidP="0067799C">
      <w:pPr>
        <w:numPr>
          <w:ilvl w:val="1"/>
          <w:numId w:val="49"/>
        </w:numPr>
        <w:spacing w:line="276" w:lineRule="auto"/>
        <w:ind w:left="-142"/>
        <w:jc w:val="both"/>
        <w:rPr>
          <w:rFonts w:eastAsia="Times New Roman"/>
          <w:sz w:val="28"/>
          <w:szCs w:val="28"/>
        </w:rPr>
      </w:pPr>
      <w:r w:rsidRPr="00A907D0">
        <w:rPr>
          <w:rFonts w:eastAsia="Times New Roman"/>
          <w:sz w:val="28"/>
          <w:szCs w:val="28"/>
        </w:rPr>
        <w:lastRenderedPageBreak/>
        <w:t>Приведение примеров-иллюстраций, формально взятых из текста, но логически не связанных с доказываемым тезисом или комментарием.</w:t>
      </w:r>
    </w:p>
    <w:p w:rsidR="00A907D0" w:rsidRPr="00A907D0" w:rsidRDefault="00A907D0" w:rsidP="0067799C">
      <w:pPr>
        <w:numPr>
          <w:ilvl w:val="1"/>
          <w:numId w:val="49"/>
        </w:numPr>
        <w:spacing w:line="276" w:lineRule="auto"/>
        <w:ind w:left="-142"/>
        <w:jc w:val="both"/>
        <w:rPr>
          <w:rFonts w:eastAsia="Times New Roman"/>
          <w:sz w:val="28"/>
          <w:szCs w:val="28"/>
        </w:rPr>
      </w:pPr>
      <w:r w:rsidRPr="00A907D0">
        <w:rPr>
          <w:rFonts w:eastAsia="Times New Roman"/>
          <w:sz w:val="28"/>
          <w:szCs w:val="28"/>
        </w:rPr>
        <w:t xml:space="preserve">Отсутствие </w:t>
      </w:r>
      <w:proofErr w:type="spellStart"/>
      <w:r w:rsidRPr="00A907D0">
        <w:rPr>
          <w:rFonts w:eastAsia="Times New Roman"/>
          <w:sz w:val="28"/>
          <w:szCs w:val="28"/>
        </w:rPr>
        <w:t>микровыводов</w:t>
      </w:r>
      <w:proofErr w:type="spellEnd"/>
      <w:r w:rsidRPr="00A907D0">
        <w:rPr>
          <w:rFonts w:eastAsia="Times New Roman"/>
          <w:sz w:val="28"/>
          <w:szCs w:val="28"/>
        </w:rPr>
        <w:t>: учащийся приводит цитату или пересказывает эпизод, но не объясняет, как именно данный пример подтверждает его мысль.</w:t>
      </w:r>
    </w:p>
    <w:p w:rsidR="00A907D0" w:rsidRPr="00A907D0" w:rsidRDefault="00A907D0" w:rsidP="0067799C">
      <w:pPr>
        <w:numPr>
          <w:ilvl w:val="1"/>
          <w:numId w:val="49"/>
        </w:numPr>
        <w:spacing w:line="276" w:lineRule="auto"/>
        <w:ind w:left="-142"/>
        <w:jc w:val="both"/>
        <w:rPr>
          <w:rFonts w:eastAsia="Times New Roman"/>
          <w:sz w:val="28"/>
          <w:szCs w:val="28"/>
        </w:rPr>
      </w:pPr>
      <w:r w:rsidRPr="00A907D0">
        <w:rPr>
          <w:rFonts w:eastAsia="Times New Roman"/>
          <w:sz w:val="28"/>
          <w:szCs w:val="28"/>
        </w:rPr>
        <w:t>Приведение в качестве второго аргумента общеизвестных, банальных бытовых фактов (в сочинениях типа 13.3) без их аналитического осмысления, подмена жизненного опыта абстрактными рассуждениями обо всем и ни о чем.</w:t>
      </w:r>
    </w:p>
    <w:p w:rsidR="00A907D0" w:rsidRPr="00A907D0" w:rsidRDefault="00A907D0" w:rsidP="0067799C">
      <w:pPr>
        <w:numPr>
          <w:ilvl w:val="1"/>
          <w:numId w:val="49"/>
        </w:numPr>
        <w:spacing w:line="276" w:lineRule="auto"/>
        <w:ind w:left="-142"/>
        <w:jc w:val="both"/>
        <w:rPr>
          <w:rFonts w:eastAsia="Times New Roman"/>
          <w:sz w:val="28"/>
          <w:szCs w:val="28"/>
        </w:rPr>
      </w:pPr>
      <w:r w:rsidRPr="00A907D0">
        <w:rPr>
          <w:rFonts w:eastAsia="Times New Roman"/>
          <w:sz w:val="28"/>
          <w:szCs w:val="28"/>
        </w:rPr>
        <w:t>Фактические ошибки при привлечении литературного материала (искажение имен героев, названий произведений, авторства).</w:t>
      </w:r>
    </w:p>
    <w:p w:rsidR="00A907D0" w:rsidRPr="00A907D0" w:rsidRDefault="00A907D0" w:rsidP="00A907D0">
      <w:pPr>
        <w:spacing w:line="276" w:lineRule="auto"/>
        <w:ind w:left="-142"/>
        <w:jc w:val="both"/>
        <w:outlineLvl w:val="3"/>
        <w:rPr>
          <w:rFonts w:eastAsia="Times New Roman"/>
          <w:b/>
          <w:bCs/>
          <w:sz w:val="28"/>
          <w:szCs w:val="28"/>
        </w:rPr>
      </w:pPr>
      <w:r w:rsidRPr="00A907D0">
        <w:rPr>
          <w:rFonts w:eastAsia="Times New Roman"/>
          <w:b/>
          <w:bCs/>
          <w:sz w:val="28"/>
          <w:szCs w:val="28"/>
        </w:rPr>
        <w:t xml:space="preserve">3. Нарушение логики и </w:t>
      </w:r>
      <w:proofErr w:type="spellStart"/>
      <w:r w:rsidRPr="00A907D0">
        <w:rPr>
          <w:rFonts w:eastAsia="Times New Roman"/>
          <w:b/>
          <w:bCs/>
          <w:sz w:val="28"/>
          <w:szCs w:val="28"/>
        </w:rPr>
        <w:t>текстообразования</w:t>
      </w:r>
      <w:proofErr w:type="spellEnd"/>
      <w:r w:rsidRPr="00A907D0">
        <w:rPr>
          <w:rFonts w:eastAsia="Times New Roman"/>
          <w:b/>
          <w:bCs/>
          <w:sz w:val="28"/>
          <w:szCs w:val="28"/>
        </w:rPr>
        <w:t xml:space="preserve"> (критерии СК3 — 50% и СК4 — 49%)</w:t>
      </w:r>
    </w:p>
    <w:p w:rsidR="00A907D0" w:rsidRPr="00A907D0" w:rsidRDefault="00A907D0" w:rsidP="0067799C">
      <w:pPr>
        <w:numPr>
          <w:ilvl w:val="0"/>
          <w:numId w:val="50"/>
        </w:numPr>
        <w:spacing w:line="276" w:lineRule="auto"/>
        <w:ind w:left="-142"/>
        <w:jc w:val="both"/>
        <w:rPr>
          <w:rFonts w:eastAsia="Times New Roman"/>
          <w:sz w:val="28"/>
          <w:szCs w:val="28"/>
        </w:rPr>
      </w:pPr>
      <w:r w:rsidRPr="00A907D0">
        <w:rPr>
          <w:rFonts w:eastAsia="Times New Roman"/>
          <w:b/>
          <w:bCs/>
          <w:sz w:val="28"/>
          <w:szCs w:val="28"/>
        </w:rPr>
        <w:t>Слабо освоенные темы и умения:</w:t>
      </w:r>
      <w:r w:rsidRPr="00A907D0">
        <w:rPr>
          <w:rFonts w:eastAsia="Times New Roman"/>
          <w:sz w:val="28"/>
          <w:szCs w:val="28"/>
        </w:rPr>
        <w:t xml:space="preserve"> текст как единое целое; средства семантической и грамматической связи предложений и абзацев в тексте; композиционная структура текста-рассуждения (вступление, основная часть, заключение); абзацное членение текста. Слабый уровень исполнительского самоконтроля и планирования речевых действий; неумение удерживать логическую рамку высказывания на протяжении создания всего объема текста.</w:t>
      </w:r>
    </w:p>
    <w:p w:rsidR="00A907D0" w:rsidRPr="00A907D0" w:rsidRDefault="00A907D0" w:rsidP="0067799C">
      <w:pPr>
        <w:numPr>
          <w:ilvl w:val="0"/>
          <w:numId w:val="50"/>
        </w:numPr>
        <w:spacing w:line="276" w:lineRule="auto"/>
        <w:ind w:left="-142"/>
        <w:jc w:val="both"/>
        <w:rPr>
          <w:rFonts w:eastAsia="Times New Roman"/>
          <w:sz w:val="28"/>
          <w:szCs w:val="28"/>
        </w:rPr>
      </w:pPr>
      <w:r w:rsidRPr="00A907D0">
        <w:rPr>
          <w:rFonts w:eastAsia="Times New Roman"/>
          <w:b/>
          <w:bCs/>
          <w:sz w:val="28"/>
          <w:szCs w:val="28"/>
        </w:rPr>
        <w:t xml:space="preserve">Типичные ошибки </w:t>
      </w:r>
      <w:proofErr w:type="gramStart"/>
      <w:r w:rsidRPr="00A907D0">
        <w:rPr>
          <w:rFonts w:eastAsia="Times New Roman"/>
          <w:b/>
          <w:bCs/>
          <w:sz w:val="28"/>
          <w:szCs w:val="28"/>
        </w:rPr>
        <w:t>в работах</w:t>
      </w:r>
      <w:proofErr w:type="gramEnd"/>
      <w:r w:rsidRPr="00A907D0">
        <w:rPr>
          <w:rFonts w:eastAsia="Times New Roman"/>
          <w:b/>
          <w:bCs/>
          <w:sz w:val="28"/>
          <w:szCs w:val="28"/>
        </w:rPr>
        <w:t xml:space="preserve"> экзаменуемых:</w:t>
      </w:r>
    </w:p>
    <w:p w:rsidR="00A907D0" w:rsidRPr="00A907D0" w:rsidRDefault="00A907D0" w:rsidP="0067799C">
      <w:pPr>
        <w:numPr>
          <w:ilvl w:val="1"/>
          <w:numId w:val="50"/>
        </w:numPr>
        <w:spacing w:line="276" w:lineRule="auto"/>
        <w:ind w:left="-142"/>
        <w:jc w:val="both"/>
        <w:rPr>
          <w:rFonts w:eastAsia="Times New Roman"/>
          <w:sz w:val="28"/>
          <w:szCs w:val="28"/>
        </w:rPr>
      </w:pPr>
      <w:r w:rsidRPr="00A907D0">
        <w:rPr>
          <w:rFonts w:eastAsia="Times New Roman"/>
          <w:b/>
          <w:bCs/>
          <w:sz w:val="28"/>
          <w:szCs w:val="28"/>
        </w:rPr>
        <w:t>Логические ошибки (СК3):</w:t>
      </w:r>
      <w:r w:rsidRPr="00A907D0">
        <w:rPr>
          <w:rFonts w:eastAsia="Times New Roman"/>
          <w:sz w:val="28"/>
          <w:szCs w:val="28"/>
        </w:rPr>
        <w:t xml:space="preserve"> скачки мысли, нарушение причинно-следственных связей между абзацами; логическое противоречие между вступлением (тезисом) и заключением (выводом); дублирование одной и той же мысли в разных частях работы (</w:t>
      </w:r>
      <w:proofErr w:type="spellStart"/>
      <w:r w:rsidRPr="00A907D0">
        <w:rPr>
          <w:rFonts w:eastAsia="Times New Roman"/>
          <w:sz w:val="28"/>
          <w:szCs w:val="28"/>
        </w:rPr>
        <w:t>тавтологичность</w:t>
      </w:r>
      <w:proofErr w:type="spellEnd"/>
      <w:r w:rsidRPr="00A907D0">
        <w:rPr>
          <w:rFonts w:eastAsia="Times New Roman"/>
          <w:sz w:val="28"/>
          <w:szCs w:val="28"/>
        </w:rPr>
        <w:t xml:space="preserve"> рассуждения).</w:t>
      </w:r>
    </w:p>
    <w:p w:rsidR="00A907D0" w:rsidRPr="00A907D0" w:rsidRDefault="00A907D0" w:rsidP="0067799C">
      <w:pPr>
        <w:numPr>
          <w:ilvl w:val="1"/>
          <w:numId w:val="50"/>
        </w:numPr>
        <w:spacing w:line="276" w:lineRule="auto"/>
        <w:ind w:left="-142"/>
        <w:jc w:val="both"/>
        <w:rPr>
          <w:rFonts w:eastAsia="Times New Roman"/>
          <w:sz w:val="28"/>
          <w:szCs w:val="28"/>
        </w:rPr>
      </w:pPr>
      <w:r w:rsidRPr="00A907D0">
        <w:rPr>
          <w:rFonts w:eastAsia="Times New Roman"/>
          <w:b/>
          <w:bCs/>
          <w:sz w:val="28"/>
          <w:szCs w:val="28"/>
        </w:rPr>
        <w:t>Композиционные ошибки (СК4):</w:t>
      </w:r>
      <w:r w:rsidRPr="00A907D0">
        <w:rPr>
          <w:rFonts w:eastAsia="Times New Roman"/>
          <w:sz w:val="28"/>
          <w:szCs w:val="28"/>
        </w:rPr>
        <w:t xml:space="preserve"> нарушение частей сочинения (например, вступление или пересказ сюжета занимает 70% объема работы); отсутствие одного из обязательных композиционных элементов (чаще всего — итогового вывода-заключения); отсутствие красной строки при переходе от одной </w:t>
      </w:r>
      <w:proofErr w:type="spellStart"/>
      <w:r w:rsidRPr="00A907D0">
        <w:rPr>
          <w:rFonts w:eastAsia="Times New Roman"/>
          <w:sz w:val="28"/>
          <w:szCs w:val="28"/>
        </w:rPr>
        <w:t>микротемы</w:t>
      </w:r>
      <w:proofErr w:type="spellEnd"/>
      <w:r w:rsidRPr="00A907D0">
        <w:rPr>
          <w:rFonts w:eastAsia="Times New Roman"/>
          <w:sz w:val="28"/>
          <w:szCs w:val="28"/>
        </w:rPr>
        <w:t xml:space="preserve"> к другой или, напротив, необоснованное, дробное выделение каждого предложения в отдельный абзац.</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      Ниже представлена структурированная таблица, соотносящая выявленные в ходе анализа типичные дефициты предметной подготовки (группа участников, получивших отметку «3» на ОГЭ по русскому языку) с темами и умениями Федеральной рабочей программы (ФРП), а также классами их изучения в соответствии с Федеральной образовательной программой основного общего образования (ФОП ООО).</w:t>
      </w:r>
    </w:p>
    <w:p w:rsidR="00A907D0" w:rsidRPr="00A907D0" w:rsidRDefault="00A907D0" w:rsidP="00A907D0">
      <w:pPr>
        <w:spacing w:after="100" w:afterAutospacing="1" w:line="276" w:lineRule="auto"/>
        <w:ind w:left="-142"/>
        <w:jc w:val="both"/>
        <w:rPr>
          <w:rFonts w:eastAsia="Times New Roman"/>
          <w:sz w:val="28"/>
          <w:szCs w:val="28"/>
        </w:rPr>
      </w:pPr>
      <w:r w:rsidRPr="00A907D0">
        <w:rPr>
          <w:rFonts w:eastAsia="Times New Roman"/>
          <w:sz w:val="28"/>
          <w:szCs w:val="28"/>
        </w:rPr>
        <w:lastRenderedPageBreak/>
        <w:t xml:space="preserve">      Для удобства восприятия и методического анализа темы сгруппированы по ключевым содержательным блокам курса русского языка: развитие речи (</w:t>
      </w:r>
      <w:proofErr w:type="spellStart"/>
      <w:r w:rsidRPr="00A907D0">
        <w:rPr>
          <w:rFonts w:eastAsia="Times New Roman"/>
          <w:sz w:val="28"/>
          <w:szCs w:val="28"/>
        </w:rPr>
        <w:t>текстообразование</w:t>
      </w:r>
      <w:proofErr w:type="spellEnd"/>
      <w:r w:rsidRPr="00A907D0">
        <w:rPr>
          <w:rFonts w:eastAsia="Times New Roman"/>
          <w:sz w:val="28"/>
          <w:szCs w:val="28"/>
        </w:rPr>
        <w:t>), орфография, синтаксис и пунктуация, культура речи (нормы).</w:t>
      </w:r>
    </w:p>
    <w:p w:rsidR="00A907D0" w:rsidRPr="00A907D0" w:rsidRDefault="00A907D0" w:rsidP="00A907D0">
      <w:pPr>
        <w:keepNext/>
        <w:spacing w:after="200"/>
        <w:ind w:left="567"/>
        <w:jc w:val="right"/>
        <w:rPr>
          <w:i/>
          <w:iCs/>
          <w:noProof/>
          <w:sz w:val="18"/>
          <w:szCs w:val="18"/>
        </w:rPr>
      </w:pPr>
      <w:r w:rsidRPr="00A907D0">
        <w:rPr>
          <w:i/>
          <w:iCs/>
          <w:sz w:val="18"/>
          <w:szCs w:val="18"/>
        </w:rPr>
        <w:t>Таблица 2</w:t>
      </w:r>
      <w:r w:rsidRPr="00A907D0">
        <w:rPr>
          <w:i/>
          <w:iCs/>
          <w:sz w:val="18"/>
          <w:szCs w:val="18"/>
        </w:rPr>
        <w:noBreakHyphen/>
        <w:t>13</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0914"/>
        <w:gridCol w:w="2942"/>
      </w:tblGrid>
      <w:tr w:rsidR="00A907D0" w:rsidRPr="00A907D0" w:rsidTr="00220E8C">
        <w:tc>
          <w:tcPr>
            <w:tcW w:w="568" w:type="dxa"/>
            <w:vAlign w:val="center"/>
          </w:tcPr>
          <w:p w:rsidR="00A907D0" w:rsidRPr="00A907D0" w:rsidRDefault="00A907D0" w:rsidP="00A907D0">
            <w:pPr>
              <w:contextualSpacing/>
              <w:jc w:val="center"/>
              <w:rPr>
                <w:rFonts w:eastAsia="Times New Roman"/>
                <w:bCs/>
                <w:iCs/>
              </w:rPr>
            </w:pPr>
            <w:r w:rsidRPr="00A907D0">
              <w:rPr>
                <w:rFonts w:eastAsia="Times New Roman"/>
                <w:b/>
                <w:bCs/>
                <w:lang w:eastAsia="en-US"/>
              </w:rPr>
              <w:t>№ п/п</w:t>
            </w:r>
          </w:p>
        </w:tc>
        <w:tc>
          <w:tcPr>
            <w:tcW w:w="10914" w:type="dxa"/>
            <w:vAlign w:val="center"/>
          </w:tcPr>
          <w:p w:rsidR="00A907D0" w:rsidRPr="00A907D0" w:rsidRDefault="00A907D0" w:rsidP="00A907D0">
            <w:pPr>
              <w:contextualSpacing/>
              <w:jc w:val="center"/>
              <w:rPr>
                <w:rFonts w:eastAsia="Times New Roman"/>
                <w:bCs/>
                <w:iCs/>
              </w:rPr>
            </w:pPr>
            <w:r w:rsidRPr="00A907D0">
              <w:rPr>
                <w:rFonts w:eastAsia="Times New Roman"/>
                <w:b/>
                <w:bCs/>
                <w:lang w:eastAsia="en-US"/>
              </w:rPr>
              <w:t>Темы программы и умения</w:t>
            </w:r>
          </w:p>
        </w:tc>
        <w:tc>
          <w:tcPr>
            <w:tcW w:w="2942" w:type="dxa"/>
            <w:vAlign w:val="center"/>
          </w:tcPr>
          <w:p w:rsidR="00A907D0" w:rsidRPr="00A907D0" w:rsidRDefault="00A907D0" w:rsidP="00A907D0">
            <w:pPr>
              <w:contextualSpacing/>
              <w:jc w:val="center"/>
              <w:rPr>
                <w:rFonts w:eastAsia="Times New Roman"/>
                <w:bCs/>
                <w:iCs/>
              </w:rPr>
            </w:pPr>
            <w:r w:rsidRPr="00A907D0">
              <w:rPr>
                <w:rFonts w:eastAsia="Times New Roman"/>
                <w:b/>
                <w:bCs/>
                <w:lang w:eastAsia="en-US"/>
              </w:rPr>
              <w:t>Класс(-ы) изучения в соответствии с ФОП</w:t>
            </w:r>
          </w:p>
        </w:tc>
      </w:tr>
      <w:tr w:rsidR="00A907D0" w:rsidRPr="00A907D0" w:rsidTr="00220E8C">
        <w:tc>
          <w:tcPr>
            <w:tcW w:w="568" w:type="dxa"/>
            <w:vAlign w:val="center"/>
          </w:tcPr>
          <w:p w:rsidR="00A907D0" w:rsidRPr="00A907D0" w:rsidRDefault="00A907D0" w:rsidP="00A907D0">
            <w:pPr>
              <w:contextualSpacing/>
              <w:jc w:val="both"/>
              <w:rPr>
                <w:rFonts w:eastAsia="Times New Roman"/>
                <w:bCs/>
                <w:iCs/>
              </w:rPr>
            </w:pPr>
            <w:r w:rsidRPr="00A907D0">
              <w:rPr>
                <w:rFonts w:eastAsia="Times New Roman"/>
                <w:b/>
                <w:bCs/>
                <w:lang w:eastAsia="en-US"/>
              </w:rPr>
              <w:t>I.</w:t>
            </w:r>
          </w:p>
        </w:tc>
        <w:tc>
          <w:tcPr>
            <w:tcW w:w="10914" w:type="dxa"/>
            <w:vAlign w:val="center"/>
          </w:tcPr>
          <w:p w:rsidR="00A907D0" w:rsidRPr="00A907D0" w:rsidRDefault="00A907D0" w:rsidP="00A907D0">
            <w:pPr>
              <w:contextualSpacing/>
              <w:jc w:val="both"/>
              <w:rPr>
                <w:rFonts w:eastAsia="Times New Roman"/>
                <w:bCs/>
                <w:iCs/>
              </w:rPr>
            </w:pPr>
            <w:r w:rsidRPr="00A907D0">
              <w:rPr>
                <w:rFonts w:eastAsia="Times New Roman"/>
                <w:b/>
                <w:bCs/>
                <w:lang w:eastAsia="en-US"/>
              </w:rPr>
              <w:t>Развитие речи. Создание текста-рассуждения (Задание 13, критерии СК1–СК4)</w:t>
            </w:r>
          </w:p>
        </w:tc>
        <w:tc>
          <w:tcPr>
            <w:tcW w:w="2942" w:type="dxa"/>
            <w:vAlign w:val="center"/>
          </w:tcPr>
          <w:p w:rsidR="00A907D0" w:rsidRPr="00A907D0" w:rsidRDefault="00A907D0" w:rsidP="00A907D0">
            <w:pPr>
              <w:contextualSpacing/>
              <w:jc w:val="both"/>
              <w:rPr>
                <w:rFonts w:eastAsia="Times New Roman"/>
                <w:bCs/>
                <w:iCs/>
              </w:rPr>
            </w:pPr>
          </w:p>
        </w:tc>
      </w:tr>
      <w:tr w:rsidR="00A907D0" w:rsidRPr="00A907D0" w:rsidTr="00220E8C">
        <w:tc>
          <w:tcPr>
            <w:tcW w:w="568"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1.</w:t>
            </w:r>
          </w:p>
        </w:tc>
        <w:tc>
          <w:tcPr>
            <w:tcW w:w="10914"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Смысловой анализ текста; определение лексического значения абстрактного понятия и его комментирование; формулирование тезиса сочинения-рассуждения (понимание смысла фрагмента / понятия)</w:t>
            </w:r>
          </w:p>
        </w:tc>
        <w:tc>
          <w:tcPr>
            <w:tcW w:w="2942"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 xml:space="preserve">5–9 классы </w:t>
            </w:r>
            <w:r w:rsidRPr="00A907D0">
              <w:rPr>
                <w:rFonts w:eastAsia="Times New Roman"/>
                <w:i/>
                <w:iCs/>
                <w:lang w:eastAsia="en-US"/>
              </w:rPr>
              <w:t>(сквозная линия «Текст. Развитие речи»)</w:t>
            </w:r>
          </w:p>
        </w:tc>
      </w:tr>
      <w:tr w:rsidR="00A907D0" w:rsidRPr="00A907D0" w:rsidTr="00220E8C">
        <w:tc>
          <w:tcPr>
            <w:tcW w:w="568"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2.</w:t>
            </w:r>
          </w:p>
        </w:tc>
        <w:tc>
          <w:tcPr>
            <w:tcW w:w="10914"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 xml:space="preserve">Способы аргументации в рассуждении; отбор примеров-иллюстраций из прочитанного текста и жизненного / читательского опыта; включение цитат и формулирование аналитических </w:t>
            </w:r>
            <w:proofErr w:type="spellStart"/>
            <w:r w:rsidRPr="00A907D0">
              <w:rPr>
                <w:rFonts w:eastAsia="Times New Roman"/>
                <w:lang w:eastAsia="en-US"/>
              </w:rPr>
              <w:t>микровыводов</w:t>
            </w:r>
            <w:proofErr w:type="spellEnd"/>
          </w:p>
        </w:tc>
        <w:tc>
          <w:tcPr>
            <w:tcW w:w="2942"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6–9 классы</w:t>
            </w:r>
          </w:p>
        </w:tc>
      </w:tr>
      <w:tr w:rsidR="00A907D0" w:rsidRPr="00A907D0" w:rsidTr="00220E8C">
        <w:tc>
          <w:tcPr>
            <w:tcW w:w="568"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3.</w:t>
            </w:r>
          </w:p>
        </w:tc>
        <w:tc>
          <w:tcPr>
            <w:tcW w:w="10914"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Логико-композиционное построение текста-рассуждения: соблюдение причинно-следственных связей, абзацного членения, структуры (вступление, основная часть, заключение)</w:t>
            </w:r>
          </w:p>
        </w:tc>
        <w:tc>
          <w:tcPr>
            <w:tcW w:w="2942"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5–9 классы</w:t>
            </w:r>
          </w:p>
        </w:tc>
      </w:tr>
      <w:tr w:rsidR="00A907D0" w:rsidRPr="00A907D0" w:rsidTr="00220E8C">
        <w:tc>
          <w:tcPr>
            <w:tcW w:w="568" w:type="dxa"/>
            <w:vAlign w:val="center"/>
          </w:tcPr>
          <w:p w:rsidR="00A907D0" w:rsidRPr="00A907D0" w:rsidRDefault="00A907D0" w:rsidP="00A907D0">
            <w:pPr>
              <w:contextualSpacing/>
              <w:jc w:val="both"/>
              <w:rPr>
                <w:rFonts w:eastAsia="Times New Roman"/>
                <w:bCs/>
                <w:iCs/>
              </w:rPr>
            </w:pPr>
            <w:r w:rsidRPr="00A907D0">
              <w:rPr>
                <w:rFonts w:eastAsia="Times New Roman"/>
                <w:b/>
                <w:bCs/>
                <w:lang w:eastAsia="en-US"/>
              </w:rPr>
              <w:t>II.</w:t>
            </w:r>
          </w:p>
        </w:tc>
        <w:tc>
          <w:tcPr>
            <w:tcW w:w="10914" w:type="dxa"/>
            <w:vAlign w:val="center"/>
          </w:tcPr>
          <w:p w:rsidR="00A907D0" w:rsidRPr="00A907D0" w:rsidRDefault="00A907D0" w:rsidP="00A907D0">
            <w:pPr>
              <w:contextualSpacing/>
              <w:jc w:val="both"/>
              <w:rPr>
                <w:rFonts w:eastAsia="Times New Roman"/>
                <w:bCs/>
                <w:iCs/>
              </w:rPr>
            </w:pPr>
            <w:r w:rsidRPr="00A907D0">
              <w:rPr>
                <w:rFonts w:eastAsia="Times New Roman"/>
                <w:b/>
                <w:bCs/>
                <w:lang w:eastAsia="en-US"/>
              </w:rPr>
              <w:t>Орфография. Теоретический и практический анализ (Задание 6, критерий ГК1)</w:t>
            </w:r>
          </w:p>
        </w:tc>
        <w:tc>
          <w:tcPr>
            <w:tcW w:w="2942" w:type="dxa"/>
            <w:vAlign w:val="center"/>
          </w:tcPr>
          <w:p w:rsidR="00A907D0" w:rsidRPr="00A907D0" w:rsidRDefault="00A907D0" w:rsidP="00A907D0">
            <w:pPr>
              <w:contextualSpacing/>
              <w:jc w:val="both"/>
              <w:rPr>
                <w:rFonts w:eastAsia="Times New Roman"/>
                <w:bCs/>
                <w:iCs/>
              </w:rPr>
            </w:pPr>
          </w:p>
        </w:tc>
      </w:tr>
      <w:tr w:rsidR="00A907D0" w:rsidRPr="00A907D0" w:rsidTr="00220E8C">
        <w:tc>
          <w:tcPr>
            <w:tcW w:w="568"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4.</w:t>
            </w:r>
          </w:p>
        </w:tc>
        <w:tc>
          <w:tcPr>
            <w:tcW w:w="10914"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Правописание чередующихся гласных в корне слова (дифференциация правил выбора гласной в зависимости от ударения, суффикса -А-, согласной корня, значения)</w:t>
            </w:r>
          </w:p>
        </w:tc>
        <w:tc>
          <w:tcPr>
            <w:tcW w:w="2942"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5–6 классы</w:t>
            </w:r>
          </w:p>
        </w:tc>
      </w:tr>
      <w:tr w:rsidR="00A907D0" w:rsidRPr="00A907D0" w:rsidTr="00220E8C">
        <w:tc>
          <w:tcPr>
            <w:tcW w:w="568"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5.</w:t>
            </w:r>
          </w:p>
        </w:tc>
        <w:tc>
          <w:tcPr>
            <w:tcW w:w="10914"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 xml:space="preserve">Правописание </w:t>
            </w:r>
            <w:r w:rsidRPr="00A907D0">
              <w:rPr>
                <w:rFonts w:eastAsia="Times New Roman"/>
                <w:b/>
                <w:bCs/>
                <w:lang w:eastAsia="en-US"/>
              </w:rPr>
              <w:t>Н</w:t>
            </w:r>
            <w:r w:rsidRPr="00A907D0">
              <w:rPr>
                <w:rFonts w:eastAsia="Times New Roman"/>
                <w:lang w:eastAsia="en-US"/>
              </w:rPr>
              <w:t xml:space="preserve"> и </w:t>
            </w:r>
            <w:r w:rsidRPr="00A907D0">
              <w:rPr>
                <w:rFonts w:eastAsia="Times New Roman"/>
                <w:b/>
                <w:bCs/>
                <w:lang w:eastAsia="en-US"/>
              </w:rPr>
              <w:t>НН</w:t>
            </w:r>
            <w:r w:rsidRPr="00A907D0">
              <w:rPr>
                <w:rFonts w:eastAsia="Times New Roman"/>
                <w:lang w:eastAsia="en-US"/>
              </w:rPr>
              <w:t xml:space="preserve"> в суффиксах имен прилагательных, полных и кратких причастий, отглагольных прилагательных и наречий</w:t>
            </w:r>
          </w:p>
        </w:tc>
        <w:tc>
          <w:tcPr>
            <w:tcW w:w="2942"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6–7 классы</w:t>
            </w:r>
          </w:p>
        </w:tc>
      </w:tr>
      <w:tr w:rsidR="00A907D0" w:rsidRPr="00A907D0" w:rsidTr="00220E8C">
        <w:tc>
          <w:tcPr>
            <w:tcW w:w="568"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6.</w:t>
            </w:r>
          </w:p>
        </w:tc>
        <w:tc>
          <w:tcPr>
            <w:tcW w:w="10914"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Правописание безударных личных окончаний глаголов I и II спряжения и суффиксов действительных и страдательных причастий настоящего и прошедшего времени</w:t>
            </w:r>
          </w:p>
        </w:tc>
        <w:tc>
          <w:tcPr>
            <w:tcW w:w="2942"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5 класс, 7 класс</w:t>
            </w:r>
          </w:p>
        </w:tc>
      </w:tr>
      <w:tr w:rsidR="00A907D0" w:rsidRPr="00A907D0" w:rsidTr="00220E8C">
        <w:tc>
          <w:tcPr>
            <w:tcW w:w="568"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7.</w:t>
            </w:r>
          </w:p>
        </w:tc>
        <w:tc>
          <w:tcPr>
            <w:tcW w:w="10914"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 xml:space="preserve">Слитное, дефисное и раздельное написание слов: правописание </w:t>
            </w:r>
            <w:r w:rsidRPr="00A907D0">
              <w:rPr>
                <w:rFonts w:eastAsia="Times New Roman"/>
                <w:b/>
                <w:bCs/>
                <w:lang w:eastAsia="en-US"/>
              </w:rPr>
              <w:t>НЕ</w:t>
            </w:r>
            <w:r w:rsidRPr="00A907D0">
              <w:rPr>
                <w:rFonts w:eastAsia="Times New Roman"/>
                <w:lang w:eastAsia="en-US"/>
              </w:rPr>
              <w:t xml:space="preserve"> с различными частями речи (особенно с причастиями и деепричастиями); правописание производных предлогов, союзов и наречий</w:t>
            </w:r>
          </w:p>
        </w:tc>
        <w:tc>
          <w:tcPr>
            <w:tcW w:w="2942"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5–7 классы</w:t>
            </w:r>
          </w:p>
        </w:tc>
      </w:tr>
      <w:tr w:rsidR="00A907D0" w:rsidRPr="00A907D0" w:rsidTr="00220E8C">
        <w:tc>
          <w:tcPr>
            <w:tcW w:w="568" w:type="dxa"/>
            <w:vAlign w:val="center"/>
          </w:tcPr>
          <w:p w:rsidR="00A907D0" w:rsidRPr="00A907D0" w:rsidRDefault="00A907D0" w:rsidP="00A907D0">
            <w:pPr>
              <w:contextualSpacing/>
              <w:jc w:val="both"/>
              <w:rPr>
                <w:rFonts w:eastAsia="Times New Roman"/>
                <w:bCs/>
                <w:iCs/>
              </w:rPr>
            </w:pPr>
            <w:r w:rsidRPr="00A907D0">
              <w:rPr>
                <w:rFonts w:eastAsia="Times New Roman"/>
                <w:b/>
                <w:bCs/>
                <w:lang w:eastAsia="en-US"/>
              </w:rPr>
              <w:t>III.</w:t>
            </w:r>
          </w:p>
        </w:tc>
        <w:tc>
          <w:tcPr>
            <w:tcW w:w="10914" w:type="dxa"/>
            <w:vAlign w:val="center"/>
          </w:tcPr>
          <w:p w:rsidR="00A907D0" w:rsidRPr="00A907D0" w:rsidRDefault="00A907D0" w:rsidP="00A907D0">
            <w:pPr>
              <w:contextualSpacing/>
              <w:jc w:val="both"/>
              <w:rPr>
                <w:rFonts w:eastAsia="Times New Roman"/>
                <w:bCs/>
                <w:iCs/>
              </w:rPr>
            </w:pPr>
            <w:r w:rsidRPr="00A907D0">
              <w:rPr>
                <w:rFonts w:eastAsia="Times New Roman"/>
                <w:b/>
                <w:bCs/>
                <w:lang w:eastAsia="en-US"/>
              </w:rPr>
              <w:t>Синтаксис и пунктуация. Пунктуационный анализ (Задания 4–5, критерий ГК2)</w:t>
            </w:r>
          </w:p>
        </w:tc>
        <w:tc>
          <w:tcPr>
            <w:tcW w:w="2942" w:type="dxa"/>
            <w:vAlign w:val="center"/>
          </w:tcPr>
          <w:p w:rsidR="00A907D0" w:rsidRPr="00A907D0" w:rsidRDefault="00A907D0" w:rsidP="00A907D0">
            <w:pPr>
              <w:contextualSpacing/>
              <w:jc w:val="both"/>
              <w:rPr>
                <w:rFonts w:eastAsia="Times New Roman"/>
                <w:bCs/>
                <w:iCs/>
              </w:rPr>
            </w:pPr>
          </w:p>
        </w:tc>
      </w:tr>
      <w:tr w:rsidR="00A907D0" w:rsidRPr="00A907D0" w:rsidTr="00220E8C">
        <w:tc>
          <w:tcPr>
            <w:tcW w:w="568"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8.</w:t>
            </w:r>
          </w:p>
        </w:tc>
        <w:tc>
          <w:tcPr>
            <w:tcW w:w="10914"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Знаки препинания в простых осложненных предложениях: обособление определений и обстоятельств, выраженных причастными и деепричастными оборотами</w:t>
            </w:r>
          </w:p>
        </w:tc>
        <w:tc>
          <w:tcPr>
            <w:tcW w:w="2942"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8 класс</w:t>
            </w:r>
          </w:p>
        </w:tc>
      </w:tr>
      <w:tr w:rsidR="00A907D0" w:rsidRPr="00A907D0" w:rsidTr="00220E8C">
        <w:tc>
          <w:tcPr>
            <w:tcW w:w="568"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9.</w:t>
            </w:r>
          </w:p>
        </w:tc>
        <w:tc>
          <w:tcPr>
            <w:tcW w:w="10914"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Знаки препинания при словах, грамматически не связанных с членами предложения: вводные слова, словосочетания, предложения и обращения</w:t>
            </w:r>
          </w:p>
        </w:tc>
        <w:tc>
          <w:tcPr>
            <w:tcW w:w="2942"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8 класс</w:t>
            </w:r>
          </w:p>
        </w:tc>
      </w:tr>
      <w:tr w:rsidR="00A907D0" w:rsidRPr="00A907D0" w:rsidTr="00220E8C">
        <w:tc>
          <w:tcPr>
            <w:tcW w:w="568"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10.</w:t>
            </w:r>
          </w:p>
        </w:tc>
        <w:tc>
          <w:tcPr>
            <w:tcW w:w="10914"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Пунктуация в сложных предложениях: сложносочиненные, сложноподчиненные, бессоюзные предложения и сложные конструкции с различными видами связи</w:t>
            </w:r>
          </w:p>
        </w:tc>
        <w:tc>
          <w:tcPr>
            <w:tcW w:w="2942"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9 класс</w:t>
            </w:r>
          </w:p>
        </w:tc>
      </w:tr>
      <w:tr w:rsidR="00A907D0" w:rsidRPr="00A907D0" w:rsidTr="00220E8C">
        <w:tc>
          <w:tcPr>
            <w:tcW w:w="568" w:type="dxa"/>
            <w:vAlign w:val="center"/>
          </w:tcPr>
          <w:p w:rsidR="00A907D0" w:rsidRPr="00A907D0" w:rsidRDefault="00A907D0" w:rsidP="00A907D0">
            <w:pPr>
              <w:contextualSpacing/>
              <w:jc w:val="both"/>
              <w:rPr>
                <w:rFonts w:eastAsia="Times New Roman"/>
                <w:bCs/>
                <w:iCs/>
              </w:rPr>
            </w:pPr>
            <w:r w:rsidRPr="00A907D0">
              <w:rPr>
                <w:rFonts w:eastAsia="Times New Roman"/>
                <w:b/>
                <w:bCs/>
                <w:lang w:eastAsia="en-US"/>
              </w:rPr>
              <w:t>IV.</w:t>
            </w:r>
          </w:p>
        </w:tc>
        <w:tc>
          <w:tcPr>
            <w:tcW w:w="10914" w:type="dxa"/>
            <w:vAlign w:val="center"/>
          </w:tcPr>
          <w:p w:rsidR="00A907D0" w:rsidRPr="00A907D0" w:rsidRDefault="00A907D0" w:rsidP="00A907D0">
            <w:pPr>
              <w:contextualSpacing/>
              <w:jc w:val="both"/>
              <w:rPr>
                <w:rFonts w:eastAsia="Times New Roman"/>
                <w:bCs/>
                <w:iCs/>
              </w:rPr>
            </w:pPr>
            <w:r w:rsidRPr="00A907D0">
              <w:rPr>
                <w:rFonts w:eastAsia="Times New Roman"/>
                <w:b/>
                <w:bCs/>
                <w:lang w:eastAsia="en-US"/>
              </w:rPr>
              <w:t>Грамматические и речевые нормы. Культура речи (Задания 8–9, критерии ГК3, ГК4)</w:t>
            </w:r>
          </w:p>
        </w:tc>
        <w:tc>
          <w:tcPr>
            <w:tcW w:w="2942" w:type="dxa"/>
            <w:vAlign w:val="center"/>
          </w:tcPr>
          <w:p w:rsidR="00A907D0" w:rsidRPr="00A907D0" w:rsidRDefault="00A907D0" w:rsidP="00A907D0">
            <w:pPr>
              <w:contextualSpacing/>
              <w:jc w:val="both"/>
              <w:rPr>
                <w:rFonts w:eastAsia="Times New Roman"/>
                <w:bCs/>
                <w:iCs/>
              </w:rPr>
            </w:pPr>
          </w:p>
        </w:tc>
      </w:tr>
      <w:tr w:rsidR="00A907D0" w:rsidRPr="00A907D0" w:rsidTr="00220E8C">
        <w:tc>
          <w:tcPr>
            <w:tcW w:w="568"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lastRenderedPageBreak/>
              <w:t>11.</w:t>
            </w:r>
          </w:p>
        </w:tc>
        <w:tc>
          <w:tcPr>
            <w:tcW w:w="10914"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Синтаксические нормы: построение предложений с деепричастными и причастными оборотами; нормы управления (падежные формы существительных с предлогами и без предлогов)</w:t>
            </w:r>
          </w:p>
        </w:tc>
        <w:tc>
          <w:tcPr>
            <w:tcW w:w="2942"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7–8 классы</w:t>
            </w:r>
          </w:p>
        </w:tc>
      </w:tr>
      <w:tr w:rsidR="00A907D0" w:rsidRPr="00A907D0" w:rsidTr="00220E8C">
        <w:tc>
          <w:tcPr>
            <w:tcW w:w="568"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12.</w:t>
            </w:r>
          </w:p>
        </w:tc>
        <w:tc>
          <w:tcPr>
            <w:tcW w:w="10914"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 xml:space="preserve">Синтаксические нормы: согласование подлежащего и сказуемого (в том числе в сложных конструкциях моделей </w:t>
            </w:r>
            <w:r w:rsidRPr="00A907D0">
              <w:rPr>
                <w:rFonts w:eastAsia="Times New Roman"/>
                <w:i/>
                <w:iCs/>
                <w:lang w:eastAsia="en-US"/>
              </w:rPr>
              <w:t>«те, кто…»</w:t>
            </w:r>
            <w:r w:rsidRPr="00A907D0">
              <w:rPr>
                <w:rFonts w:eastAsia="Times New Roman"/>
                <w:lang w:eastAsia="en-US"/>
              </w:rPr>
              <w:t xml:space="preserve">, </w:t>
            </w:r>
            <w:r w:rsidRPr="00A907D0">
              <w:rPr>
                <w:rFonts w:eastAsia="Times New Roman"/>
                <w:i/>
                <w:iCs/>
                <w:lang w:eastAsia="en-US"/>
              </w:rPr>
              <w:t>«все, кто…»</w:t>
            </w:r>
            <w:r w:rsidRPr="00A907D0">
              <w:rPr>
                <w:rFonts w:eastAsia="Times New Roman"/>
                <w:lang w:eastAsia="en-US"/>
              </w:rPr>
              <w:t>)</w:t>
            </w:r>
          </w:p>
        </w:tc>
        <w:tc>
          <w:tcPr>
            <w:tcW w:w="2942"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8–9 классы</w:t>
            </w:r>
          </w:p>
        </w:tc>
      </w:tr>
      <w:tr w:rsidR="00A907D0" w:rsidRPr="00A907D0" w:rsidTr="00220E8C">
        <w:tc>
          <w:tcPr>
            <w:tcW w:w="568"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13.</w:t>
            </w:r>
          </w:p>
        </w:tc>
        <w:tc>
          <w:tcPr>
            <w:tcW w:w="10914"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Лексические и речевые нормы: соблюдение лексической сочетаемости слов; устранение речевой избыточности (тавтология, плеоназм) и неточности словоупотребления в собственном тексте</w:t>
            </w:r>
          </w:p>
        </w:tc>
        <w:tc>
          <w:tcPr>
            <w:tcW w:w="2942" w:type="dxa"/>
            <w:vAlign w:val="center"/>
          </w:tcPr>
          <w:p w:rsidR="00A907D0" w:rsidRPr="00A907D0" w:rsidRDefault="00A907D0" w:rsidP="00A907D0">
            <w:pPr>
              <w:contextualSpacing/>
              <w:jc w:val="both"/>
              <w:rPr>
                <w:rFonts w:eastAsia="Times New Roman"/>
                <w:bCs/>
                <w:iCs/>
              </w:rPr>
            </w:pPr>
            <w:r w:rsidRPr="00A907D0">
              <w:rPr>
                <w:rFonts w:eastAsia="Times New Roman"/>
                <w:lang w:eastAsia="en-US"/>
              </w:rPr>
              <w:t xml:space="preserve">5–9 классы </w:t>
            </w:r>
            <w:r w:rsidRPr="00A907D0">
              <w:rPr>
                <w:rFonts w:eastAsia="Times New Roman"/>
                <w:i/>
                <w:iCs/>
                <w:lang w:eastAsia="en-US"/>
              </w:rPr>
              <w:t>(сквозная линия «Культура речи»)</w:t>
            </w:r>
          </w:p>
        </w:tc>
      </w:tr>
    </w:tbl>
    <w:p w:rsidR="00A907D0" w:rsidRPr="00A907D0" w:rsidRDefault="00A907D0" w:rsidP="00A907D0">
      <w:pPr>
        <w:ind w:left="709"/>
        <w:contextualSpacing/>
        <w:jc w:val="both"/>
        <w:rPr>
          <w:rFonts w:eastAsia="Times New Roman"/>
          <w:bCs/>
          <w:iCs/>
        </w:rPr>
      </w:pPr>
    </w:p>
    <w:p w:rsidR="00A907D0" w:rsidRPr="00A907D0" w:rsidRDefault="00A907D0" w:rsidP="0067799C">
      <w:pPr>
        <w:numPr>
          <w:ilvl w:val="0"/>
          <w:numId w:val="1"/>
        </w:numPr>
        <w:ind w:left="567"/>
        <w:contextualSpacing/>
        <w:jc w:val="both"/>
        <w:rPr>
          <w:rFonts w:eastAsia="Times New Roman"/>
          <w:b/>
          <w:iCs/>
          <w:sz w:val="28"/>
          <w:szCs w:val="28"/>
        </w:rPr>
      </w:pPr>
      <w:r w:rsidRPr="00A907D0">
        <w:rPr>
          <w:rFonts w:eastAsia="Times New Roman"/>
          <w:b/>
          <w:iCs/>
          <w:sz w:val="28"/>
          <w:szCs w:val="28"/>
        </w:rPr>
        <w:t>Реалистичные «зоны роста» в части предметной подготовки для уверенного получения отметки «4»</w:t>
      </w:r>
    </w:p>
    <w:p w:rsidR="00A907D0" w:rsidRPr="00A907D0" w:rsidRDefault="00A907D0" w:rsidP="00A907D0">
      <w:pPr>
        <w:spacing w:line="276" w:lineRule="auto"/>
        <w:jc w:val="both"/>
        <w:rPr>
          <w:rFonts w:eastAsia="Times New Roman"/>
          <w:b/>
          <w:bCs/>
          <w:color w:val="1F1F1F"/>
          <w:sz w:val="27"/>
          <w:szCs w:val="27"/>
        </w:rPr>
      </w:pPr>
    </w:p>
    <w:p w:rsidR="00A907D0" w:rsidRPr="00A907D0" w:rsidRDefault="00A907D0" w:rsidP="00A907D0">
      <w:pPr>
        <w:spacing w:line="276" w:lineRule="auto"/>
        <w:jc w:val="both"/>
        <w:rPr>
          <w:rFonts w:eastAsia="Times New Roman"/>
          <w:sz w:val="28"/>
          <w:szCs w:val="28"/>
        </w:rPr>
      </w:pPr>
      <w:r w:rsidRPr="00A907D0">
        <w:rPr>
          <w:rFonts w:eastAsia="Times New Roman"/>
          <w:b/>
          <w:bCs/>
          <w:color w:val="1F1F1F"/>
          <w:sz w:val="27"/>
          <w:szCs w:val="27"/>
        </w:rPr>
        <w:t xml:space="preserve">       </w:t>
      </w:r>
      <w:r w:rsidRPr="00A907D0">
        <w:rPr>
          <w:rFonts w:eastAsia="Times New Roman"/>
          <w:sz w:val="28"/>
          <w:szCs w:val="28"/>
        </w:rPr>
        <w:t xml:space="preserve">Стратегия перевода группы участников ОГЭ с низким уровнем подготовки (группа получивших отметку «3») в группу уверенного достижения повышенного уровня (отметка «4») должна опираться на принцип </w:t>
      </w:r>
      <w:r w:rsidRPr="00A907D0">
        <w:rPr>
          <w:rFonts w:eastAsia="Times New Roman"/>
          <w:sz w:val="28"/>
          <w:szCs w:val="28"/>
          <w:bdr w:val="none" w:sz="0" w:space="0" w:color="auto" w:frame="1"/>
        </w:rPr>
        <w:t>реалистичности и педагогической целесообразности</w:t>
      </w:r>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Учащиеся этой группы уже обладают стабильной базой (высокие баллы за тестовую часть и изложение — 86–98%), однако их общий балл «проседает» из-за дефицитов в продуктивной письменной речи и недостаточно автоматизированных навыков самоконтроля.</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В связи с этим методическая работа должна быть сконцентрирована на </w:t>
      </w:r>
      <w:r w:rsidRPr="00A907D0">
        <w:rPr>
          <w:rFonts w:eastAsia="Times New Roman"/>
          <w:sz w:val="28"/>
          <w:szCs w:val="28"/>
          <w:bdr w:val="none" w:sz="0" w:space="0" w:color="auto" w:frame="1"/>
        </w:rPr>
        <w:t>четырех стратегических «зонах роста»</w:t>
      </w:r>
      <w:r w:rsidRPr="00A907D0">
        <w:rPr>
          <w:rFonts w:eastAsia="Times New Roman"/>
          <w:sz w:val="28"/>
          <w:szCs w:val="28"/>
        </w:rPr>
        <w:t>, которые обеспечивают максимальный прирост первичных баллов при минимальной когнитивной перегрузке школьников.</w:t>
      </w: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1. Алгоритмизация и клиширование структуры текста-рассуждения (задание 13, критерии СК1, СК3, СК4)</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bdr w:val="none" w:sz="0" w:space="0" w:color="auto" w:frame="1"/>
        </w:rPr>
        <w:t>Цель:</w:t>
      </w:r>
      <w:r w:rsidRPr="00A907D0">
        <w:rPr>
          <w:rFonts w:eastAsia="Times New Roman"/>
          <w:sz w:val="28"/>
          <w:szCs w:val="28"/>
        </w:rPr>
        <w:t xml:space="preserve"> обеспечить стабильное получение баллов за формулирование тезиса/определения (СК1), логичность речи (СК3) и композиционную стройность (СК4). Устранить риск подмены рассуждения пересказом.</w:t>
      </w:r>
    </w:p>
    <w:p w:rsidR="00A907D0" w:rsidRPr="00A907D0" w:rsidRDefault="00A907D0" w:rsidP="00A907D0">
      <w:pPr>
        <w:spacing w:line="276" w:lineRule="auto"/>
        <w:jc w:val="both"/>
        <w:outlineLvl w:val="3"/>
        <w:rPr>
          <w:rFonts w:eastAsia="Times New Roman"/>
          <w:b/>
          <w:bCs/>
          <w:sz w:val="28"/>
          <w:szCs w:val="28"/>
        </w:rPr>
      </w:pPr>
      <w:r w:rsidRPr="00A907D0">
        <w:rPr>
          <w:rFonts w:eastAsia="Times New Roman"/>
          <w:b/>
          <w:bCs/>
          <w:sz w:val="28"/>
          <w:szCs w:val="28"/>
        </w:rPr>
        <w:t>Методики и приемы работы:</w:t>
      </w:r>
    </w:p>
    <w:p w:rsidR="00A907D0" w:rsidRPr="00A907D0" w:rsidRDefault="00A907D0" w:rsidP="0067799C">
      <w:pPr>
        <w:numPr>
          <w:ilvl w:val="1"/>
          <w:numId w:val="51"/>
        </w:numPr>
        <w:tabs>
          <w:tab w:val="num" w:pos="1134"/>
        </w:tabs>
        <w:spacing w:line="276" w:lineRule="auto"/>
        <w:jc w:val="both"/>
        <w:rPr>
          <w:rFonts w:eastAsia="Times New Roman"/>
          <w:sz w:val="28"/>
          <w:szCs w:val="28"/>
        </w:rPr>
      </w:pPr>
      <w:r w:rsidRPr="00A907D0">
        <w:rPr>
          <w:rFonts w:eastAsia="Times New Roman"/>
          <w:sz w:val="28"/>
          <w:szCs w:val="28"/>
        </w:rPr>
        <w:t>Обучение школьников неукоснительному соблюдению 4-абзацной структуры сочинения (вступление с тезисом — 1-й аргумент — 2-й аргумент — заключение).</w:t>
      </w:r>
    </w:p>
    <w:p w:rsidR="00A907D0" w:rsidRPr="00A907D0" w:rsidRDefault="00A907D0" w:rsidP="0067799C">
      <w:pPr>
        <w:numPr>
          <w:ilvl w:val="1"/>
          <w:numId w:val="51"/>
        </w:numPr>
        <w:tabs>
          <w:tab w:val="num" w:pos="1134"/>
        </w:tabs>
        <w:spacing w:line="276" w:lineRule="auto"/>
        <w:jc w:val="both"/>
        <w:rPr>
          <w:rFonts w:eastAsia="Times New Roman"/>
          <w:sz w:val="28"/>
          <w:szCs w:val="28"/>
        </w:rPr>
      </w:pPr>
      <w:r w:rsidRPr="00A907D0">
        <w:rPr>
          <w:rFonts w:eastAsia="Times New Roman"/>
          <w:sz w:val="28"/>
          <w:szCs w:val="28"/>
        </w:rPr>
        <w:t>Использование опорных синтаксических клише для выполнения перехода между частями текста. Это снимает проблему логических скачков (СК3) и композиционных диспропорций (СК4).</w:t>
      </w:r>
    </w:p>
    <w:p w:rsidR="00A907D0" w:rsidRPr="00A907D0" w:rsidRDefault="00A907D0" w:rsidP="0067799C">
      <w:pPr>
        <w:numPr>
          <w:ilvl w:val="1"/>
          <w:numId w:val="51"/>
        </w:numPr>
        <w:tabs>
          <w:tab w:val="num" w:pos="1134"/>
        </w:tabs>
        <w:spacing w:line="276" w:lineRule="auto"/>
        <w:jc w:val="both"/>
        <w:rPr>
          <w:rFonts w:eastAsia="Times New Roman"/>
          <w:sz w:val="28"/>
          <w:szCs w:val="28"/>
        </w:rPr>
      </w:pPr>
      <w:r w:rsidRPr="00A907D0">
        <w:rPr>
          <w:rFonts w:eastAsia="Times New Roman"/>
          <w:i/>
          <w:iCs/>
          <w:sz w:val="28"/>
          <w:szCs w:val="28"/>
          <w:bdr w:val="none" w:sz="0" w:space="0" w:color="auto" w:frame="1"/>
        </w:rPr>
        <w:lastRenderedPageBreak/>
        <w:t>Пример работы с моделью 13.3:</w:t>
      </w:r>
      <w:r w:rsidRPr="00A907D0">
        <w:rPr>
          <w:rFonts w:eastAsia="Times New Roman"/>
          <w:sz w:val="28"/>
          <w:szCs w:val="28"/>
        </w:rPr>
        <w:t xml:space="preserve"> «Что такое [Понятие]? По моему мнению, [Понятие] — это [Родовое слово + видовые отличия]. Обратимся к тексту [Автор], чтобы подтвердить эту мысль…», </w:t>
      </w:r>
      <w:proofErr w:type="gramStart"/>
      <w:r w:rsidRPr="00A907D0">
        <w:rPr>
          <w:rFonts w:eastAsia="Times New Roman"/>
          <w:sz w:val="28"/>
          <w:szCs w:val="28"/>
        </w:rPr>
        <w:t>«Во-первых</w:t>
      </w:r>
      <w:proofErr w:type="gramEnd"/>
      <w:r w:rsidRPr="00A907D0">
        <w:rPr>
          <w:rFonts w:eastAsia="Times New Roman"/>
          <w:sz w:val="28"/>
          <w:szCs w:val="28"/>
        </w:rPr>
        <w:t>, в прочитанном тексте…», «Во-вторых, в жизни часто можно наблюдать…», «Таким образом, подводя итог сказанному, можно сделать вывод…».</w:t>
      </w:r>
    </w:p>
    <w:p w:rsidR="00A907D0" w:rsidRPr="00A907D0" w:rsidRDefault="00A907D0" w:rsidP="0067799C">
      <w:pPr>
        <w:numPr>
          <w:ilvl w:val="1"/>
          <w:numId w:val="51"/>
        </w:numPr>
        <w:tabs>
          <w:tab w:val="num" w:pos="1134"/>
        </w:tabs>
        <w:spacing w:line="276" w:lineRule="auto"/>
        <w:jc w:val="both"/>
        <w:rPr>
          <w:rFonts w:eastAsia="Times New Roman"/>
          <w:sz w:val="28"/>
          <w:szCs w:val="28"/>
        </w:rPr>
      </w:pPr>
      <w:r w:rsidRPr="00A907D0">
        <w:rPr>
          <w:rFonts w:eastAsia="Times New Roman"/>
          <w:sz w:val="28"/>
          <w:szCs w:val="28"/>
        </w:rPr>
        <w:t>Школьники с отметкой «3» часто дают определения на уровне тавтологии (</w:t>
      </w:r>
      <w:r w:rsidRPr="00A907D0">
        <w:rPr>
          <w:rFonts w:eastAsia="Times New Roman"/>
          <w:i/>
          <w:iCs/>
          <w:sz w:val="28"/>
          <w:szCs w:val="28"/>
          <w:bdr w:val="none" w:sz="0" w:space="0" w:color="auto" w:frame="1"/>
        </w:rPr>
        <w:t>«Доброта — это доброе отношение»</w:t>
      </w:r>
      <w:r w:rsidRPr="00A907D0">
        <w:rPr>
          <w:rFonts w:eastAsia="Times New Roman"/>
          <w:sz w:val="28"/>
          <w:szCs w:val="28"/>
        </w:rPr>
        <w:t xml:space="preserve">). Методика заключается в отработке строгой формулы: </w:t>
      </w:r>
      <w:r w:rsidRPr="00A907D0">
        <w:rPr>
          <w:rFonts w:eastAsia="Times New Roman"/>
          <w:sz w:val="28"/>
          <w:szCs w:val="28"/>
          <w:bdr w:val="none" w:sz="0" w:space="0" w:color="auto" w:frame="1"/>
        </w:rPr>
        <w:t>понятие = родовое слово</w:t>
      </w:r>
      <w:r w:rsidRPr="00A907D0">
        <w:rPr>
          <w:rFonts w:eastAsia="Times New Roman"/>
          <w:sz w:val="28"/>
          <w:szCs w:val="28"/>
        </w:rPr>
        <w:t xml:space="preserve"> </w:t>
      </w:r>
      <w:r w:rsidRPr="00A907D0">
        <w:rPr>
          <w:rFonts w:eastAsia="Times New Roman"/>
          <w:i/>
          <w:iCs/>
          <w:sz w:val="28"/>
          <w:szCs w:val="28"/>
          <w:bdr w:val="none" w:sz="0" w:space="0" w:color="auto" w:frame="1"/>
        </w:rPr>
        <w:t>(чувство, качество личности, способность, нравственный принцип, состояние)</w:t>
      </w:r>
      <w:r w:rsidRPr="00A907D0">
        <w:rPr>
          <w:rFonts w:eastAsia="Times New Roman"/>
          <w:sz w:val="28"/>
          <w:szCs w:val="28"/>
        </w:rPr>
        <w:t xml:space="preserve"> + </w:t>
      </w:r>
      <w:r w:rsidRPr="00A907D0">
        <w:rPr>
          <w:rFonts w:eastAsia="Times New Roman"/>
          <w:sz w:val="28"/>
          <w:szCs w:val="28"/>
          <w:bdr w:val="none" w:sz="0" w:space="0" w:color="auto" w:frame="1"/>
        </w:rPr>
        <w:t>видовое отличие</w:t>
      </w:r>
      <w:r w:rsidRPr="00A907D0">
        <w:rPr>
          <w:rFonts w:eastAsia="Times New Roman"/>
          <w:sz w:val="28"/>
          <w:szCs w:val="28"/>
        </w:rPr>
        <w:t xml:space="preserve"> </w:t>
      </w:r>
      <w:r w:rsidRPr="00A907D0">
        <w:rPr>
          <w:rFonts w:eastAsia="Times New Roman"/>
          <w:i/>
          <w:iCs/>
          <w:sz w:val="28"/>
          <w:szCs w:val="28"/>
          <w:bdr w:val="none" w:sz="0" w:space="0" w:color="auto" w:frame="1"/>
        </w:rPr>
        <w:t>(проявляющееся в…; направленное на…; помогающее человеку…)</w:t>
      </w:r>
      <w:r w:rsidRPr="00A907D0">
        <w:rPr>
          <w:rFonts w:eastAsia="Times New Roman"/>
          <w:sz w:val="28"/>
          <w:szCs w:val="28"/>
        </w:rPr>
        <w:t>.</w:t>
      </w:r>
    </w:p>
    <w:p w:rsidR="00A907D0" w:rsidRPr="00A907D0" w:rsidRDefault="00A907D0" w:rsidP="0067799C">
      <w:pPr>
        <w:numPr>
          <w:ilvl w:val="1"/>
          <w:numId w:val="51"/>
        </w:numPr>
        <w:tabs>
          <w:tab w:val="num" w:pos="1134"/>
        </w:tabs>
        <w:spacing w:line="276" w:lineRule="auto"/>
        <w:jc w:val="both"/>
        <w:rPr>
          <w:rFonts w:eastAsia="Times New Roman"/>
          <w:sz w:val="28"/>
          <w:szCs w:val="28"/>
        </w:rPr>
      </w:pPr>
      <w:r w:rsidRPr="00A907D0">
        <w:rPr>
          <w:rFonts w:eastAsia="Times New Roman"/>
          <w:b/>
          <w:bCs/>
          <w:i/>
          <w:iCs/>
          <w:sz w:val="28"/>
          <w:szCs w:val="28"/>
          <w:bdr w:val="none" w:sz="0" w:space="0" w:color="auto" w:frame="1"/>
        </w:rPr>
        <w:t>Тренировочное упражнение:</w:t>
      </w:r>
      <w:r w:rsidRPr="00A907D0">
        <w:rPr>
          <w:rFonts w:eastAsia="Times New Roman"/>
          <w:sz w:val="28"/>
          <w:szCs w:val="28"/>
        </w:rPr>
        <w:t xml:space="preserve"> заполнение таблицы-конструктора с абстрактными понятиями банка ФИПИ (</w:t>
      </w:r>
      <w:r w:rsidRPr="00A907D0">
        <w:rPr>
          <w:rFonts w:eastAsia="Times New Roman"/>
          <w:i/>
          <w:iCs/>
          <w:sz w:val="28"/>
          <w:szCs w:val="28"/>
          <w:bdr w:val="none" w:sz="0" w:space="0" w:color="auto" w:frame="1"/>
        </w:rPr>
        <w:t>человечность, нравственный выбор, дружба, смелость, материнская любовь</w:t>
      </w:r>
      <w:r w:rsidRPr="00A907D0">
        <w:rPr>
          <w:rFonts w:eastAsia="Times New Roman"/>
          <w:sz w:val="28"/>
          <w:szCs w:val="28"/>
        </w:rPr>
        <w:t xml:space="preserve"> и др.).</w:t>
      </w:r>
    </w:p>
    <w:p w:rsidR="00A907D0" w:rsidRPr="00A907D0" w:rsidRDefault="00A907D0" w:rsidP="0067799C">
      <w:pPr>
        <w:numPr>
          <w:ilvl w:val="1"/>
          <w:numId w:val="51"/>
        </w:numPr>
        <w:tabs>
          <w:tab w:val="num" w:pos="1134"/>
        </w:tabs>
        <w:spacing w:line="276" w:lineRule="auto"/>
        <w:jc w:val="both"/>
        <w:rPr>
          <w:rFonts w:eastAsia="Times New Roman"/>
          <w:sz w:val="28"/>
          <w:szCs w:val="28"/>
        </w:rPr>
      </w:pPr>
      <w:r w:rsidRPr="00A907D0">
        <w:rPr>
          <w:rFonts w:eastAsia="Times New Roman"/>
          <w:sz w:val="28"/>
          <w:szCs w:val="28"/>
        </w:rPr>
        <w:t xml:space="preserve">Обучение четкому разграничению </w:t>
      </w:r>
      <w:r w:rsidRPr="00A907D0">
        <w:rPr>
          <w:rFonts w:eastAsia="Times New Roman"/>
          <w:i/>
          <w:iCs/>
          <w:sz w:val="28"/>
          <w:szCs w:val="28"/>
          <w:bdr w:val="none" w:sz="0" w:space="0" w:color="auto" w:frame="1"/>
        </w:rPr>
        <w:t>того, что делают герои</w:t>
      </w:r>
      <w:r w:rsidRPr="00A907D0">
        <w:rPr>
          <w:rFonts w:eastAsia="Times New Roman"/>
          <w:sz w:val="28"/>
          <w:szCs w:val="28"/>
        </w:rPr>
        <w:t xml:space="preserve"> (сюжет), и </w:t>
      </w:r>
      <w:r w:rsidRPr="00A907D0">
        <w:rPr>
          <w:rFonts w:eastAsia="Times New Roman"/>
          <w:i/>
          <w:iCs/>
          <w:sz w:val="28"/>
          <w:szCs w:val="28"/>
          <w:bdr w:val="none" w:sz="0" w:space="0" w:color="auto" w:frame="1"/>
        </w:rPr>
        <w:t>того, что хочет сказать автор</w:t>
      </w:r>
      <w:r w:rsidRPr="00A907D0">
        <w:rPr>
          <w:rFonts w:eastAsia="Times New Roman"/>
          <w:sz w:val="28"/>
          <w:szCs w:val="28"/>
        </w:rPr>
        <w:t xml:space="preserve"> (идея/тезис).</w:t>
      </w:r>
    </w:p>
    <w:p w:rsidR="00A907D0" w:rsidRPr="00A907D0" w:rsidRDefault="00A907D0" w:rsidP="0067799C">
      <w:pPr>
        <w:numPr>
          <w:ilvl w:val="1"/>
          <w:numId w:val="51"/>
        </w:numPr>
        <w:tabs>
          <w:tab w:val="num" w:pos="1134"/>
        </w:tabs>
        <w:spacing w:line="276" w:lineRule="auto"/>
        <w:jc w:val="both"/>
        <w:rPr>
          <w:rFonts w:eastAsia="Times New Roman"/>
          <w:sz w:val="28"/>
          <w:szCs w:val="28"/>
        </w:rPr>
      </w:pPr>
      <w:r w:rsidRPr="00A907D0">
        <w:rPr>
          <w:rFonts w:eastAsia="Times New Roman"/>
          <w:b/>
          <w:bCs/>
          <w:i/>
          <w:iCs/>
          <w:sz w:val="28"/>
          <w:szCs w:val="28"/>
          <w:bdr w:val="none" w:sz="0" w:space="0" w:color="auto" w:frame="1"/>
        </w:rPr>
        <w:t>Упражнение «Две колонки»</w:t>
      </w:r>
      <w:r w:rsidRPr="00A907D0">
        <w:rPr>
          <w:rFonts w:eastAsia="Times New Roman"/>
          <w:b/>
          <w:bCs/>
          <w:sz w:val="28"/>
          <w:szCs w:val="28"/>
        </w:rPr>
        <w:t>:</w:t>
      </w:r>
      <w:r w:rsidRPr="00A907D0">
        <w:rPr>
          <w:rFonts w:eastAsia="Times New Roman"/>
          <w:sz w:val="28"/>
          <w:szCs w:val="28"/>
        </w:rPr>
        <w:t xml:space="preserve"> в первую колонку выписывается цитата или событие из фрагмента текста, во вторую — ответ на вопрос: </w:t>
      </w:r>
      <w:r w:rsidRPr="00A907D0">
        <w:rPr>
          <w:rFonts w:eastAsia="Times New Roman"/>
          <w:i/>
          <w:iCs/>
          <w:sz w:val="28"/>
          <w:szCs w:val="28"/>
          <w:bdr w:val="none" w:sz="0" w:space="0" w:color="auto" w:frame="1"/>
        </w:rPr>
        <w:t>«Почему автор показывает нам этот эпизод? Какую мысль о человеке (жизни, языке) он доказывает?»</w:t>
      </w:r>
      <w:r w:rsidRPr="00A907D0">
        <w:rPr>
          <w:rFonts w:eastAsia="Times New Roman"/>
          <w:sz w:val="28"/>
          <w:szCs w:val="28"/>
        </w:rPr>
        <w:t>. В сочинение переносится формулировка из второй колонки.</w:t>
      </w: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2. Отработка качества аргументации и технологии «</w:t>
      </w:r>
      <w:proofErr w:type="spellStart"/>
      <w:r w:rsidRPr="00A907D0">
        <w:rPr>
          <w:rFonts w:eastAsia="Times New Roman"/>
          <w:b/>
          <w:bCs/>
          <w:sz w:val="28"/>
          <w:szCs w:val="28"/>
        </w:rPr>
        <w:t>Микровыводы</w:t>
      </w:r>
      <w:proofErr w:type="spellEnd"/>
      <w:r w:rsidRPr="00A907D0">
        <w:rPr>
          <w:rFonts w:eastAsia="Times New Roman"/>
          <w:b/>
          <w:bCs/>
          <w:sz w:val="28"/>
          <w:szCs w:val="28"/>
        </w:rPr>
        <w:t>» (задание 13, критерий СК2)</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bdr w:val="none" w:sz="0" w:space="0" w:color="auto" w:frame="1"/>
        </w:rPr>
        <w:t>Цель:</w:t>
      </w:r>
      <w:r w:rsidRPr="00A907D0">
        <w:rPr>
          <w:rFonts w:eastAsia="Times New Roman"/>
          <w:sz w:val="28"/>
          <w:szCs w:val="28"/>
        </w:rPr>
        <w:t xml:space="preserve"> перевести работу с аргументами из формального приведения цитат/примеров в плоскость доказательного рассуждения; научить выстраивать причинно-следственную связь между тезисом и иллюстрацией.</w:t>
      </w:r>
    </w:p>
    <w:p w:rsidR="00A907D0" w:rsidRPr="00A907D0" w:rsidRDefault="00A907D0" w:rsidP="00A907D0">
      <w:pPr>
        <w:spacing w:line="276" w:lineRule="auto"/>
        <w:jc w:val="both"/>
        <w:outlineLvl w:val="3"/>
        <w:rPr>
          <w:rFonts w:eastAsia="Times New Roman"/>
          <w:b/>
          <w:bCs/>
          <w:sz w:val="28"/>
          <w:szCs w:val="28"/>
        </w:rPr>
      </w:pPr>
      <w:r w:rsidRPr="00A907D0">
        <w:rPr>
          <w:rFonts w:eastAsia="Times New Roman"/>
          <w:b/>
          <w:bCs/>
          <w:sz w:val="28"/>
          <w:szCs w:val="28"/>
        </w:rPr>
        <w:t>Методики и приемы работы:</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Главная ошибка учащихся группы «3» — приведение цитаты без ее интерпретации (потеря баллов по СК2). Учащийся должен освоить правило: любой пример из текста или жизни должен занимать не менее трех предложений:</w:t>
      </w:r>
    </w:p>
    <w:p w:rsidR="00A907D0" w:rsidRPr="00A907D0" w:rsidRDefault="00A907D0" w:rsidP="0067799C">
      <w:pPr>
        <w:numPr>
          <w:ilvl w:val="2"/>
          <w:numId w:val="52"/>
        </w:numPr>
        <w:spacing w:line="276" w:lineRule="auto"/>
        <w:ind w:hanging="218"/>
        <w:jc w:val="both"/>
        <w:rPr>
          <w:rFonts w:eastAsia="Times New Roman"/>
          <w:sz w:val="28"/>
          <w:szCs w:val="28"/>
        </w:rPr>
      </w:pPr>
      <w:r w:rsidRPr="00A907D0">
        <w:rPr>
          <w:rFonts w:eastAsia="Times New Roman"/>
          <w:i/>
          <w:iCs/>
          <w:sz w:val="28"/>
          <w:szCs w:val="28"/>
          <w:bdr w:val="none" w:sz="0" w:space="0" w:color="auto" w:frame="1"/>
        </w:rPr>
        <w:t>Введение факта/эпизода/цитаты</w:t>
      </w:r>
      <w:r w:rsidRPr="00A907D0">
        <w:rPr>
          <w:rFonts w:eastAsia="Times New Roman"/>
          <w:sz w:val="28"/>
          <w:szCs w:val="28"/>
        </w:rPr>
        <w:t xml:space="preserve"> («Так, в предложениях 14–16 автор рассказывает о…»).</w:t>
      </w:r>
    </w:p>
    <w:p w:rsidR="00A907D0" w:rsidRPr="00A907D0" w:rsidRDefault="00A907D0" w:rsidP="0067799C">
      <w:pPr>
        <w:numPr>
          <w:ilvl w:val="2"/>
          <w:numId w:val="52"/>
        </w:numPr>
        <w:spacing w:line="276" w:lineRule="auto"/>
        <w:ind w:hanging="218"/>
        <w:jc w:val="both"/>
        <w:rPr>
          <w:rFonts w:eastAsia="Times New Roman"/>
          <w:sz w:val="28"/>
          <w:szCs w:val="28"/>
        </w:rPr>
      </w:pPr>
      <w:r w:rsidRPr="00A907D0">
        <w:rPr>
          <w:rFonts w:eastAsia="Times New Roman"/>
          <w:i/>
          <w:iCs/>
          <w:sz w:val="28"/>
          <w:szCs w:val="28"/>
          <w:bdr w:val="none" w:sz="0" w:space="0" w:color="auto" w:frame="1"/>
        </w:rPr>
        <w:t>Аналитическое пояснение</w:t>
      </w:r>
      <w:r w:rsidRPr="00A907D0">
        <w:rPr>
          <w:rFonts w:eastAsia="Times New Roman"/>
          <w:sz w:val="28"/>
          <w:szCs w:val="28"/>
        </w:rPr>
        <w:t xml:space="preserve"> («Мы видим, что герой поступает так, потому что… / Автор подчеркивает этим, что…»).</w:t>
      </w:r>
    </w:p>
    <w:p w:rsidR="00A907D0" w:rsidRPr="00A907D0" w:rsidRDefault="00A907D0" w:rsidP="0067799C">
      <w:pPr>
        <w:numPr>
          <w:ilvl w:val="2"/>
          <w:numId w:val="52"/>
        </w:numPr>
        <w:spacing w:line="276" w:lineRule="auto"/>
        <w:ind w:hanging="218"/>
        <w:jc w:val="both"/>
        <w:rPr>
          <w:rFonts w:eastAsia="Times New Roman"/>
          <w:sz w:val="28"/>
          <w:szCs w:val="28"/>
        </w:rPr>
      </w:pPr>
      <w:proofErr w:type="spellStart"/>
      <w:r w:rsidRPr="00A907D0">
        <w:rPr>
          <w:rFonts w:eastAsia="Times New Roman"/>
          <w:i/>
          <w:iCs/>
          <w:sz w:val="28"/>
          <w:szCs w:val="28"/>
          <w:bdr w:val="none" w:sz="0" w:space="0" w:color="auto" w:frame="1"/>
        </w:rPr>
        <w:lastRenderedPageBreak/>
        <w:t>Микровывод</w:t>
      </w:r>
      <w:proofErr w:type="spellEnd"/>
      <w:r w:rsidRPr="00A907D0">
        <w:rPr>
          <w:rFonts w:eastAsia="Times New Roman"/>
          <w:i/>
          <w:iCs/>
          <w:sz w:val="28"/>
          <w:szCs w:val="28"/>
          <w:bdr w:val="none" w:sz="0" w:space="0" w:color="auto" w:frame="1"/>
        </w:rPr>
        <w:t>, возвращающий к тезису</w:t>
      </w:r>
      <w:r w:rsidRPr="00A907D0">
        <w:rPr>
          <w:rFonts w:eastAsia="Times New Roman"/>
          <w:sz w:val="28"/>
          <w:szCs w:val="28"/>
        </w:rPr>
        <w:t xml:space="preserve"> («Этот пример убедительно доказывает: истинная [Понятие] проявляется именно в [действие/качество]»).</w:t>
      </w:r>
    </w:p>
    <w:p w:rsidR="00A907D0" w:rsidRPr="00A907D0" w:rsidRDefault="00A907D0" w:rsidP="0067799C">
      <w:pPr>
        <w:numPr>
          <w:ilvl w:val="1"/>
          <w:numId w:val="52"/>
        </w:numPr>
        <w:spacing w:line="276" w:lineRule="auto"/>
        <w:ind w:hanging="218"/>
        <w:jc w:val="both"/>
        <w:rPr>
          <w:rFonts w:eastAsia="Times New Roman"/>
          <w:sz w:val="28"/>
          <w:szCs w:val="28"/>
        </w:rPr>
      </w:pPr>
      <w:r w:rsidRPr="00A907D0">
        <w:rPr>
          <w:rFonts w:eastAsia="Times New Roman"/>
          <w:sz w:val="28"/>
          <w:szCs w:val="28"/>
        </w:rPr>
        <w:t>Учащиеся данной группы часто не читают объемные художественные произведения или не могут вспомнить их на экзамене, скатываясь в банальные бытовые истории («</w:t>
      </w:r>
      <w:r w:rsidRPr="00A907D0">
        <w:rPr>
          <w:rFonts w:eastAsia="Times New Roman"/>
          <w:i/>
          <w:iCs/>
          <w:sz w:val="28"/>
          <w:szCs w:val="28"/>
        </w:rPr>
        <w:t xml:space="preserve">Однажды передо мной стояла бабушка, и я перевел ее через дорогу»). </w:t>
      </w:r>
      <w:r w:rsidRPr="00A907D0">
        <w:rPr>
          <w:rFonts w:eastAsia="Times New Roman"/>
          <w:sz w:val="28"/>
          <w:szCs w:val="28"/>
        </w:rPr>
        <w:t>В связи с этим нужно уделить внимание</w:t>
      </w:r>
      <w:r w:rsidRPr="00A907D0">
        <w:rPr>
          <w:rFonts w:eastAsia="Times New Roman"/>
          <w:i/>
          <w:iCs/>
          <w:sz w:val="28"/>
          <w:szCs w:val="28"/>
        </w:rPr>
        <w:t xml:space="preserve"> </w:t>
      </w:r>
      <w:r w:rsidRPr="00A907D0">
        <w:rPr>
          <w:rFonts w:eastAsia="Times New Roman"/>
          <w:sz w:val="28"/>
          <w:szCs w:val="28"/>
        </w:rPr>
        <w:t xml:space="preserve">обращению к </w:t>
      </w:r>
      <w:r w:rsidRPr="00A907D0">
        <w:rPr>
          <w:rFonts w:eastAsia="Times New Roman"/>
          <w:sz w:val="28"/>
          <w:szCs w:val="28"/>
          <w:bdr w:val="none" w:sz="0" w:space="0" w:color="auto" w:frame="1"/>
        </w:rPr>
        <w:t>биографическому, историческому или обобщенно-социальному опыту</w:t>
      </w:r>
      <w:r w:rsidRPr="00A907D0">
        <w:rPr>
          <w:rFonts w:eastAsia="Times New Roman"/>
          <w:sz w:val="28"/>
          <w:szCs w:val="28"/>
        </w:rPr>
        <w:t>. Отработка шаблонов приведения примеров из биографий известных личности (ученых, писателей, героев Великой Отечественной войны), а также фактов из школьной программы по истории и литературе в формате сжатой аналитической справки.</w:t>
      </w:r>
    </w:p>
    <w:p w:rsidR="00A907D0" w:rsidRPr="00A907D0" w:rsidRDefault="00A907D0" w:rsidP="00A907D0">
      <w:pPr>
        <w:spacing w:line="276" w:lineRule="auto"/>
        <w:jc w:val="both"/>
        <w:rPr>
          <w:rFonts w:eastAsia="Times New Roman"/>
          <w:sz w:val="28"/>
          <w:szCs w:val="28"/>
        </w:rPr>
      </w:pPr>
      <w:r w:rsidRPr="00A907D0">
        <w:rPr>
          <w:rFonts w:eastAsia="Times New Roman"/>
          <w:b/>
          <w:bCs/>
          <w:i/>
          <w:iCs/>
          <w:sz w:val="28"/>
          <w:szCs w:val="28"/>
          <w:bdr w:val="none" w:sz="0" w:space="0" w:color="auto" w:frame="1"/>
        </w:rPr>
        <w:t>Тренировочное упражнение</w:t>
      </w:r>
      <w:r w:rsidRPr="00A907D0">
        <w:rPr>
          <w:rFonts w:eastAsia="Times New Roman"/>
          <w:b/>
          <w:bCs/>
          <w:sz w:val="28"/>
          <w:szCs w:val="28"/>
          <w:bdr w:val="none" w:sz="0" w:space="0" w:color="auto" w:frame="1"/>
        </w:rPr>
        <w:t>: у</w:t>
      </w:r>
      <w:r w:rsidRPr="00A907D0">
        <w:rPr>
          <w:rFonts w:eastAsia="Times New Roman"/>
          <w:sz w:val="28"/>
          <w:szCs w:val="28"/>
        </w:rPr>
        <w:t xml:space="preserve">чащимся предлагаются обезличенные сочинения с ошибками по критерию СК2 (пример приведен, но не связан с тезисом). Задача ученика — выступить в роли эксперта ФИПИ, найти логический разрыв и дописать недостающий </w:t>
      </w:r>
      <w:proofErr w:type="spellStart"/>
      <w:r w:rsidRPr="00A907D0">
        <w:rPr>
          <w:rFonts w:eastAsia="Times New Roman"/>
          <w:sz w:val="28"/>
          <w:szCs w:val="28"/>
        </w:rPr>
        <w:t>микровывод</w:t>
      </w:r>
      <w:proofErr w:type="spellEnd"/>
      <w:r w:rsidRPr="00A907D0">
        <w:rPr>
          <w:rFonts w:eastAsia="Times New Roman"/>
          <w:sz w:val="28"/>
          <w:szCs w:val="28"/>
        </w:rPr>
        <w:t>, связывающий пример с исходным определением.</w:t>
      </w:r>
    </w:p>
    <w:p w:rsidR="00A907D0" w:rsidRPr="00A907D0" w:rsidRDefault="00A907D0" w:rsidP="00A907D0">
      <w:pPr>
        <w:spacing w:line="276" w:lineRule="auto"/>
        <w:ind w:hanging="218"/>
        <w:jc w:val="both"/>
        <w:outlineLvl w:val="2"/>
        <w:rPr>
          <w:rFonts w:eastAsia="Times New Roman"/>
          <w:b/>
          <w:bCs/>
          <w:sz w:val="28"/>
          <w:szCs w:val="28"/>
        </w:rPr>
      </w:pPr>
      <w:r w:rsidRPr="00A907D0">
        <w:rPr>
          <w:rFonts w:eastAsia="Times New Roman"/>
          <w:b/>
          <w:bCs/>
          <w:sz w:val="28"/>
          <w:szCs w:val="28"/>
        </w:rPr>
        <w:t>3. Маршрутная орфографическая подготовка по «аварийным» блокам (Задание 6 и критерий ГК1)</w:t>
      </w:r>
    </w:p>
    <w:p w:rsidR="00A907D0" w:rsidRPr="00A907D0" w:rsidRDefault="00A907D0" w:rsidP="00A907D0">
      <w:pPr>
        <w:spacing w:line="276" w:lineRule="auto"/>
        <w:ind w:hanging="218"/>
        <w:jc w:val="both"/>
        <w:rPr>
          <w:rFonts w:eastAsia="Times New Roman"/>
          <w:sz w:val="28"/>
          <w:szCs w:val="28"/>
        </w:rPr>
      </w:pPr>
      <w:r w:rsidRPr="00A907D0">
        <w:rPr>
          <w:rFonts w:eastAsia="Times New Roman"/>
          <w:b/>
          <w:bCs/>
          <w:sz w:val="28"/>
          <w:szCs w:val="28"/>
          <w:bdr w:val="none" w:sz="0" w:space="0" w:color="auto" w:frame="1"/>
        </w:rPr>
        <w:t>Цель:</w:t>
      </w:r>
      <w:r w:rsidRPr="00A907D0">
        <w:rPr>
          <w:rFonts w:eastAsia="Times New Roman"/>
          <w:sz w:val="28"/>
          <w:szCs w:val="28"/>
        </w:rPr>
        <w:t xml:space="preserve"> повысить результативность выполнения задания 6 (вывод показателя за отметку 90%) и сократить количество орфографических ошибок в письменной речи для стабильного получения 1–2 баллов по критерию ГК1.</w:t>
      </w:r>
    </w:p>
    <w:p w:rsidR="00A907D0" w:rsidRPr="00A907D0" w:rsidRDefault="00A907D0" w:rsidP="00A907D0">
      <w:pPr>
        <w:spacing w:line="276" w:lineRule="auto"/>
        <w:ind w:hanging="218"/>
        <w:jc w:val="both"/>
        <w:outlineLvl w:val="3"/>
        <w:rPr>
          <w:rFonts w:eastAsia="Times New Roman"/>
          <w:b/>
          <w:bCs/>
          <w:sz w:val="28"/>
          <w:szCs w:val="28"/>
        </w:rPr>
      </w:pPr>
      <w:r w:rsidRPr="00A907D0">
        <w:rPr>
          <w:rFonts w:eastAsia="Times New Roman"/>
          <w:b/>
          <w:bCs/>
          <w:sz w:val="28"/>
          <w:szCs w:val="28"/>
        </w:rPr>
        <w:t>Методики и приемы работы:</w:t>
      </w:r>
    </w:p>
    <w:p w:rsidR="00A907D0" w:rsidRPr="00A907D0" w:rsidRDefault="00A907D0" w:rsidP="00A907D0">
      <w:pPr>
        <w:spacing w:line="276" w:lineRule="auto"/>
        <w:ind w:hanging="218"/>
        <w:jc w:val="both"/>
        <w:rPr>
          <w:rFonts w:eastAsia="Times New Roman"/>
          <w:sz w:val="28"/>
          <w:szCs w:val="28"/>
        </w:rPr>
      </w:pPr>
      <w:r w:rsidRPr="00A907D0">
        <w:rPr>
          <w:rFonts w:eastAsia="Times New Roman"/>
          <w:sz w:val="28"/>
          <w:szCs w:val="28"/>
        </w:rPr>
        <w:t xml:space="preserve">Внимание смещается на четыре самые частотные и дефицитные орфограммы курса: </w:t>
      </w:r>
    </w:p>
    <w:p w:rsidR="00A907D0" w:rsidRPr="00A907D0" w:rsidRDefault="00A907D0" w:rsidP="00A907D0">
      <w:pPr>
        <w:spacing w:line="276" w:lineRule="auto"/>
        <w:ind w:hanging="218"/>
        <w:jc w:val="both"/>
        <w:rPr>
          <w:rFonts w:eastAsia="Times New Roman"/>
          <w:sz w:val="28"/>
          <w:szCs w:val="28"/>
          <w:bdr w:val="none" w:sz="0" w:space="0" w:color="auto" w:frame="1"/>
        </w:rPr>
      </w:pPr>
      <w:r w:rsidRPr="00A907D0">
        <w:rPr>
          <w:rFonts w:eastAsia="Times New Roman"/>
          <w:sz w:val="28"/>
          <w:szCs w:val="28"/>
          <w:bdr w:val="none" w:sz="0" w:space="0" w:color="auto" w:frame="1"/>
        </w:rPr>
        <w:t xml:space="preserve">1) Н/НН в разных частях речи; </w:t>
      </w:r>
    </w:p>
    <w:p w:rsidR="00A907D0" w:rsidRPr="00A907D0" w:rsidRDefault="00A907D0" w:rsidP="00A907D0">
      <w:pPr>
        <w:spacing w:line="276" w:lineRule="auto"/>
        <w:ind w:hanging="218"/>
        <w:jc w:val="both"/>
        <w:rPr>
          <w:rFonts w:eastAsia="Times New Roman"/>
          <w:sz w:val="28"/>
          <w:szCs w:val="28"/>
          <w:bdr w:val="none" w:sz="0" w:space="0" w:color="auto" w:frame="1"/>
        </w:rPr>
      </w:pPr>
      <w:r w:rsidRPr="00A907D0">
        <w:rPr>
          <w:rFonts w:eastAsia="Times New Roman"/>
          <w:sz w:val="28"/>
          <w:szCs w:val="28"/>
          <w:bdr w:val="none" w:sz="0" w:space="0" w:color="auto" w:frame="1"/>
        </w:rPr>
        <w:t xml:space="preserve">2) Правописание корней с чередованием; </w:t>
      </w:r>
    </w:p>
    <w:p w:rsidR="00A907D0" w:rsidRPr="00A907D0" w:rsidRDefault="00A907D0" w:rsidP="00A907D0">
      <w:pPr>
        <w:spacing w:line="276" w:lineRule="auto"/>
        <w:ind w:hanging="218"/>
        <w:jc w:val="both"/>
        <w:rPr>
          <w:rFonts w:eastAsia="Times New Roman"/>
          <w:sz w:val="28"/>
          <w:szCs w:val="28"/>
          <w:bdr w:val="none" w:sz="0" w:space="0" w:color="auto" w:frame="1"/>
        </w:rPr>
      </w:pPr>
      <w:r w:rsidRPr="00A907D0">
        <w:rPr>
          <w:rFonts w:eastAsia="Times New Roman"/>
          <w:sz w:val="28"/>
          <w:szCs w:val="28"/>
          <w:bdr w:val="none" w:sz="0" w:space="0" w:color="auto" w:frame="1"/>
        </w:rPr>
        <w:t xml:space="preserve">3) Суффиксы и окончания глагольных форм; </w:t>
      </w:r>
    </w:p>
    <w:p w:rsidR="00A907D0" w:rsidRPr="00A907D0" w:rsidRDefault="00A907D0" w:rsidP="00A907D0">
      <w:pPr>
        <w:spacing w:line="276" w:lineRule="auto"/>
        <w:ind w:hanging="218"/>
        <w:jc w:val="both"/>
        <w:rPr>
          <w:rFonts w:eastAsia="Times New Roman"/>
          <w:sz w:val="28"/>
          <w:szCs w:val="28"/>
        </w:rPr>
      </w:pPr>
      <w:r w:rsidRPr="00A907D0">
        <w:rPr>
          <w:rFonts w:eastAsia="Times New Roman"/>
          <w:sz w:val="28"/>
          <w:szCs w:val="28"/>
          <w:bdr w:val="none" w:sz="0" w:space="0" w:color="auto" w:frame="1"/>
        </w:rPr>
        <w:t>4) Правописание НЕ с частями речи</w:t>
      </w:r>
      <w:r w:rsidRPr="00A907D0">
        <w:rPr>
          <w:rFonts w:eastAsia="Times New Roman"/>
          <w:sz w:val="28"/>
          <w:szCs w:val="28"/>
        </w:rPr>
        <w:t>.</w:t>
      </w:r>
    </w:p>
    <w:p w:rsidR="00A907D0" w:rsidRPr="00A907D0" w:rsidRDefault="00A907D0" w:rsidP="0067799C">
      <w:pPr>
        <w:numPr>
          <w:ilvl w:val="1"/>
          <w:numId w:val="53"/>
        </w:numPr>
        <w:spacing w:line="276" w:lineRule="auto"/>
        <w:ind w:hanging="218"/>
        <w:jc w:val="both"/>
        <w:rPr>
          <w:rFonts w:eastAsia="Times New Roman"/>
          <w:sz w:val="28"/>
          <w:szCs w:val="28"/>
        </w:rPr>
      </w:pPr>
      <w:r w:rsidRPr="00A907D0">
        <w:rPr>
          <w:rFonts w:eastAsia="Times New Roman"/>
          <w:sz w:val="28"/>
          <w:szCs w:val="28"/>
        </w:rPr>
        <w:t xml:space="preserve">Для успешного выполнения задания 6 ученику необходим пошаговый алгоритм рассуждения. Например, при работе с </w:t>
      </w:r>
      <w:r w:rsidRPr="00A907D0">
        <w:rPr>
          <w:rFonts w:eastAsia="Times New Roman"/>
          <w:b/>
          <w:bCs/>
          <w:sz w:val="28"/>
          <w:szCs w:val="28"/>
          <w:bdr w:val="none" w:sz="0" w:space="0" w:color="auto" w:frame="1"/>
        </w:rPr>
        <w:t>Н/НН</w:t>
      </w:r>
      <w:r w:rsidRPr="00A907D0">
        <w:rPr>
          <w:rFonts w:eastAsia="Times New Roman"/>
          <w:sz w:val="28"/>
          <w:szCs w:val="28"/>
        </w:rPr>
        <w:t xml:space="preserve"> первый шаг блок-схемы — </w:t>
      </w:r>
      <w:r w:rsidRPr="00A907D0">
        <w:rPr>
          <w:rFonts w:eastAsia="Times New Roman"/>
          <w:i/>
          <w:iCs/>
          <w:sz w:val="28"/>
          <w:szCs w:val="28"/>
          <w:bdr w:val="none" w:sz="0" w:space="0" w:color="auto" w:frame="1"/>
        </w:rPr>
        <w:t>определение части речи и вопроса</w:t>
      </w:r>
      <w:r w:rsidRPr="00A907D0">
        <w:rPr>
          <w:rFonts w:eastAsia="Times New Roman"/>
          <w:sz w:val="28"/>
          <w:szCs w:val="28"/>
        </w:rPr>
        <w:t xml:space="preserve"> (от имени существительного образовано слово или от глагола?). Дифференциация отыменных и отглагольных образований мгновенно отсекает 50% ошибок в тесте.</w:t>
      </w:r>
    </w:p>
    <w:p w:rsidR="00A907D0" w:rsidRPr="00A907D0" w:rsidRDefault="00A907D0" w:rsidP="0067799C">
      <w:pPr>
        <w:numPr>
          <w:ilvl w:val="1"/>
          <w:numId w:val="53"/>
        </w:numPr>
        <w:spacing w:line="276" w:lineRule="auto"/>
        <w:ind w:hanging="218"/>
        <w:jc w:val="both"/>
        <w:rPr>
          <w:rFonts w:eastAsia="Times New Roman"/>
          <w:sz w:val="28"/>
          <w:szCs w:val="28"/>
        </w:rPr>
      </w:pPr>
      <w:r w:rsidRPr="00A907D0">
        <w:rPr>
          <w:rFonts w:eastAsia="Times New Roman"/>
          <w:sz w:val="28"/>
          <w:szCs w:val="28"/>
        </w:rPr>
        <w:lastRenderedPageBreak/>
        <w:t xml:space="preserve">При работе с </w:t>
      </w:r>
      <w:r w:rsidRPr="00A907D0">
        <w:rPr>
          <w:rFonts w:eastAsia="Times New Roman"/>
          <w:b/>
          <w:bCs/>
          <w:sz w:val="28"/>
          <w:szCs w:val="28"/>
          <w:bdr w:val="none" w:sz="0" w:space="0" w:color="auto" w:frame="1"/>
        </w:rPr>
        <w:t>НЕ</w:t>
      </w:r>
      <w:r w:rsidRPr="00A907D0">
        <w:rPr>
          <w:rFonts w:eastAsia="Times New Roman"/>
          <w:sz w:val="28"/>
          <w:szCs w:val="28"/>
        </w:rPr>
        <w:t xml:space="preserve"> первый шаг алгоритма — поиск условий для раздельного написания (наличие противопоставления с союзом </w:t>
      </w:r>
      <w:r w:rsidRPr="00A907D0">
        <w:rPr>
          <w:rFonts w:eastAsia="Times New Roman"/>
          <w:i/>
          <w:iCs/>
          <w:sz w:val="28"/>
          <w:szCs w:val="28"/>
          <w:bdr w:val="none" w:sz="0" w:space="0" w:color="auto" w:frame="1"/>
        </w:rPr>
        <w:t>А</w:t>
      </w:r>
      <w:r w:rsidRPr="00A907D0">
        <w:rPr>
          <w:rFonts w:eastAsia="Times New Roman"/>
          <w:sz w:val="28"/>
          <w:szCs w:val="28"/>
        </w:rPr>
        <w:t xml:space="preserve">, зависимых слов при причастии, сигнальных слов </w:t>
      </w:r>
      <w:r w:rsidRPr="00A907D0">
        <w:rPr>
          <w:rFonts w:eastAsia="Times New Roman"/>
          <w:i/>
          <w:iCs/>
          <w:sz w:val="28"/>
          <w:szCs w:val="28"/>
          <w:bdr w:val="none" w:sz="0" w:space="0" w:color="auto" w:frame="1"/>
        </w:rPr>
        <w:t>отнюдь не, вовсе не, далеко не</w:t>
      </w:r>
      <w:r w:rsidRPr="00A907D0">
        <w:rPr>
          <w:rFonts w:eastAsia="Times New Roman"/>
          <w:sz w:val="28"/>
          <w:szCs w:val="28"/>
        </w:rPr>
        <w:t>, а также принадлежность к глаголам/деепричастиям/кратким причастиям). Если условий нет — пишем слитно.</w:t>
      </w:r>
    </w:p>
    <w:p w:rsidR="00A907D0" w:rsidRPr="00A907D0" w:rsidRDefault="00A907D0" w:rsidP="0067799C">
      <w:pPr>
        <w:numPr>
          <w:ilvl w:val="1"/>
          <w:numId w:val="53"/>
        </w:numPr>
        <w:spacing w:line="276" w:lineRule="auto"/>
        <w:ind w:hanging="218"/>
        <w:jc w:val="both"/>
        <w:rPr>
          <w:rFonts w:eastAsia="Times New Roman"/>
          <w:sz w:val="28"/>
          <w:szCs w:val="28"/>
        </w:rPr>
      </w:pPr>
      <w:r w:rsidRPr="00A907D0">
        <w:rPr>
          <w:rFonts w:eastAsia="Times New Roman"/>
          <w:sz w:val="28"/>
          <w:szCs w:val="28"/>
        </w:rPr>
        <w:t>Обучение учащихся разбивке формулировки правила в задании 6 на 3 обязательных компонента:</w:t>
      </w:r>
    </w:p>
    <w:p w:rsidR="00A907D0" w:rsidRPr="00A907D0" w:rsidRDefault="00A907D0" w:rsidP="00A907D0">
      <w:pPr>
        <w:spacing w:line="276" w:lineRule="auto"/>
        <w:jc w:val="both"/>
        <w:rPr>
          <w:rFonts w:eastAsia="Times New Roman"/>
          <w:sz w:val="28"/>
          <w:szCs w:val="28"/>
        </w:rPr>
      </w:pPr>
      <w:r w:rsidRPr="00A907D0">
        <w:rPr>
          <w:rFonts w:eastAsia="Times New Roman"/>
          <w:i/>
          <w:iCs/>
          <w:sz w:val="28"/>
          <w:szCs w:val="28"/>
          <w:bdr w:val="none" w:sz="0" w:space="0" w:color="auto" w:frame="1"/>
        </w:rPr>
        <w:t>1:</w:t>
      </w:r>
      <w:r w:rsidRPr="00A907D0">
        <w:rPr>
          <w:rFonts w:eastAsia="Times New Roman"/>
          <w:sz w:val="28"/>
          <w:szCs w:val="28"/>
        </w:rPr>
        <w:t xml:space="preserve"> Часть речи / морфемная позиция (где находится орфограмма?).</w:t>
      </w:r>
    </w:p>
    <w:p w:rsidR="00A907D0" w:rsidRPr="00A907D0" w:rsidRDefault="00A907D0" w:rsidP="00A907D0">
      <w:pPr>
        <w:spacing w:line="276" w:lineRule="auto"/>
        <w:jc w:val="both"/>
        <w:rPr>
          <w:rFonts w:eastAsia="Times New Roman"/>
          <w:sz w:val="28"/>
          <w:szCs w:val="28"/>
        </w:rPr>
      </w:pPr>
      <w:r w:rsidRPr="00A907D0">
        <w:rPr>
          <w:rFonts w:eastAsia="Times New Roman"/>
          <w:i/>
          <w:iCs/>
          <w:sz w:val="28"/>
          <w:szCs w:val="28"/>
          <w:bdr w:val="none" w:sz="0" w:space="0" w:color="auto" w:frame="1"/>
        </w:rPr>
        <w:t>2:</w:t>
      </w:r>
      <w:r w:rsidRPr="00A907D0">
        <w:rPr>
          <w:rFonts w:eastAsia="Times New Roman"/>
          <w:sz w:val="28"/>
          <w:szCs w:val="28"/>
        </w:rPr>
        <w:t xml:space="preserve"> Условие выбора написания (почему так пишется?).</w:t>
      </w:r>
    </w:p>
    <w:p w:rsidR="00A907D0" w:rsidRPr="00A907D0" w:rsidRDefault="00A907D0" w:rsidP="00A907D0">
      <w:pPr>
        <w:spacing w:line="276" w:lineRule="auto"/>
        <w:jc w:val="both"/>
        <w:rPr>
          <w:rFonts w:eastAsia="Times New Roman"/>
          <w:sz w:val="28"/>
          <w:szCs w:val="28"/>
        </w:rPr>
      </w:pPr>
      <w:r w:rsidRPr="00A907D0">
        <w:rPr>
          <w:rFonts w:eastAsia="Times New Roman"/>
          <w:i/>
          <w:iCs/>
          <w:sz w:val="28"/>
          <w:szCs w:val="28"/>
          <w:bdr w:val="none" w:sz="0" w:space="0" w:color="auto" w:frame="1"/>
        </w:rPr>
        <w:t>3:</w:t>
      </w:r>
      <w:r w:rsidRPr="00A907D0">
        <w:rPr>
          <w:rFonts w:eastAsia="Times New Roman"/>
          <w:sz w:val="28"/>
          <w:szCs w:val="28"/>
        </w:rPr>
        <w:t xml:space="preserve"> Само написание (что именно написано?).</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Если хотя бы один компонент в утверждении ложен, весь вариант ответа помечается как неверный. Это формирует навык критического чтения лингвистических формулировок.</w:t>
      </w:r>
    </w:p>
    <w:p w:rsidR="00A907D0" w:rsidRPr="00A907D0" w:rsidRDefault="00A907D0" w:rsidP="00A907D0">
      <w:pPr>
        <w:jc w:val="both"/>
        <w:rPr>
          <w:rFonts w:eastAsia="Times New Roman"/>
          <w:b/>
          <w:i/>
          <w:sz w:val="28"/>
          <w:szCs w:val="28"/>
        </w:rPr>
      </w:pPr>
    </w:p>
    <w:p w:rsidR="00A907D0" w:rsidRPr="00A907D0" w:rsidRDefault="00A907D0" w:rsidP="0067799C">
      <w:pPr>
        <w:keepNext/>
        <w:keepLines/>
        <w:numPr>
          <w:ilvl w:val="3"/>
          <w:numId w:val="2"/>
        </w:numPr>
        <w:tabs>
          <w:tab w:val="left" w:pos="567"/>
        </w:tabs>
        <w:spacing w:before="200"/>
        <w:ind w:left="1985" w:hanging="1134"/>
        <w:jc w:val="center"/>
        <w:outlineLvl w:val="2"/>
        <w:rPr>
          <w:rFonts w:eastAsia="Times New Roman"/>
          <w:b/>
          <w:bCs/>
          <w:sz w:val="28"/>
          <w:szCs w:val="28"/>
        </w:rPr>
      </w:pPr>
      <w:r w:rsidRPr="00A907D0">
        <w:rPr>
          <w:rFonts w:eastAsia="Times New Roman"/>
          <w:b/>
          <w:bCs/>
          <w:sz w:val="28"/>
          <w:szCs w:val="28"/>
        </w:rPr>
        <w:t xml:space="preserve">Методический анализ качества освоения </w:t>
      </w:r>
      <w:proofErr w:type="spellStart"/>
      <w:r w:rsidRPr="00A907D0">
        <w:rPr>
          <w:rFonts w:eastAsia="Times New Roman"/>
          <w:b/>
          <w:bCs/>
          <w:sz w:val="28"/>
          <w:szCs w:val="28"/>
        </w:rPr>
        <w:t>метапредметных</w:t>
      </w:r>
      <w:proofErr w:type="spellEnd"/>
      <w:r w:rsidRPr="00A907D0">
        <w:rPr>
          <w:rFonts w:eastAsia="Times New Roman"/>
          <w:b/>
          <w:bCs/>
          <w:sz w:val="28"/>
          <w:szCs w:val="28"/>
        </w:rPr>
        <w:t xml:space="preserve"> результатов ФГОС участниками ОГЭ с предметной подготовкой на оценку «3»</w:t>
      </w:r>
    </w:p>
    <w:p w:rsidR="00A907D0" w:rsidRPr="00A907D0" w:rsidRDefault="00A907D0" w:rsidP="00A907D0">
      <w:pPr>
        <w:ind w:firstLine="567"/>
        <w:contextualSpacing/>
        <w:jc w:val="center"/>
        <w:rPr>
          <w:i/>
          <w:iCs/>
        </w:rPr>
      </w:pPr>
    </w:p>
    <w:p w:rsidR="00A907D0" w:rsidRPr="00A907D0" w:rsidRDefault="00A907D0" w:rsidP="0067799C">
      <w:pPr>
        <w:numPr>
          <w:ilvl w:val="0"/>
          <w:numId w:val="1"/>
        </w:numPr>
        <w:ind w:left="709" w:hanging="425"/>
        <w:contextualSpacing/>
        <w:jc w:val="both"/>
        <w:rPr>
          <w:rFonts w:eastAsia="Times New Roman"/>
          <w:b/>
          <w:iCs/>
          <w:sz w:val="28"/>
          <w:szCs w:val="28"/>
        </w:rPr>
      </w:pPr>
      <w:r w:rsidRPr="00A907D0">
        <w:rPr>
          <w:rFonts w:eastAsia="Times New Roman"/>
          <w:b/>
          <w:iCs/>
          <w:sz w:val="28"/>
          <w:szCs w:val="28"/>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A907D0">
        <w:rPr>
          <w:rFonts w:eastAsia="Times New Roman"/>
          <w:b/>
          <w:iCs/>
          <w:sz w:val="28"/>
          <w:szCs w:val="28"/>
        </w:rPr>
        <w:t>сформированность</w:t>
      </w:r>
      <w:proofErr w:type="spellEnd"/>
      <w:r w:rsidRPr="00A907D0">
        <w:rPr>
          <w:rFonts w:eastAsia="Times New Roman"/>
          <w:b/>
          <w:iCs/>
          <w:sz w:val="28"/>
          <w:szCs w:val="28"/>
        </w:rPr>
        <w:t xml:space="preserve"> </w:t>
      </w:r>
      <w:proofErr w:type="spellStart"/>
      <w:r w:rsidRPr="00A907D0">
        <w:rPr>
          <w:rFonts w:eastAsia="Times New Roman"/>
          <w:b/>
          <w:iCs/>
          <w:sz w:val="28"/>
          <w:szCs w:val="28"/>
        </w:rPr>
        <w:t>метапредметных</w:t>
      </w:r>
      <w:proofErr w:type="spellEnd"/>
      <w:r w:rsidRPr="00A907D0">
        <w:rPr>
          <w:rFonts w:eastAsia="Times New Roman"/>
          <w:b/>
          <w:iCs/>
          <w:sz w:val="28"/>
          <w:szCs w:val="28"/>
        </w:rPr>
        <w:t xml:space="preserve"> умений, с указанием соответствующих </w:t>
      </w:r>
      <w:proofErr w:type="spellStart"/>
      <w:r w:rsidRPr="00A907D0">
        <w:rPr>
          <w:rFonts w:eastAsia="Times New Roman"/>
          <w:b/>
          <w:iCs/>
          <w:sz w:val="28"/>
          <w:szCs w:val="28"/>
        </w:rPr>
        <w:t>метапредметных</w:t>
      </w:r>
      <w:proofErr w:type="spellEnd"/>
      <w:r w:rsidRPr="00A907D0">
        <w:rPr>
          <w:rFonts w:eastAsia="Times New Roman"/>
          <w:b/>
          <w:iCs/>
          <w:sz w:val="28"/>
          <w:szCs w:val="28"/>
        </w:rPr>
        <w:t xml:space="preserve"> умений и их проявления в типичных ошибках в ответах участников экзамена на соответствующие задания; </w:t>
      </w:r>
    </w:p>
    <w:p w:rsidR="00A907D0" w:rsidRPr="00A907D0" w:rsidRDefault="00A907D0" w:rsidP="00A907D0">
      <w:pPr>
        <w:spacing w:line="276" w:lineRule="auto"/>
        <w:jc w:val="both"/>
        <w:rPr>
          <w:rFonts w:eastAsia="Times New Roman"/>
          <w:sz w:val="28"/>
          <w:szCs w:val="28"/>
        </w:rPr>
      </w:pP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Анализ результатов выполнения экзаменационной работы ОГЭ по русскому языку в группе участников, получивших отметку «3» (удовлетворительный уровень подготовки), позволяет сделать вывод о прямой зависимости между качеством выполнения отдельных заданий (или групп заданий) контрольных измерительных материалов (КИМ) и уровнем </w:t>
      </w:r>
      <w:proofErr w:type="spellStart"/>
      <w:r w:rsidRPr="00A907D0">
        <w:rPr>
          <w:rFonts w:eastAsia="Times New Roman"/>
          <w:sz w:val="28"/>
          <w:szCs w:val="28"/>
        </w:rPr>
        <w:t>сформированности</w:t>
      </w:r>
      <w:proofErr w:type="spellEnd"/>
      <w:r w:rsidRPr="00A907D0">
        <w:rPr>
          <w:rFonts w:eastAsia="Times New Roman"/>
          <w:sz w:val="28"/>
          <w:szCs w:val="28"/>
        </w:rPr>
        <w:t xml:space="preserve"> универсальных учебных действий (УУД), являющихся основой </w:t>
      </w:r>
      <w:proofErr w:type="spellStart"/>
      <w:r w:rsidRPr="00A907D0">
        <w:rPr>
          <w:rFonts w:eastAsia="Times New Roman"/>
          <w:sz w:val="28"/>
          <w:szCs w:val="28"/>
        </w:rPr>
        <w:t>метапредметных</w:t>
      </w:r>
      <w:proofErr w:type="spellEnd"/>
      <w:r w:rsidRPr="00A907D0">
        <w:rPr>
          <w:rFonts w:eastAsia="Times New Roman"/>
          <w:sz w:val="28"/>
          <w:szCs w:val="28"/>
        </w:rPr>
        <w:t xml:space="preserve"> результатов освоения Основной образовательной программы (ООП) в соответствии с требованиями ФГОС ООО.</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В Кодификаторе ОГЭ по русскому языку (Таблица 1 «Перечень проверяемых требований к результатам освоения ООП» и Таблица 2 «Перечень элементов содержания, проверяемых на ОГЭ») прослеживается четкая интеграция </w:t>
      </w:r>
      <w:r w:rsidRPr="00A907D0">
        <w:rPr>
          <w:rFonts w:eastAsia="Times New Roman"/>
          <w:sz w:val="28"/>
          <w:szCs w:val="28"/>
        </w:rPr>
        <w:lastRenderedPageBreak/>
        <w:t xml:space="preserve">предметных лингвистических компетенций и </w:t>
      </w:r>
      <w:proofErr w:type="spellStart"/>
      <w:r w:rsidRPr="00A907D0">
        <w:rPr>
          <w:rFonts w:eastAsia="Times New Roman"/>
          <w:sz w:val="28"/>
          <w:szCs w:val="28"/>
        </w:rPr>
        <w:t>метапредметных</w:t>
      </w:r>
      <w:proofErr w:type="spellEnd"/>
      <w:r w:rsidRPr="00A907D0">
        <w:rPr>
          <w:rFonts w:eastAsia="Times New Roman"/>
          <w:sz w:val="28"/>
          <w:szCs w:val="28"/>
        </w:rPr>
        <w:t xml:space="preserve"> УУД: </w:t>
      </w:r>
      <w:r w:rsidRPr="00A907D0">
        <w:rPr>
          <w:rFonts w:eastAsia="Times New Roman"/>
          <w:i/>
          <w:iCs/>
          <w:sz w:val="28"/>
          <w:szCs w:val="28"/>
        </w:rPr>
        <w:t>познавательных (базовые логические действия, базовые исследовательские действия, работа с информацией), коммуникативных (общение, совместная деятельность) и регулятивных (самоорганизация, самоконтроль).</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В группе участников, получивших отметку «3», наблюдается ярко выраженная деформационная картина: при стабильном уровне развития базовых операций распознавания и поиска прямой информации зафиксирован критический дефицит сложных логических операций (анализа, синтеза, обобщения), коммуникативных умений письменного продуктивного монолога и регулятивного самоконтроля.</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Ниже представлен развернутый методический комментарий с группировкой по видам УУД, соотнесенных с конкретными заданиями КИМ и типичными ошибками экзаменуемых.</w:t>
      </w: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1. Познавательные универсальные учебные действия</w:t>
      </w:r>
    </w:p>
    <w:p w:rsidR="00A907D0" w:rsidRPr="00A907D0" w:rsidRDefault="00A907D0" w:rsidP="00A907D0">
      <w:pPr>
        <w:spacing w:line="276" w:lineRule="auto"/>
        <w:jc w:val="both"/>
        <w:outlineLvl w:val="3"/>
        <w:rPr>
          <w:rFonts w:eastAsia="Times New Roman"/>
          <w:b/>
          <w:bCs/>
          <w:sz w:val="28"/>
          <w:szCs w:val="28"/>
        </w:rPr>
      </w:pPr>
      <w:r w:rsidRPr="00A907D0">
        <w:rPr>
          <w:rFonts w:eastAsia="Times New Roman"/>
          <w:b/>
          <w:bCs/>
          <w:sz w:val="28"/>
          <w:szCs w:val="28"/>
        </w:rPr>
        <w:t>А. Базовые логические действия (анализ, синтез, классификация, установление причинно-следственных связей, подведение под понятие)</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Задание 6 (орфографический анализ — 86%), задание 13 (сочинение-рассуждение, критерии СК1 — 51%, СК2 — 50%).</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Связь с Кодификатором ОГЭ (ФГОС):</w:t>
      </w:r>
      <w:r w:rsidRPr="00A907D0">
        <w:rPr>
          <w:rFonts w:eastAsia="Times New Roman"/>
          <w:sz w:val="28"/>
          <w:szCs w:val="28"/>
        </w:rPr>
        <w:t xml:space="preserve"> умение выявлять и характеризовать существенные признаки объектов (лингвистических понятий, орфограмм); устанавливать причинно-следственные связи; делать выводы с использованием дедуктивных и индуктивных умозаключений; определять понятия; формулировать тезис и подбирать аргументы.</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Анализ влияния на успешность и проявление в типичных ошибках:</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В задании 6</w:t>
      </w:r>
      <w:r w:rsidRPr="00A907D0">
        <w:rPr>
          <w:rFonts w:eastAsia="Times New Roman"/>
          <w:sz w:val="28"/>
          <w:szCs w:val="28"/>
        </w:rPr>
        <w:t xml:space="preserve"> (самый низкий процент выполнения в тестовой части) недостаточное владение логической операцией </w:t>
      </w:r>
      <w:r w:rsidRPr="00A907D0">
        <w:rPr>
          <w:rFonts w:eastAsia="Times New Roman"/>
          <w:i/>
          <w:iCs/>
          <w:sz w:val="28"/>
          <w:szCs w:val="28"/>
        </w:rPr>
        <w:t>подведения языкового факта под понятие/правило</w:t>
      </w:r>
      <w:r w:rsidRPr="00A907D0">
        <w:rPr>
          <w:rFonts w:eastAsia="Times New Roman"/>
          <w:sz w:val="28"/>
          <w:szCs w:val="28"/>
        </w:rPr>
        <w:t xml:space="preserve"> приводит к неумению квалифицировать орфограмму. Школьники не способны провести многоступенчатый логический анализ: </w:t>
      </w:r>
      <w:r w:rsidRPr="00A907D0">
        <w:rPr>
          <w:rFonts w:eastAsia="Times New Roman"/>
          <w:i/>
          <w:iCs/>
          <w:sz w:val="28"/>
          <w:szCs w:val="28"/>
        </w:rPr>
        <w:t>определить часть речи → вычленить морфемную позицию → соотнести с грамматическим условием выбора графического знака</w:t>
      </w:r>
      <w:r w:rsidRPr="00A907D0">
        <w:rPr>
          <w:rFonts w:eastAsia="Times New Roman"/>
          <w:sz w:val="28"/>
          <w:szCs w:val="28"/>
        </w:rPr>
        <w:t>. В результате экзаменуемые соглашаются с ложными формулировками, в которых само написание слова верно, но обоснование содержит логическую или классификационную ошибку (</w:t>
      </w:r>
      <w:proofErr w:type="gramStart"/>
      <w:r w:rsidRPr="00A907D0">
        <w:rPr>
          <w:rFonts w:eastAsia="Times New Roman"/>
          <w:sz w:val="28"/>
          <w:szCs w:val="28"/>
        </w:rPr>
        <w:t>например</w:t>
      </w:r>
      <w:proofErr w:type="gramEnd"/>
      <w:r w:rsidRPr="00A907D0">
        <w:rPr>
          <w:rFonts w:eastAsia="Times New Roman"/>
          <w:sz w:val="28"/>
          <w:szCs w:val="28"/>
        </w:rPr>
        <w:t>: смешение отглагольных прилагательных и причастий; смешение корней с безударной проверяемой гласной и корней с чередованием).</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lastRenderedPageBreak/>
        <w:t xml:space="preserve">       В задании 13 (СК1, СК2)</w:t>
      </w:r>
      <w:r w:rsidRPr="00A907D0">
        <w:rPr>
          <w:rFonts w:eastAsia="Times New Roman"/>
          <w:sz w:val="28"/>
          <w:szCs w:val="28"/>
        </w:rPr>
        <w:t xml:space="preserve"> дефицит базовых логических действий проявляется в неумении абстрагироваться от конкретного сюжета текста при формулировании определения понятия (в 13.3) или интерпретации фрагмента (в 13.2). Нарушение логической операции </w:t>
      </w:r>
      <w:r w:rsidRPr="00A907D0">
        <w:rPr>
          <w:rFonts w:eastAsia="Times New Roman"/>
          <w:i/>
          <w:iCs/>
          <w:sz w:val="28"/>
          <w:szCs w:val="28"/>
        </w:rPr>
        <w:t>обобщения</w:t>
      </w:r>
      <w:r w:rsidRPr="00A907D0">
        <w:rPr>
          <w:rFonts w:eastAsia="Times New Roman"/>
          <w:sz w:val="28"/>
          <w:szCs w:val="28"/>
        </w:rPr>
        <w:t xml:space="preserve"> приводит к тавтологичным определениям без указания родового слова и видовых отличий. </w:t>
      </w:r>
      <w:proofErr w:type="spellStart"/>
      <w:r w:rsidRPr="00A907D0">
        <w:rPr>
          <w:rFonts w:eastAsia="Times New Roman"/>
          <w:sz w:val="28"/>
          <w:szCs w:val="28"/>
        </w:rPr>
        <w:t>Несформированность</w:t>
      </w:r>
      <w:proofErr w:type="spellEnd"/>
      <w:r w:rsidRPr="00A907D0">
        <w:rPr>
          <w:rFonts w:eastAsia="Times New Roman"/>
          <w:sz w:val="28"/>
          <w:szCs w:val="28"/>
        </w:rPr>
        <w:t xml:space="preserve"> </w:t>
      </w:r>
      <w:r w:rsidRPr="00A907D0">
        <w:rPr>
          <w:rFonts w:eastAsia="Times New Roman"/>
          <w:i/>
          <w:iCs/>
          <w:sz w:val="28"/>
          <w:szCs w:val="28"/>
        </w:rPr>
        <w:t>причинно-следственного мышления</w:t>
      </w:r>
      <w:r w:rsidRPr="00A907D0">
        <w:rPr>
          <w:rFonts w:eastAsia="Times New Roman"/>
          <w:sz w:val="28"/>
          <w:szCs w:val="28"/>
        </w:rPr>
        <w:t xml:space="preserve"> порождает главную ошибку по критерию СК2: аргументы-иллюстрации из текста приходятся в виде оторванных от тезиса цитатных пересказов. Учащийся видит факт, но логически не может объяснить, почему и как этот факт доказывает заявленную мысль (отсутствие аналитического </w:t>
      </w:r>
      <w:proofErr w:type="spellStart"/>
      <w:r w:rsidRPr="00A907D0">
        <w:rPr>
          <w:rFonts w:eastAsia="Times New Roman"/>
          <w:sz w:val="28"/>
          <w:szCs w:val="28"/>
        </w:rPr>
        <w:t>микровывода</w:t>
      </w:r>
      <w:proofErr w:type="spellEnd"/>
      <w:r w:rsidRPr="00A907D0">
        <w:rPr>
          <w:rFonts w:eastAsia="Times New Roman"/>
          <w:sz w:val="28"/>
          <w:szCs w:val="28"/>
        </w:rPr>
        <w:t>).</w:t>
      </w:r>
    </w:p>
    <w:p w:rsidR="00A907D0" w:rsidRPr="00A907D0" w:rsidRDefault="00A907D0" w:rsidP="00A907D0">
      <w:pPr>
        <w:spacing w:line="276" w:lineRule="auto"/>
        <w:jc w:val="both"/>
        <w:outlineLvl w:val="3"/>
        <w:rPr>
          <w:rFonts w:eastAsia="Times New Roman"/>
          <w:b/>
          <w:bCs/>
          <w:sz w:val="28"/>
          <w:szCs w:val="28"/>
        </w:rPr>
      </w:pPr>
      <w:r w:rsidRPr="00A907D0">
        <w:rPr>
          <w:rFonts w:eastAsia="Times New Roman"/>
          <w:b/>
          <w:bCs/>
          <w:sz w:val="28"/>
          <w:szCs w:val="28"/>
        </w:rPr>
        <w:t>Б. Работа с информацией и базовые исследовательские действия (смысловое чтение, преобразование информации)</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Задание 1 (сжатое изложение, ИК1, ИК2 — 93%), задания 10–12 (анализ текста — 97–98%), задание 13 (сочинение, критерий СК4 — 49%).</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Связь с Кодификатором ОГЭ (ФГОС):</w:t>
      </w:r>
      <w:r w:rsidRPr="00A907D0">
        <w:rPr>
          <w:rFonts w:eastAsia="Times New Roman"/>
          <w:sz w:val="28"/>
          <w:szCs w:val="28"/>
        </w:rPr>
        <w:t xml:space="preserve"> владение навыками смыслового чтения (изучающего, поискового, ознакомительного); умение вычленять концептуальную, </w:t>
      </w:r>
      <w:proofErr w:type="spellStart"/>
      <w:r w:rsidRPr="00A907D0">
        <w:rPr>
          <w:rFonts w:eastAsia="Times New Roman"/>
          <w:sz w:val="28"/>
          <w:szCs w:val="28"/>
        </w:rPr>
        <w:t>фактологическую</w:t>
      </w:r>
      <w:proofErr w:type="spellEnd"/>
      <w:r w:rsidRPr="00A907D0">
        <w:rPr>
          <w:rFonts w:eastAsia="Times New Roman"/>
          <w:sz w:val="28"/>
          <w:szCs w:val="28"/>
        </w:rPr>
        <w:t>, подтекстовую информацию; умение преобразовывать информацию из одной формы в другую; осуществлять компрессию (сжатие) текста.</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Анализ влияния на успешность и проявление в типичных ошибках:</w:t>
      </w:r>
    </w:p>
    <w:p w:rsidR="00A907D0" w:rsidRPr="00A907D0" w:rsidRDefault="00A907D0" w:rsidP="0067799C">
      <w:pPr>
        <w:numPr>
          <w:ilvl w:val="1"/>
          <w:numId w:val="54"/>
        </w:numPr>
        <w:spacing w:line="276" w:lineRule="auto"/>
        <w:jc w:val="both"/>
        <w:rPr>
          <w:rFonts w:eastAsia="Times New Roman"/>
          <w:sz w:val="28"/>
          <w:szCs w:val="28"/>
        </w:rPr>
      </w:pPr>
      <w:r w:rsidRPr="00A907D0">
        <w:rPr>
          <w:rFonts w:eastAsia="Times New Roman"/>
          <w:sz w:val="28"/>
          <w:szCs w:val="28"/>
        </w:rPr>
        <w:t xml:space="preserve">Положительное влияние достаточной </w:t>
      </w:r>
      <w:proofErr w:type="spellStart"/>
      <w:r w:rsidRPr="00A907D0">
        <w:rPr>
          <w:rFonts w:eastAsia="Times New Roman"/>
          <w:sz w:val="28"/>
          <w:szCs w:val="28"/>
        </w:rPr>
        <w:t>сформированности</w:t>
      </w:r>
      <w:proofErr w:type="spellEnd"/>
      <w:r w:rsidRPr="00A907D0">
        <w:rPr>
          <w:rFonts w:eastAsia="Times New Roman"/>
          <w:sz w:val="28"/>
          <w:szCs w:val="28"/>
        </w:rPr>
        <w:t xml:space="preserve"> навыков </w:t>
      </w:r>
      <w:r w:rsidRPr="00A907D0">
        <w:rPr>
          <w:rFonts w:eastAsia="Times New Roman"/>
          <w:i/>
          <w:iCs/>
          <w:sz w:val="28"/>
          <w:szCs w:val="28"/>
        </w:rPr>
        <w:t>поискового и изучающего чтения</w:t>
      </w:r>
      <w:r w:rsidRPr="00A907D0">
        <w:rPr>
          <w:rFonts w:eastAsia="Times New Roman"/>
          <w:sz w:val="28"/>
          <w:szCs w:val="28"/>
        </w:rPr>
        <w:t xml:space="preserve"> проявляется в высоких баллах за задания 10–12 и изложение (ИК1). Учащиеся группы «3» успешно извлекают </w:t>
      </w:r>
      <w:proofErr w:type="spellStart"/>
      <w:r w:rsidRPr="00A907D0">
        <w:rPr>
          <w:rFonts w:eastAsia="Times New Roman"/>
          <w:sz w:val="28"/>
          <w:szCs w:val="28"/>
        </w:rPr>
        <w:t>фактологическую</w:t>
      </w:r>
      <w:proofErr w:type="spellEnd"/>
      <w:r w:rsidRPr="00A907D0">
        <w:rPr>
          <w:rFonts w:eastAsia="Times New Roman"/>
          <w:sz w:val="28"/>
          <w:szCs w:val="28"/>
        </w:rPr>
        <w:t xml:space="preserve"> информацию, заданную в явном виде, и применяют формальные приемы сжатия (ИК2).</w:t>
      </w:r>
    </w:p>
    <w:p w:rsidR="00A907D0" w:rsidRPr="00A907D0" w:rsidRDefault="00A907D0" w:rsidP="0067799C">
      <w:pPr>
        <w:numPr>
          <w:ilvl w:val="1"/>
          <w:numId w:val="54"/>
        </w:numPr>
        <w:spacing w:line="276" w:lineRule="auto"/>
        <w:jc w:val="both"/>
        <w:rPr>
          <w:rFonts w:eastAsia="Times New Roman"/>
          <w:sz w:val="28"/>
          <w:szCs w:val="28"/>
        </w:rPr>
      </w:pPr>
      <w:r w:rsidRPr="00A907D0">
        <w:rPr>
          <w:rFonts w:eastAsia="Times New Roman"/>
          <w:sz w:val="28"/>
          <w:szCs w:val="28"/>
        </w:rPr>
        <w:t xml:space="preserve">Однако недостаточная </w:t>
      </w:r>
      <w:proofErr w:type="spellStart"/>
      <w:r w:rsidRPr="00A907D0">
        <w:rPr>
          <w:rFonts w:eastAsia="Times New Roman"/>
          <w:sz w:val="28"/>
          <w:szCs w:val="28"/>
        </w:rPr>
        <w:t>сформированность</w:t>
      </w:r>
      <w:proofErr w:type="spellEnd"/>
      <w:r w:rsidRPr="00A907D0">
        <w:rPr>
          <w:rFonts w:eastAsia="Times New Roman"/>
          <w:sz w:val="28"/>
          <w:szCs w:val="28"/>
        </w:rPr>
        <w:t xml:space="preserve"> </w:t>
      </w:r>
      <w:r w:rsidRPr="00A907D0">
        <w:rPr>
          <w:rFonts w:eastAsia="Times New Roman"/>
          <w:i/>
          <w:iCs/>
          <w:sz w:val="28"/>
          <w:szCs w:val="28"/>
        </w:rPr>
        <w:t>глубокого концептуального чтения</w:t>
      </w:r>
      <w:r w:rsidRPr="00A907D0">
        <w:rPr>
          <w:rFonts w:eastAsia="Times New Roman"/>
          <w:sz w:val="28"/>
          <w:szCs w:val="28"/>
        </w:rPr>
        <w:t xml:space="preserve"> (извлечения скрытой, подтекстовой информации и понимания авторской модальности) отрицательно сказывается на построении сочинения (СК4 и СК1). Воспринимая текст поверхностно (на уровне сюжетного ряда «кто куда пошел и что сделал»), учащиеся в сочинении скатываются в сплошной пересказ, теряя композиционную стройность рассуждения и искажая авторскую позицию при комментировании проблемы.</w:t>
      </w: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2. Коммуникативные универсальные учебные действия</w:t>
      </w:r>
    </w:p>
    <w:p w:rsidR="00A907D0" w:rsidRPr="00A907D0" w:rsidRDefault="00A907D0" w:rsidP="00A907D0">
      <w:pPr>
        <w:spacing w:line="276" w:lineRule="auto"/>
        <w:jc w:val="both"/>
        <w:outlineLvl w:val="3"/>
        <w:rPr>
          <w:rFonts w:eastAsia="Times New Roman"/>
          <w:b/>
          <w:bCs/>
          <w:sz w:val="28"/>
          <w:szCs w:val="28"/>
        </w:rPr>
      </w:pPr>
      <w:r w:rsidRPr="00A907D0">
        <w:rPr>
          <w:rFonts w:eastAsia="Times New Roman"/>
          <w:b/>
          <w:bCs/>
          <w:sz w:val="28"/>
          <w:szCs w:val="28"/>
        </w:rPr>
        <w:lastRenderedPageBreak/>
        <w:t xml:space="preserve">А. Письменная монологическая речь и </w:t>
      </w:r>
      <w:proofErr w:type="spellStart"/>
      <w:r w:rsidRPr="00A907D0">
        <w:rPr>
          <w:rFonts w:eastAsia="Times New Roman"/>
          <w:b/>
          <w:bCs/>
          <w:sz w:val="28"/>
          <w:szCs w:val="28"/>
        </w:rPr>
        <w:t>текстообразование</w:t>
      </w:r>
      <w:proofErr w:type="spellEnd"/>
      <w:r w:rsidRPr="00A907D0">
        <w:rPr>
          <w:rFonts w:eastAsia="Times New Roman"/>
          <w:b/>
          <w:bCs/>
          <w:sz w:val="28"/>
          <w:szCs w:val="28"/>
        </w:rPr>
        <w:t xml:space="preserve"> (смысловая цельность, связность, выразительность)</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Задание 13 (критерии СК3 «Логичность речи» — 50%, СК4 «Композиционная стройность» — 49%, ГК4 «Речевые нормы» — 91%).</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Связь с Кодификатором ОГЭ (ФГОС):</w:t>
      </w:r>
      <w:r w:rsidRPr="00A907D0">
        <w:rPr>
          <w:rFonts w:eastAsia="Times New Roman"/>
          <w:sz w:val="28"/>
          <w:szCs w:val="28"/>
        </w:rPr>
        <w:t xml:space="preserve"> умение осознанно использовать речевые средства в соответствии с задачей коммуникации; владение письменной монологической речью; умение создавать связные тексты различных функционально-смысловых типов (рассуждение); соблюдение норм построения текста (логичность, последовательность, связность).</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Анализ влияния на успешность и проявление в типичных ошибках:</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Критически низкие показатели по критериям СК3 и СК4 (49–50%) являются прямым следствием </w:t>
      </w:r>
      <w:proofErr w:type="spellStart"/>
      <w:r w:rsidRPr="00A907D0">
        <w:rPr>
          <w:rFonts w:eastAsia="Times New Roman"/>
          <w:sz w:val="28"/>
          <w:szCs w:val="28"/>
        </w:rPr>
        <w:t>несформированности</w:t>
      </w:r>
      <w:proofErr w:type="spellEnd"/>
      <w:r w:rsidRPr="00A907D0">
        <w:rPr>
          <w:rFonts w:eastAsia="Times New Roman"/>
          <w:sz w:val="28"/>
          <w:szCs w:val="28"/>
        </w:rPr>
        <w:t xml:space="preserve"> коммуникативного </w:t>
      </w:r>
      <w:proofErr w:type="spellStart"/>
      <w:r w:rsidRPr="00A907D0">
        <w:rPr>
          <w:rFonts w:eastAsia="Times New Roman"/>
          <w:sz w:val="28"/>
          <w:szCs w:val="28"/>
        </w:rPr>
        <w:t>метапредметного</w:t>
      </w:r>
      <w:proofErr w:type="spellEnd"/>
      <w:r w:rsidRPr="00A907D0">
        <w:rPr>
          <w:rFonts w:eastAsia="Times New Roman"/>
          <w:sz w:val="28"/>
          <w:szCs w:val="28"/>
        </w:rPr>
        <w:t xml:space="preserve"> умения — создания собственного текста-рассуждения с заданной коммуникативной целью (доказать мысль, убедить адресата).</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Типичные коммуникативно-речевые ошибки:</w:t>
      </w:r>
    </w:p>
    <w:p w:rsidR="00A907D0" w:rsidRPr="00A907D0" w:rsidRDefault="00A907D0" w:rsidP="0067799C">
      <w:pPr>
        <w:numPr>
          <w:ilvl w:val="2"/>
          <w:numId w:val="55"/>
        </w:numPr>
        <w:spacing w:line="276" w:lineRule="auto"/>
        <w:jc w:val="both"/>
        <w:rPr>
          <w:rFonts w:eastAsia="Times New Roman"/>
          <w:sz w:val="28"/>
          <w:szCs w:val="28"/>
        </w:rPr>
      </w:pPr>
      <w:r w:rsidRPr="00A907D0">
        <w:rPr>
          <w:rFonts w:eastAsia="Times New Roman"/>
          <w:sz w:val="28"/>
          <w:szCs w:val="28"/>
        </w:rPr>
        <w:t xml:space="preserve">Нарушение средств межфразовой и </w:t>
      </w:r>
      <w:proofErr w:type="spellStart"/>
      <w:r w:rsidRPr="00A907D0">
        <w:rPr>
          <w:rFonts w:eastAsia="Times New Roman"/>
          <w:sz w:val="28"/>
          <w:szCs w:val="28"/>
        </w:rPr>
        <w:t>межабзацной</w:t>
      </w:r>
      <w:proofErr w:type="spellEnd"/>
      <w:r w:rsidRPr="00A907D0">
        <w:rPr>
          <w:rFonts w:eastAsia="Times New Roman"/>
          <w:sz w:val="28"/>
          <w:szCs w:val="28"/>
        </w:rPr>
        <w:t xml:space="preserve"> связи (отсутствие вводных слов, союзов, синонимических замен, связывающих аргументы с тезисом).</w:t>
      </w:r>
    </w:p>
    <w:p w:rsidR="00A907D0" w:rsidRPr="00A907D0" w:rsidRDefault="00A907D0" w:rsidP="0067799C">
      <w:pPr>
        <w:numPr>
          <w:ilvl w:val="2"/>
          <w:numId w:val="55"/>
        </w:numPr>
        <w:spacing w:line="276" w:lineRule="auto"/>
        <w:jc w:val="both"/>
        <w:rPr>
          <w:rFonts w:eastAsia="Times New Roman"/>
          <w:sz w:val="28"/>
          <w:szCs w:val="28"/>
        </w:rPr>
      </w:pPr>
      <w:r w:rsidRPr="00A907D0">
        <w:rPr>
          <w:rFonts w:eastAsia="Times New Roman"/>
          <w:sz w:val="28"/>
          <w:szCs w:val="28"/>
        </w:rPr>
        <w:t xml:space="preserve">Логические разрывы и скачки мысли (переход к новой </w:t>
      </w:r>
      <w:proofErr w:type="spellStart"/>
      <w:r w:rsidRPr="00A907D0">
        <w:rPr>
          <w:rFonts w:eastAsia="Times New Roman"/>
          <w:sz w:val="28"/>
          <w:szCs w:val="28"/>
        </w:rPr>
        <w:t>микротеме</w:t>
      </w:r>
      <w:proofErr w:type="spellEnd"/>
      <w:r w:rsidRPr="00A907D0">
        <w:rPr>
          <w:rFonts w:eastAsia="Times New Roman"/>
          <w:sz w:val="28"/>
          <w:szCs w:val="28"/>
        </w:rPr>
        <w:t xml:space="preserve"> без логического мостика).</w:t>
      </w:r>
    </w:p>
    <w:p w:rsidR="00A907D0" w:rsidRPr="00A907D0" w:rsidRDefault="00A907D0" w:rsidP="0067799C">
      <w:pPr>
        <w:numPr>
          <w:ilvl w:val="2"/>
          <w:numId w:val="55"/>
        </w:numPr>
        <w:spacing w:line="276" w:lineRule="auto"/>
        <w:jc w:val="both"/>
        <w:rPr>
          <w:rFonts w:eastAsia="Times New Roman"/>
          <w:sz w:val="28"/>
          <w:szCs w:val="28"/>
        </w:rPr>
      </w:pPr>
      <w:r w:rsidRPr="00A907D0">
        <w:rPr>
          <w:rFonts w:eastAsia="Times New Roman"/>
          <w:sz w:val="28"/>
          <w:szCs w:val="28"/>
        </w:rPr>
        <w:t>Композиционный дисбаланс (отсутствие заключения-вывода, необоснованное выделение абзацев).</w:t>
      </w:r>
    </w:p>
    <w:p w:rsidR="00A907D0" w:rsidRPr="00A907D0" w:rsidRDefault="00A907D0" w:rsidP="0067799C">
      <w:pPr>
        <w:numPr>
          <w:ilvl w:val="2"/>
          <w:numId w:val="55"/>
        </w:numPr>
        <w:spacing w:line="276" w:lineRule="auto"/>
        <w:jc w:val="both"/>
        <w:rPr>
          <w:rFonts w:eastAsia="Times New Roman"/>
          <w:sz w:val="28"/>
          <w:szCs w:val="28"/>
        </w:rPr>
      </w:pPr>
      <w:r w:rsidRPr="00A907D0">
        <w:rPr>
          <w:rFonts w:eastAsia="Times New Roman"/>
          <w:sz w:val="28"/>
          <w:szCs w:val="28"/>
        </w:rPr>
        <w:t>На уровне речевого оформления (ГК4) — бедность словаря и неумение использовать грамматическую синонимию в спонтанном письме, что выражается в многочисленных тавтологиях, плеоназмах и лексических повторах в пределах одного абзаца.</w:t>
      </w: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3. Регулятивные универсальные учебные действия</w:t>
      </w:r>
    </w:p>
    <w:p w:rsidR="00A907D0" w:rsidRPr="00A907D0" w:rsidRDefault="00A907D0" w:rsidP="00A907D0">
      <w:pPr>
        <w:spacing w:line="276" w:lineRule="auto"/>
        <w:jc w:val="both"/>
        <w:outlineLvl w:val="3"/>
        <w:rPr>
          <w:rFonts w:eastAsia="Times New Roman"/>
          <w:b/>
          <w:bCs/>
          <w:sz w:val="28"/>
          <w:szCs w:val="28"/>
        </w:rPr>
      </w:pPr>
      <w:r w:rsidRPr="00A907D0">
        <w:rPr>
          <w:rFonts w:eastAsia="Times New Roman"/>
          <w:b/>
          <w:bCs/>
          <w:sz w:val="28"/>
          <w:szCs w:val="28"/>
        </w:rPr>
        <w:t>А. Самоорганизация, планирование и исполнительский (редакторский) самоконтроль</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Задание 13 (в целом), орфографические и пунктуационные нормы в письменной речи (ГК1 — 79%, ГК2 — 86%, ГК3 — 90%).</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Связь с Кодификатором ОГЭ (ФГОС):</w:t>
      </w:r>
      <w:r w:rsidRPr="00A907D0">
        <w:rPr>
          <w:rFonts w:eastAsia="Times New Roman"/>
          <w:sz w:val="28"/>
          <w:szCs w:val="28"/>
        </w:rPr>
        <w:t xml:space="preserve"> умение самостоятельно планировать пути достижения целей; соотносить свои действия с планируемыми результатами; осуществлять контроль своей деятельности в процессе достижения результата; </w:t>
      </w:r>
      <w:r w:rsidRPr="00A907D0">
        <w:rPr>
          <w:rFonts w:eastAsia="Times New Roman"/>
          <w:sz w:val="28"/>
          <w:szCs w:val="28"/>
        </w:rPr>
        <w:lastRenderedPageBreak/>
        <w:t xml:space="preserve">владеть основами самоконтроля, самооценки и </w:t>
      </w:r>
      <w:proofErr w:type="spellStart"/>
      <w:r w:rsidRPr="00A907D0">
        <w:rPr>
          <w:rFonts w:eastAsia="Times New Roman"/>
          <w:sz w:val="28"/>
          <w:szCs w:val="28"/>
        </w:rPr>
        <w:t>взаимооценки</w:t>
      </w:r>
      <w:proofErr w:type="spellEnd"/>
      <w:r w:rsidRPr="00A907D0">
        <w:rPr>
          <w:rFonts w:eastAsia="Times New Roman"/>
          <w:sz w:val="28"/>
          <w:szCs w:val="28"/>
        </w:rPr>
        <w:t>; умение корректировать свои действия в соответствии с изменяющейся ситуацией.</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Анализ влияния на успешность и проявление в типичных ошибках:</w:t>
      </w:r>
    </w:p>
    <w:p w:rsidR="00A907D0" w:rsidRPr="00A907D0" w:rsidRDefault="00A907D0" w:rsidP="0067799C">
      <w:pPr>
        <w:numPr>
          <w:ilvl w:val="1"/>
          <w:numId w:val="56"/>
        </w:numPr>
        <w:spacing w:line="276" w:lineRule="auto"/>
        <w:jc w:val="both"/>
        <w:rPr>
          <w:rFonts w:eastAsia="Times New Roman"/>
          <w:sz w:val="28"/>
          <w:szCs w:val="28"/>
        </w:rPr>
      </w:pPr>
      <w:r w:rsidRPr="00A907D0">
        <w:rPr>
          <w:rFonts w:eastAsia="Times New Roman"/>
          <w:sz w:val="28"/>
          <w:szCs w:val="28"/>
        </w:rPr>
        <w:t xml:space="preserve">Недостаточная </w:t>
      </w:r>
      <w:proofErr w:type="spellStart"/>
      <w:r w:rsidRPr="00A907D0">
        <w:rPr>
          <w:rFonts w:eastAsia="Times New Roman"/>
          <w:sz w:val="28"/>
          <w:szCs w:val="28"/>
        </w:rPr>
        <w:t>сформированность</w:t>
      </w:r>
      <w:proofErr w:type="spellEnd"/>
      <w:r w:rsidRPr="00A907D0">
        <w:rPr>
          <w:rFonts w:eastAsia="Times New Roman"/>
          <w:sz w:val="28"/>
          <w:szCs w:val="28"/>
        </w:rPr>
        <w:t xml:space="preserve"> регулятивных УУД является главной причиной (неустойчивого) качества выполнения работы в группе «3». Учащиеся успешно справляются с заданиями, где есть внешняя опора (выбор ответа из предложенных вариантов, готовый текст изложения, который нужно лишь сжать по алгоритму), но терпят неудачу в условиях необходимости самостоятельного планирования и контроля речевых действий при создании сочинения.</w:t>
      </w:r>
    </w:p>
    <w:p w:rsidR="00A907D0" w:rsidRPr="00A907D0" w:rsidRDefault="00A907D0" w:rsidP="0067799C">
      <w:pPr>
        <w:numPr>
          <w:ilvl w:val="1"/>
          <w:numId w:val="56"/>
        </w:numPr>
        <w:spacing w:line="276" w:lineRule="auto"/>
        <w:jc w:val="both"/>
        <w:rPr>
          <w:rFonts w:eastAsia="Times New Roman"/>
          <w:sz w:val="28"/>
          <w:szCs w:val="28"/>
        </w:rPr>
      </w:pPr>
      <w:r w:rsidRPr="00A907D0">
        <w:rPr>
          <w:rFonts w:eastAsia="Times New Roman"/>
          <w:sz w:val="28"/>
          <w:szCs w:val="28"/>
        </w:rPr>
        <w:t>Экзаменуемые приступают к написанию сочинения без предварительного составления плана или тезисной схемы. Это приводит к потере логики (СК3), забвению исходного тезиса в середине работы и отсутствию выводов.</w:t>
      </w:r>
    </w:p>
    <w:p w:rsidR="00A907D0" w:rsidRPr="00A907D0" w:rsidRDefault="00A907D0" w:rsidP="0067799C">
      <w:pPr>
        <w:numPr>
          <w:ilvl w:val="1"/>
          <w:numId w:val="56"/>
        </w:numPr>
        <w:spacing w:line="276" w:lineRule="auto"/>
        <w:jc w:val="both"/>
        <w:rPr>
          <w:rFonts w:eastAsia="Times New Roman"/>
          <w:sz w:val="28"/>
          <w:szCs w:val="28"/>
        </w:rPr>
      </w:pPr>
      <w:r w:rsidRPr="00A907D0">
        <w:rPr>
          <w:rFonts w:eastAsia="Times New Roman"/>
          <w:sz w:val="28"/>
          <w:szCs w:val="28"/>
        </w:rPr>
        <w:t>Показатель грамотности ГК1 (79%) свидетельствует о том, что при высокой когнитивной нагрузке (когда оперативная память школьника занята генерацией содержания и формулированием мыслей) полностью отключается орфографический и пунктуационный самоконтроль. Учащийся допускает ошибки на те самые правила, которые он успешно решил в тестовых заданиях 4, 5, 6, 7.</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Для преодоления порога отметки «3» и перехода на уровень «4» педагогическая работа должна строиться не на изолированном заучивании предметных правил, а на интеграции предметного содержания с развитием регулятивно-коммуникативных УУД: обучении технологиям планирования текста, пошаговому алгоритму логической аргументации и обязательному внедрению техник многоэтапного редакторского самоконтроля.</w:t>
      </w:r>
    </w:p>
    <w:p w:rsidR="00A907D0" w:rsidRPr="00A907D0" w:rsidRDefault="00A907D0" w:rsidP="00A907D0">
      <w:pPr>
        <w:jc w:val="both"/>
        <w:rPr>
          <w:rFonts w:eastAsia="Times New Roman"/>
          <w:bCs/>
          <w:iCs/>
        </w:rPr>
      </w:pPr>
    </w:p>
    <w:p w:rsidR="00A907D0" w:rsidRPr="00A907D0" w:rsidRDefault="00A907D0" w:rsidP="00A907D0">
      <w:pPr>
        <w:jc w:val="both"/>
        <w:rPr>
          <w:rFonts w:eastAsia="Times New Roman"/>
          <w:bCs/>
          <w:iCs/>
        </w:rPr>
      </w:pPr>
    </w:p>
    <w:p w:rsidR="00A907D0" w:rsidRPr="00A907D0" w:rsidRDefault="00A907D0" w:rsidP="0067799C">
      <w:pPr>
        <w:numPr>
          <w:ilvl w:val="0"/>
          <w:numId w:val="1"/>
        </w:numPr>
        <w:ind w:left="709" w:hanging="425"/>
        <w:contextualSpacing/>
        <w:jc w:val="both"/>
        <w:rPr>
          <w:rFonts w:eastAsia="Times New Roman"/>
          <w:b/>
          <w:iCs/>
          <w:sz w:val="28"/>
          <w:szCs w:val="28"/>
        </w:rPr>
      </w:pPr>
      <w:r w:rsidRPr="00A907D0">
        <w:rPr>
          <w:rFonts w:eastAsia="Times New Roman"/>
          <w:b/>
          <w:iCs/>
          <w:sz w:val="28"/>
          <w:szCs w:val="28"/>
        </w:rPr>
        <w:t xml:space="preserve">Предположение о достигнутых и недостигнутых </w:t>
      </w:r>
      <w:proofErr w:type="spellStart"/>
      <w:r w:rsidRPr="00A907D0">
        <w:rPr>
          <w:rFonts w:eastAsia="Times New Roman"/>
          <w:b/>
          <w:iCs/>
          <w:sz w:val="28"/>
          <w:szCs w:val="28"/>
        </w:rPr>
        <w:t>метапредметных</w:t>
      </w:r>
      <w:proofErr w:type="spellEnd"/>
      <w:r w:rsidRPr="00A907D0">
        <w:rPr>
          <w:rFonts w:eastAsia="Times New Roman"/>
          <w:b/>
          <w:iCs/>
          <w:sz w:val="28"/>
          <w:szCs w:val="28"/>
        </w:rPr>
        <w:t xml:space="preserve"> результатах ФГОС</w:t>
      </w:r>
    </w:p>
    <w:p w:rsidR="00A907D0" w:rsidRPr="00A907D0" w:rsidRDefault="00A907D0" w:rsidP="00A907D0">
      <w:pPr>
        <w:jc w:val="both"/>
        <w:rPr>
          <w:rFonts w:eastAsia="Times New Roman"/>
          <w:bCs/>
          <w:i/>
          <w:sz w:val="28"/>
          <w:szCs w:val="28"/>
        </w:rPr>
      </w:pPr>
    </w:p>
    <w:p w:rsidR="00A907D0" w:rsidRPr="00A907D0" w:rsidRDefault="00A907D0" w:rsidP="00A907D0">
      <w:pPr>
        <w:spacing w:line="276" w:lineRule="auto"/>
        <w:ind w:left="-142"/>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 xml:space="preserve">Оценка </w:t>
      </w:r>
      <w:proofErr w:type="spellStart"/>
      <w:r w:rsidRPr="00A907D0">
        <w:rPr>
          <w:rFonts w:eastAsia="Times New Roman"/>
          <w:sz w:val="28"/>
          <w:szCs w:val="28"/>
        </w:rPr>
        <w:t>метапредметных</w:t>
      </w:r>
      <w:proofErr w:type="spellEnd"/>
      <w:r w:rsidRPr="00A907D0">
        <w:rPr>
          <w:rFonts w:eastAsia="Times New Roman"/>
          <w:sz w:val="28"/>
          <w:szCs w:val="28"/>
        </w:rPr>
        <w:t xml:space="preserve"> компетенций в рамках Государственной итоговой аттестации носит опосредованный (интегративный) характер: уровень </w:t>
      </w:r>
      <w:proofErr w:type="spellStart"/>
      <w:r w:rsidRPr="00A907D0">
        <w:rPr>
          <w:rFonts w:eastAsia="Times New Roman"/>
          <w:sz w:val="28"/>
          <w:szCs w:val="28"/>
        </w:rPr>
        <w:t>сформированности</w:t>
      </w:r>
      <w:proofErr w:type="spellEnd"/>
      <w:r w:rsidRPr="00A907D0">
        <w:rPr>
          <w:rFonts w:eastAsia="Times New Roman"/>
          <w:sz w:val="28"/>
          <w:szCs w:val="28"/>
        </w:rPr>
        <w:t xml:space="preserve"> универсальных учебных действий (УУД) диагностируется через успешность выполнения предметных лингвистических и речевых задач КИМ ОГЭ.</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lastRenderedPageBreak/>
        <w:t xml:space="preserve">      Опираясь на выявленный профиль предметной подготовки участников, получивших отметку «3» (высокие баллы за тесты и изложение при критическом падении результатов за развернутое сочинение и грамотность спонтанного письма), можно с высокой долей вероятности сформулировать методическое предположение о качественном своеобразии освоения </w:t>
      </w:r>
      <w:proofErr w:type="spellStart"/>
      <w:r w:rsidRPr="00A907D0">
        <w:rPr>
          <w:rFonts w:eastAsia="Times New Roman"/>
          <w:sz w:val="28"/>
          <w:szCs w:val="28"/>
        </w:rPr>
        <w:t>метапредметных</w:t>
      </w:r>
      <w:proofErr w:type="spellEnd"/>
      <w:r w:rsidRPr="00A907D0">
        <w:rPr>
          <w:rFonts w:eastAsia="Times New Roman"/>
          <w:sz w:val="28"/>
          <w:szCs w:val="28"/>
        </w:rPr>
        <w:t xml:space="preserve"> результатов ФГОС ООО данной группой экзаменуемых.</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         Главная характеристика этой группы — успешное освоение алгоритмических, поисковых </w:t>
      </w:r>
      <w:proofErr w:type="spellStart"/>
      <w:r w:rsidRPr="00A907D0">
        <w:rPr>
          <w:rFonts w:eastAsia="Times New Roman"/>
          <w:sz w:val="28"/>
          <w:szCs w:val="28"/>
        </w:rPr>
        <w:t>метапредметных</w:t>
      </w:r>
      <w:proofErr w:type="spellEnd"/>
      <w:r w:rsidRPr="00A907D0">
        <w:rPr>
          <w:rFonts w:eastAsia="Times New Roman"/>
          <w:sz w:val="28"/>
          <w:szCs w:val="28"/>
        </w:rPr>
        <w:t xml:space="preserve"> действий при </w:t>
      </w:r>
      <w:proofErr w:type="spellStart"/>
      <w:r w:rsidRPr="00A907D0">
        <w:rPr>
          <w:rFonts w:eastAsia="Times New Roman"/>
          <w:sz w:val="28"/>
          <w:szCs w:val="28"/>
        </w:rPr>
        <w:t>несформированности</w:t>
      </w:r>
      <w:proofErr w:type="spellEnd"/>
      <w:r w:rsidRPr="00A907D0">
        <w:rPr>
          <w:rFonts w:eastAsia="Times New Roman"/>
          <w:sz w:val="28"/>
          <w:szCs w:val="28"/>
        </w:rPr>
        <w:t xml:space="preserve"> продуктивно-творческих, абстрактно-логических и регулятивно-рефлексивных компетенций.</w:t>
      </w:r>
    </w:p>
    <w:p w:rsidR="00A907D0" w:rsidRPr="00A907D0" w:rsidRDefault="00A907D0" w:rsidP="00A907D0">
      <w:pPr>
        <w:spacing w:line="276" w:lineRule="auto"/>
        <w:ind w:left="-142"/>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 xml:space="preserve">Высокие статистические показатели выполнения заданий с кратким ответом (86–98%) и сжатого изложения (ИК1–ИК3 — 93–95%) позволяют утверждать, что у учащихся с отметкой «3» сформирован целый блок важнейших </w:t>
      </w:r>
      <w:proofErr w:type="spellStart"/>
      <w:r w:rsidRPr="00A907D0">
        <w:rPr>
          <w:rFonts w:eastAsia="Times New Roman"/>
          <w:sz w:val="28"/>
          <w:szCs w:val="28"/>
        </w:rPr>
        <w:t>метапредметных</w:t>
      </w:r>
      <w:proofErr w:type="spellEnd"/>
      <w:r w:rsidRPr="00A907D0">
        <w:rPr>
          <w:rFonts w:eastAsia="Times New Roman"/>
          <w:sz w:val="28"/>
          <w:szCs w:val="28"/>
        </w:rPr>
        <w:t xml:space="preserve"> умений, обеспечивающих базовый уровень функциональной грамотности.</w:t>
      </w:r>
    </w:p>
    <w:p w:rsidR="00A907D0" w:rsidRPr="00A907D0" w:rsidRDefault="00A907D0" w:rsidP="00A907D0">
      <w:pPr>
        <w:spacing w:line="276" w:lineRule="auto"/>
        <w:ind w:left="-142"/>
        <w:jc w:val="both"/>
        <w:outlineLvl w:val="3"/>
        <w:rPr>
          <w:rFonts w:eastAsia="Times New Roman"/>
          <w:b/>
          <w:bCs/>
          <w:sz w:val="28"/>
          <w:szCs w:val="28"/>
        </w:rPr>
      </w:pPr>
      <w:r w:rsidRPr="00A907D0">
        <w:rPr>
          <w:rFonts w:eastAsia="Times New Roman"/>
          <w:b/>
          <w:bCs/>
          <w:sz w:val="28"/>
          <w:szCs w:val="28"/>
        </w:rPr>
        <w:t>А. В области познавательных УУД (базовые логические действия и работа с информацией):</w:t>
      </w:r>
    </w:p>
    <w:p w:rsidR="00A907D0" w:rsidRPr="00A907D0" w:rsidRDefault="00A907D0" w:rsidP="0067799C">
      <w:pPr>
        <w:numPr>
          <w:ilvl w:val="0"/>
          <w:numId w:val="57"/>
        </w:numPr>
        <w:spacing w:line="276" w:lineRule="auto"/>
        <w:ind w:left="-142"/>
        <w:jc w:val="both"/>
        <w:rPr>
          <w:rFonts w:eastAsia="Times New Roman"/>
          <w:sz w:val="28"/>
          <w:szCs w:val="28"/>
        </w:rPr>
      </w:pPr>
      <w:r w:rsidRPr="00A907D0">
        <w:rPr>
          <w:rFonts w:eastAsia="Times New Roman"/>
          <w:b/>
          <w:bCs/>
          <w:sz w:val="28"/>
          <w:szCs w:val="28"/>
        </w:rPr>
        <w:t>Навыки смыслового чтения и извлечения явной информации (задания 10, 12 — 97–98%):</w:t>
      </w:r>
      <w:r w:rsidRPr="00A907D0">
        <w:rPr>
          <w:rFonts w:eastAsia="Times New Roman"/>
          <w:sz w:val="28"/>
          <w:szCs w:val="28"/>
        </w:rPr>
        <w:t xml:space="preserve"> учащиеся успешно владеют приемами поискового, ознакомительного и изучающего чтения. Они способны ориентироваться в содержании незнакомого текста, безошибочно находить </w:t>
      </w:r>
      <w:proofErr w:type="spellStart"/>
      <w:r w:rsidRPr="00A907D0">
        <w:rPr>
          <w:rFonts w:eastAsia="Times New Roman"/>
          <w:sz w:val="28"/>
          <w:szCs w:val="28"/>
        </w:rPr>
        <w:t>фактологическую</w:t>
      </w:r>
      <w:proofErr w:type="spellEnd"/>
      <w:r w:rsidRPr="00A907D0">
        <w:rPr>
          <w:rFonts w:eastAsia="Times New Roman"/>
          <w:sz w:val="28"/>
          <w:szCs w:val="28"/>
        </w:rPr>
        <w:t xml:space="preserve"> информацию, представленную в явном виде, и соотносить утверждения с содержанием прочитанного.</w:t>
      </w:r>
    </w:p>
    <w:p w:rsidR="00A907D0" w:rsidRPr="00A907D0" w:rsidRDefault="00A907D0" w:rsidP="0067799C">
      <w:pPr>
        <w:numPr>
          <w:ilvl w:val="0"/>
          <w:numId w:val="57"/>
        </w:numPr>
        <w:spacing w:line="276" w:lineRule="auto"/>
        <w:ind w:left="-142"/>
        <w:jc w:val="both"/>
        <w:rPr>
          <w:rFonts w:eastAsia="Times New Roman"/>
          <w:sz w:val="28"/>
          <w:szCs w:val="28"/>
        </w:rPr>
      </w:pPr>
      <w:r w:rsidRPr="00A907D0">
        <w:rPr>
          <w:rFonts w:eastAsia="Times New Roman"/>
          <w:b/>
          <w:bCs/>
          <w:sz w:val="28"/>
          <w:szCs w:val="28"/>
        </w:rPr>
        <w:t>Обобщение и компрессия информации (задание 1, ИК1–ИК2 — 93%):</w:t>
      </w:r>
      <w:r w:rsidRPr="00A907D0">
        <w:rPr>
          <w:rFonts w:eastAsia="Times New Roman"/>
          <w:sz w:val="28"/>
          <w:szCs w:val="28"/>
        </w:rPr>
        <w:t xml:space="preserve"> сформировано </w:t>
      </w:r>
      <w:proofErr w:type="spellStart"/>
      <w:r w:rsidRPr="00A907D0">
        <w:rPr>
          <w:rFonts w:eastAsia="Times New Roman"/>
          <w:sz w:val="28"/>
          <w:szCs w:val="28"/>
        </w:rPr>
        <w:t>метапредметное</w:t>
      </w:r>
      <w:proofErr w:type="spellEnd"/>
      <w:r w:rsidRPr="00A907D0">
        <w:rPr>
          <w:rFonts w:eastAsia="Times New Roman"/>
          <w:sz w:val="28"/>
          <w:szCs w:val="28"/>
        </w:rPr>
        <w:t xml:space="preserve"> умение информационной переработки текста. Учащиеся способны адекватно воспринимать устную речь, выделять главную и второстепенную информацию на уровне </w:t>
      </w:r>
      <w:proofErr w:type="spellStart"/>
      <w:r w:rsidRPr="00A907D0">
        <w:rPr>
          <w:rFonts w:eastAsia="Times New Roman"/>
          <w:sz w:val="28"/>
          <w:szCs w:val="28"/>
        </w:rPr>
        <w:t>микротем</w:t>
      </w:r>
      <w:proofErr w:type="spellEnd"/>
      <w:r w:rsidRPr="00A907D0">
        <w:rPr>
          <w:rFonts w:eastAsia="Times New Roman"/>
          <w:sz w:val="28"/>
          <w:szCs w:val="28"/>
        </w:rPr>
        <w:t>, применять логические приемы исключения подробностей и обобщения при создании вторичного текста (сжатого изложения).</w:t>
      </w:r>
    </w:p>
    <w:p w:rsidR="00A907D0" w:rsidRPr="00A907D0" w:rsidRDefault="00A907D0" w:rsidP="0067799C">
      <w:pPr>
        <w:numPr>
          <w:ilvl w:val="0"/>
          <w:numId w:val="57"/>
        </w:numPr>
        <w:spacing w:line="276" w:lineRule="auto"/>
        <w:ind w:left="-142"/>
        <w:jc w:val="both"/>
        <w:rPr>
          <w:rFonts w:eastAsia="Times New Roman"/>
          <w:sz w:val="28"/>
          <w:szCs w:val="28"/>
        </w:rPr>
      </w:pPr>
      <w:r w:rsidRPr="00A907D0">
        <w:rPr>
          <w:rFonts w:eastAsia="Times New Roman"/>
          <w:b/>
          <w:bCs/>
          <w:sz w:val="28"/>
          <w:szCs w:val="28"/>
        </w:rPr>
        <w:t>Базовые операции классификации и опознания (задания 2–5, 11 — 91–98%):</w:t>
      </w:r>
      <w:r w:rsidRPr="00A907D0">
        <w:rPr>
          <w:rFonts w:eastAsia="Times New Roman"/>
          <w:sz w:val="28"/>
          <w:szCs w:val="28"/>
        </w:rPr>
        <w:t xml:space="preserve"> развито умение распознавать объекты по заданным признакам, проводить базовый анализ структуры словосочетаний и предложений, классифицировать выразительные средства лексики в готовом контексте.</w:t>
      </w:r>
    </w:p>
    <w:p w:rsidR="00A907D0" w:rsidRPr="00A907D0" w:rsidRDefault="00A907D0" w:rsidP="00A907D0">
      <w:pPr>
        <w:spacing w:line="276" w:lineRule="auto"/>
        <w:ind w:left="-142"/>
        <w:jc w:val="both"/>
        <w:outlineLvl w:val="3"/>
        <w:rPr>
          <w:rFonts w:eastAsia="Times New Roman"/>
          <w:b/>
          <w:bCs/>
          <w:sz w:val="28"/>
          <w:szCs w:val="28"/>
        </w:rPr>
      </w:pPr>
      <w:r w:rsidRPr="00A907D0">
        <w:rPr>
          <w:rFonts w:eastAsia="Times New Roman"/>
          <w:b/>
          <w:bCs/>
          <w:sz w:val="28"/>
          <w:szCs w:val="28"/>
        </w:rPr>
        <w:t>Б. В области коммуникативных УУД:</w:t>
      </w:r>
    </w:p>
    <w:p w:rsidR="00A907D0" w:rsidRPr="00A907D0" w:rsidRDefault="00A907D0" w:rsidP="0067799C">
      <w:pPr>
        <w:numPr>
          <w:ilvl w:val="0"/>
          <w:numId w:val="58"/>
        </w:numPr>
        <w:spacing w:line="276" w:lineRule="auto"/>
        <w:ind w:left="-142"/>
        <w:jc w:val="both"/>
        <w:rPr>
          <w:rFonts w:eastAsia="Times New Roman"/>
          <w:sz w:val="28"/>
          <w:szCs w:val="28"/>
        </w:rPr>
      </w:pPr>
      <w:r w:rsidRPr="00A907D0">
        <w:rPr>
          <w:rFonts w:eastAsia="Times New Roman"/>
          <w:b/>
          <w:bCs/>
          <w:sz w:val="28"/>
          <w:szCs w:val="28"/>
        </w:rPr>
        <w:t>Адекватное восприятие чужого высказывания:</w:t>
      </w:r>
      <w:r w:rsidRPr="00A907D0">
        <w:rPr>
          <w:rFonts w:eastAsia="Times New Roman"/>
          <w:sz w:val="28"/>
          <w:szCs w:val="28"/>
        </w:rPr>
        <w:t xml:space="preserve"> сформирована способность понимать коммуникативный замысел автора исходного текста (для изложения и чтения) на уровне фактического содержания.</w:t>
      </w:r>
    </w:p>
    <w:p w:rsidR="00A907D0" w:rsidRPr="00A907D0" w:rsidRDefault="00A907D0" w:rsidP="0067799C">
      <w:pPr>
        <w:numPr>
          <w:ilvl w:val="0"/>
          <w:numId w:val="58"/>
        </w:numPr>
        <w:spacing w:line="276" w:lineRule="auto"/>
        <w:ind w:left="-142"/>
        <w:jc w:val="both"/>
        <w:rPr>
          <w:rFonts w:eastAsia="Times New Roman"/>
          <w:sz w:val="28"/>
          <w:szCs w:val="28"/>
        </w:rPr>
      </w:pPr>
      <w:r w:rsidRPr="00A907D0">
        <w:rPr>
          <w:rFonts w:eastAsia="Times New Roman"/>
          <w:b/>
          <w:bCs/>
          <w:sz w:val="28"/>
          <w:szCs w:val="28"/>
        </w:rPr>
        <w:lastRenderedPageBreak/>
        <w:t>Владение формальными нормами письменного воспроизведения текста (ИК3 — 95%):</w:t>
      </w:r>
      <w:r w:rsidRPr="00A907D0">
        <w:rPr>
          <w:rFonts w:eastAsia="Times New Roman"/>
          <w:sz w:val="28"/>
          <w:szCs w:val="28"/>
        </w:rPr>
        <w:t xml:space="preserve"> учащиеся умеют строить высказывание по предложенному образцу/алгоритму, сохраняя абзацное членение и базовую связность при пересказе чужих мыслей.</w:t>
      </w:r>
    </w:p>
    <w:p w:rsidR="00A907D0" w:rsidRPr="00A907D0" w:rsidRDefault="00A907D0" w:rsidP="00A907D0">
      <w:pPr>
        <w:spacing w:line="276" w:lineRule="auto"/>
        <w:ind w:left="-142"/>
        <w:jc w:val="both"/>
        <w:outlineLvl w:val="3"/>
        <w:rPr>
          <w:rFonts w:eastAsia="Times New Roman"/>
          <w:b/>
          <w:bCs/>
          <w:sz w:val="28"/>
          <w:szCs w:val="28"/>
        </w:rPr>
      </w:pPr>
      <w:r w:rsidRPr="00A907D0">
        <w:rPr>
          <w:rFonts w:eastAsia="Times New Roman"/>
          <w:b/>
          <w:bCs/>
          <w:sz w:val="28"/>
          <w:szCs w:val="28"/>
        </w:rPr>
        <w:t>В. В области регулятивных УУД (самоорганизация и исполнительность):</w:t>
      </w:r>
    </w:p>
    <w:p w:rsidR="00A907D0" w:rsidRPr="00A907D0" w:rsidRDefault="00A907D0" w:rsidP="0067799C">
      <w:pPr>
        <w:numPr>
          <w:ilvl w:val="0"/>
          <w:numId w:val="59"/>
        </w:numPr>
        <w:spacing w:line="276" w:lineRule="auto"/>
        <w:ind w:left="-142"/>
        <w:jc w:val="both"/>
        <w:rPr>
          <w:rFonts w:eastAsia="Times New Roman"/>
          <w:sz w:val="28"/>
          <w:szCs w:val="28"/>
        </w:rPr>
      </w:pPr>
      <w:r w:rsidRPr="00A907D0">
        <w:rPr>
          <w:rFonts w:eastAsia="Times New Roman"/>
          <w:b/>
          <w:bCs/>
          <w:sz w:val="28"/>
          <w:szCs w:val="28"/>
        </w:rPr>
        <w:t>Действие по заданному алгоритму и инструкции:</w:t>
      </w:r>
      <w:r w:rsidRPr="00A907D0">
        <w:rPr>
          <w:rFonts w:eastAsia="Times New Roman"/>
          <w:sz w:val="28"/>
          <w:szCs w:val="28"/>
        </w:rPr>
        <w:t xml:space="preserve"> экзаменуемые способны организовывать свою деятельность в хронологических рамках экзамена, успешно следовать стандартным инструкциям к тестовым заданиям, где требуется выбор ответа из предложенных вариантов или применение отработанного алгоритма сжатия.</w:t>
      </w:r>
    </w:p>
    <w:p w:rsidR="00A907D0" w:rsidRPr="00A907D0" w:rsidRDefault="00A907D0" w:rsidP="00A907D0">
      <w:pPr>
        <w:spacing w:line="276" w:lineRule="auto"/>
        <w:ind w:left="-142"/>
        <w:jc w:val="both"/>
        <w:outlineLvl w:val="2"/>
        <w:rPr>
          <w:rFonts w:eastAsia="Times New Roman"/>
          <w:b/>
          <w:bCs/>
          <w:sz w:val="28"/>
          <w:szCs w:val="28"/>
        </w:rPr>
      </w:pPr>
      <w:r w:rsidRPr="00A907D0">
        <w:rPr>
          <w:rFonts w:eastAsia="Times New Roman"/>
          <w:b/>
          <w:bCs/>
          <w:sz w:val="28"/>
          <w:szCs w:val="28"/>
        </w:rPr>
        <w:t xml:space="preserve">2. Предположение о недостигнутых (слабо сформированных) </w:t>
      </w:r>
      <w:proofErr w:type="spellStart"/>
      <w:r w:rsidRPr="00A907D0">
        <w:rPr>
          <w:rFonts w:eastAsia="Times New Roman"/>
          <w:b/>
          <w:bCs/>
          <w:sz w:val="28"/>
          <w:szCs w:val="28"/>
        </w:rPr>
        <w:t>метапредметных</w:t>
      </w:r>
      <w:proofErr w:type="spellEnd"/>
      <w:r w:rsidRPr="00A907D0">
        <w:rPr>
          <w:rFonts w:eastAsia="Times New Roman"/>
          <w:b/>
          <w:bCs/>
          <w:sz w:val="28"/>
          <w:szCs w:val="28"/>
        </w:rPr>
        <w:t xml:space="preserve"> результатах (зоны дефицита)</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Критически низкие результаты за написание сочинения-рассуждения (задание 13, СК1–СК4 — 49–51%) и снижение орфографической грамотности в собственном тексте (ГК1 — 79% при выполнении теста № 6 на 86%) указывают на системные ошибки в освоении сложных УУД, требующих самостоятельной мыслительной активности и высокого уровня самоконтроля.</w:t>
      </w:r>
    </w:p>
    <w:p w:rsidR="00A907D0" w:rsidRPr="00A907D0" w:rsidRDefault="00A907D0" w:rsidP="00A907D0">
      <w:pPr>
        <w:spacing w:line="276" w:lineRule="auto"/>
        <w:ind w:left="-142"/>
        <w:jc w:val="both"/>
        <w:outlineLvl w:val="3"/>
        <w:rPr>
          <w:rFonts w:eastAsia="Times New Roman"/>
          <w:b/>
          <w:bCs/>
          <w:sz w:val="28"/>
          <w:szCs w:val="28"/>
        </w:rPr>
      </w:pPr>
      <w:r w:rsidRPr="00A907D0">
        <w:rPr>
          <w:rFonts w:eastAsia="Times New Roman"/>
          <w:b/>
          <w:bCs/>
          <w:sz w:val="28"/>
          <w:szCs w:val="28"/>
        </w:rPr>
        <w:t>А. В области познавательных УУД (абстрактно-логическое мышление и синтез):</w:t>
      </w:r>
    </w:p>
    <w:p w:rsidR="00A907D0" w:rsidRPr="00A907D0" w:rsidRDefault="00A907D0" w:rsidP="0067799C">
      <w:pPr>
        <w:numPr>
          <w:ilvl w:val="0"/>
          <w:numId w:val="60"/>
        </w:numPr>
        <w:spacing w:line="276" w:lineRule="auto"/>
        <w:ind w:left="-142"/>
        <w:jc w:val="both"/>
        <w:rPr>
          <w:rFonts w:eastAsia="Times New Roman"/>
          <w:sz w:val="28"/>
          <w:szCs w:val="28"/>
        </w:rPr>
      </w:pPr>
      <w:proofErr w:type="spellStart"/>
      <w:r w:rsidRPr="00A907D0">
        <w:rPr>
          <w:rFonts w:eastAsia="Times New Roman"/>
          <w:b/>
          <w:bCs/>
          <w:sz w:val="28"/>
          <w:szCs w:val="28"/>
        </w:rPr>
        <w:t>Несформированность</w:t>
      </w:r>
      <w:proofErr w:type="spellEnd"/>
      <w:r w:rsidRPr="00A907D0">
        <w:rPr>
          <w:rFonts w:eastAsia="Times New Roman"/>
          <w:b/>
          <w:bCs/>
          <w:sz w:val="28"/>
          <w:szCs w:val="28"/>
        </w:rPr>
        <w:t xml:space="preserve"> концептуального (подтекстового) чтения:</w:t>
      </w:r>
      <w:r w:rsidRPr="00A907D0">
        <w:rPr>
          <w:rFonts w:eastAsia="Times New Roman"/>
          <w:sz w:val="28"/>
          <w:szCs w:val="28"/>
        </w:rPr>
        <w:t xml:space="preserve"> учащиеся не умеют вычитывать скрытую информацию текста, определять авторскую модальность и подтекст. Это приводит к поверхностному восприятию художественного произведения исключительно на уровне фабулы («кто что сделал»).</w:t>
      </w:r>
    </w:p>
    <w:p w:rsidR="00A907D0" w:rsidRPr="00A907D0" w:rsidRDefault="00A907D0" w:rsidP="0067799C">
      <w:pPr>
        <w:numPr>
          <w:ilvl w:val="0"/>
          <w:numId w:val="60"/>
        </w:numPr>
        <w:spacing w:line="276" w:lineRule="auto"/>
        <w:ind w:left="-142"/>
        <w:jc w:val="both"/>
        <w:rPr>
          <w:rFonts w:eastAsia="Times New Roman"/>
          <w:sz w:val="28"/>
          <w:szCs w:val="28"/>
        </w:rPr>
      </w:pPr>
      <w:r w:rsidRPr="00A907D0">
        <w:rPr>
          <w:rFonts w:eastAsia="Times New Roman"/>
          <w:b/>
          <w:bCs/>
          <w:sz w:val="28"/>
          <w:szCs w:val="28"/>
        </w:rPr>
        <w:t>Дефицит определения понятий (критерий СК1 — 51%):</w:t>
      </w:r>
      <w:r w:rsidRPr="00A907D0">
        <w:rPr>
          <w:rFonts w:eastAsia="Times New Roman"/>
          <w:sz w:val="28"/>
          <w:szCs w:val="28"/>
        </w:rPr>
        <w:t xml:space="preserve"> не освоена логическая операция подведения понятия под родовое слово и выделения видовых отличий. Экзаменуемые не способны перейти от конкретно-чувственного опыта (сюжета) к философско-эстетическому обобщению, из-за чего определения абстрактных понятий в задании 13.3 подменяются бытовыми примерами или тавтологией.</w:t>
      </w:r>
    </w:p>
    <w:p w:rsidR="00A907D0" w:rsidRPr="00A907D0" w:rsidRDefault="00A907D0" w:rsidP="0067799C">
      <w:pPr>
        <w:numPr>
          <w:ilvl w:val="0"/>
          <w:numId w:val="60"/>
        </w:numPr>
        <w:spacing w:line="276" w:lineRule="auto"/>
        <w:ind w:left="-142"/>
        <w:jc w:val="both"/>
        <w:rPr>
          <w:rFonts w:eastAsia="Times New Roman"/>
          <w:sz w:val="28"/>
          <w:szCs w:val="28"/>
        </w:rPr>
      </w:pPr>
      <w:r w:rsidRPr="00A907D0">
        <w:rPr>
          <w:rFonts w:eastAsia="Times New Roman"/>
          <w:b/>
          <w:bCs/>
          <w:sz w:val="28"/>
          <w:szCs w:val="28"/>
        </w:rPr>
        <w:t>Нарушение причинно-следственного синтеза и аргументации (критерий СК2 — 50%):</w:t>
      </w:r>
      <w:r w:rsidRPr="00A907D0">
        <w:rPr>
          <w:rFonts w:eastAsia="Times New Roman"/>
          <w:sz w:val="28"/>
          <w:szCs w:val="28"/>
        </w:rPr>
        <w:t xml:space="preserve"> не сформировано умение строить доказательное умозаключение. Учащиеся не могут самостоятельно установить логический мостик между общим суждением (тезисом) и частным фактом (примером-иллюстрацией), не умеют формулировать аналитические </w:t>
      </w:r>
      <w:proofErr w:type="spellStart"/>
      <w:r w:rsidRPr="00A907D0">
        <w:rPr>
          <w:rFonts w:eastAsia="Times New Roman"/>
          <w:sz w:val="28"/>
          <w:szCs w:val="28"/>
        </w:rPr>
        <w:t>микровыводы</w:t>
      </w:r>
      <w:proofErr w:type="spellEnd"/>
      <w:r w:rsidRPr="00A907D0">
        <w:rPr>
          <w:rFonts w:eastAsia="Times New Roman"/>
          <w:sz w:val="28"/>
          <w:szCs w:val="28"/>
        </w:rPr>
        <w:t>.</w:t>
      </w:r>
    </w:p>
    <w:p w:rsidR="00A907D0" w:rsidRPr="00A907D0" w:rsidRDefault="00A907D0" w:rsidP="00A907D0">
      <w:pPr>
        <w:spacing w:line="276" w:lineRule="auto"/>
        <w:ind w:left="-142"/>
        <w:jc w:val="both"/>
        <w:outlineLvl w:val="3"/>
        <w:rPr>
          <w:rFonts w:eastAsia="Times New Roman"/>
          <w:b/>
          <w:bCs/>
          <w:sz w:val="28"/>
          <w:szCs w:val="28"/>
        </w:rPr>
      </w:pPr>
      <w:r w:rsidRPr="00A907D0">
        <w:rPr>
          <w:rFonts w:eastAsia="Times New Roman"/>
          <w:b/>
          <w:bCs/>
          <w:sz w:val="28"/>
          <w:szCs w:val="28"/>
        </w:rPr>
        <w:t>Б. В области коммуникативных УУД (продуктивная монологическая речь):</w:t>
      </w:r>
    </w:p>
    <w:p w:rsidR="00A907D0" w:rsidRPr="00A907D0" w:rsidRDefault="00A907D0" w:rsidP="0067799C">
      <w:pPr>
        <w:numPr>
          <w:ilvl w:val="0"/>
          <w:numId w:val="61"/>
        </w:numPr>
        <w:spacing w:line="276" w:lineRule="auto"/>
        <w:ind w:left="-142"/>
        <w:jc w:val="both"/>
        <w:rPr>
          <w:rFonts w:eastAsia="Times New Roman"/>
          <w:sz w:val="28"/>
          <w:szCs w:val="28"/>
        </w:rPr>
      </w:pPr>
      <w:r w:rsidRPr="00A907D0">
        <w:rPr>
          <w:rFonts w:eastAsia="Times New Roman"/>
          <w:b/>
          <w:bCs/>
          <w:sz w:val="28"/>
          <w:szCs w:val="28"/>
        </w:rPr>
        <w:lastRenderedPageBreak/>
        <w:t>Неумение создавать связный письменный текст-рассуждение (критерии СК3, СК4 — 49–50%):</w:t>
      </w:r>
      <w:r w:rsidRPr="00A907D0">
        <w:rPr>
          <w:rFonts w:eastAsia="Times New Roman"/>
          <w:sz w:val="28"/>
          <w:szCs w:val="28"/>
        </w:rPr>
        <w:t xml:space="preserve"> экзаменуемые испытывают серьезные затруднения в самостоятельном порождении текста с заданной коммуникативной задачей (убеждение, доказательство).</w:t>
      </w:r>
    </w:p>
    <w:p w:rsidR="00A907D0" w:rsidRPr="00A907D0" w:rsidRDefault="00A907D0" w:rsidP="0067799C">
      <w:pPr>
        <w:numPr>
          <w:ilvl w:val="0"/>
          <w:numId w:val="61"/>
        </w:numPr>
        <w:spacing w:line="276" w:lineRule="auto"/>
        <w:ind w:left="-142"/>
        <w:jc w:val="both"/>
        <w:rPr>
          <w:rFonts w:eastAsia="Times New Roman"/>
          <w:sz w:val="28"/>
          <w:szCs w:val="28"/>
        </w:rPr>
      </w:pPr>
      <w:r w:rsidRPr="00A907D0">
        <w:rPr>
          <w:rFonts w:eastAsia="Times New Roman"/>
          <w:b/>
          <w:bCs/>
          <w:sz w:val="28"/>
          <w:szCs w:val="28"/>
        </w:rPr>
        <w:t>Нарушение законов логики и композиции:</w:t>
      </w:r>
      <w:r w:rsidRPr="00A907D0">
        <w:rPr>
          <w:rFonts w:eastAsia="Times New Roman"/>
          <w:sz w:val="28"/>
          <w:szCs w:val="28"/>
        </w:rPr>
        <w:t xml:space="preserve"> проявляется неумение выстраивать смысловую цельность монолога, удерживать тему на протяжении всего высказывания, использовать средства межфразовой связи. В работах фиксируются логические скачки, противоречия между вступлением и заключением, композиционные перекосы (подмена рассуждения пересказом).</w:t>
      </w:r>
    </w:p>
    <w:p w:rsidR="00A907D0" w:rsidRPr="00A907D0" w:rsidRDefault="00A907D0" w:rsidP="0067799C">
      <w:pPr>
        <w:numPr>
          <w:ilvl w:val="0"/>
          <w:numId w:val="61"/>
        </w:numPr>
        <w:spacing w:line="276" w:lineRule="auto"/>
        <w:ind w:left="-142"/>
        <w:jc w:val="both"/>
        <w:rPr>
          <w:rFonts w:eastAsia="Times New Roman"/>
          <w:sz w:val="28"/>
          <w:szCs w:val="28"/>
        </w:rPr>
      </w:pPr>
      <w:r w:rsidRPr="00A907D0">
        <w:rPr>
          <w:rFonts w:eastAsia="Times New Roman"/>
          <w:b/>
          <w:bCs/>
          <w:sz w:val="28"/>
          <w:szCs w:val="28"/>
        </w:rPr>
        <w:t>Дефицит речевой выразительности и точности (критерий ГК4):</w:t>
      </w:r>
      <w:r w:rsidRPr="00A907D0">
        <w:rPr>
          <w:rFonts w:eastAsia="Times New Roman"/>
          <w:sz w:val="28"/>
          <w:szCs w:val="28"/>
        </w:rPr>
        <w:t xml:space="preserve"> при спонтанном письме проявляется бедность активного словарного запаса и неумение использовать грамматическую синонимию, что ведет к многочисленным тавтологиям и речевым повторам в границах одного абзаца.</w:t>
      </w:r>
    </w:p>
    <w:p w:rsidR="00A907D0" w:rsidRPr="00A907D0" w:rsidRDefault="00A907D0" w:rsidP="00A907D0">
      <w:pPr>
        <w:spacing w:line="276" w:lineRule="auto"/>
        <w:ind w:left="-142"/>
        <w:jc w:val="both"/>
        <w:outlineLvl w:val="3"/>
        <w:rPr>
          <w:rFonts w:eastAsia="Times New Roman"/>
          <w:b/>
          <w:bCs/>
          <w:sz w:val="28"/>
          <w:szCs w:val="28"/>
        </w:rPr>
      </w:pPr>
      <w:r w:rsidRPr="00A907D0">
        <w:rPr>
          <w:rFonts w:eastAsia="Times New Roman"/>
          <w:b/>
          <w:bCs/>
          <w:sz w:val="28"/>
          <w:szCs w:val="28"/>
        </w:rPr>
        <w:t>В. В области регулятивных УУД (планирование и рефлексивный самоконтроль):</w:t>
      </w:r>
    </w:p>
    <w:p w:rsidR="00A907D0" w:rsidRPr="00A907D0" w:rsidRDefault="00A907D0" w:rsidP="0067799C">
      <w:pPr>
        <w:numPr>
          <w:ilvl w:val="0"/>
          <w:numId w:val="62"/>
        </w:numPr>
        <w:spacing w:line="276" w:lineRule="auto"/>
        <w:ind w:left="-142"/>
        <w:jc w:val="both"/>
        <w:rPr>
          <w:rFonts w:eastAsia="Times New Roman"/>
          <w:sz w:val="28"/>
          <w:szCs w:val="28"/>
        </w:rPr>
      </w:pPr>
      <w:r w:rsidRPr="00A907D0">
        <w:rPr>
          <w:rFonts w:eastAsia="Times New Roman"/>
          <w:b/>
          <w:bCs/>
          <w:sz w:val="28"/>
          <w:szCs w:val="28"/>
        </w:rPr>
        <w:t>Отсутствие навыка предварительного планирования речевых действий:</w:t>
      </w:r>
      <w:r w:rsidRPr="00A907D0">
        <w:rPr>
          <w:rFonts w:eastAsia="Times New Roman"/>
          <w:sz w:val="28"/>
          <w:szCs w:val="28"/>
        </w:rPr>
        <w:t xml:space="preserve"> школьники приступают к созданию сочинения без составления мысленного или письменного плана, без декомпозиции задачи, что неминуемо ведет к разрушению композиции и потере смысловой нити рассуждения.</w:t>
      </w:r>
    </w:p>
    <w:p w:rsidR="00A907D0" w:rsidRPr="00A907D0" w:rsidRDefault="00A907D0" w:rsidP="0067799C">
      <w:pPr>
        <w:numPr>
          <w:ilvl w:val="0"/>
          <w:numId w:val="62"/>
        </w:numPr>
        <w:spacing w:line="276" w:lineRule="auto"/>
        <w:ind w:left="-142"/>
        <w:jc w:val="both"/>
        <w:rPr>
          <w:rFonts w:eastAsia="Times New Roman"/>
          <w:sz w:val="28"/>
          <w:szCs w:val="28"/>
        </w:rPr>
      </w:pPr>
      <w:r w:rsidRPr="00A907D0">
        <w:rPr>
          <w:rFonts w:eastAsia="Times New Roman"/>
          <w:b/>
          <w:bCs/>
          <w:sz w:val="28"/>
          <w:szCs w:val="28"/>
        </w:rPr>
        <w:t>Отсутствие привычки к рефлексии собственного текста:</w:t>
      </w:r>
      <w:r w:rsidRPr="00A907D0">
        <w:rPr>
          <w:rFonts w:eastAsia="Times New Roman"/>
          <w:sz w:val="28"/>
          <w:szCs w:val="28"/>
        </w:rPr>
        <w:t xml:space="preserve"> экзаменуемые не умеют осуществлять итоговую редакторскую вычитку готового текста с позиции «внешнего читателя», из-за чего в чистовик переносятся грубые описки, пропуски знаков препинания при причастных и деепричастных оборотах, а также синтаксические ошибки управления и согласования, которые ученик способен опознать в изолированном тестовом задании.</w:t>
      </w:r>
    </w:p>
    <w:p w:rsidR="00A907D0" w:rsidRPr="00A907D0" w:rsidRDefault="00A907D0" w:rsidP="00A907D0">
      <w:pPr>
        <w:spacing w:line="276" w:lineRule="auto"/>
        <w:ind w:left="-142"/>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Таким образом, главный педагогический ресурс для их перевода в группу «4» лежит не в плоскости заучивания теории (она освоена на достаточном уровне для сдачи теста), а в целенаправленном развитии регулятивного самоконтроля (навыков редактирования и вычитки) и логико-коммуникативных алгоритмов построения собственного рассуждения.</w:t>
      </w:r>
    </w:p>
    <w:p w:rsidR="00A907D0" w:rsidRPr="00A907D0" w:rsidRDefault="00A907D0" w:rsidP="00A907D0">
      <w:pPr>
        <w:jc w:val="both"/>
        <w:rPr>
          <w:rFonts w:eastAsia="Times New Roman"/>
          <w:bCs/>
          <w:i/>
          <w:sz w:val="28"/>
          <w:szCs w:val="28"/>
        </w:rPr>
      </w:pPr>
    </w:p>
    <w:p w:rsidR="00A907D0" w:rsidRPr="00A907D0" w:rsidRDefault="00A907D0" w:rsidP="0067799C">
      <w:pPr>
        <w:keepNext/>
        <w:keepLines/>
        <w:numPr>
          <w:ilvl w:val="3"/>
          <w:numId w:val="2"/>
        </w:numPr>
        <w:tabs>
          <w:tab w:val="left" w:pos="567"/>
        </w:tabs>
        <w:spacing w:before="200"/>
        <w:ind w:left="709"/>
        <w:jc w:val="center"/>
        <w:outlineLvl w:val="2"/>
        <w:rPr>
          <w:rFonts w:eastAsia="Times New Roman"/>
          <w:b/>
          <w:bCs/>
          <w:sz w:val="28"/>
          <w:szCs w:val="28"/>
        </w:rPr>
      </w:pPr>
      <w:r w:rsidRPr="00A907D0">
        <w:rPr>
          <w:rFonts w:eastAsia="Times New Roman"/>
          <w:b/>
          <w:bCs/>
          <w:sz w:val="28"/>
          <w:szCs w:val="28"/>
        </w:rPr>
        <w:lastRenderedPageBreak/>
        <w:t>Рекомендации для учителей по совершенствованию преподавания учебного предмета группе обучающихся с уровнем подготовки на «3»</w:t>
      </w:r>
    </w:p>
    <w:p w:rsidR="00A907D0" w:rsidRPr="00A907D0" w:rsidRDefault="00A907D0" w:rsidP="00A907D0">
      <w:pPr>
        <w:rPr>
          <w:color w:val="000000"/>
          <w:sz w:val="28"/>
          <w:szCs w:val="28"/>
        </w:rPr>
      </w:pPr>
    </w:p>
    <w:p w:rsidR="00A907D0" w:rsidRPr="00A907D0" w:rsidRDefault="00A907D0" w:rsidP="00A907D0">
      <w:pPr>
        <w:spacing w:line="276" w:lineRule="auto"/>
        <w:jc w:val="both"/>
        <w:rPr>
          <w:rFonts w:eastAsia="Times New Roman"/>
          <w:sz w:val="28"/>
          <w:szCs w:val="28"/>
        </w:rPr>
      </w:pPr>
      <w:r w:rsidRPr="00A907D0">
        <w:rPr>
          <w:rFonts w:eastAsia="Times New Roman"/>
          <w:color w:val="1F1F1F"/>
        </w:rPr>
        <w:t xml:space="preserve">       </w:t>
      </w:r>
      <w:r w:rsidRPr="00A907D0">
        <w:rPr>
          <w:rFonts w:eastAsia="Times New Roman"/>
          <w:sz w:val="28"/>
          <w:szCs w:val="28"/>
        </w:rPr>
        <w:t xml:space="preserve">Анализ выполнения экзаменационной работы выявил ключевую методическую проблему преподавания в данной группе: </w:t>
      </w:r>
      <w:proofErr w:type="spellStart"/>
      <w:r w:rsidRPr="00A907D0">
        <w:rPr>
          <w:rFonts w:eastAsia="Times New Roman"/>
          <w:sz w:val="28"/>
          <w:szCs w:val="28"/>
          <w:bdr w:val="none" w:sz="0" w:space="0" w:color="auto" w:frame="1"/>
        </w:rPr>
        <w:t>несформированность</w:t>
      </w:r>
      <w:proofErr w:type="spellEnd"/>
      <w:r w:rsidRPr="00A907D0">
        <w:rPr>
          <w:rFonts w:eastAsia="Times New Roman"/>
          <w:sz w:val="28"/>
          <w:szCs w:val="28"/>
          <w:bdr w:val="none" w:sz="0" w:space="0" w:color="auto" w:frame="1"/>
        </w:rPr>
        <w:t xml:space="preserve"> умений переноса успешно освоенных навыков в сферу активного продуцирования собственного текста</w:t>
      </w:r>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В связи с этим профессиональная деятельность учителя должна быть переориентирована с выполнения тренировочных тестов на системное формирование </w:t>
      </w:r>
      <w:proofErr w:type="spellStart"/>
      <w:r w:rsidRPr="00A907D0">
        <w:rPr>
          <w:rFonts w:eastAsia="Times New Roman"/>
          <w:sz w:val="28"/>
          <w:szCs w:val="28"/>
        </w:rPr>
        <w:t>текстообразовательных</w:t>
      </w:r>
      <w:proofErr w:type="spellEnd"/>
      <w:r w:rsidRPr="00A907D0">
        <w:rPr>
          <w:rFonts w:eastAsia="Times New Roman"/>
          <w:sz w:val="28"/>
          <w:szCs w:val="28"/>
        </w:rPr>
        <w:t xml:space="preserve"> компетенций.</w:t>
      </w: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1. Совершенствование методики преподавания при подготовке к выполнению задания 13 (сочинение-рассуждение)</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Для преодоления критического дефицита по критериям </w:t>
      </w:r>
      <w:r w:rsidRPr="00A907D0">
        <w:rPr>
          <w:rFonts w:eastAsia="Times New Roman"/>
          <w:sz w:val="28"/>
          <w:szCs w:val="28"/>
          <w:bdr w:val="none" w:sz="0" w:space="0" w:color="auto" w:frame="1"/>
        </w:rPr>
        <w:t>СК1–СК4 (49–51%)</w:t>
      </w:r>
      <w:r w:rsidRPr="00A907D0">
        <w:rPr>
          <w:rFonts w:eastAsia="Times New Roman"/>
          <w:sz w:val="28"/>
          <w:szCs w:val="28"/>
        </w:rPr>
        <w:t xml:space="preserve"> рекомендуется внедрить в рабочие программы следующие педагогические стратегии:</w:t>
      </w:r>
    </w:p>
    <w:p w:rsidR="00A907D0" w:rsidRPr="00A907D0" w:rsidRDefault="00A907D0" w:rsidP="00A907D0">
      <w:pPr>
        <w:spacing w:line="276" w:lineRule="auto"/>
        <w:jc w:val="both"/>
        <w:outlineLvl w:val="3"/>
        <w:rPr>
          <w:rFonts w:eastAsia="Times New Roman"/>
          <w:b/>
          <w:bCs/>
          <w:sz w:val="28"/>
          <w:szCs w:val="28"/>
        </w:rPr>
      </w:pPr>
      <w:r w:rsidRPr="00A907D0">
        <w:rPr>
          <w:rFonts w:eastAsia="Times New Roman"/>
          <w:b/>
          <w:bCs/>
          <w:sz w:val="28"/>
          <w:szCs w:val="28"/>
        </w:rPr>
        <w:t>1.1. Формирование умения смыслового моделирования тезиса и толкования понятий (СК1 — 51%)</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bdr w:val="none" w:sz="0" w:space="0" w:color="auto" w:frame="1"/>
        </w:rPr>
        <w:t xml:space="preserve"> </w:t>
      </w:r>
      <w:r w:rsidRPr="00A907D0">
        <w:rPr>
          <w:rFonts w:eastAsia="Times New Roman"/>
          <w:sz w:val="28"/>
          <w:szCs w:val="28"/>
        </w:rPr>
        <w:t>Необходимо исключить практику механического заучивания готовых определений, заменив ее тренингом по самостоятельному конструированию смысла через подбор синонимических рядов и контекстуальных антонимов.</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bdr w:val="none" w:sz="0" w:space="0" w:color="auto" w:frame="1"/>
        </w:rPr>
        <w:t xml:space="preserve"> </w:t>
      </w:r>
      <w:r w:rsidRPr="00A907D0">
        <w:rPr>
          <w:rFonts w:eastAsia="Times New Roman"/>
          <w:sz w:val="28"/>
          <w:szCs w:val="28"/>
        </w:rPr>
        <w:t>При работе над формулировкой тезиса (задания 13.1, 13.2, 13.3) требовать от обучающихся разворачивания формулировки темы в прямой вопрос и конструирования вступления исключительно в виде четкого, синтаксически завершенного ответа на него. Это позволит исключить избыточную вводную информацию («воду») и нарушение смысловой цельности текста.</w:t>
      </w:r>
    </w:p>
    <w:p w:rsidR="00A907D0" w:rsidRPr="00A907D0" w:rsidRDefault="00A907D0" w:rsidP="00A907D0">
      <w:pPr>
        <w:spacing w:line="276" w:lineRule="auto"/>
        <w:jc w:val="both"/>
        <w:outlineLvl w:val="3"/>
        <w:rPr>
          <w:rFonts w:eastAsia="Times New Roman"/>
          <w:b/>
          <w:bCs/>
          <w:sz w:val="28"/>
          <w:szCs w:val="28"/>
        </w:rPr>
      </w:pPr>
      <w:r w:rsidRPr="00A907D0">
        <w:rPr>
          <w:rFonts w:eastAsia="Times New Roman"/>
          <w:b/>
          <w:bCs/>
          <w:sz w:val="28"/>
          <w:szCs w:val="28"/>
        </w:rPr>
        <w:t>1.2. Обучение аргументации и интеграции иллюстративного материала (СК2 — 50%)</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Внедрить в практику написания сочинения обязательную трехкомпонентную структуру аргумента из исходного текста:</w:t>
      </w:r>
    </w:p>
    <w:p w:rsidR="00A907D0" w:rsidRPr="00A907D0" w:rsidRDefault="00A907D0" w:rsidP="0067799C">
      <w:pPr>
        <w:numPr>
          <w:ilvl w:val="1"/>
          <w:numId w:val="63"/>
        </w:numPr>
        <w:spacing w:line="276" w:lineRule="auto"/>
        <w:jc w:val="both"/>
        <w:rPr>
          <w:rFonts w:eastAsia="Times New Roman"/>
          <w:sz w:val="28"/>
          <w:szCs w:val="28"/>
        </w:rPr>
      </w:pPr>
      <w:r w:rsidRPr="00A907D0">
        <w:rPr>
          <w:rFonts w:eastAsia="Times New Roman"/>
          <w:i/>
          <w:iCs/>
          <w:sz w:val="28"/>
          <w:szCs w:val="28"/>
          <w:bdr w:val="none" w:sz="0" w:space="0" w:color="auto" w:frame="1"/>
        </w:rPr>
        <w:t>контекстуальное введение</w:t>
      </w:r>
      <w:r w:rsidRPr="00A907D0">
        <w:rPr>
          <w:rFonts w:eastAsia="Times New Roman"/>
          <w:sz w:val="28"/>
          <w:szCs w:val="28"/>
        </w:rPr>
        <w:t xml:space="preserve"> (указание на номера предложений или конкретный поступок персонажа);</w:t>
      </w:r>
    </w:p>
    <w:p w:rsidR="00A907D0" w:rsidRPr="00A907D0" w:rsidRDefault="00A907D0" w:rsidP="0067799C">
      <w:pPr>
        <w:numPr>
          <w:ilvl w:val="1"/>
          <w:numId w:val="63"/>
        </w:numPr>
        <w:spacing w:line="276" w:lineRule="auto"/>
        <w:jc w:val="both"/>
        <w:rPr>
          <w:rFonts w:eastAsia="Times New Roman"/>
          <w:sz w:val="28"/>
          <w:szCs w:val="28"/>
        </w:rPr>
      </w:pPr>
      <w:r w:rsidRPr="00A907D0">
        <w:rPr>
          <w:rFonts w:eastAsia="Times New Roman"/>
          <w:i/>
          <w:iCs/>
          <w:sz w:val="28"/>
          <w:szCs w:val="28"/>
          <w:bdr w:val="none" w:sz="0" w:space="0" w:color="auto" w:frame="1"/>
        </w:rPr>
        <w:t>лингвистический или психологический анализ эпизода</w:t>
      </w:r>
      <w:r w:rsidRPr="00A907D0">
        <w:rPr>
          <w:rFonts w:eastAsia="Times New Roman"/>
          <w:sz w:val="28"/>
          <w:szCs w:val="28"/>
        </w:rPr>
        <w:t>;</w:t>
      </w:r>
    </w:p>
    <w:p w:rsidR="00A907D0" w:rsidRPr="00A907D0" w:rsidRDefault="00A907D0" w:rsidP="0067799C">
      <w:pPr>
        <w:numPr>
          <w:ilvl w:val="1"/>
          <w:numId w:val="63"/>
        </w:numPr>
        <w:spacing w:line="276" w:lineRule="auto"/>
        <w:jc w:val="both"/>
        <w:rPr>
          <w:rFonts w:eastAsia="Times New Roman"/>
          <w:sz w:val="28"/>
          <w:szCs w:val="28"/>
        </w:rPr>
      </w:pPr>
      <w:proofErr w:type="spellStart"/>
      <w:r w:rsidRPr="00A907D0">
        <w:rPr>
          <w:rFonts w:eastAsia="Times New Roman"/>
          <w:i/>
          <w:iCs/>
          <w:sz w:val="28"/>
          <w:szCs w:val="28"/>
          <w:bdr w:val="none" w:sz="0" w:space="0" w:color="auto" w:frame="1"/>
        </w:rPr>
        <w:t>микровывод</w:t>
      </w:r>
      <w:proofErr w:type="spellEnd"/>
      <w:r w:rsidRPr="00A907D0">
        <w:rPr>
          <w:rFonts w:eastAsia="Times New Roman"/>
          <w:sz w:val="28"/>
          <w:szCs w:val="28"/>
        </w:rPr>
        <w:t>, прямо соотнесенный с формулировкой тезиса.</w:t>
      </w:r>
    </w:p>
    <w:p w:rsidR="00A907D0" w:rsidRPr="00A907D0" w:rsidRDefault="00A907D0" w:rsidP="0067799C">
      <w:pPr>
        <w:numPr>
          <w:ilvl w:val="0"/>
          <w:numId w:val="65"/>
        </w:numPr>
        <w:spacing w:after="200" w:line="276" w:lineRule="auto"/>
        <w:ind w:left="284"/>
        <w:contextualSpacing/>
        <w:jc w:val="both"/>
        <w:rPr>
          <w:rFonts w:eastAsia="Times New Roman"/>
          <w:sz w:val="28"/>
          <w:szCs w:val="28"/>
          <w:lang w:eastAsia="en-US"/>
        </w:rPr>
      </w:pPr>
      <w:r w:rsidRPr="00A907D0">
        <w:rPr>
          <w:rFonts w:eastAsia="Times New Roman"/>
          <w:sz w:val="28"/>
          <w:szCs w:val="28"/>
          <w:lang w:eastAsia="en-US"/>
        </w:rPr>
        <w:lastRenderedPageBreak/>
        <w:t xml:space="preserve">Использовать высокий уровень владения приемами компрессии текста (ИК2 — </w:t>
      </w:r>
      <w:r w:rsidRPr="00A907D0">
        <w:rPr>
          <w:rFonts w:eastAsia="Times New Roman"/>
          <w:sz w:val="28"/>
          <w:szCs w:val="28"/>
          <w:bdr w:val="none" w:sz="0" w:space="0" w:color="auto" w:frame="1"/>
          <w:lang w:eastAsia="en-US"/>
        </w:rPr>
        <w:t>93%</w:t>
      </w:r>
      <w:r w:rsidRPr="00A907D0">
        <w:rPr>
          <w:rFonts w:eastAsia="Times New Roman"/>
          <w:sz w:val="28"/>
          <w:szCs w:val="28"/>
          <w:lang w:eastAsia="en-US"/>
        </w:rPr>
        <w:t>) применительно к сочинению. Учить обучающихся сжимать сюжетный эпизод, выбранный в качестве иллюстрации, до 2–3 предложений аналитической выжимки, фокусируясь не на фабуле, а на причинно-следственных связях поступков героев.</w:t>
      </w:r>
    </w:p>
    <w:p w:rsidR="00A907D0" w:rsidRPr="00A907D0" w:rsidRDefault="00A907D0" w:rsidP="0067799C">
      <w:pPr>
        <w:numPr>
          <w:ilvl w:val="0"/>
          <w:numId w:val="65"/>
        </w:numPr>
        <w:spacing w:after="200" w:line="276" w:lineRule="auto"/>
        <w:ind w:left="284"/>
        <w:contextualSpacing/>
        <w:jc w:val="both"/>
        <w:rPr>
          <w:rFonts w:eastAsia="Times New Roman"/>
          <w:sz w:val="28"/>
          <w:szCs w:val="28"/>
          <w:lang w:eastAsia="en-US"/>
        </w:rPr>
      </w:pPr>
      <w:r w:rsidRPr="00A907D0">
        <w:rPr>
          <w:rFonts w:eastAsia="Times New Roman"/>
          <w:sz w:val="28"/>
          <w:szCs w:val="28"/>
          <w:lang w:eastAsia="en-US"/>
        </w:rPr>
        <w:t xml:space="preserve">Для обоснования второго аргумента (в задании 13.3) целесообразно совместно с обучающимися создать классификатор проблемных полей (нравственный выбор, межличностные отношения, отношение к природе и культуре) на материале коротких текстов отечественной классики и публицистики, входящих в школьный канон (рассказы А. Грина, К. Паустовского, Ю. Яковлева, В. </w:t>
      </w:r>
      <w:proofErr w:type="spellStart"/>
      <w:r w:rsidRPr="00A907D0">
        <w:rPr>
          <w:rFonts w:eastAsia="Times New Roman"/>
          <w:sz w:val="28"/>
          <w:szCs w:val="28"/>
          <w:lang w:eastAsia="en-US"/>
        </w:rPr>
        <w:t>Железникова</w:t>
      </w:r>
      <w:proofErr w:type="spellEnd"/>
      <w:r w:rsidRPr="00A907D0">
        <w:rPr>
          <w:rFonts w:eastAsia="Times New Roman"/>
          <w:sz w:val="28"/>
          <w:szCs w:val="28"/>
          <w:lang w:eastAsia="en-US"/>
        </w:rPr>
        <w:t>).</w:t>
      </w:r>
    </w:p>
    <w:p w:rsidR="00A907D0" w:rsidRPr="00A907D0" w:rsidRDefault="00A907D0" w:rsidP="00A907D0">
      <w:pPr>
        <w:spacing w:line="276" w:lineRule="auto"/>
        <w:jc w:val="both"/>
        <w:outlineLvl w:val="3"/>
        <w:rPr>
          <w:rFonts w:eastAsia="Times New Roman"/>
          <w:b/>
          <w:bCs/>
          <w:sz w:val="28"/>
          <w:szCs w:val="28"/>
        </w:rPr>
      </w:pPr>
      <w:r w:rsidRPr="00A907D0">
        <w:rPr>
          <w:rFonts w:eastAsia="Times New Roman"/>
          <w:b/>
          <w:bCs/>
          <w:sz w:val="28"/>
          <w:szCs w:val="28"/>
        </w:rPr>
        <w:t>1.3. Развитие композиционных и логических навыков (СК3 — 50%, СК4 — 49%)</w:t>
      </w:r>
    </w:p>
    <w:p w:rsidR="00A907D0" w:rsidRPr="00A907D0" w:rsidRDefault="00A907D0" w:rsidP="0067799C">
      <w:pPr>
        <w:numPr>
          <w:ilvl w:val="0"/>
          <w:numId w:val="64"/>
        </w:numPr>
        <w:spacing w:after="200" w:line="276" w:lineRule="auto"/>
        <w:ind w:left="284"/>
        <w:contextualSpacing/>
        <w:jc w:val="both"/>
        <w:rPr>
          <w:rFonts w:eastAsia="Times New Roman"/>
          <w:sz w:val="28"/>
          <w:szCs w:val="28"/>
          <w:lang w:eastAsia="en-US"/>
        </w:rPr>
      </w:pPr>
      <w:r w:rsidRPr="00A907D0">
        <w:rPr>
          <w:rFonts w:eastAsia="Times New Roman"/>
          <w:sz w:val="28"/>
          <w:szCs w:val="28"/>
          <w:lang w:eastAsia="en-US"/>
        </w:rPr>
        <w:t xml:space="preserve">Внедрить рамки построения текста. Каждый абзац должен иметь регламентированную функциональную нагрузку и примерный объем. Запретить немотивированное объединение аргументов в один абзац или отрыв </w:t>
      </w:r>
      <w:proofErr w:type="spellStart"/>
      <w:r w:rsidRPr="00A907D0">
        <w:rPr>
          <w:rFonts w:eastAsia="Times New Roman"/>
          <w:sz w:val="28"/>
          <w:szCs w:val="28"/>
          <w:lang w:eastAsia="en-US"/>
        </w:rPr>
        <w:t>микровыводов</w:t>
      </w:r>
      <w:proofErr w:type="spellEnd"/>
      <w:r w:rsidRPr="00A907D0">
        <w:rPr>
          <w:rFonts w:eastAsia="Times New Roman"/>
          <w:sz w:val="28"/>
          <w:szCs w:val="28"/>
          <w:lang w:eastAsia="en-US"/>
        </w:rPr>
        <w:t xml:space="preserve"> от иллюстративной базы.</w:t>
      </w:r>
    </w:p>
    <w:p w:rsidR="00A907D0" w:rsidRPr="00A907D0" w:rsidRDefault="00A907D0" w:rsidP="0067799C">
      <w:pPr>
        <w:numPr>
          <w:ilvl w:val="0"/>
          <w:numId w:val="64"/>
        </w:numPr>
        <w:spacing w:after="200" w:line="276" w:lineRule="auto"/>
        <w:ind w:left="284"/>
        <w:contextualSpacing/>
        <w:jc w:val="both"/>
        <w:rPr>
          <w:rFonts w:eastAsia="Times New Roman"/>
          <w:sz w:val="28"/>
          <w:szCs w:val="28"/>
          <w:lang w:eastAsia="en-US"/>
        </w:rPr>
      </w:pPr>
      <w:r w:rsidRPr="00A907D0">
        <w:rPr>
          <w:rFonts w:eastAsia="Times New Roman"/>
          <w:sz w:val="28"/>
          <w:szCs w:val="28"/>
          <w:lang w:eastAsia="en-US"/>
        </w:rPr>
        <w:t>Регулярно включать в урочную деятельность задания по лингвистическому аудиту чужих работ: обнаружение и устранение логических разрывов, восстановление пропущенных связующих элементов (скреп, вводных конструкций), исправление композиционной несоразмерности частей.</w:t>
      </w:r>
    </w:p>
    <w:p w:rsidR="00A907D0" w:rsidRPr="00A907D0" w:rsidRDefault="00A907D0" w:rsidP="0067799C">
      <w:pPr>
        <w:numPr>
          <w:ilvl w:val="0"/>
          <w:numId w:val="64"/>
        </w:numPr>
        <w:spacing w:after="200" w:line="276" w:lineRule="auto"/>
        <w:ind w:left="284"/>
        <w:contextualSpacing/>
        <w:jc w:val="both"/>
        <w:rPr>
          <w:rFonts w:eastAsia="Times New Roman"/>
          <w:sz w:val="28"/>
          <w:szCs w:val="28"/>
          <w:lang w:eastAsia="en-US"/>
        </w:rPr>
      </w:pPr>
      <w:r w:rsidRPr="00A907D0">
        <w:rPr>
          <w:rFonts w:eastAsia="Times New Roman"/>
          <w:sz w:val="28"/>
          <w:szCs w:val="28"/>
          <w:lang w:eastAsia="en-US"/>
        </w:rPr>
        <w:t xml:space="preserve">Использовать высокий уровень освоения синтаксического (задания 2–3 — </w:t>
      </w:r>
      <w:r w:rsidRPr="00A907D0">
        <w:rPr>
          <w:rFonts w:eastAsia="Times New Roman"/>
          <w:sz w:val="28"/>
          <w:szCs w:val="28"/>
          <w:bdr w:val="none" w:sz="0" w:space="0" w:color="auto" w:frame="1"/>
          <w:lang w:eastAsia="en-US"/>
        </w:rPr>
        <w:t>91–92%</w:t>
      </w:r>
      <w:r w:rsidRPr="00A907D0">
        <w:rPr>
          <w:rFonts w:eastAsia="Times New Roman"/>
          <w:sz w:val="28"/>
          <w:szCs w:val="28"/>
          <w:lang w:eastAsia="en-US"/>
        </w:rPr>
        <w:t xml:space="preserve">) и пунктуационного (задания 4–5 — </w:t>
      </w:r>
      <w:r w:rsidRPr="00A907D0">
        <w:rPr>
          <w:rFonts w:eastAsia="Times New Roman"/>
          <w:sz w:val="28"/>
          <w:szCs w:val="28"/>
          <w:bdr w:val="none" w:sz="0" w:space="0" w:color="auto" w:frame="1"/>
          <w:lang w:eastAsia="en-US"/>
        </w:rPr>
        <w:t>93–97%</w:t>
      </w:r>
      <w:r w:rsidRPr="00A907D0">
        <w:rPr>
          <w:rFonts w:eastAsia="Times New Roman"/>
          <w:sz w:val="28"/>
          <w:szCs w:val="28"/>
          <w:lang w:eastAsia="en-US"/>
        </w:rPr>
        <w:t>) анализа как опору для предупреждения грамматических и орфографических ошибок. Обучать построению фраз с четкой грамматической структурой, что снижает риск допущения речевых и синтаксических сбоев.</w:t>
      </w:r>
    </w:p>
    <w:p w:rsidR="00A907D0" w:rsidRPr="00A907D0" w:rsidRDefault="00A907D0" w:rsidP="0067799C">
      <w:pPr>
        <w:numPr>
          <w:ilvl w:val="0"/>
          <w:numId w:val="64"/>
        </w:numPr>
        <w:spacing w:after="200" w:line="276" w:lineRule="auto"/>
        <w:ind w:left="284"/>
        <w:contextualSpacing/>
        <w:jc w:val="both"/>
        <w:rPr>
          <w:rFonts w:eastAsia="Times New Roman"/>
          <w:sz w:val="28"/>
          <w:szCs w:val="28"/>
          <w:lang w:eastAsia="en-US"/>
        </w:rPr>
      </w:pPr>
      <w:r w:rsidRPr="00A907D0">
        <w:rPr>
          <w:rFonts w:eastAsia="Times New Roman"/>
          <w:sz w:val="28"/>
          <w:szCs w:val="28"/>
          <w:lang w:eastAsia="en-US"/>
        </w:rPr>
        <w:t xml:space="preserve">Сформировать у обучающихся устойчивый экзаменационный навык разделения процессов </w:t>
      </w:r>
      <w:proofErr w:type="spellStart"/>
      <w:r w:rsidRPr="00A907D0">
        <w:rPr>
          <w:rFonts w:eastAsia="Times New Roman"/>
          <w:sz w:val="28"/>
          <w:szCs w:val="28"/>
          <w:lang w:eastAsia="en-US"/>
        </w:rPr>
        <w:t>текстообразования</w:t>
      </w:r>
      <w:proofErr w:type="spellEnd"/>
      <w:r w:rsidRPr="00A907D0">
        <w:rPr>
          <w:rFonts w:eastAsia="Times New Roman"/>
          <w:sz w:val="28"/>
          <w:szCs w:val="28"/>
          <w:lang w:eastAsia="en-US"/>
        </w:rPr>
        <w:t xml:space="preserve"> и вычитки. Выделять регламентированные 10–15 минут на финальном этапе экзамена исключительно для проверки работы: проверка структуры и логики (СК3, СК4), поиск </w:t>
      </w:r>
      <w:proofErr w:type="spellStart"/>
      <w:r w:rsidRPr="00A907D0">
        <w:rPr>
          <w:rFonts w:eastAsia="Times New Roman"/>
          <w:sz w:val="28"/>
          <w:szCs w:val="28"/>
          <w:lang w:eastAsia="en-US"/>
        </w:rPr>
        <w:t>орфограммоопасных</w:t>
      </w:r>
      <w:proofErr w:type="spellEnd"/>
      <w:r w:rsidRPr="00A907D0">
        <w:rPr>
          <w:rFonts w:eastAsia="Times New Roman"/>
          <w:sz w:val="28"/>
          <w:szCs w:val="28"/>
          <w:lang w:eastAsia="en-US"/>
        </w:rPr>
        <w:t xml:space="preserve"> зон (ГК1), проверка пунктуации на границах грамматических основ (ГК2).</w:t>
      </w:r>
    </w:p>
    <w:p w:rsidR="00A907D0" w:rsidRPr="00A907D0" w:rsidRDefault="00A907D0" w:rsidP="0067799C">
      <w:pPr>
        <w:numPr>
          <w:ilvl w:val="0"/>
          <w:numId w:val="64"/>
        </w:numPr>
        <w:spacing w:after="200" w:line="276" w:lineRule="auto"/>
        <w:ind w:left="284"/>
        <w:contextualSpacing/>
        <w:jc w:val="both"/>
        <w:rPr>
          <w:rFonts w:eastAsia="Times New Roman"/>
          <w:sz w:val="28"/>
          <w:szCs w:val="28"/>
          <w:lang w:eastAsia="en-US"/>
        </w:rPr>
      </w:pPr>
      <w:r w:rsidRPr="00A907D0">
        <w:rPr>
          <w:rFonts w:eastAsia="Times New Roman"/>
          <w:sz w:val="28"/>
          <w:szCs w:val="28"/>
          <w:lang w:eastAsia="en-US"/>
        </w:rPr>
        <w:t>Вести мониторинг ошибок в письменных работах каждого обучающегося для создания персонального чек-листа проблемных орфограмм (</w:t>
      </w:r>
      <w:proofErr w:type="gramStart"/>
      <w:r w:rsidRPr="00A907D0">
        <w:rPr>
          <w:rFonts w:eastAsia="Times New Roman"/>
          <w:sz w:val="28"/>
          <w:szCs w:val="28"/>
          <w:lang w:eastAsia="en-US"/>
        </w:rPr>
        <w:t>например</w:t>
      </w:r>
      <w:proofErr w:type="gramEnd"/>
      <w:r w:rsidRPr="00A907D0">
        <w:rPr>
          <w:rFonts w:eastAsia="Times New Roman"/>
          <w:sz w:val="28"/>
          <w:szCs w:val="28"/>
          <w:lang w:eastAsia="en-US"/>
        </w:rPr>
        <w:t xml:space="preserve">: </w:t>
      </w:r>
      <w:r w:rsidRPr="00A907D0">
        <w:rPr>
          <w:rFonts w:eastAsia="Times New Roman"/>
          <w:i/>
          <w:iCs/>
          <w:sz w:val="28"/>
          <w:szCs w:val="28"/>
          <w:bdr w:val="none" w:sz="0" w:space="0" w:color="auto" w:frame="1"/>
          <w:lang w:eastAsia="en-US"/>
        </w:rPr>
        <w:t>«Н/НН в причастиях», «НЕ с разными частями речи», «Правописание личных окончаний глаголов»</w:t>
      </w:r>
      <w:r w:rsidRPr="00A907D0">
        <w:rPr>
          <w:rFonts w:eastAsia="Times New Roman"/>
          <w:sz w:val="28"/>
          <w:szCs w:val="28"/>
          <w:lang w:eastAsia="en-US"/>
        </w:rPr>
        <w:t>), по которому ученик обязан осуществлять самодиагностику написанного текста.</w:t>
      </w:r>
    </w:p>
    <w:p w:rsidR="00A907D0" w:rsidRPr="00A907D0" w:rsidRDefault="00A907D0" w:rsidP="0067799C">
      <w:pPr>
        <w:numPr>
          <w:ilvl w:val="0"/>
          <w:numId w:val="64"/>
        </w:numPr>
        <w:spacing w:after="200" w:line="276" w:lineRule="auto"/>
        <w:ind w:left="284"/>
        <w:contextualSpacing/>
        <w:jc w:val="both"/>
        <w:rPr>
          <w:rFonts w:eastAsia="Times New Roman"/>
          <w:sz w:val="28"/>
          <w:szCs w:val="28"/>
          <w:lang w:eastAsia="en-US"/>
        </w:rPr>
      </w:pPr>
      <w:r w:rsidRPr="00A907D0">
        <w:rPr>
          <w:rFonts w:eastAsia="Times New Roman"/>
          <w:sz w:val="28"/>
          <w:szCs w:val="28"/>
          <w:lang w:eastAsia="en-US"/>
        </w:rPr>
        <w:lastRenderedPageBreak/>
        <w:t xml:space="preserve">На этапе коррекции дефицитов отказаться от написания полного сочинения в рамках одного учебного занятия. Заменить его детальной отработкой изолированных </w:t>
      </w:r>
      <w:proofErr w:type="spellStart"/>
      <w:r w:rsidRPr="00A907D0">
        <w:rPr>
          <w:rFonts w:eastAsia="Times New Roman"/>
          <w:sz w:val="28"/>
          <w:szCs w:val="28"/>
          <w:lang w:eastAsia="en-US"/>
        </w:rPr>
        <w:t>микронавыков</w:t>
      </w:r>
      <w:proofErr w:type="spellEnd"/>
      <w:r w:rsidRPr="00A907D0">
        <w:rPr>
          <w:rFonts w:eastAsia="Times New Roman"/>
          <w:sz w:val="28"/>
          <w:szCs w:val="28"/>
          <w:lang w:eastAsia="en-US"/>
        </w:rPr>
        <w:t xml:space="preserve">: урок, посвященный только написанию вступлений к 4 разным темам; урок по формулированию </w:t>
      </w:r>
      <w:proofErr w:type="spellStart"/>
      <w:r w:rsidRPr="00A907D0">
        <w:rPr>
          <w:rFonts w:eastAsia="Times New Roman"/>
          <w:sz w:val="28"/>
          <w:szCs w:val="28"/>
          <w:lang w:eastAsia="en-US"/>
        </w:rPr>
        <w:t>микровыводов</w:t>
      </w:r>
      <w:proofErr w:type="spellEnd"/>
      <w:r w:rsidRPr="00A907D0">
        <w:rPr>
          <w:rFonts w:eastAsia="Times New Roman"/>
          <w:sz w:val="28"/>
          <w:szCs w:val="28"/>
          <w:lang w:eastAsia="en-US"/>
        </w:rPr>
        <w:t xml:space="preserve"> к предложенным цитатам.</w:t>
      </w:r>
    </w:p>
    <w:p w:rsidR="00A907D0" w:rsidRPr="00A907D0" w:rsidRDefault="00A907D0" w:rsidP="00A907D0">
      <w:pPr>
        <w:spacing w:line="276" w:lineRule="auto"/>
        <w:jc w:val="both"/>
        <w:rPr>
          <w:rFonts w:eastAsia="Times New Roman"/>
          <w:b/>
          <w:bCs/>
          <w:sz w:val="28"/>
          <w:szCs w:val="28"/>
          <w:bdr w:val="none" w:sz="0" w:space="0" w:color="auto" w:frame="1"/>
        </w:rPr>
      </w:pPr>
    </w:p>
    <w:p w:rsidR="00A907D0" w:rsidRPr="00A907D0" w:rsidRDefault="00A907D0" w:rsidP="0067799C">
      <w:pPr>
        <w:numPr>
          <w:ilvl w:val="0"/>
          <w:numId w:val="64"/>
        </w:numPr>
        <w:spacing w:after="200" w:line="276" w:lineRule="auto"/>
        <w:ind w:left="284"/>
        <w:contextualSpacing/>
        <w:jc w:val="both"/>
        <w:rPr>
          <w:rFonts w:eastAsia="Times New Roman"/>
          <w:sz w:val="28"/>
          <w:szCs w:val="28"/>
          <w:lang w:eastAsia="en-US"/>
        </w:rPr>
      </w:pPr>
      <w:r w:rsidRPr="00A907D0">
        <w:rPr>
          <w:rFonts w:eastAsia="Times New Roman"/>
          <w:sz w:val="28"/>
          <w:szCs w:val="28"/>
          <w:lang w:eastAsia="en-US"/>
        </w:rPr>
        <w:t xml:space="preserve">Ознакомить обучающихся с официальными критериями оценивания ФИПИ (СК1–СК4, ГК1–ГК4). Внедрить практику </w:t>
      </w:r>
      <w:proofErr w:type="spellStart"/>
      <w:r w:rsidRPr="00A907D0">
        <w:rPr>
          <w:rFonts w:eastAsia="Times New Roman"/>
          <w:sz w:val="28"/>
          <w:szCs w:val="28"/>
          <w:lang w:eastAsia="en-US"/>
        </w:rPr>
        <w:t>взаиморецензирования</w:t>
      </w:r>
      <w:proofErr w:type="spellEnd"/>
      <w:r w:rsidRPr="00A907D0">
        <w:rPr>
          <w:rFonts w:eastAsia="Times New Roman"/>
          <w:sz w:val="28"/>
          <w:szCs w:val="28"/>
          <w:lang w:eastAsia="en-US"/>
        </w:rPr>
        <w:t xml:space="preserve"> и самооценки написанных работ по стандартизированным экспертным чек-листам для понимания требований, предъявляемых к экзаменационному тексту.</w:t>
      </w:r>
    </w:p>
    <w:p w:rsidR="00A907D0" w:rsidRPr="00A907D0" w:rsidRDefault="00A907D0" w:rsidP="0067799C">
      <w:pPr>
        <w:keepNext/>
        <w:keepLines/>
        <w:numPr>
          <w:ilvl w:val="2"/>
          <w:numId w:val="2"/>
        </w:numPr>
        <w:spacing w:before="200"/>
        <w:ind w:left="426"/>
        <w:jc w:val="center"/>
        <w:outlineLvl w:val="2"/>
        <w:rPr>
          <w:rFonts w:eastAsia="Times New Roman"/>
          <w:b/>
          <w:sz w:val="28"/>
          <w:szCs w:val="28"/>
        </w:rPr>
      </w:pPr>
      <w:r w:rsidRPr="00A907D0">
        <w:rPr>
          <w:rFonts w:eastAsia="Times New Roman"/>
          <w:b/>
          <w:sz w:val="28"/>
          <w:szCs w:val="28"/>
        </w:rPr>
        <w:t>Методический анализ выполнения заданий обучающимися со средним уровнем подготовки (в группе получивших отметку «4»), включая методические рекомендации для учителей</w:t>
      </w:r>
    </w:p>
    <w:p w:rsidR="00A907D0" w:rsidRPr="00A907D0" w:rsidRDefault="00A907D0" w:rsidP="00A907D0">
      <w:pPr>
        <w:ind w:firstLine="567"/>
        <w:jc w:val="center"/>
        <w:rPr>
          <w:rFonts w:eastAsia="Times New Roman"/>
          <w:bCs/>
          <w:i/>
          <w:iCs/>
          <w:sz w:val="28"/>
          <w:szCs w:val="28"/>
        </w:rPr>
      </w:pPr>
    </w:p>
    <w:p w:rsidR="00A907D0" w:rsidRPr="00A907D0" w:rsidRDefault="00A907D0" w:rsidP="0067799C">
      <w:pPr>
        <w:keepNext/>
        <w:keepLines/>
        <w:numPr>
          <w:ilvl w:val="3"/>
          <w:numId w:val="2"/>
        </w:numPr>
        <w:tabs>
          <w:tab w:val="left" w:pos="567"/>
        </w:tabs>
        <w:spacing w:before="200"/>
        <w:ind w:left="567" w:hanging="709"/>
        <w:jc w:val="center"/>
        <w:outlineLvl w:val="2"/>
        <w:rPr>
          <w:rFonts w:eastAsia="Times New Roman"/>
          <w:b/>
          <w:bCs/>
          <w:sz w:val="28"/>
          <w:szCs w:val="28"/>
        </w:rPr>
      </w:pPr>
      <w:r w:rsidRPr="00A907D0">
        <w:rPr>
          <w:rFonts w:eastAsia="Times New Roman"/>
          <w:b/>
          <w:bCs/>
          <w:sz w:val="28"/>
          <w:szCs w:val="28"/>
        </w:rPr>
        <w:t>Описание предметной подготовки участников ОГЭ со средним уровнем подготовки, анализ типичных дефицитов в подготовке</w:t>
      </w:r>
    </w:p>
    <w:p w:rsidR="00A907D0" w:rsidRPr="00A907D0" w:rsidRDefault="00A907D0" w:rsidP="00A907D0">
      <w:pPr>
        <w:ind w:firstLine="567"/>
        <w:jc w:val="both"/>
        <w:rPr>
          <w:rFonts w:eastAsia="Times New Roman"/>
          <w:b/>
          <w:bCs/>
          <w:i/>
          <w:iCs/>
        </w:rPr>
      </w:pPr>
    </w:p>
    <w:p w:rsidR="00A907D0" w:rsidRPr="00A907D0" w:rsidRDefault="00A907D0" w:rsidP="0067799C">
      <w:pPr>
        <w:numPr>
          <w:ilvl w:val="0"/>
          <w:numId w:val="1"/>
        </w:numPr>
        <w:ind w:left="284" w:hanging="425"/>
        <w:contextualSpacing/>
        <w:jc w:val="both"/>
        <w:rPr>
          <w:rFonts w:eastAsia="Times New Roman"/>
          <w:b/>
          <w:iCs/>
          <w:sz w:val="28"/>
          <w:szCs w:val="28"/>
        </w:rPr>
      </w:pPr>
      <w:r w:rsidRPr="00A907D0">
        <w:rPr>
          <w:rFonts w:eastAsia="Times New Roman"/>
          <w:b/>
          <w:iCs/>
          <w:sz w:val="28"/>
          <w:szCs w:val="28"/>
        </w:rPr>
        <w:t>Описание достигнутых предметных результатов ФГОС: освоенных тем программы, сформированных умений и т.п. (если имеются)</w:t>
      </w:r>
    </w:p>
    <w:p w:rsidR="00A907D0" w:rsidRPr="00A907D0" w:rsidRDefault="00A907D0" w:rsidP="00A907D0">
      <w:pPr>
        <w:ind w:firstLine="567"/>
        <w:jc w:val="both"/>
        <w:rPr>
          <w:rFonts w:eastAsia="Times New Roman"/>
          <w:b/>
          <w:iCs/>
        </w:rPr>
      </w:pPr>
    </w:p>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7"/>
          <w:szCs w:val="27"/>
        </w:rPr>
        <w:t xml:space="preserve">         </w:t>
      </w:r>
      <w:r w:rsidRPr="00A907D0">
        <w:rPr>
          <w:rFonts w:eastAsia="Times New Roman"/>
          <w:color w:val="1F1F1F"/>
          <w:sz w:val="28"/>
          <w:szCs w:val="28"/>
        </w:rPr>
        <w:t xml:space="preserve">Анализ результатов выполнения экзаменационной работы участниками ОГЭ, получившими отметку </w:t>
      </w:r>
      <w:r w:rsidRPr="00A907D0">
        <w:rPr>
          <w:rFonts w:eastAsia="Times New Roman"/>
          <w:b/>
          <w:bCs/>
          <w:color w:val="1F1F1F"/>
          <w:sz w:val="28"/>
          <w:szCs w:val="28"/>
          <w:bdr w:val="none" w:sz="0" w:space="0" w:color="auto" w:frame="1"/>
        </w:rPr>
        <w:t>«4»</w:t>
      </w:r>
      <w:r w:rsidRPr="00A907D0">
        <w:rPr>
          <w:rFonts w:eastAsia="Times New Roman"/>
          <w:color w:val="1F1F1F"/>
          <w:sz w:val="28"/>
          <w:szCs w:val="28"/>
        </w:rPr>
        <w:t xml:space="preserve"> (хорошая, устойчивая базовая и повышенная подготовка), свидетельствует о высоком уровне освоения ключевых требований ФГОС основного общего образования. Учащиеся данной группы демонстрируют уверенное владение системой языка, навыками смыслового чтения, информационной переработки текста и соблюдения языковых норм. В этой группе практически отсутствуют критические пробелы в базовых знаниях, а средний процент выполнения большинства заданий превышает </w:t>
      </w:r>
      <w:r w:rsidRPr="00A907D0">
        <w:rPr>
          <w:rFonts w:eastAsia="Times New Roman"/>
          <w:color w:val="1F1F1F"/>
          <w:sz w:val="28"/>
          <w:szCs w:val="28"/>
          <w:bdr w:val="none" w:sz="0" w:space="0" w:color="auto" w:frame="1"/>
        </w:rPr>
        <w:t>85–90%</w:t>
      </w:r>
      <w:r w:rsidRPr="00A907D0">
        <w:rPr>
          <w:rFonts w:eastAsia="Times New Roman"/>
          <w:color w:val="1F1F1F"/>
          <w:sz w:val="28"/>
          <w:szCs w:val="28"/>
        </w:rPr>
        <w:t>.</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На основе статистических данных можно выделить следующие предметные результаты, темы и умения, сформированные в наибольшей степени (на уровне 90% и выше):</w:t>
      </w:r>
    </w:p>
    <w:p w:rsidR="00A907D0" w:rsidRPr="00A907D0" w:rsidRDefault="00A907D0" w:rsidP="00A907D0">
      <w:pPr>
        <w:spacing w:line="276" w:lineRule="auto"/>
        <w:jc w:val="both"/>
        <w:outlineLvl w:val="2"/>
        <w:rPr>
          <w:rFonts w:eastAsia="Times New Roman"/>
          <w:b/>
          <w:bCs/>
          <w:color w:val="1F1F1F"/>
          <w:sz w:val="28"/>
          <w:szCs w:val="28"/>
        </w:rPr>
      </w:pPr>
      <w:r w:rsidRPr="00A907D0">
        <w:rPr>
          <w:rFonts w:eastAsia="Times New Roman"/>
          <w:b/>
          <w:bCs/>
          <w:color w:val="1F1F1F"/>
          <w:sz w:val="28"/>
          <w:szCs w:val="28"/>
        </w:rPr>
        <w:t>1. Текстовая деятельность и смысловой анализ (задания 10, 11, 12, критерий ФК1)</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lastRenderedPageBreak/>
        <w:t xml:space="preserve">Наиболее высокие показатели (от </w:t>
      </w:r>
      <w:r w:rsidRPr="00A907D0">
        <w:rPr>
          <w:rFonts w:eastAsia="Times New Roman"/>
          <w:b/>
          <w:bCs/>
          <w:color w:val="1F1F1F"/>
          <w:sz w:val="28"/>
          <w:szCs w:val="28"/>
          <w:bdr w:val="none" w:sz="0" w:space="0" w:color="auto" w:frame="1"/>
        </w:rPr>
        <w:t>97%</w:t>
      </w:r>
      <w:r w:rsidRPr="00A907D0">
        <w:rPr>
          <w:rFonts w:eastAsia="Times New Roman"/>
          <w:color w:val="1F1F1F"/>
          <w:sz w:val="28"/>
          <w:szCs w:val="28"/>
        </w:rPr>
        <w:t xml:space="preserve">) группа продемонстрировала в заданиях, проверяющих </w:t>
      </w:r>
      <w:proofErr w:type="spellStart"/>
      <w:r w:rsidRPr="00A907D0">
        <w:rPr>
          <w:rFonts w:eastAsia="Times New Roman"/>
          <w:color w:val="1F1F1F"/>
          <w:sz w:val="28"/>
          <w:szCs w:val="28"/>
        </w:rPr>
        <w:t>сформированность</w:t>
      </w:r>
      <w:proofErr w:type="spellEnd"/>
      <w:r w:rsidRPr="00A907D0">
        <w:rPr>
          <w:rFonts w:eastAsia="Times New Roman"/>
          <w:color w:val="1F1F1F"/>
          <w:sz w:val="28"/>
          <w:szCs w:val="28"/>
        </w:rPr>
        <w:t xml:space="preserve"> читательских компетенций, лексического и смыслового анализа:</w:t>
      </w:r>
    </w:p>
    <w:p w:rsidR="00A907D0" w:rsidRPr="00A907D0" w:rsidRDefault="00A907D0" w:rsidP="0067799C">
      <w:pPr>
        <w:numPr>
          <w:ilvl w:val="0"/>
          <w:numId w:val="66"/>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Понимание письменной речи (задание 10 — 97%):</w:t>
      </w:r>
      <w:r w:rsidRPr="00A907D0">
        <w:rPr>
          <w:rFonts w:eastAsia="Times New Roman"/>
          <w:color w:val="1F1F1F"/>
          <w:sz w:val="28"/>
          <w:szCs w:val="28"/>
        </w:rPr>
        <w:t xml:space="preserve"> учащиеся превосходно ориентируются в содержании прочитанного текста, способны точно вычленять главную и второстепенную, явную и скрытую (подтекстовую) информацию, формулировать выводы на основе прочитанного.</w:t>
      </w:r>
    </w:p>
    <w:p w:rsidR="00A907D0" w:rsidRPr="00A907D0" w:rsidRDefault="00A907D0" w:rsidP="0067799C">
      <w:pPr>
        <w:numPr>
          <w:ilvl w:val="0"/>
          <w:numId w:val="66"/>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Опознание средств выразительности (задание 11 — 97%):</w:t>
      </w:r>
      <w:r w:rsidRPr="00A907D0">
        <w:rPr>
          <w:rFonts w:eastAsia="Times New Roman"/>
          <w:color w:val="1F1F1F"/>
          <w:sz w:val="28"/>
          <w:szCs w:val="28"/>
        </w:rPr>
        <w:t xml:space="preserve"> сформировано уверенное умение находить в тексте основные выразительные средства лексики и фразеологии (эпитеты, метафоры, олицетворения, сравнения, гиперболы, фразеологизмы). Учащиеся понимают их функционально-стилистическую роль в художественном и публицистическом текстах.</w:t>
      </w:r>
    </w:p>
    <w:p w:rsidR="00A907D0" w:rsidRPr="00A907D0" w:rsidRDefault="00A907D0" w:rsidP="0067799C">
      <w:pPr>
        <w:numPr>
          <w:ilvl w:val="0"/>
          <w:numId w:val="66"/>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Лексический анализ слова (задание 12 — 97%):</w:t>
      </w:r>
      <w:r w:rsidRPr="00A907D0">
        <w:rPr>
          <w:rFonts w:eastAsia="Times New Roman"/>
          <w:color w:val="1F1F1F"/>
          <w:sz w:val="28"/>
          <w:szCs w:val="28"/>
        </w:rPr>
        <w:t xml:space="preserve"> выпускники владеют навыками распознавания лексического значения слова в контексте, уверенно подбирают синонимы, антонимы, опознают стилистически окрашенную лексику, разговорные слова и просторечия, а также фразеологические обороты.</w:t>
      </w:r>
    </w:p>
    <w:p w:rsidR="00A907D0" w:rsidRPr="00A907D0" w:rsidRDefault="00A907D0" w:rsidP="0067799C">
      <w:pPr>
        <w:numPr>
          <w:ilvl w:val="0"/>
          <w:numId w:val="66"/>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Фактическая точность речи (ФК1 — 97%):</w:t>
      </w:r>
      <w:r w:rsidRPr="00A907D0">
        <w:rPr>
          <w:rFonts w:eastAsia="Times New Roman"/>
          <w:color w:val="1F1F1F"/>
          <w:sz w:val="28"/>
          <w:szCs w:val="28"/>
        </w:rPr>
        <w:t xml:space="preserve"> при создании собственного текста (сочинения-рассуждения) учащиеся не допускают ошибок в понимании исходного текста и не искажают </w:t>
      </w:r>
      <w:proofErr w:type="spellStart"/>
      <w:r w:rsidRPr="00A907D0">
        <w:rPr>
          <w:rFonts w:eastAsia="Times New Roman"/>
          <w:color w:val="1F1F1F"/>
          <w:sz w:val="28"/>
          <w:szCs w:val="28"/>
        </w:rPr>
        <w:t>фактологический</w:t>
      </w:r>
      <w:proofErr w:type="spellEnd"/>
      <w:r w:rsidRPr="00A907D0">
        <w:rPr>
          <w:rFonts w:eastAsia="Times New Roman"/>
          <w:color w:val="1F1F1F"/>
          <w:sz w:val="28"/>
          <w:szCs w:val="28"/>
        </w:rPr>
        <w:t xml:space="preserve"> материал.</w:t>
      </w:r>
    </w:p>
    <w:p w:rsidR="00A907D0" w:rsidRPr="00A907D0" w:rsidRDefault="00A907D0" w:rsidP="00A907D0">
      <w:pPr>
        <w:spacing w:line="276" w:lineRule="auto"/>
        <w:jc w:val="both"/>
        <w:outlineLvl w:val="2"/>
        <w:rPr>
          <w:rFonts w:eastAsia="Times New Roman"/>
          <w:b/>
          <w:bCs/>
          <w:color w:val="1F1F1F"/>
          <w:sz w:val="28"/>
          <w:szCs w:val="28"/>
        </w:rPr>
      </w:pPr>
      <w:r w:rsidRPr="00A907D0">
        <w:rPr>
          <w:rFonts w:eastAsia="Times New Roman"/>
          <w:b/>
          <w:bCs/>
          <w:color w:val="1F1F1F"/>
          <w:sz w:val="28"/>
          <w:szCs w:val="28"/>
        </w:rPr>
        <w:t>2. Информационная переработка звучащего текста (сжатое изложение: ИК1, ИК2, ИК3)</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Группа участников с отметкой «4» показывает высокую </w:t>
      </w:r>
      <w:proofErr w:type="spellStart"/>
      <w:r w:rsidRPr="00A907D0">
        <w:rPr>
          <w:rFonts w:eastAsia="Times New Roman"/>
          <w:color w:val="1F1F1F"/>
          <w:sz w:val="28"/>
          <w:szCs w:val="28"/>
        </w:rPr>
        <w:t>сформированность</w:t>
      </w:r>
      <w:proofErr w:type="spellEnd"/>
      <w:r w:rsidRPr="00A907D0">
        <w:rPr>
          <w:rFonts w:eastAsia="Times New Roman"/>
          <w:color w:val="1F1F1F"/>
          <w:sz w:val="28"/>
          <w:szCs w:val="28"/>
        </w:rPr>
        <w:t xml:space="preserve"> комплекса умений, необходимых для </w:t>
      </w:r>
      <w:proofErr w:type="spellStart"/>
      <w:r w:rsidRPr="00A907D0">
        <w:rPr>
          <w:rFonts w:eastAsia="Times New Roman"/>
          <w:color w:val="1F1F1F"/>
          <w:sz w:val="28"/>
          <w:szCs w:val="28"/>
        </w:rPr>
        <w:t>аудирования</w:t>
      </w:r>
      <w:proofErr w:type="spellEnd"/>
      <w:r w:rsidRPr="00A907D0">
        <w:rPr>
          <w:rFonts w:eastAsia="Times New Roman"/>
          <w:color w:val="1F1F1F"/>
          <w:sz w:val="28"/>
          <w:szCs w:val="28"/>
        </w:rPr>
        <w:t xml:space="preserve"> и создания вторичного текста:</w:t>
      </w:r>
    </w:p>
    <w:p w:rsidR="00A907D0" w:rsidRPr="00A907D0" w:rsidRDefault="00A907D0" w:rsidP="0067799C">
      <w:pPr>
        <w:numPr>
          <w:ilvl w:val="0"/>
          <w:numId w:val="67"/>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Содержательная полнота (ИК1 — 92%):</w:t>
      </w:r>
      <w:r w:rsidRPr="00A907D0">
        <w:rPr>
          <w:rFonts w:eastAsia="Times New Roman"/>
          <w:color w:val="1F1F1F"/>
          <w:sz w:val="28"/>
          <w:szCs w:val="28"/>
        </w:rPr>
        <w:t xml:space="preserve"> учащиеся умеют вычленять главную информацию звучащего текста, точно передают содержание всех </w:t>
      </w:r>
      <w:proofErr w:type="spellStart"/>
      <w:r w:rsidRPr="00A907D0">
        <w:rPr>
          <w:rFonts w:eastAsia="Times New Roman"/>
          <w:color w:val="1F1F1F"/>
          <w:sz w:val="28"/>
          <w:szCs w:val="28"/>
        </w:rPr>
        <w:t>микротем</w:t>
      </w:r>
      <w:proofErr w:type="spellEnd"/>
      <w:r w:rsidRPr="00A907D0">
        <w:rPr>
          <w:rFonts w:eastAsia="Times New Roman"/>
          <w:color w:val="1F1F1F"/>
          <w:sz w:val="28"/>
          <w:szCs w:val="28"/>
        </w:rPr>
        <w:t>, не упуская существенных деталей и не добавляя лишней информации.</w:t>
      </w:r>
    </w:p>
    <w:p w:rsidR="00A907D0" w:rsidRPr="00A907D0" w:rsidRDefault="00A907D0" w:rsidP="0067799C">
      <w:pPr>
        <w:numPr>
          <w:ilvl w:val="0"/>
          <w:numId w:val="67"/>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Владение приемами сжатия текста (ИК2 — 91%):</w:t>
      </w:r>
      <w:r w:rsidRPr="00A907D0">
        <w:rPr>
          <w:rFonts w:eastAsia="Times New Roman"/>
          <w:color w:val="1F1F1F"/>
          <w:sz w:val="28"/>
          <w:szCs w:val="28"/>
        </w:rPr>
        <w:t xml:space="preserve"> сформирован навык лаконичного изложения мыслей. Выпускники осознанно и уместно применяют основные способы компрессии текста: </w:t>
      </w:r>
      <w:r w:rsidRPr="00A907D0">
        <w:rPr>
          <w:rFonts w:eastAsia="Times New Roman"/>
          <w:i/>
          <w:iCs/>
          <w:color w:val="1F1F1F"/>
          <w:sz w:val="28"/>
          <w:szCs w:val="28"/>
          <w:bdr w:val="none" w:sz="0" w:space="0" w:color="auto" w:frame="1"/>
        </w:rPr>
        <w:t>исключение</w:t>
      </w:r>
      <w:r w:rsidRPr="00A907D0">
        <w:rPr>
          <w:rFonts w:eastAsia="Times New Roman"/>
          <w:color w:val="1F1F1F"/>
          <w:sz w:val="28"/>
          <w:szCs w:val="28"/>
        </w:rPr>
        <w:t xml:space="preserve"> (второстепенных деталей, вводных слов, повторов), </w:t>
      </w:r>
      <w:r w:rsidRPr="00A907D0">
        <w:rPr>
          <w:rFonts w:eastAsia="Times New Roman"/>
          <w:i/>
          <w:iCs/>
          <w:color w:val="1F1F1F"/>
          <w:sz w:val="28"/>
          <w:szCs w:val="28"/>
          <w:bdr w:val="none" w:sz="0" w:space="0" w:color="auto" w:frame="1"/>
        </w:rPr>
        <w:t>обобщение</w:t>
      </w:r>
      <w:r w:rsidRPr="00A907D0">
        <w:rPr>
          <w:rFonts w:eastAsia="Times New Roman"/>
          <w:color w:val="1F1F1F"/>
          <w:sz w:val="28"/>
          <w:szCs w:val="28"/>
        </w:rPr>
        <w:t xml:space="preserve"> (однородных членов, частных фактов) и </w:t>
      </w:r>
      <w:r w:rsidRPr="00A907D0">
        <w:rPr>
          <w:rFonts w:eastAsia="Times New Roman"/>
          <w:i/>
          <w:iCs/>
          <w:color w:val="1F1F1F"/>
          <w:sz w:val="28"/>
          <w:szCs w:val="28"/>
          <w:bdr w:val="none" w:sz="0" w:space="0" w:color="auto" w:frame="1"/>
        </w:rPr>
        <w:t>упрощение</w:t>
      </w:r>
      <w:r w:rsidRPr="00A907D0">
        <w:rPr>
          <w:rFonts w:eastAsia="Times New Roman"/>
          <w:color w:val="1F1F1F"/>
          <w:sz w:val="28"/>
          <w:szCs w:val="28"/>
        </w:rPr>
        <w:t xml:space="preserve"> (замену сложных синтаксических конструкций простыми).</w:t>
      </w:r>
    </w:p>
    <w:p w:rsidR="00A907D0" w:rsidRPr="00A907D0" w:rsidRDefault="00A907D0" w:rsidP="0067799C">
      <w:pPr>
        <w:numPr>
          <w:ilvl w:val="0"/>
          <w:numId w:val="67"/>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lastRenderedPageBreak/>
        <w:t>Смысловая цельность и связность (ИК3 — 94%):</w:t>
      </w:r>
      <w:r w:rsidRPr="00A907D0">
        <w:rPr>
          <w:rFonts w:eastAsia="Times New Roman"/>
          <w:color w:val="1F1F1F"/>
          <w:sz w:val="28"/>
          <w:szCs w:val="28"/>
        </w:rPr>
        <w:t xml:space="preserve"> тексты изложений характеризуются строгой логикой, правильным абзацным членением и уместным использованием средств грамматической и лексической связи предложений.</w:t>
      </w:r>
    </w:p>
    <w:p w:rsidR="00A907D0" w:rsidRPr="00A907D0" w:rsidRDefault="00A907D0" w:rsidP="00A907D0">
      <w:pPr>
        <w:spacing w:line="276" w:lineRule="auto"/>
        <w:jc w:val="both"/>
        <w:outlineLvl w:val="2"/>
        <w:rPr>
          <w:rFonts w:eastAsia="Times New Roman"/>
          <w:b/>
          <w:bCs/>
          <w:color w:val="1F1F1F"/>
          <w:sz w:val="28"/>
          <w:szCs w:val="28"/>
        </w:rPr>
      </w:pPr>
      <w:r w:rsidRPr="00A907D0">
        <w:rPr>
          <w:rFonts w:eastAsia="Times New Roman"/>
          <w:b/>
          <w:bCs/>
          <w:color w:val="1F1F1F"/>
          <w:sz w:val="28"/>
          <w:szCs w:val="28"/>
        </w:rPr>
        <w:t>3. Практическая грамотность и соблюдение языковых норм (ГК2, ГК3, ГК4)</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В формах письменной речи (изложение и сочинение) экзаменуемые продемонстрировали высокий уровень практического владения нормами современного русского литературного языка:</w:t>
      </w:r>
    </w:p>
    <w:p w:rsidR="00A907D0" w:rsidRPr="00A907D0" w:rsidRDefault="00A907D0" w:rsidP="0067799C">
      <w:pPr>
        <w:numPr>
          <w:ilvl w:val="0"/>
          <w:numId w:val="68"/>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Речевые нормы (ГК4 — 97%):</w:t>
      </w:r>
      <w:r w:rsidRPr="00A907D0">
        <w:rPr>
          <w:rFonts w:eastAsia="Times New Roman"/>
          <w:color w:val="1F1F1F"/>
          <w:sz w:val="28"/>
          <w:szCs w:val="28"/>
        </w:rPr>
        <w:t xml:space="preserve"> учащиеся обладают достаточным словарным запасом, избегают плеоназмов, тавтологии, лексических повторов и неточного употребления слов.</w:t>
      </w:r>
    </w:p>
    <w:p w:rsidR="00A907D0" w:rsidRPr="00A907D0" w:rsidRDefault="00A907D0" w:rsidP="0067799C">
      <w:pPr>
        <w:numPr>
          <w:ilvl w:val="0"/>
          <w:numId w:val="68"/>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Грамматические нормы (ГК3 — 96%):</w:t>
      </w:r>
      <w:r w:rsidRPr="00A907D0">
        <w:rPr>
          <w:rFonts w:eastAsia="Times New Roman"/>
          <w:color w:val="1F1F1F"/>
          <w:sz w:val="28"/>
          <w:szCs w:val="28"/>
        </w:rPr>
        <w:t xml:space="preserve"> сформированы навыки правильного словообразования, формообразования и построения синтаксических конструкций (управление, согласование, построение предложений с деепричастными и причастными оборотами, однородными членами).</w:t>
      </w:r>
    </w:p>
    <w:p w:rsidR="00A907D0" w:rsidRPr="00A907D0" w:rsidRDefault="00A907D0" w:rsidP="0067799C">
      <w:pPr>
        <w:numPr>
          <w:ilvl w:val="0"/>
          <w:numId w:val="68"/>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Пунктуационные нормы (ГК2 — 93%):</w:t>
      </w:r>
      <w:r w:rsidRPr="00A907D0">
        <w:rPr>
          <w:rFonts w:eastAsia="Times New Roman"/>
          <w:color w:val="1F1F1F"/>
          <w:sz w:val="28"/>
          <w:szCs w:val="28"/>
        </w:rPr>
        <w:t xml:space="preserve"> выпускники уверенно расставляют знаки препинания в собственных текстах, успешно справляясь с обособлением второстепенных членов, вводных конструкций и оформлением сложных предложений.</w:t>
      </w:r>
    </w:p>
    <w:p w:rsidR="00A907D0" w:rsidRPr="00A907D0" w:rsidRDefault="00A907D0" w:rsidP="0067799C">
      <w:pPr>
        <w:numPr>
          <w:ilvl w:val="0"/>
          <w:numId w:val="68"/>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Орфографические нормы (ГК1 — 88%):</w:t>
      </w:r>
      <w:r w:rsidRPr="00A907D0">
        <w:rPr>
          <w:rFonts w:eastAsia="Times New Roman"/>
          <w:color w:val="1F1F1F"/>
          <w:sz w:val="28"/>
          <w:szCs w:val="28"/>
        </w:rPr>
        <w:t xml:space="preserve"> базовый и повышенный уровни орфографической зоркости сформированы хорошо; учащиеся успешно применяют основные правила правописания корней, приставок и суффиксов в процессе письма.</w:t>
      </w:r>
    </w:p>
    <w:p w:rsidR="00A907D0" w:rsidRPr="00A907D0" w:rsidRDefault="00A907D0" w:rsidP="00A907D0">
      <w:pPr>
        <w:spacing w:line="276" w:lineRule="auto"/>
        <w:jc w:val="both"/>
        <w:outlineLvl w:val="2"/>
        <w:rPr>
          <w:rFonts w:eastAsia="Times New Roman"/>
          <w:b/>
          <w:bCs/>
          <w:color w:val="1F1F1F"/>
          <w:sz w:val="28"/>
          <w:szCs w:val="28"/>
        </w:rPr>
      </w:pPr>
      <w:r w:rsidRPr="00A907D0">
        <w:rPr>
          <w:rFonts w:eastAsia="Times New Roman"/>
          <w:b/>
          <w:bCs/>
          <w:color w:val="1F1F1F"/>
          <w:sz w:val="28"/>
          <w:szCs w:val="28"/>
        </w:rPr>
        <w:t>4. Языковой (синтаксический и пунктуационный) анализ (задания 4, 5, 9)</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Среди заданий тестовой части на анализ языковых явлений наибольшую успешность показали следующие умения:</w:t>
      </w:r>
    </w:p>
    <w:p w:rsidR="00A907D0" w:rsidRPr="00A907D0" w:rsidRDefault="00A907D0" w:rsidP="0067799C">
      <w:pPr>
        <w:numPr>
          <w:ilvl w:val="0"/>
          <w:numId w:val="69"/>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Пунктуационный анализ (задание 5 — 96%):</w:t>
      </w:r>
      <w:r w:rsidRPr="00A907D0">
        <w:rPr>
          <w:rFonts w:eastAsia="Times New Roman"/>
          <w:color w:val="1F1F1F"/>
          <w:sz w:val="28"/>
          <w:szCs w:val="28"/>
        </w:rPr>
        <w:t xml:space="preserve"> учащиеся отлично справляются с соотношением пунктуационных правил и примеров предложений, понимают функции знаков препинания (запятые, тире, двоеточие) в простом осложненном и сложном предложениях.</w:t>
      </w:r>
    </w:p>
    <w:p w:rsidR="00A907D0" w:rsidRPr="00A907D0" w:rsidRDefault="00A907D0" w:rsidP="0067799C">
      <w:pPr>
        <w:numPr>
          <w:ilvl w:val="0"/>
          <w:numId w:val="69"/>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Пунктуационный анализ текста (задание 4 — 92%):</w:t>
      </w:r>
      <w:r w:rsidRPr="00A907D0">
        <w:rPr>
          <w:rFonts w:eastAsia="Times New Roman"/>
          <w:color w:val="1F1F1F"/>
          <w:sz w:val="28"/>
          <w:szCs w:val="28"/>
        </w:rPr>
        <w:t xml:space="preserve"> сформировано умение применять пунктуационные нормы при анализе небольшого текста, определять места постановки знаков препинания в конструкциях различных типов.</w:t>
      </w:r>
    </w:p>
    <w:p w:rsidR="00A907D0" w:rsidRPr="00A907D0" w:rsidRDefault="00A907D0" w:rsidP="0067799C">
      <w:pPr>
        <w:numPr>
          <w:ilvl w:val="0"/>
          <w:numId w:val="69"/>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lastRenderedPageBreak/>
        <w:t>Грамматическая синонимия (задание 9 — 92%):</w:t>
      </w:r>
      <w:r w:rsidRPr="00A907D0">
        <w:rPr>
          <w:rFonts w:eastAsia="Times New Roman"/>
          <w:color w:val="1F1F1F"/>
          <w:sz w:val="28"/>
          <w:szCs w:val="28"/>
        </w:rPr>
        <w:t xml:space="preserve"> выпускники уверенно владеют синтаксическими трансформациями — успешно преобразуют словосочетания с одним видом подчинительной связи (согласование, управление, примыкание) в синонимичные с другим видом связи.</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Учащиеся, получившие отметку </w:t>
      </w:r>
      <w:r w:rsidRPr="00A907D0">
        <w:rPr>
          <w:rFonts w:eastAsia="Times New Roman"/>
          <w:b/>
          <w:bCs/>
          <w:color w:val="1F1F1F"/>
          <w:sz w:val="28"/>
          <w:szCs w:val="28"/>
          <w:bdr w:val="none" w:sz="0" w:space="0" w:color="auto" w:frame="1"/>
        </w:rPr>
        <w:t>«4»</w:t>
      </w:r>
      <w:r w:rsidRPr="00A907D0">
        <w:rPr>
          <w:rFonts w:eastAsia="Times New Roman"/>
          <w:color w:val="1F1F1F"/>
          <w:sz w:val="28"/>
          <w:szCs w:val="28"/>
        </w:rPr>
        <w:t xml:space="preserve">, обладают прочной базой по всем разделам школьного курса русского языка: </w:t>
      </w:r>
      <w:r w:rsidRPr="00A907D0">
        <w:rPr>
          <w:rFonts w:eastAsia="Times New Roman"/>
          <w:b/>
          <w:bCs/>
          <w:color w:val="1F1F1F"/>
          <w:sz w:val="28"/>
          <w:szCs w:val="28"/>
          <w:bdr w:val="none" w:sz="0" w:space="0" w:color="auto" w:frame="1"/>
        </w:rPr>
        <w:t>«Лексика и фразеология»</w:t>
      </w:r>
      <w:r w:rsidRPr="00A907D0">
        <w:rPr>
          <w:rFonts w:eastAsia="Times New Roman"/>
          <w:color w:val="1F1F1F"/>
          <w:sz w:val="28"/>
          <w:szCs w:val="28"/>
        </w:rPr>
        <w:t xml:space="preserve">, </w:t>
      </w:r>
      <w:r w:rsidRPr="00A907D0">
        <w:rPr>
          <w:rFonts w:eastAsia="Times New Roman"/>
          <w:b/>
          <w:bCs/>
          <w:color w:val="1F1F1F"/>
          <w:sz w:val="28"/>
          <w:szCs w:val="28"/>
          <w:bdr w:val="none" w:sz="0" w:space="0" w:color="auto" w:frame="1"/>
        </w:rPr>
        <w:t>«Синтаксис и пунктуация»</w:t>
      </w:r>
      <w:r w:rsidRPr="00A907D0">
        <w:rPr>
          <w:rFonts w:eastAsia="Times New Roman"/>
          <w:color w:val="1F1F1F"/>
          <w:sz w:val="28"/>
          <w:szCs w:val="28"/>
        </w:rPr>
        <w:t xml:space="preserve">, </w:t>
      </w:r>
      <w:r w:rsidRPr="00A907D0">
        <w:rPr>
          <w:rFonts w:eastAsia="Times New Roman"/>
          <w:b/>
          <w:bCs/>
          <w:color w:val="1F1F1F"/>
          <w:sz w:val="28"/>
          <w:szCs w:val="28"/>
          <w:bdr w:val="none" w:sz="0" w:space="0" w:color="auto" w:frame="1"/>
        </w:rPr>
        <w:t>«Текст и культура речи»</w:t>
      </w:r>
      <w:r w:rsidRPr="00A907D0">
        <w:rPr>
          <w:rFonts w:eastAsia="Times New Roman"/>
          <w:color w:val="1F1F1F"/>
          <w:sz w:val="28"/>
          <w:szCs w:val="28"/>
        </w:rPr>
        <w:t>. Их языковая и коммуникативная компетенции развиты на уровне, достаточном для успешного продолжения образования.</w:t>
      </w:r>
    </w:p>
    <w:p w:rsidR="00A907D0" w:rsidRPr="00A907D0" w:rsidRDefault="00A907D0" w:rsidP="00A907D0">
      <w:pPr>
        <w:ind w:firstLine="567"/>
        <w:jc w:val="both"/>
        <w:rPr>
          <w:rFonts w:eastAsia="Times New Roman"/>
          <w:bCs/>
          <w:i/>
          <w:iCs/>
        </w:rPr>
      </w:pPr>
    </w:p>
    <w:p w:rsidR="00A907D0" w:rsidRPr="00A907D0" w:rsidRDefault="00A907D0" w:rsidP="0067799C">
      <w:pPr>
        <w:numPr>
          <w:ilvl w:val="0"/>
          <w:numId w:val="1"/>
        </w:numPr>
        <w:ind w:left="142" w:hanging="425"/>
        <w:contextualSpacing/>
        <w:jc w:val="both"/>
        <w:rPr>
          <w:rFonts w:eastAsia="Times New Roman"/>
          <w:b/>
          <w:iCs/>
          <w:sz w:val="28"/>
          <w:szCs w:val="28"/>
        </w:rPr>
      </w:pPr>
      <w:r w:rsidRPr="00A907D0">
        <w:rPr>
          <w:rFonts w:eastAsia="Times New Roman"/>
          <w:b/>
          <w:iCs/>
          <w:sz w:val="28"/>
          <w:szCs w:val="28"/>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A907D0" w:rsidRPr="00A907D0" w:rsidRDefault="00A907D0" w:rsidP="00A907D0">
      <w:pPr>
        <w:ind w:left="142"/>
        <w:contextualSpacing/>
        <w:jc w:val="both"/>
        <w:rPr>
          <w:rFonts w:eastAsia="Times New Roman"/>
          <w:bCs/>
          <w:i/>
          <w:sz w:val="28"/>
          <w:szCs w:val="28"/>
        </w:rPr>
      </w:pPr>
    </w:p>
    <w:p w:rsidR="00A907D0" w:rsidRPr="00A907D0" w:rsidRDefault="00A907D0" w:rsidP="00A907D0">
      <w:pPr>
        <w:spacing w:after="200" w:line="276" w:lineRule="auto"/>
        <w:ind w:left="142"/>
        <w:contextualSpacing/>
        <w:jc w:val="both"/>
        <w:rPr>
          <w:rFonts w:ascii="Calibri" w:eastAsia="Times New Roman" w:hAnsi="Calibri"/>
          <w:bCs/>
          <w:iCs/>
          <w:sz w:val="22"/>
          <w:szCs w:val="22"/>
          <w:lang w:eastAsia="en-US"/>
        </w:rPr>
      </w:pPr>
      <w:r w:rsidRPr="00A907D0">
        <w:rPr>
          <w:rFonts w:eastAsia="Times New Roman"/>
          <w:color w:val="1F1F1F"/>
          <w:sz w:val="28"/>
          <w:szCs w:val="28"/>
          <w:lang w:eastAsia="en-US"/>
        </w:rPr>
        <w:t xml:space="preserve">        В таблице 2-14 систематизированы темы программы и предметные умения, вызвавшие наибольшие затруднения у экзаменуемых со средним (уверенным хорошим) уровнем подготовки, с указанием этапа их изучения по Федеральной образовательной программе основного общего образования (ФОП ООО).</w:t>
      </w:r>
    </w:p>
    <w:p w:rsidR="00A907D0" w:rsidRPr="00A907D0" w:rsidRDefault="00A907D0" w:rsidP="00A907D0">
      <w:pPr>
        <w:keepNext/>
        <w:spacing w:after="200"/>
        <w:ind w:left="567"/>
        <w:jc w:val="right"/>
        <w:rPr>
          <w:i/>
          <w:iCs/>
          <w:noProof/>
          <w:sz w:val="18"/>
          <w:szCs w:val="18"/>
        </w:rPr>
      </w:pPr>
      <w:r w:rsidRPr="00A907D0">
        <w:rPr>
          <w:i/>
          <w:iCs/>
          <w:sz w:val="18"/>
          <w:szCs w:val="18"/>
        </w:rPr>
        <w:t>Таблица 2</w:t>
      </w:r>
      <w:r w:rsidRPr="00A907D0">
        <w:rPr>
          <w:i/>
          <w:iCs/>
          <w:sz w:val="18"/>
          <w:szCs w:val="18"/>
        </w:rPr>
        <w:noBreakHyphen/>
      </w:r>
      <w:r w:rsidRPr="00A907D0">
        <w:rPr>
          <w:i/>
          <w:iCs/>
          <w:sz w:val="18"/>
          <w:szCs w:val="18"/>
        </w:rPr>
        <w:fldChar w:fldCharType="begin"/>
      </w:r>
      <w:r w:rsidRPr="00A907D0">
        <w:rPr>
          <w:i/>
          <w:iCs/>
          <w:sz w:val="18"/>
          <w:szCs w:val="18"/>
        </w:rPr>
        <w:instrText xml:space="preserve"> SEQ Таблица \* ARABIC \s 1 </w:instrText>
      </w:r>
      <w:r w:rsidRPr="00A907D0">
        <w:rPr>
          <w:i/>
          <w:iCs/>
          <w:sz w:val="18"/>
          <w:szCs w:val="18"/>
        </w:rPr>
        <w:fldChar w:fldCharType="separate"/>
      </w:r>
      <w:r w:rsidRPr="00A907D0">
        <w:rPr>
          <w:i/>
          <w:iCs/>
          <w:noProof/>
          <w:sz w:val="18"/>
          <w:szCs w:val="18"/>
        </w:rPr>
        <w:t>14</w:t>
      </w:r>
      <w:r w:rsidRPr="00A907D0">
        <w:rPr>
          <w:i/>
          <w:iCs/>
          <w:noProof/>
          <w:sz w:val="18"/>
          <w:szCs w:val="18"/>
        </w:rPr>
        <w:fldChar w:fldCharType="end"/>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0512"/>
        <w:gridCol w:w="2516"/>
      </w:tblGrid>
      <w:tr w:rsidR="00A907D0" w:rsidRPr="00A907D0" w:rsidTr="00220E8C">
        <w:tc>
          <w:tcPr>
            <w:tcW w:w="1112" w:type="dxa"/>
            <w:shd w:val="clear" w:color="auto" w:fill="auto"/>
          </w:tcPr>
          <w:p w:rsidR="00A907D0" w:rsidRPr="00A907D0" w:rsidRDefault="00A907D0" w:rsidP="00A907D0">
            <w:pPr>
              <w:contextualSpacing/>
              <w:jc w:val="center"/>
              <w:rPr>
                <w:rFonts w:eastAsia="Times New Roman"/>
                <w:b/>
                <w:iCs/>
              </w:rPr>
            </w:pPr>
            <w:r w:rsidRPr="00A907D0">
              <w:rPr>
                <w:rFonts w:eastAsia="Times New Roman"/>
                <w:b/>
                <w:iCs/>
              </w:rPr>
              <w:t>№ п/п</w:t>
            </w:r>
          </w:p>
        </w:tc>
        <w:tc>
          <w:tcPr>
            <w:tcW w:w="10512" w:type="dxa"/>
            <w:shd w:val="clear" w:color="auto" w:fill="auto"/>
          </w:tcPr>
          <w:p w:rsidR="00A907D0" w:rsidRPr="00A907D0" w:rsidRDefault="00A907D0" w:rsidP="00A907D0">
            <w:pPr>
              <w:contextualSpacing/>
              <w:jc w:val="center"/>
              <w:rPr>
                <w:rFonts w:eastAsia="Times New Roman"/>
                <w:b/>
                <w:iCs/>
              </w:rPr>
            </w:pPr>
            <w:r w:rsidRPr="00A907D0">
              <w:rPr>
                <w:rFonts w:eastAsia="Times New Roman"/>
                <w:b/>
                <w:iCs/>
              </w:rPr>
              <w:t>Темы программы и умения</w:t>
            </w:r>
          </w:p>
        </w:tc>
        <w:tc>
          <w:tcPr>
            <w:tcW w:w="2516" w:type="dxa"/>
            <w:shd w:val="clear" w:color="auto" w:fill="auto"/>
          </w:tcPr>
          <w:p w:rsidR="00A907D0" w:rsidRPr="00A907D0" w:rsidRDefault="00A907D0" w:rsidP="00A907D0">
            <w:pPr>
              <w:contextualSpacing/>
              <w:jc w:val="center"/>
              <w:rPr>
                <w:rFonts w:eastAsia="Times New Roman"/>
                <w:b/>
                <w:iCs/>
              </w:rPr>
            </w:pPr>
            <w:r w:rsidRPr="00A907D0">
              <w:rPr>
                <w:rFonts w:eastAsia="Times New Roman"/>
                <w:b/>
                <w:iCs/>
              </w:rPr>
              <w:t>Класс(-ы) изучения в соответствии с ФОП</w:t>
            </w:r>
          </w:p>
        </w:tc>
      </w:tr>
      <w:tr w:rsidR="00A907D0" w:rsidRPr="00A907D0" w:rsidTr="00220E8C">
        <w:tc>
          <w:tcPr>
            <w:tcW w:w="1112" w:type="dxa"/>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t>1</w:t>
            </w:r>
          </w:p>
        </w:tc>
        <w:tc>
          <w:tcPr>
            <w:tcW w:w="10512" w:type="dxa"/>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Композиционная стройность, соразмерность частей и правильное абзацное членение сочинения-рассуждения (СК4 — 79%)</w:t>
            </w:r>
          </w:p>
        </w:tc>
        <w:tc>
          <w:tcPr>
            <w:tcW w:w="2516" w:type="dxa"/>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5–9 классы</w:t>
            </w:r>
          </w:p>
        </w:tc>
      </w:tr>
      <w:tr w:rsidR="00A907D0" w:rsidRPr="00A907D0" w:rsidTr="00220E8C">
        <w:tc>
          <w:tcPr>
            <w:tcW w:w="1112" w:type="dxa"/>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t>2</w:t>
            </w:r>
          </w:p>
        </w:tc>
        <w:tc>
          <w:tcPr>
            <w:tcW w:w="10512" w:type="dxa"/>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 xml:space="preserve">Включение в текст сочинения примеров-аргументов и примеров-иллюстраций с формулированием полноценных </w:t>
            </w:r>
            <w:proofErr w:type="spellStart"/>
            <w:r w:rsidRPr="00A907D0">
              <w:rPr>
                <w:rFonts w:eastAsia="Times New Roman"/>
                <w:color w:val="1F1F1F"/>
                <w:bdr w:val="none" w:sz="0" w:space="0" w:color="auto" w:frame="1"/>
                <w:lang w:eastAsia="en-US"/>
              </w:rPr>
              <w:t>микровыводов</w:t>
            </w:r>
            <w:proofErr w:type="spellEnd"/>
            <w:r w:rsidRPr="00A907D0">
              <w:rPr>
                <w:rFonts w:eastAsia="Times New Roman"/>
                <w:color w:val="1F1F1F"/>
                <w:bdr w:val="none" w:sz="0" w:space="0" w:color="auto" w:frame="1"/>
                <w:lang w:eastAsia="en-US"/>
              </w:rPr>
              <w:t xml:space="preserve"> (СК2 — 81%)</w:t>
            </w:r>
          </w:p>
        </w:tc>
        <w:tc>
          <w:tcPr>
            <w:tcW w:w="2516" w:type="dxa"/>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5–9 классы</w:t>
            </w:r>
          </w:p>
        </w:tc>
      </w:tr>
      <w:tr w:rsidR="00A907D0" w:rsidRPr="00A907D0" w:rsidTr="00220E8C">
        <w:tc>
          <w:tcPr>
            <w:tcW w:w="1112" w:type="dxa"/>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t>3</w:t>
            </w:r>
          </w:p>
        </w:tc>
        <w:tc>
          <w:tcPr>
            <w:tcW w:w="10512" w:type="dxa"/>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Логичность связной речи, построение причинно-следственных связей без логических разрывов и скачков (СК3 — 82%)</w:t>
            </w:r>
          </w:p>
        </w:tc>
        <w:tc>
          <w:tcPr>
            <w:tcW w:w="2516" w:type="dxa"/>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5–9 классы</w:t>
            </w:r>
          </w:p>
        </w:tc>
      </w:tr>
      <w:tr w:rsidR="00A907D0" w:rsidRPr="00A907D0" w:rsidTr="00220E8C">
        <w:tc>
          <w:tcPr>
            <w:tcW w:w="1112" w:type="dxa"/>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t>4</w:t>
            </w:r>
          </w:p>
        </w:tc>
        <w:tc>
          <w:tcPr>
            <w:tcW w:w="10512" w:type="dxa"/>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Глубокое понимание смысла фрагмента текста, формулирование точного определения понятия и его комментария (СК1 — 82%)</w:t>
            </w:r>
          </w:p>
        </w:tc>
        <w:tc>
          <w:tcPr>
            <w:tcW w:w="2516" w:type="dxa"/>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5–9 классы</w:t>
            </w:r>
          </w:p>
        </w:tc>
      </w:tr>
      <w:tr w:rsidR="00A907D0" w:rsidRPr="00A907D0" w:rsidTr="00220E8C">
        <w:tc>
          <w:tcPr>
            <w:tcW w:w="1112" w:type="dxa"/>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t>5</w:t>
            </w:r>
          </w:p>
        </w:tc>
        <w:tc>
          <w:tcPr>
            <w:tcW w:w="10512" w:type="dxa"/>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Орфографический анализ: соотнесение языкового материала с формулировкой орфографического правила (Задание 6 — 85%)</w:t>
            </w:r>
          </w:p>
        </w:tc>
        <w:tc>
          <w:tcPr>
            <w:tcW w:w="2516" w:type="dxa"/>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5–7 классы</w:t>
            </w:r>
          </w:p>
        </w:tc>
      </w:tr>
      <w:tr w:rsidR="00A907D0" w:rsidRPr="00A907D0" w:rsidTr="00220E8C">
        <w:tc>
          <w:tcPr>
            <w:tcW w:w="1112" w:type="dxa"/>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lastRenderedPageBreak/>
              <w:t>6</w:t>
            </w:r>
          </w:p>
        </w:tc>
        <w:tc>
          <w:tcPr>
            <w:tcW w:w="10512" w:type="dxa"/>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Соблюдение основных морфологических норм русского языка при формообразовании (Задание 8 — 86%)</w:t>
            </w:r>
          </w:p>
        </w:tc>
        <w:tc>
          <w:tcPr>
            <w:tcW w:w="2516" w:type="dxa"/>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5–7 классы</w:t>
            </w:r>
          </w:p>
        </w:tc>
      </w:tr>
      <w:tr w:rsidR="00A907D0" w:rsidRPr="00A907D0" w:rsidTr="00220E8C">
        <w:tc>
          <w:tcPr>
            <w:tcW w:w="1112" w:type="dxa"/>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t>7</w:t>
            </w:r>
          </w:p>
        </w:tc>
        <w:tc>
          <w:tcPr>
            <w:tcW w:w="10512" w:type="dxa"/>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Практическая орфографическая зоркость и орфографический анализ в контексте (Задание 7 — 87%, ГК1 — 88%)</w:t>
            </w:r>
          </w:p>
        </w:tc>
        <w:tc>
          <w:tcPr>
            <w:tcW w:w="2516" w:type="dxa"/>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5–7 классы</w:t>
            </w:r>
          </w:p>
        </w:tc>
      </w:tr>
      <w:tr w:rsidR="00A907D0" w:rsidRPr="00A907D0" w:rsidTr="00220E8C">
        <w:tc>
          <w:tcPr>
            <w:tcW w:w="1112" w:type="dxa"/>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t>8</w:t>
            </w:r>
          </w:p>
        </w:tc>
        <w:tc>
          <w:tcPr>
            <w:tcW w:w="10512" w:type="dxa"/>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Синтаксический анализ: определение грамматической основы, типов сказуемого, структуры сложных предложений (Задания 2, 3 — 87–89%)</w:t>
            </w:r>
          </w:p>
        </w:tc>
        <w:tc>
          <w:tcPr>
            <w:tcW w:w="2516" w:type="dxa"/>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8–9 классы</w:t>
            </w:r>
          </w:p>
        </w:tc>
      </w:tr>
    </w:tbl>
    <w:p w:rsidR="00A907D0" w:rsidRPr="00A907D0" w:rsidRDefault="00A907D0" w:rsidP="00A907D0">
      <w:pPr>
        <w:ind w:left="1069"/>
        <w:contextualSpacing/>
        <w:jc w:val="both"/>
        <w:rPr>
          <w:rFonts w:eastAsia="Times New Roman"/>
          <w:bCs/>
          <w:iCs/>
        </w:rPr>
      </w:pPr>
    </w:p>
    <w:p w:rsidR="00A907D0" w:rsidRPr="00A907D0" w:rsidRDefault="00A907D0" w:rsidP="00A907D0">
      <w:pPr>
        <w:spacing w:line="276" w:lineRule="auto"/>
        <w:ind w:left="-142"/>
        <w:jc w:val="both"/>
        <w:outlineLvl w:val="2"/>
        <w:rPr>
          <w:rFonts w:eastAsia="Times New Roman"/>
          <w:b/>
          <w:bCs/>
          <w:color w:val="1F1F1F"/>
          <w:sz w:val="28"/>
          <w:szCs w:val="28"/>
        </w:rPr>
      </w:pPr>
      <w:r w:rsidRPr="00A907D0">
        <w:rPr>
          <w:rFonts w:eastAsia="Times New Roman"/>
          <w:b/>
          <w:bCs/>
          <w:color w:val="1F1F1F"/>
          <w:sz w:val="28"/>
          <w:szCs w:val="28"/>
        </w:rPr>
        <w:t>1. Построение связного текста: композиция, логика и аргументация (СК1–СК4)</w:t>
      </w:r>
    </w:p>
    <w:p w:rsidR="00A907D0" w:rsidRPr="00A907D0" w:rsidRDefault="00A907D0" w:rsidP="00A907D0">
      <w:pPr>
        <w:spacing w:line="276" w:lineRule="auto"/>
        <w:ind w:left="-142"/>
        <w:jc w:val="both"/>
        <w:rPr>
          <w:rFonts w:eastAsia="Times New Roman"/>
          <w:color w:val="1F1F1F"/>
          <w:sz w:val="28"/>
          <w:szCs w:val="28"/>
        </w:rPr>
      </w:pPr>
      <w:r w:rsidRPr="00A907D0">
        <w:rPr>
          <w:rFonts w:eastAsia="Times New Roman"/>
          <w:color w:val="1F1F1F"/>
          <w:sz w:val="28"/>
          <w:szCs w:val="28"/>
        </w:rPr>
        <w:t xml:space="preserve">        Наибольшие трудности у учащихся с отметкой «4» вызывает создание сочинения-рассуждения (задание 13). Процент выполнения по критериям связности и композиции здесь самый низкий в работе (от 79% до 82%), что указывает на недостаточно сформированную культуру письменной аргументации.</w:t>
      </w:r>
    </w:p>
    <w:p w:rsidR="00A907D0" w:rsidRPr="00A907D0" w:rsidRDefault="00A907D0" w:rsidP="00A907D0">
      <w:p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Типичные ошибки и их причины:</w:t>
      </w:r>
    </w:p>
    <w:p w:rsidR="00A907D0" w:rsidRPr="00A907D0" w:rsidRDefault="00A907D0" w:rsidP="0067799C">
      <w:pPr>
        <w:numPr>
          <w:ilvl w:val="0"/>
          <w:numId w:val="70"/>
        </w:num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Нарушение композиционной стройности (СК4 — 79%):</w:t>
      </w:r>
    </w:p>
    <w:p w:rsidR="00A907D0" w:rsidRPr="00A907D0" w:rsidRDefault="00A907D0" w:rsidP="00A907D0">
      <w:pPr>
        <w:spacing w:line="276" w:lineRule="auto"/>
        <w:ind w:left="-142"/>
        <w:jc w:val="both"/>
        <w:rPr>
          <w:rFonts w:eastAsia="Times New Roman"/>
          <w:color w:val="1F1F1F"/>
          <w:sz w:val="28"/>
          <w:szCs w:val="28"/>
        </w:rPr>
      </w:pPr>
      <w:r w:rsidRPr="00A907D0">
        <w:rPr>
          <w:rFonts w:eastAsia="Times New Roman"/>
          <w:color w:val="1F1F1F"/>
          <w:sz w:val="28"/>
          <w:szCs w:val="28"/>
        </w:rPr>
        <w:t xml:space="preserve">Учащиеся часто не соблюдают абзацное членение текста. </w:t>
      </w:r>
      <w:r w:rsidRPr="00A907D0">
        <w:rPr>
          <w:rFonts w:eastAsia="Times New Roman"/>
          <w:i/>
          <w:iCs/>
          <w:color w:val="1F1F1F"/>
          <w:sz w:val="28"/>
          <w:szCs w:val="28"/>
          <w:bdr w:val="none" w:sz="0" w:space="0" w:color="auto" w:frame="1"/>
        </w:rPr>
        <w:t>Пример ошибки:</w:t>
      </w:r>
      <w:r w:rsidRPr="00A907D0">
        <w:rPr>
          <w:rFonts w:eastAsia="Times New Roman"/>
          <w:color w:val="1F1F1F"/>
          <w:sz w:val="28"/>
          <w:szCs w:val="28"/>
        </w:rPr>
        <w:t xml:space="preserve"> объединение в один абзац формулировки тезиса (или определения понятия с комментарием в задании 13.3) и первого примера-аргумента из прочитанного текста. Другая распространенная ошибка — отсутствие абзацного выделения итогового вывода или существенная несоразмерность частей работы (когда вступление с длинным пересказом занимает больше половины всего объема сочинения).</w:t>
      </w:r>
    </w:p>
    <w:p w:rsidR="00A907D0" w:rsidRPr="00A907D0" w:rsidRDefault="00A907D0" w:rsidP="0067799C">
      <w:pPr>
        <w:numPr>
          <w:ilvl w:val="0"/>
          <w:numId w:val="70"/>
        </w:num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Подмена аргументации пересказом (СК2 — 81%):</w:t>
      </w:r>
    </w:p>
    <w:p w:rsidR="00A907D0" w:rsidRPr="00A907D0" w:rsidRDefault="00A907D0" w:rsidP="00A907D0">
      <w:pPr>
        <w:spacing w:line="276" w:lineRule="auto"/>
        <w:ind w:left="-142"/>
        <w:jc w:val="both"/>
        <w:rPr>
          <w:rFonts w:eastAsia="Times New Roman"/>
          <w:color w:val="1F1F1F"/>
          <w:sz w:val="28"/>
          <w:szCs w:val="28"/>
        </w:rPr>
      </w:pPr>
      <w:r w:rsidRPr="00A907D0">
        <w:rPr>
          <w:rFonts w:eastAsia="Times New Roman"/>
          <w:color w:val="1F1F1F"/>
          <w:sz w:val="28"/>
          <w:szCs w:val="28"/>
        </w:rPr>
        <w:t xml:space="preserve">Приводя примеры-иллюстрации из исходного текста или жизненного опыта, школьники часто сбиваются на простой пересказ сюжета. </w:t>
      </w:r>
      <w:r w:rsidRPr="00A907D0">
        <w:rPr>
          <w:rFonts w:eastAsia="Times New Roman"/>
          <w:i/>
          <w:iCs/>
          <w:color w:val="1F1F1F"/>
          <w:sz w:val="28"/>
          <w:szCs w:val="28"/>
          <w:bdr w:val="none" w:sz="0" w:space="0" w:color="auto" w:frame="1"/>
        </w:rPr>
        <w:t>Пример ошибки:</w:t>
      </w:r>
      <w:r w:rsidRPr="00A907D0">
        <w:rPr>
          <w:rFonts w:eastAsia="Times New Roman"/>
          <w:color w:val="1F1F1F"/>
          <w:sz w:val="28"/>
          <w:szCs w:val="28"/>
        </w:rPr>
        <w:t xml:space="preserve"> вместо того чтобы проанализировать поступок героя и показать, </w:t>
      </w:r>
      <w:r w:rsidRPr="00A907D0">
        <w:rPr>
          <w:rFonts w:eastAsia="Times New Roman"/>
          <w:i/>
          <w:iCs/>
          <w:color w:val="1F1F1F"/>
          <w:sz w:val="28"/>
          <w:szCs w:val="28"/>
          <w:bdr w:val="none" w:sz="0" w:space="0" w:color="auto" w:frame="1"/>
        </w:rPr>
        <w:t>как</w:t>
      </w:r>
      <w:r w:rsidRPr="00A907D0">
        <w:rPr>
          <w:rFonts w:eastAsia="Times New Roman"/>
          <w:color w:val="1F1F1F"/>
          <w:sz w:val="28"/>
          <w:szCs w:val="28"/>
        </w:rPr>
        <w:t xml:space="preserve"> он доказывает тезис (например, проявляет истинное мужество или сострадание), учащийся подробно описывает последовательность событий («Сначала герой пошел туда, потом сделал это...»). В таких работах отсутствуют </w:t>
      </w:r>
      <w:proofErr w:type="spellStart"/>
      <w:r w:rsidRPr="00A907D0">
        <w:rPr>
          <w:rFonts w:eastAsia="Times New Roman"/>
          <w:b/>
          <w:bCs/>
          <w:color w:val="1F1F1F"/>
          <w:sz w:val="28"/>
          <w:szCs w:val="28"/>
          <w:bdr w:val="none" w:sz="0" w:space="0" w:color="auto" w:frame="1"/>
        </w:rPr>
        <w:t>микровыводы</w:t>
      </w:r>
      <w:proofErr w:type="spellEnd"/>
      <w:r w:rsidRPr="00A907D0">
        <w:rPr>
          <w:rFonts w:eastAsia="Times New Roman"/>
          <w:color w:val="1F1F1F"/>
          <w:sz w:val="28"/>
          <w:szCs w:val="28"/>
        </w:rPr>
        <w:t>, связывающие иллюстрацию с тезисом.</w:t>
      </w:r>
    </w:p>
    <w:p w:rsidR="00A907D0" w:rsidRPr="00A907D0" w:rsidRDefault="00A907D0" w:rsidP="0067799C">
      <w:pPr>
        <w:numPr>
          <w:ilvl w:val="0"/>
          <w:numId w:val="70"/>
        </w:num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Логические разрывы и подмена понятий (СК1, СК3 — 82%):</w:t>
      </w:r>
    </w:p>
    <w:p w:rsidR="00A907D0" w:rsidRPr="00A907D0" w:rsidRDefault="00A907D0" w:rsidP="00A907D0">
      <w:pPr>
        <w:spacing w:line="276" w:lineRule="auto"/>
        <w:ind w:left="-142"/>
        <w:jc w:val="both"/>
        <w:rPr>
          <w:rFonts w:eastAsia="Times New Roman"/>
          <w:color w:val="1F1F1F"/>
          <w:sz w:val="28"/>
          <w:szCs w:val="28"/>
        </w:rPr>
      </w:pPr>
      <w:r w:rsidRPr="00A907D0">
        <w:rPr>
          <w:rFonts w:eastAsia="Times New Roman"/>
          <w:color w:val="1F1F1F"/>
          <w:sz w:val="28"/>
          <w:szCs w:val="28"/>
        </w:rPr>
        <w:t xml:space="preserve">В задании 13.3 при формулировании определения этического понятия (например, </w:t>
      </w:r>
      <w:r w:rsidRPr="00A907D0">
        <w:rPr>
          <w:rFonts w:eastAsia="Times New Roman"/>
          <w:i/>
          <w:iCs/>
          <w:color w:val="1F1F1F"/>
          <w:sz w:val="28"/>
          <w:szCs w:val="28"/>
          <w:bdr w:val="none" w:sz="0" w:space="0" w:color="auto" w:frame="1"/>
        </w:rPr>
        <w:t>«дружба»</w:t>
      </w:r>
      <w:r w:rsidRPr="00A907D0">
        <w:rPr>
          <w:rFonts w:eastAsia="Times New Roman"/>
          <w:color w:val="1F1F1F"/>
          <w:sz w:val="28"/>
          <w:szCs w:val="28"/>
        </w:rPr>
        <w:t xml:space="preserve">, </w:t>
      </w:r>
      <w:r w:rsidRPr="00A907D0">
        <w:rPr>
          <w:rFonts w:eastAsia="Times New Roman"/>
          <w:i/>
          <w:iCs/>
          <w:color w:val="1F1F1F"/>
          <w:sz w:val="28"/>
          <w:szCs w:val="28"/>
          <w:bdr w:val="none" w:sz="0" w:space="0" w:color="auto" w:frame="1"/>
        </w:rPr>
        <w:t>«человечность»</w:t>
      </w:r>
      <w:r w:rsidRPr="00A907D0">
        <w:rPr>
          <w:rFonts w:eastAsia="Times New Roman"/>
          <w:color w:val="1F1F1F"/>
          <w:sz w:val="28"/>
          <w:szCs w:val="28"/>
        </w:rPr>
        <w:t xml:space="preserve">) обучающиеся допускают логические ошибки в комментарии. </w:t>
      </w:r>
      <w:r w:rsidRPr="00A907D0">
        <w:rPr>
          <w:rFonts w:eastAsia="Times New Roman"/>
          <w:i/>
          <w:iCs/>
          <w:color w:val="1F1F1F"/>
          <w:sz w:val="28"/>
          <w:szCs w:val="28"/>
          <w:bdr w:val="none" w:sz="0" w:space="0" w:color="auto" w:frame="1"/>
        </w:rPr>
        <w:t>Пример ошибки:</w:t>
      </w:r>
      <w:r w:rsidRPr="00A907D0">
        <w:rPr>
          <w:rFonts w:eastAsia="Times New Roman"/>
          <w:color w:val="1F1F1F"/>
          <w:sz w:val="28"/>
          <w:szCs w:val="28"/>
        </w:rPr>
        <w:t xml:space="preserve"> сужение или расширение понятия, </w:t>
      </w:r>
      <w:r w:rsidRPr="00A907D0">
        <w:rPr>
          <w:rFonts w:eastAsia="Times New Roman"/>
          <w:color w:val="1F1F1F"/>
          <w:sz w:val="28"/>
          <w:szCs w:val="28"/>
        </w:rPr>
        <w:lastRenderedPageBreak/>
        <w:t>отсутствие причинно-следственной связи между тезисом и аргументами. В задании 13.2 типичной ошибкой является формальное цитирование финала текста без реального раскрытия аллегорического или метафорического смысла фрагмента.</w:t>
      </w:r>
    </w:p>
    <w:p w:rsidR="00A907D0" w:rsidRPr="00A907D0" w:rsidRDefault="00A907D0" w:rsidP="00A907D0">
      <w:pPr>
        <w:spacing w:line="276" w:lineRule="auto"/>
        <w:ind w:left="-142"/>
        <w:jc w:val="both"/>
        <w:outlineLvl w:val="2"/>
        <w:rPr>
          <w:rFonts w:eastAsia="Times New Roman"/>
          <w:b/>
          <w:bCs/>
          <w:color w:val="1F1F1F"/>
          <w:sz w:val="28"/>
          <w:szCs w:val="28"/>
        </w:rPr>
      </w:pPr>
      <w:r w:rsidRPr="00A907D0">
        <w:rPr>
          <w:rFonts w:eastAsia="Times New Roman"/>
          <w:b/>
          <w:bCs/>
          <w:color w:val="1F1F1F"/>
          <w:sz w:val="28"/>
          <w:szCs w:val="28"/>
        </w:rPr>
        <w:t>2. Орфографический анализ слов и практическая грамотность (задание 6, Задание 7, ГК1)</w:t>
      </w:r>
    </w:p>
    <w:p w:rsidR="00A907D0" w:rsidRPr="00A907D0" w:rsidRDefault="00A907D0" w:rsidP="00A907D0">
      <w:pPr>
        <w:spacing w:line="276" w:lineRule="auto"/>
        <w:ind w:left="-142"/>
        <w:jc w:val="both"/>
        <w:rPr>
          <w:rFonts w:eastAsia="Times New Roman"/>
          <w:color w:val="1F1F1F"/>
          <w:sz w:val="28"/>
          <w:szCs w:val="28"/>
        </w:rPr>
      </w:pPr>
      <w:r w:rsidRPr="00A907D0">
        <w:rPr>
          <w:rFonts w:eastAsia="Times New Roman"/>
          <w:color w:val="1F1F1F"/>
          <w:sz w:val="28"/>
          <w:szCs w:val="28"/>
        </w:rPr>
        <w:t>Учащиеся этой группы в целом владеют базовыми правилами орфографии, однако испытывают серьезные трудности при выполнении аналитического задания 6 (</w:t>
      </w:r>
      <w:r w:rsidRPr="00A907D0">
        <w:rPr>
          <w:rFonts w:eastAsia="Times New Roman"/>
          <w:b/>
          <w:bCs/>
          <w:color w:val="1F1F1F"/>
          <w:sz w:val="28"/>
          <w:szCs w:val="28"/>
          <w:bdr w:val="none" w:sz="0" w:space="0" w:color="auto" w:frame="1"/>
        </w:rPr>
        <w:t>85%</w:t>
      </w:r>
      <w:r w:rsidRPr="00A907D0">
        <w:rPr>
          <w:rFonts w:eastAsia="Times New Roman"/>
          <w:color w:val="1F1F1F"/>
          <w:sz w:val="28"/>
          <w:szCs w:val="28"/>
        </w:rPr>
        <w:t>) и допускают ошибки в письменной речи (</w:t>
      </w:r>
      <w:r w:rsidRPr="00A907D0">
        <w:rPr>
          <w:rFonts w:eastAsia="Times New Roman"/>
          <w:b/>
          <w:bCs/>
          <w:color w:val="1F1F1F"/>
          <w:sz w:val="28"/>
          <w:szCs w:val="28"/>
          <w:bdr w:val="none" w:sz="0" w:space="0" w:color="auto" w:frame="1"/>
        </w:rPr>
        <w:t>ГК1 — 88%</w:t>
      </w:r>
      <w:r w:rsidRPr="00A907D0">
        <w:rPr>
          <w:rFonts w:eastAsia="Times New Roman"/>
          <w:color w:val="1F1F1F"/>
          <w:sz w:val="28"/>
          <w:szCs w:val="28"/>
        </w:rPr>
        <w:t>). Главный дефицит здесь — неумение соотносить конкретный языковой факт с абстрактной формулировкой лингвистического правила.</w:t>
      </w:r>
    </w:p>
    <w:p w:rsidR="00A907D0" w:rsidRPr="00A907D0" w:rsidRDefault="00A907D0" w:rsidP="00A907D0">
      <w:p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Типичные ошибки в орфографическом анализе (задание 6):</w:t>
      </w:r>
    </w:p>
    <w:p w:rsidR="00A907D0" w:rsidRPr="00A907D0" w:rsidRDefault="00A907D0" w:rsidP="0067799C">
      <w:pPr>
        <w:numPr>
          <w:ilvl w:val="0"/>
          <w:numId w:val="71"/>
        </w:num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Идентификация частей речи при выборе орфограммы:</w:t>
      </w:r>
      <w:r w:rsidRPr="00A907D0">
        <w:rPr>
          <w:rFonts w:eastAsia="Times New Roman"/>
          <w:color w:val="1F1F1F"/>
          <w:sz w:val="28"/>
          <w:szCs w:val="28"/>
        </w:rPr>
        <w:t xml:space="preserve"> школьники часто не распознают часть речи в условии правила, из-за чего выбирают неверный вариант ответа. </w:t>
      </w:r>
      <w:r w:rsidRPr="00A907D0">
        <w:rPr>
          <w:rFonts w:eastAsia="Times New Roman"/>
          <w:i/>
          <w:iCs/>
          <w:color w:val="1F1F1F"/>
          <w:sz w:val="28"/>
          <w:szCs w:val="28"/>
          <w:bdr w:val="none" w:sz="0" w:space="0" w:color="auto" w:frame="1"/>
        </w:rPr>
        <w:t>Пример:</w:t>
      </w:r>
      <w:r w:rsidRPr="00A907D0">
        <w:rPr>
          <w:rFonts w:eastAsia="Times New Roman"/>
          <w:color w:val="1F1F1F"/>
          <w:sz w:val="28"/>
          <w:szCs w:val="28"/>
        </w:rPr>
        <w:t xml:space="preserve"> «</w:t>
      </w:r>
      <w:r w:rsidRPr="00A907D0">
        <w:rPr>
          <w:rFonts w:eastAsia="Times New Roman"/>
          <w:i/>
          <w:iCs/>
          <w:color w:val="1F1F1F"/>
          <w:sz w:val="28"/>
          <w:szCs w:val="28"/>
          <w:bdr w:val="none" w:sz="0" w:space="0" w:color="auto" w:frame="1"/>
        </w:rPr>
        <w:t>крашеный (забор)</w:t>
      </w:r>
      <w:r w:rsidRPr="00A907D0">
        <w:rPr>
          <w:rFonts w:eastAsia="Times New Roman"/>
          <w:color w:val="1F1F1F"/>
          <w:sz w:val="28"/>
          <w:szCs w:val="28"/>
        </w:rPr>
        <w:t xml:space="preserve"> — </w:t>
      </w:r>
      <w:r w:rsidRPr="00A907D0">
        <w:rPr>
          <w:rFonts w:eastAsia="Times New Roman"/>
          <w:i/>
          <w:iCs/>
          <w:color w:val="1F1F1F"/>
          <w:sz w:val="28"/>
          <w:szCs w:val="28"/>
          <w:bdr w:val="none" w:sz="0" w:space="0" w:color="auto" w:frame="1"/>
        </w:rPr>
        <w:t>в суффиксе полных страдательных причастий прошедшего времени пишется одна буква Н</w:t>
      </w:r>
      <w:r w:rsidRPr="00A907D0">
        <w:rPr>
          <w:rFonts w:eastAsia="Times New Roman"/>
          <w:color w:val="1F1F1F"/>
          <w:sz w:val="28"/>
          <w:szCs w:val="28"/>
        </w:rPr>
        <w:t xml:space="preserve">». Учащийся соглашается с утверждением, не замечая ошибки: слово </w:t>
      </w:r>
      <w:r w:rsidRPr="00A907D0">
        <w:rPr>
          <w:rFonts w:eastAsia="Times New Roman"/>
          <w:i/>
          <w:iCs/>
          <w:color w:val="1F1F1F"/>
          <w:sz w:val="28"/>
          <w:szCs w:val="28"/>
          <w:bdr w:val="none" w:sz="0" w:space="0" w:color="auto" w:frame="1"/>
        </w:rPr>
        <w:t>«крашеный»</w:t>
      </w:r>
      <w:r w:rsidRPr="00A907D0">
        <w:rPr>
          <w:rFonts w:eastAsia="Times New Roman"/>
          <w:color w:val="1F1F1F"/>
          <w:sz w:val="28"/>
          <w:szCs w:val="28"/>
        </w:rPr>
        <w:t xml:space="preserve"> без зависимых слов и приставок является отглагольным прилагательным, а не причастием.</w:t>
      </w:r>
    </w:p>
    <w:p w:rsidR="00A907D0" w:rsidRPr="00A907D0" w:rsidRDefault="00A907D0" w:rsidP="0067799C">
      <w:pPr>
        <w:numPr>
          <w:ilvl w:val="0"/>
          <w:numId w:val="71"/>
        </w:num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Смешение правил правописания корней:</w:t>
      </w:r>
      <w:r w:rsidRPr="00A907D0">
        <w:rPr>
          <w:rFonts w:eastAsia="Times New Roman"/>
          <w:color w:val="1F1F1F"/>
          <w:sz w:val="28"/>
          <w:szCs w:val="28"/>
        </w:rPr>
        <w:t xml:space="preserve"> затруднения вызывают формулировки, связанные с безударными гласными в корне. </w:t>
      </w:r>
      <w:r w:rsidRPr="00A907D0">
        <w:rPr>
          <w:rFonts w:eastAsia="Times New Roman"/>
          <w:i/>
          <w:iCs/>
          <w:color w:val="1F1F1F"/>
          <w:sz w:val="28"/>
          <w:szCs w:val="28"/>
          <w:bdr w:val="none" w:sz="0" w:space="0" w:color="auto" w:frame="1"/>
        </w:rPr>
        <w:t>Пример:</w:t>
      </w:r>
      <w:r w:rsidRPr="00A907D0">
        <w:rPr>
          <w:rFonts w:eastAsia="Times New Roman"/>
          <w:color w:val="1F1F1F"/>
          <w:sz w:val="28"/>
          <w:szCs w:val="28"/>
        </w:rPr>
        <w:t xml:space="preserve"> «</w:t>
      </w:r>
      <w:r w:rsidRPr="00A907D0">
        <w:rPr>
          <w:rFonts w:eastAsia="Times New Roman"/>
          <w:i/>
          <w:iCs/>
          <w:color w:val="1F1F1F"/>
          <w:sz w:val="28"/>
          <w:szCs w:val="28"/>
          <w:bdr w:val="none" w:sz="0" w:space="0" w:color="auto" w:frame="1"/>
        </w:rPr>
        <w:t>загорать</w:t>
      </w:r>
      <w:r w:rsidRPr="00A907D0">
        <w:rPr>
          <w:rFonts w:eastAsia="Times New Roman"/>
          <w:color w:val="1F1F1F"/>
          <w:sz w:val="28"/>
          <w:szCs w:val="28"/>
        </w:rPr>
        <w:t xml:space="preserve"> — </w:t>
      </w:r>
      <w:r w:rsidRPr="00A907D0">
        <w:rPr>
          <w:rFonts w:eastAsia="Times New Roman"/>
          <w:i/>
          <w:iCs/>
          <w:color w:val="1F1F1F"/>
          <w:sz w:val="28"/>
          <w:szCs w:val="28"/>
          <w:bdr w:val="none" w:sz="0" w:space="0" w:color="auto" w:frame="1"/>
        </w:rPr>
        <w:t>написание безударной чередующейся гласной в корне слова зависит от суффикса -А-</w:t>
      </w:r>
      <w:r w:rsidRPr="00A907D0">
        <w:rPr>
          <w:rFonts w:eastAsia="Times New Roman"/>
          <w:color w:val="1F1F1F"/>
          <w:sz w:val="28"/>
          <w:szCs w:val="28"/>
        </w:rPr>
        <w:t>». Учащийся видит суффикс -</w:t>
      </w:r>
      <w:proofErr w:type="gramStart"/>
      <w:r w:rsidRPr="00A907D0">
        <w:rPr>
          <w:rFonts w:eastAsia="Times New Roman"/>
          <w:color w:val="1F1F1F"/>
          <w:sz w:val="28"/>
          <w:szCs w:val="28"/>
        </w:rPr>
        <w:t>А- и</w:t>
      </w:r>
      <w:proofErr w:type="gramEnd"/>
      <w:r w:rsidRPr="00A907D0">
        <w:rPr>
          <w:rFonts w:eastAsia="Times New Roman"/>
          <w:color w:val="1F1F1F"/>
          <w:sz w:val="28"/>
          <w:szCs w:val="28"/>
        </w:rPr>
        <w:t xml:space="preserve"> отмечает вариант как верный, путая правило для корня </w:t>
      </w:r>
      <w:r w:rsidRPr="00A907D0">
        <w:rPr>
          <w:rFonts w:eastAsia="Times New Roman"/>
          <w:i/>
          <w:iCs/>
          <w:color w:val="1F1F1F"/>
          <w:sz w:val="28"/>
          <w:szCs w:val="28"/>
          <w:bdr w:val="none" w:sz="0" w:space="0" w:color="auto" w:frame="1"/>
        </w:rPr>
        <w:t>-</w:t>
      </w:r>
      <w:proofErr w:type="spellStart"/>
      <w:r w:rsidRPr="00A907D0">
        <w:rPr>
          <w:rFonts w:eastAsia="Times New Roman"/>
          <w:i/>
          <w:iCs/>
          <w:color w:val="1F1F1F"/>
          <w:sz w:val="28"/>
          <w:szCs w:val="28"/>
          <w:bdr w:val="none" w:sz="0" w:space="0" w:color="auto" w:frame="1"/>
        </w:rPr>
        <w:t>гар</w:t>
      </w:r>
      <w:proofErr w:type="spellEnd"/>
      <w:r w:rsidRPr="00A907D0">
        <w:rPr>
          <w:rFonts w:eastAsia="Times New Roman"/>
          <w:i/>
          <w:iCs/>
          <w:color w:val="1F1F1F"/>
          <w:sz w:val="28"/>
          <w:szCs w:val="28"/>
          <w:bdr w:val="none" w:sz="0" w:space="0" w:color="auto" w:frame="1"/>
        </w:rPr>
        <w:t>-/-гор-</w:t>
      </w:r>
      <w:r w:rsidRPr="00A907D0">
        <w:rPr>
          <w:rFonts w:eastAsia="Times New Roman"/>
          <w:color w:val="1F1F1F"/>
          <w:sz w:val="28"/>
          <w:szCs w:val="28"/>
        </w:rPr>
        <w:t xml:space="preserve"> (где выбор гласной зависит от ударения) с правилом для корней </w:t>
      </w:r>
      <w:r w:rsidRPr="00A907D0">
        <w:rPr>
          <w:rFonts w:eastAsia="Times New Roman"/>
          <w:i/>
          <w:iCs/>
          <w:color w:val="1F1F1F"/>
          <w:sz w:val="28"/>
          <w:szCs w:val="28"/>
          <w:bdr w:val="none" w:sz="0" w:space="0" w:color="auto" w:frame="1"/>
        </w:rPr>
        <w:t>-лаг-/-лож-</w:t>
      </w:r>
      <w:r w:rsidRPr="00A907D0">
        <w:rPr>
          <w:rFonts w:eastAsia="Times New Roman"/>
          <w:color w:val="1F1F1F"/>
          <w:sz w:val="28"/>
          <w:szCs w:val="28"/>
        </w:rPr>
        <w:t xml:space="preserve">, </w:t>
      </w:r>
      <w:r w:rsidRPr="00A907D0">
        <w:rPr>
          <w:rFonts w:eastAsia="Times New Roman"/>
          <w:i/>
          <w:iCs/>
          <w:color w:val="1F1F1F"/>
          <w:sz w:val="28"/>
          <w:szCs w:val="28"/>
          <w:bdr w:val="none" w:sz="0" w:space="0" w:color="auto" w:frame="1"/>
        </w:rPr>
        <w:t>-</w:t>
      </w:r>
      <w:proofErr w:type="spellStart"/>
      <w:r w:rsidRPr="00A907D0">
        <w:rPr>
          <w:rFonts w:eastAsia="Times New Roman"/>
          <w:i/>
          <w:iCs/>
          <w:color w:val="1F1F1F"/>
          <w:sz w:val="28"/>
          <w:szCs w:val="28"/>
          <w:bdr w:val="none" w:sz="0" w:space="0" w:color="auto" w:frame="1"/>
        </w:rPr>
        <w:t>кас</w:t>
      </w:r>
      <w:proofErr w:type="spellEnd"/>
      <w:r w:rsidRPr="00A907D0">
        <w:rPr>
          <w:rFonts w:eastAsia="Times New Roman"/>
          <w:i/>
          <w:iCs/>
          <w:color w:val="1F1F1F"/>
          <w:sz w:val="28"/>
          <w:szCs w:val="28"/>
          <w:bdr w:val="none" w:sz="0" w:space="0" w:color="auto" w:frame="1"/>
        </w:rPr>
        <w:t>-/-кос-</w:t>
      </w:r>
      <w:r w:rsidRPr="00A907D0">
        <w:rPr>
          <w:rFonts w:eastAsia="Times New Roman"/>
          <w:color w:val="1F1F1F"/>
          <w:sz w:val="28"/>
          <w:szCs w:val="28"/>
        </w:rPr>
        <w:t xml:space="preserve">, </w:t>
      </w:r>
      <w:r w:rsidRPr="00A907D0">
        <w:rPr>
          <w:rFonts w:eastAsia="Times New Roman"/>
          <w:i/>
          <w:iCs/>
          <w:color w:val="1F1F1F"/>
          <w:sz w:val="28"/>
          <w:szCs w:val="28"/>
          <w:bdr w:val="none" w:sz="0" w:space="0" w:color="auto" w:frame="1"/>
        </w:rPr>
        <w:t>-</w:t>
      </w:r>
      <w:proofErr w:type="spellStart"/>
      <w:r w:rsidRPr="00A907D0">
        <w:rPr>
          <w:rFonts w:eastAsia="Times New Roman"/>
          <w:i/>
          <w:iCs/>
          <w:color w:val="1F1F1F"/>
          <w:sz w:val="28"/>
          <w:szCs w:val="28"/>
          <w:bdr w:val="none" w:sz="0" w:space="0" w:color="auto" w:frame="1"/>
        </w:rPr>
        <w:t>бер</w:t>
      </w:r>
      <w:proofErr w:type="spellEnd"/>
      <w:r w:rsidRPr="00A907D0">
        <w:rPr>
          <w:rFonts w:eastAsia="Times New Roman"/>
          <w:i/>
          <w:iCs/>
          <w:color w:val="1F1F1F"/>
          <w:sz w:val="28"/>
          <w:szCs w:val="28"/>
          <w:bdr w:val="none" w:sz="0" w:space="0" w:color="auto" w:frame="1"/>
        </w:rPr>
        <w:t>-/-</w:t>
      </w:r>
      <w:proofErr w:type="spellStart"/>
      <w:r w:rsidRPr="00A907D0">
        <w:rPr>
          <w:rFonts w:eastAsia="Times New Roman"/>
          <w:i/>
          <w:iCs/>
          <w:color w:val="1F1F1F"/>
          <w:sz w:val="28"/>
          <w:szCs w:val="28"/>
          <w:bdr w:val="none" w:sz="0" w:space="0" w:color="auto" w:frame="1"/>
        </w:rPr>
        <w:t>бир</w:t>
      </w:r>
      <w:proofErr w:type="spellEnd"/>
      <w:r w:rsidRPr="00A907D0">
        <w:rPr>
          <w:rFonts w:eastAsia="Times New Roman"/>
          <w:i/>
          <w:iCs/>
          <w:color w:val="1F1F1F"/>
          <w:sz w:val="28"/>
          <w:szCs w:val="28"/>
          <w:bdr w:val="none" w:sz="0" w:space="0" w:color="auto" w:frame="1"/>
        </w:rPr>
        <w:t>-</w:t>
      </w:r>
      <w:r w:rsidRPr="00A907D0">
        <w:rPr>
          <w:rFonts w:eastAsia="Times New Roman"/>
          <w:color w:val="1F1F1F"/>
          <w:sz w:val="28"/>
          <w:szCs w:val="28"/>
        </w:rPr>
        <w:t>.</w:t>
      </w:r>
    </w:p>
    <w:p w:rsidR="00A907D0" w:rsidRPr="00A907D0" w:rsidRDefault="00A907D0" w:rsidP="0067799C">
      <w:pPr>
        <w:numPr>
          <w:ilvl w:val="0"/>
          <w:numId w:val="71"/>
        </w:num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Правописание приставок и суффиксов:</w:t>
      </w:r>
      <w:r w:rsidRPr="00A907D0">
        <w:rPr>
          <w:rFonts w:eastAsia="Times New Roman"/>
          <w:color w:val="1F1F1F"/>
          <w:sz w:val="28"/>
          <w:szCs w:val="28"/>
        </w:rPr>
        <w:t xml:space="preserve"> ошибки при анализе правописания приставок </w:t>
      </w:r>
      <w:r w:rsidRPr="00A907D0">
        <w:rPr>
          <w:rFonts w:eastAsia="Times New Roman"/>
          <w:i/>
          <w:iCs/>
          <w:color w:val="1F1F1F"/>
          <w:sz w:val="28"/>
          <w:szCs w:val="28"/>
          <w:bdr w:val="none" w:sz="0" w:space="0" w:color="auto" w:frame="1"/>
        </w:rPr>
        <w:t>ПРЕ-/ПРИ-</w:t>
      </w:r>
      <w:r w:rsidRPr="00A907D0">
        <w:rPr>
          <w:rFonts w:eastAsia="Times New Roman"/>
          <w:color w:val="1F1F1F"/>
          <w:sz w:val="28"/>
          <w:szCs w:val="28"/>
        </w:rPr>
        <w:t xml:space="preserve"> и суффиксов глаголов/причастий. Учащиеся часто опираются только на правильность написания самого слова, игнорируя ошибочную формулировку объяснения в правой части задания.</w:t>
      </w:r>
    </w:p>
    <w:p w:rsidR="00A907D0" w:rsidRPr="00A907D0" w:rsidRDefault="00A907D0" w:rsidP="00A907D0">
      <w:p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Ошибки в практической орфографии (ГК1, задание 7):</w:t>
      </w:r>
    </w:p>
    <w:p w:rsidR="00A907D0" w:rsidRPr="00A907D0" w:rsidRDefault="00A907D0" w:rsidP="00A907D0">
      <w:pPr>
        <w:spacing w:line="276" w:lineRule="auto"/>
        <w:ind w:left="-142"/>
        <w:jc w:val="both"/>
        <w:rPr>
          <w:rFonts w:eastAsia="Times New Roman"/>
          <w:color w:val="1F1F1F"/>
          <w:sz w:val="28"/>
          <w:szCs w:val="28"/>
        </w:rPr>
      </w:pPr>
      <w:r w:rsidRPr="00A907D0">
        <w:rPr>
          <w:rFonts w:eastAsia="Times New Roman"/>
          <w:color w:val="1F1F1F"/>
          <w:sz w:val="28"/>
          <w:szCs w:val="28"/>
        </w:rPr>
        <w:t>В собственных текстах (сочинение и изложение) наиболее частыми остаются ошибки на:</w:t>
      </w:r>
    </w:p>
    <w:p w:rsidR="00A907D0" w:rsidRPr="00A907D0" w:rsidRDefault="00A907D0" w:rsidP="0067799C">
      <w:pPr>
        <w:numPr>
          <w:ilvl w:val="0"/>
          <w:numId w:val="72"/>
        </w:numPr>
        <w:spacing w:line="276" w:lineRule="auto"/>
        <w:ind w:left="-142"/>
        <w:jc w:val="both"/>
        <w:rPr>
          <w:rFonts w:eastAsia="Times New Roman"/>
          <w:color w:val="1F1F1F"/>
          <w:sz w:val="28"/>
          <w:szCs w:val="28"/>
        </w:rPr>
      </w:pPr>
      <w:r w:rsidRPr="00A907D0">
        <w:rPr>
          <w:rFonts w:eastAsia="Times New Roman"/>
          <w:color w:val="1F1F1F"/>
          <w:sz w:val="28"/>
          <w:szCs w:val="28"/>
        </w:rPr>
        <w:t xml:space="preserve">слитное и раздельное написание </w:t>
      </w:r>
      <w:r w:rsidRPr="00A907D0">
        <w:rPr>
          <w:rFonts w:eastAsia="Times New Roman"/>
          <w:i/>
          <w:iCs/>
          <w:color w:val="1F1F1F"/>
          <w:sz w:val="28"/>
          <w:szCs w:val="28"/>
          <w:bdr w:val="none" w:sz="0" w:space="0" w:color="auto" w:frame="1"/>
        </w:rPr>
        <w:t>НЕ</w:t>
      </w:r>
      <w:r w:rsidRPr="00A907D0">
        <w:rPr>
          <w:rFonts w:eastAsia="Times New Roman"/>
          <w:color w:val="1F1F1F"/>
          <w:sz w:val="28"/>
          <w:szCs w:val="28"/>
        </w:rPr>
        <w:t xml:space="preserve"> с причастиями, прилагательными и наречиями;</w:t>
      </w:r>
    </w:p>
    <w:p w:rsidR="00A907D0" w:rsidRPr="00A907D0" w:rsidRDefault="00A907D0" w:rsidP="0067799C">
      <w:pPr>
        <w:numPr>
          <w:ilvl w:val="0"/>
          <w:numId w:val="72"/>
        </w:numPr>
        <w:spacing w:line="276" w:lineRule="auto"/>
        <w:ind w:left="-142"/>
        <w:jc w:val="both"/>
        <w:rPr>
          <w:rFonts w:eastAsia="Times New Roman"/>
          <w:color w:val="1F1F1F"/>
          <w:sz w:val="28"/>
          <w:szCs w:val="28"/>
        </w:rPr>
      </w:pPr>
      <w:r w:rsidRPr="00A907D0">
        <w:rPr>
          <w:rFonts w:eastAsia="Times New Roman"/>
          <w:color w:val="1F1F1F"/>
          <w:sz w:val="28"/>
          <w:szCs w:val="28"/>
        </w:rPr>
        <w:t xml:space="preserve">правописание </w:t>
      </w:r>
      <w:r w:rsidRPr="00A907D0">
        <w:rPr>
          <w:rFonts w:eastAsia="Times New Roman"/>
          <w:i/>
          <w:iCs/>
          <w:color w:val="1F1F1F"/>
          <w:sz w:val="28"/>
          <w:szCs w:val="28"/>
          <w:bdr w:val="none" w:sz="0" w:space="0" w:color="auto" w:frame="1"/>
        </w:rPr>
        <w:t>Н</w:t>
      </w:r>
      <w:r w:rsidRPr="00A907D0">
        <w:rPr>
          <w:rFonts w:eastAsia="Times New Roman"/>
          <w:color w:val="1F1F1F"/>
          <w:sz w:val="28"/>
          <w:szCs w:val="28"/>
        </w:rPr>
        <w:t xml:space="preserve"> и </w:t>
      </w:r>
      <w:r w:rsidRPr="00A907D0">
        <w:rPr>
          <w:rFonts w:eastAsia="Times New Roman"/>
          <w:i/>
          <w:iCs/>
          <w:color w:val="1F1F1F"/>
          <w:sz w:val="28"/>
          <w:szCs w:val="28"/>
          <w:bdr w:val="none" w:sz="0" w:space="0" w:color="auto" w:frame="1"/>
        </w:rPr>
        <w:t>НН</w:t>
      </w:r>
      <w:r w:rsidRPr="00A907D0">
        <w:rPr>
          <w:rFonts w:eastAsia="Times New Roman"/>
          <w:color w:val="1F1F1F"/>
          <w:sz w:val="28"/>
          <w:szCs w:val="28"/>
        </w:rPr>
        <w:t xml:space="preserve"> в суффиксах разных частей речи;</w:t>
      </w:r>
    </w:p>
    <w:p w:rsidR="00A907D0" w:rsidRPr="00A907D0" w:rsidRDefault="00A907D0" w:rsidP="0067799C">
      <w:pPr>
        <w:numPr>
          <w:ilvl w:val="0"/>
          <w:numId w:val="72"/>
        </w:numPr>
        <w:spacing w:line="276" w:lineRule="auto"/>
        <w:ind w:left="-142"/>
        <w:jc w:val="both"/>
        <w:rPr>
          <w:rFonts w:eastAsia="Times New Roman"/>
          <w:color w:val="1F1F1F"/>
          <w:sz w:val="28"/>
          <w:szCs w:val="28"/>
        </w:rPr>
      </w:pPr>
      <w:r w:rsidRPr="00A907D0">
        <w:rPr>
          <w:rFonts w:eastAsia="Times New Roman"/>
          <w:color w:val="1F1F1F"/>
          <w:sz w:val="28"/>
          <w:szCs w:val="28"/>
        </w:rPr>
        <w:t xml:space="preserve">правописание личных окончаний глаголов и суффиксов причастий настоящего времени (зависимость от спряжения глагола: </w:t>
      </w:r>
      <w:r w:rsidRPr="00A907D0">
        <w:rPr>
          <w:rFonts w:eastAsia="Times New Roman"/>
          <w:i/>
          <w:iCs/>
          <w:color w:val="1F1F1F"/>
          <w:sz w:val="28"/>
          <w:szCs w:val="28"/>
          <w:bdr w:val="none" w:sz="0" w:space="0" w:color="auto" w:frame="1"/>
        </w:rPr>
        <w:t>борющийся</w:t>
      </w:r>
      <w:r w:rsidRPr="00A907D0">
        <w:rPr>
          <w:rFonts w:eastAsia="Times New Roman"/>
          <w:color w:val="1F1F1F"/>
          <w:sz w:val="28"/>
          <w:szCs w:val="28"/>
        </w:rPr>
        <w:t xml:space="preserve"> — от глагола I спряжения, </w:t>
      </w:r>
      <w:r w:rsidRPr="00A907D0">
        <w:rPr>
          <w:rFonts w:eastAsia="Times New Roman"/>
          <w:i/>
          <w:iCs/>
          <w:color w:val="1F1F1F"/>
          <w:sz w:val="28"/>
          <w:szCs w:val="28"/>
          <w:bdr w:val="none" w:sz="0" w:space="0" w:color="auto" w:frame="1"/>
        </w:rPr>
        <w:t>строящий</w:t>
      </w:r>
      <w:r w:rsidRPr="00A907D0">
        <w:rPr>
          <w:rFonts w:eastAsia="Times New Roman"/>
          <w:color w:val="1F1F1F"/>
          <w:sz w:val="28"/>
          <w:szCs w:val="28"/>
        </w:rPr>
        <w:t xml:space="preserve"> — от глагола II спряжения).</w:t>
      </w:r>
    </w:p>
    <w:p w:rsidR="00A907D0" w:rsidRPr="00A907D0" w:rsidRDefault="00A907D0" w:rsidP="00A907D0">
      <w:pPr>
        <w:spacing w:line="276" w:lineRule="auto"/>
        <w:ind w:left="-142"/>
        <w:jc w:val="both"/>
        <w:outlineLvl w:val="2"/>
        <w:rPr>
          <w:rFonts w:eastAsia="Times New Roman"/>
          <w:b/>
          <w:bCs/>
          <w:color w:val="1F1F1F"/>
          <w:sz w:val="28"/>
          <w:szCs w:val="28"/>
        </w:rPr>
      </w:pPr>
      <w:r w:rsidRPr="00A907D0">
        <w:rPr>
          <w:rFonts w:eastAsia="Times New Roman"/>
          <w:b/>
          <w:bCs/>
          <w:color w:val="1F1F1F"/>
          <w:sz w:val="28"/>
          <w:szCs w:val="28"/>
        </w:rPr>
        <w:lastRenderedPageBreak/>
        <w:t>3. Морфологические нормы русского литературного языка (задание 8)</w:t>
      </w:r>
    </w:p>
    <w:p w:rsidR="00A907D0" w:rsidRPr="00A907D0" w:rsidRDefault="00A907D0" w:rsidP="00A907D0">
      <w:pPr>
        <w:spacing w:line="276" w:lineRule="auto"/>
        <w:ind w:left="-142"/>
        <w:jc w:val="both"/>
        <w:rPr>
          <w:rFonts w:eastAsia="Times New Roman"/>
          <w:color w:val="1F1F1F"/>
          <w:sz w:val="28"/>
          <w:szCs w:val="28"/>
        </w:rPr>
      </w:pPr>
      <w:r w:rsidRPr="00A907D0">
        <w:rPr>
          <w:rFonts w:eastAsia="Times New Roman"/>
          <w:color w:val="1F1F1F"/>
          <w:sz w:val="28"/>
          <w:szCs w:val="28"/>
        </w:rPr>
        <w:t>Выполнение задания 8 (</w:t>
      </w:r>
      <w:r w:rsidRPr="00A907D0">
        <w:rPr>
          <w:rFonts w:eastAsia="Times New Roman"/>
          <w:b/>
          <w:bCs/>
          <w:color w:val="1F1F1F"/>
          <w:sz w:val="28"/>
          <w:szCs w:val="28"/>
          <w:bdr w:val="none" w:sz="0" w:space="0" w:color="auto" w:frame="1"/>
        </w:rPr>
        <w:t>86%</w:t>
      </w:r>
      <w:r w:rsidRPr="00A907D0">
        <w:rPr>
          <w:rFonts w:eastAsia="Times New Roman"/>
          <w:color w:val="1F1F1F"/>
          <w:sz w:val="28"/>
          <w:szCs w:val="28"/>
        </w:rPr>
        <w:t>) выявляет недостаточное усвоение норм формообразования изменяемых частей речи, что связано с влиянием просторечия и разговорной речи на нормированный литературный язык школьников.</w:t>
      </w:r>
    </w:p>
    <w:p w:rsidR="00A907D0" w:rsidRPr="00A907D0" w:rsidRDefault="00A907D0" w:rsidP="00A907D0">
      <w:p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Типичные ошибки при образовании форм слов:</w:t>
      </w:r>
    </w:p>
    <w:p w:rsidR="00A907D0" w:rsidRPr="00A907D0" w:rsidRDefault="00A907D0" w:rsidP="0067799C">
      <w:pPr>
        <w:numPr>
          <w:ilvl w:val="0"/>
          <w:numId w:val="73"/>
        </w:num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Склонение сложных и составных количественных числительных:</w:t>
      </w:r>
      <w:r w:rsidRPr="00A907D0">
        <w:rPr>
          <w:rFonts w:eastAsia="Times New Roman"/>
          <w:color w:val="1F1F1F"/>
          <w:sz w:val="28"/>
          <w:szCs w:val="28"/>
        </w:rPr>
        <w:t xml:space="preserve"> наиболее уязвимая тема школьного курса. Учащиеся изменяют только последнюю часть числительного или используют формы разговорной речи.</w:t>
      </w:r>
    </w:p>
    <w:p w:rsidR="00A907D0" w:rsidRPr="00A907D0" w:rsidRDefault="00A907D0" w:rsidP="0067799C">
      <w:pPr>
        <w:numPr>
          <w:ilvl w:val="1"/>
          <w:numId w:val="73"/>
        </w:numPr>
        <w:spacing w:line="276" w:lineRule="auto"/>
        <w:ind w:left="-142"/>
        <w:jc w:val="both"/>
        <w:rPr>
          <w:rFonts w:eastAsia="Times New Roman"/>
          <w:color w:val="1F1F1F"/>
          <w:sz w:val="28"/>
          <w:szCs w:val="28"/>
        </w:rPr>
      </w:pPr>
      <w:r w:rsidRPr="00A907D0">
        <w:rPr>
          <w:rFonts w:eastAsia="Times New Roman"/>
          <w:i/>
          <w:iCs/>
          <w:color w:val="1F1F1F"/>
          <w:sz w:val="28"/>
          <w:szCs w:val="28"/>
          <w:bdr w:val="none" w:sz="0" w:space="0" w:color="auto" w:frame="1"/>
        </w:rPr>
        <w:t>Пример ошибки:</w:t>
      </w:r>
      <w:r w:rsidRPr="00A907D0">
        <w:rPr>
          <w:rFonts w:eastAsia="Times New Roman"/>
          <w:color w:val="1F1F1F"/>
          <w:sz w:val="28"/>
          <w:szCs w:val="28"/>
        </w:rPr>
        <w:t xml:space="preserve"> «с </w:t>
      </w:r>
      <w:proofErr w:type="spellStart"/>
      <w:r w:rsidRPr="00A907D0">
        <w:rPr>
          <w:rFonts w:eastAsia="Times New Roman"/>
          <w:i/>
          <w:iCs/>
          <w:color w:val="1F1F1F"/>
          <w:sz w:val="28"/>
          <w:szCs w:val="28"/>
          <w:bdr w:val="none" w:sz="0" w:space="0" w:color="auto" w:frame="1"/>
        </w:rPr>
        <w:t>шестистами</w:t>
      </w:r>
      <w:proofErr w:type="spellEnd"/>
      <w:r w:rsidRPr="00A907D0">
        <w:rPr>
          <w:rFonts w:eastAsia="Times New Roman"/>
          <w:color w:val="1F1F1F"/>
          <w:sz w:val="28"/>
          <w:szCs w:val="28"/>
        </w:rPr>
        <w:t xml:space="preserve"> рублями» (вместо творительного падежа </w:t>
      </w:r>
      <w:r w:rsidRPr="00A907D0">
        <w:rPr>
          <w:rFonts w:eastAsia="Times New Roman"/>
          <w:i/>
          <w:iCs/>
          <w:color w:val="1F1F1F"/>
          <w:sz w:val="28"/>
          <w:szCs w:val="28"/>
          <w:bdr w:val="none" w:sz="0" w:space="0" w:color="auto" w:frame="1"/>
        </w:rPr>
        <w:t>шестьюстами</w:t>
      </w:r>
      <w:r w:rsidRPr="00A907D0">
        <w:rPr>
          <w:rFonts w:eastAsia="Times New Roman"/>
          <w:color w:val="1F1F1F"/>
          <w:sz w:val="28"/>
          <w:szCs w:val="28"/>
        </w:rPr>
        <w:t xml:space="preserve">), «около </w:t>
      </w:r>
      <w:proofErr w:type="spellStart"/>
      <w:r w:rsidRPr="00A907D0">
        <w:rPr>
          <w:rFonts w:eastAsia="Times New Roman"/>
          <w:i/>
          <w:iCs/>
          <w:color w:val="1F1F1F"/>
          <w:sz w:val="28"/>
          <w:szCs w:val="28"/>
          <w:bdr w:val="none" w:sz="0" w:space="0" w:color="auto" w:frame="1"/>
        </w:rPr>
        <w:t>четырехста</w:t>
      </w:r>
      <w:proofErr w:type="spellEnd"/>
      <w:r w:rsidRPr="00A907D0">
        <w:rPr>
          <w:rFonts w:eastAsia="Times New Roman"/>
          <w:color w:val="1F1F1F"/>
          <w:sz w:val="28"/>
          <w:szCs w:val="28"/>
        </w:rPr>
        <w:t xml:space="preserve"> километров» (вместо родительного падежа </w:t>
      </w:r>
      <w:r w:rsidRPr="00A907D0">
        <w:rPr>
          <w:rFonts w:eastAsia="Times New Roman"/>
          <w:i/>
          <w:iCs/>
          <w:color w:val="1F1F1F"/>
          <w:sz w:val="28"/>
          <w:szCs w:val="28"/>
          <w:bdr w:val="none" w:sz="0" w:space="0" w:color="auto" w:frame="1"/>
        </w:rPr>
        <w:t>четырехсот</w:t>
      </w:r>
      <w:r w:rsidRPr="00A907D0">
        <w:rPr>
          <w:rFonts w:eastAsia="Times New Roman"/>
          <w:color w:val="1F1F1F"/>
          <w:sz w:val="28"/>
          <w:szCs w:val="28"/>
        </w:rPr>
        <w:t xml:space="preserve">), «в </w:t>
      </w:r>
      <w:r w:rsidRPr="00A907D0">
        <w:rPr>
          <w:rFonts w:eastAsia="Times New Roman"/>
          <w:i/>
          <w:iCs/>
          <w:color w:val="1F1F1F"/>
          <w:sz w:val="28"/>
          <w:szCs w:val="28"/>
          <w:bdr w:val="none" w:sz="0" w:space="0" w:color="auto" w:frame="1"/>
        </w:rPr>
        <w:t>две тысяча двадцатом</w:t>
      </w:r>
      <w:r w:rsidRPr="00A907D0">
        <w:rPr>
          <w:rFonts w:eastAsia="Times New Roman"/>
          <w:color w:val="1F1F1F"/>
          <w:sz w:val="28"/>
          <w:szCs w:val="28"/>
        </w:rPr>
        <w:t xml:space="preserve"> году» (вместо </w:t>
      </w:r>
      <w:r w:rsidRPr="00A907D0">
        <w:rPr>
          <w:rFonts w:eastAsia="Times New Roman"/>
          <w:i/>
          <w:iCs/>
          <w:color w:val="1F1F1F"/>
          <w:sz w:val="28"/>
          <w:szCs w:val="28"/>
          <w:bdr w:val="none" w:sz="0" w:space="0" w:color="auto" w:frame="1"/>
        </w:rPr>
        <w:t>две тысячи двадцатом</w:t>
      </w:r>
      <w:r w:rsidRPr="00A907D0">
        <w:rPr>
          <w:rFonts w:eastAsia="Times New Roman"/>
          <w:color w:val="1F1F1F"/>
          <w:sz w:val="28"/>
          <w:szCs w:val="28"/>
        </w:rPr>
        <w:t>).</w:t>
      </w:r>
    </w:p>
    <w:p w:rsidR="00A907D0" w:rsidRPr="00A907D0" w:rsidRDefault="00A907D0" w:rsidP="0067799C">
      <w:pPr>
        <w:numPr>
          <w:ilvl w:val="0"/>
          <w:numId w:val="73"/>
        </w:num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Образование форм степеней сравнения имен прилагательных:</w:t>
      </w:r>
      <w:r w:rsidRPr="00A907D0">
        <w:rPr>
          <w:rFonts w:eastAsia="Times New Roman"/>
          <w:color w:val="1F1F1F"/>
          <w:sz w:val="28"/>
          <w:szCs w:val="28"/>
        </w:rPr>
        <w:t xml:space="preserve"> смешение простой и составной форм сравнительной и превосходной степени.</w:t>
      </w:r>
    </w:p>
    <w:p w:rsidR="00A907D0" w:rsidRPr="00A907D0" w:rsidRDefault="00A907D0" w:rsidP="0067799C">
      <w:pPr>
        <w:numPr>
          <w:ilvl w:val="1"/>
          <w:numId w:val="73"/>
        </w:numPr>
        <w:spacing w:line="276" w:lineRule="auto"/>
        <w:ind w:left="-142"/>
        <w:jc w:val="both"/>
        <w:rPr>
          <w:rFonts w:eastAsia="Times New Roman"/>
          <w:color w:val="1F1F1F"/>
          <w:sz w:val="28"/>
          <w:szCs w:val="28"/>
        </w:rPr>
      </w:pPr>
      <w:r w:rsidRPr="00A907D0">
        <w:rPr>
          <w:rFonts w:eastAsia="Times New Roman"/>
          <w:i/>
          <w:iCs/>
          <w:color w:val="1F1F1F"/>
          <w:sz w:val="28"/>
          <w:szCs w:val="28"/>
          <w:bdr w:val="none" w:sz="0" w:space="0" w:color="auto" w:frame="1"/>
        </w:rPr>
        <w:t>Пример ошибки:</w:t>
      </w:r>
      <w:r w:rsidRPr="00A907D0">
        <w:rPr>
          <w:rFonts w:eastAsia="Times New Roman"/>
          <w:color w:val="1F1F1F"/>
          <w:sz w:val="28"/>
          <w:szCs w:val="28"/>
        </w:rPr>
        <w:t xml:space="preserve"> «этот вариант </w:t>
      </w:r>
      <w:r w:rsidRPr="00A907D0">
        <w:rPr>
          <w:rFonts w:eastAsia="Times New Roman"/>
          <w:i/>
          <w:iCs/>
          <w:color w:val="1F1F1F"/>
          <w:sz w:val="28"/>
          <w:szCs w:val="28"/>
          <w:bdr w:val="none" w:sz="0" w:space="0" w:color="auto" w:frame="1"/>
        </w:rPr>
        <w:t>более лучший</w:t>
      </w:r>
      <w:r w:rsidRPr="00A907D0">
        <w:rPr>
          <w:rFonts w:eastAsia="Times New Roman"/>
          <w:color w:val="1F1F1F"/>
          <w:sz w:val="28"/>
          <w:szCs w:val="28"/>
        </w:rPr>
        <w:t xml:space="preserve">» (вместо </w:t>
      </w:r>
      <w:r w:rsidRPr="00A907D0">
        <w:rPr>
          <w:rFonts w:eastAsia="Times New Roman"/>
          <w:i/>
          <w:iCs/>
          <w:color w:val="1F1F1F"/>
          <w:sz w:val="28"/>
          <w:szCs w:val="28"/>
          <w:bdr w:val="none" w:sz="0" w:space="0" w:color="auto" w:frame="1"/>
        </w:rPr>
        <w:t>лучше</w:t>
      </w:r>
      <w:r w:rsidRPr="00A907D0">
        <w:rPr>
          <w:rFonts w:eastAsia="Times New Roman"/>
          <w:color w:val="1F1F1F"/>
          <w:sz w:val="28"/>
          <w:szCs w:val="28"/>
        </w:rPr>
        <w:t xml:space="preserve"> или </w:t>
      </w:r>
      <w:r w:rsidRPr="00A907D0">
        <w:rPr>
          <w:rFonts w:eastAsia="Times New Roman"/>
          <w:i/>
          <w:iCs/>
          <w:color w:val="1F1F1F"/>
          <w:sz w:val="28"/>
          <w:szCs w:val="28"/>
          <w:bdr w:val="none" w:sz="0" w:space="0" w:color="auto" w:frame="1"/>
        </w:rPr>
        <w:t>более хороший</w:t>
      </w:r>
      <w:r w:rsidRPr="00A907D0">
        <w:rPr>
          <w:rFonts w:eastAsia="Times New Roman"/>
          <w:color w:val="1F1F1F"/>
          <w:sz w:val="28"/>
          <w:szCs w:val="28"/>
        </w:rPr>
        <w:t xml:space="preserve">), «он </w:t>
      </w:r>
      <w:r w:rsidRPr="00A907D0">
        <w:rPr>
          <w:rFonts w:eastAsia="Times New Roman"/>
          <w:i/>
          <w:iCs/>
          <w:color w:val="1F1F1F"/>
          <w:sz w:val="28"/>
          <w:szCs w:val="28"/>
          <w:bdr w:val="none" w:sz="0" w:space="0" w:color="auto" w:frame="1"/>
        </w:rPr>
        <w:t>самый красивейший</w:t>
      </w:r>
      <w:r w:rsidRPr="00A907D0">
        <w:rPr>
          <w:rFonts w:eastAsia="Times New Roman"/>
          <w:color w:val="1F1F1F"/>
          <w:sz w:val="28"/>
          <w:szCs w:val="28"/>
        </w:rPr>
        <w:t xml:space="preserve">» (вместо </w:t>
      </w:r>
      <w:r w:rsidRPr="00A907D0">
        <w:rPr>
          <w:rFonts w:eastAsia="Times New Roman"/>
          <w:i/>
          <w:iCs/>
          <w:color w:val="1F1F1F"/>
          <w:sz w:val="28"/>
          <w:szCs w:val="28"/>
          <w:bdr w:val="none" w:sz="0" w:space="0" w:color="auto" w:frame="1"/>
        </w:rPr>
        <w:t>самый красивый</w:t>
      </w:r>
      <w:r w:rsidRPr="00A907D0">
        <w:rPr>
          <w:rFonts w:eastAsia="Times New Roman"/>
          <w:color w:val="1F1F1F"/>
          <w:sz w:val="28"/>
          <w:szCs w:val="28"/>
        </w:rPr>
        <w:t xml:space="preserve"> или </w:t>
      </w:r>
      <w:r w:rsidRPr="00A907D0">
        <w:rPr>
          <w:rFonts w:eastAsia="Times New Roman"/>
          <w:i/>
          <w:iCs/>
          <w:color w:val="1F1F1F"/>
          <w:sz w:val="28"/>
          <w:szCs w:val="28"/>
          <w:bdr w:val="none" w:sz="0" w:space="0" w:color="auto" w:frame="1"/>
        </w:rPr>
        <w:t>красивейший</w:t>
      </w:r>
      <w:r w:rsidRPr="00A907D0">
        <w:rPr>
          <w:rFonts w:eastAsia="Times New Roman"/>
          <w:color w:val="1F1F1F"/>
          <w:sz w:val="28"/>
          <w:szCs w:val="28"/>
        </w:rPr>
        <w:t>).</w:t>
      </w:r>
    </w:p>
    <w:p w:rsidR="00A907D0" w:rsidRPr="00A907D0" w:rsidRDefault="00A907D0" w:rsidP="0067799C">
      <w:pPr>
        <w:numPr>
          <w:ilvl w:val="0"/>
          <w:numId w:val="73"/>
        </w:num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Родительный падеж множественного числа существительных:</w:t>
      </w:r>
    </w:p>
    <w:p w:rsidR="00A907D0" w:rsidRPr="00A907D0" w:rsidRDefault="00A907D0" w:rsidP="0067799C">
      <w:pPr>
        <w:numPr>
          <w:ilvl w:val="1"/>
          <w:numId w:val="73"/>
        </w:numPr>
        <w:spacing w:line="276" w:lineRule="auto"/>
        <w:ind w:left="-142"/>
        <w:jc w:val="both"/>
        <w:rPr>
          <w:rFonts w:eastAsia="Times New Roman"/>
          <w:color w:val="1F1F1F"/>
          <w:sz w:val="28"/>
          <w:szCs w:val="28"/>
        </w:rPr>
      </w:pPr>
      <w:r w:rsidRPr="00A907D0">
        <w:rPr>
          <w:rFonts w:eastAsia="Times New Roman"/>
          <w:i/>
          <w:iCs/>
          <w:color w:val="1F1F1F"/>
          <w:sz w:val="28"/>
          <w:szCs w:val="28"/>
          <w:bdr w:val="none" w:sz="0" w:space="0" w:color="auto" w:frame="1"/>
        </w:rPr>
        <w:t>Пример ошибки:</w:t>
      </w:r>
      <w:r w:rsidRPr="00A907D0">
        <w:rPr>
          <w:rFonts w:eastAsia="Times New Roman"/>
          <w:color w:val="1F1F1F"/>
          <w:sz w:val="28"/>
          <w:szCs w:val="28"/>
        </w:rPr>
        <w:t xml:space="preserve"> «нет </w:t>
      </w:r>
      <w:proofErr w:type="spellStart"/>
      <w:r w:rsidRPr="00A907D0">
        <w:rPr>
          <w:rFonts w:eastAsia="Times New Roman"/>
          <w:i/>
          <w:iCs/>
          <w:color w:val="1F1F1F"/>
          <w:sz w:val="28"/>
          <w:szCs w:val="28"/>
          <w:bdr w:val="none" w:sz="0" w:space="0" w:color="auto" w:frame="1"/>
        </w:rPr>
        <w:t>ботинков</w:t>
      </w:r>
      <w:proofErr w:type="spellEnd"/>
      <w:r w:rsidRPr="00A907D0">
        <w:rPr>
          <w:rFonts w:eastAsia="Times New Roman"/>
          <w:color w:val="1F1F1F"/>
          <w:sz w:val="28"/>
          <w:szCs w:val="28"/>
        </w:rPr>
        <w:t xml:space="preserve">» (норма — </w:t>
      </w:r>
      <w:r w:rsidRPr="00A907D0">
        <w:rPr>
          <w:rFonts w:eastAsia="Times New Roman"/>
          <w:i/>
          <w:iCs/>
          <w:color w:val="1F1F1F"/>
          <w:sz w:val="28"/>
          <w:szCs w:val="28"/>
          <w:bdr w:val="none" w:sz="0" w:space="0" w:color="auto" w:frame="1"/>
        </w:rPr>
        <w:t>ботинок</w:t>
      </w:r>
      <w:r w:rsidRPr="00A907D0">
        <w:rPr>
          <w:rFonts w:eastAsia="Times New Roman"/>
          <w:color w:val="1F1F1F"/>
          <w:sz w:val="28"/>
          <w:szCs w:val="28"/>
        </w:rPr>
        <w:t xml:space="preserve">), «пара </w:t>
      </w:r>
      <w:proofErr w:type="spellStart"/>
      <w:r w:rsidRPr="00A907D0">
        <w:rPr>
          <w:rFonts w:eastAsia="Times New Roman"/>
          <w:i/>
          <w:iCs/>
          <w:color w:val="1F1F1F"/>
          <w:sz w:val="28"/>
          <w:szCs w:val="28"/>
          <w:bdr w:val="none" w:sz="0" w:space="0" w:color="auto" w:frame="1"/>
        </w:rPr>
        <w:t>чулков</w:t>
      </w:r>
      <w:proofErr w:type="spellEnd"/>
      <w:r w:rsidRPr="00A907D0">
        <w:rPr>
          <w:rFonts w:eastAsia="Times New Roman"/>
          <w:color w:val="1F1F1F"/>
          <w:sz w:val="28"/>
          <w:szCs w:val="28"/>
        </w:rPr>
        <w:t xml:space="preserve">» (норма — </w:t>
      </w:r>
      <w:r w:rsidRPr="00A907D0">
        <w:rPr>
          <w:rFonts w:eastAsia="Times New Roman"/>
          <w:i/>
          <w:iCs/>
          <w:color w:val="1F1F1F"/>
          <w:sz w:val="28"/>
          <w:szCs w:val="28"/>
          <w:bdr w:val="none" w:sz="0" w:space="0" w:color="auto" w:frame="1"/>
        </w:rPr>
        <w:t>чулок</w:t>
      </w:r>
      <w:r w:rsidRPr="00A907D0">
        <w:rPr>
          <w:rFonts w:eastAsia="Times New Roman"/>
          <w:color w:val="1F1F1F"/>
          <w:sz w:val="28"/>
          <w:szCs w:val="28"/>
        </w:rPr>
        <w:t xml:space="preserve">), «много </w:t>
      </w:r>
      <w:proofErr w:type="spellStart"/>
      <w:r w:rsidRPr="00A907D0">
        <w:rPr>
          <w:rFonts w:eastAsia="Times New Roman"/>
          <w:i/>
          <w:iCs/>
          <w:color w:val="1F1F1F"/>
          <w:sz w:val="28"/>
          <w:szCs w:val="28"/>
          <w:bdr w:val="none" w:sz="0" w:space="0" w:color="auto" w:frame="1"/>
        </w:rPr>
        <w:t>яблоков</w:t>
      </w:r>
      <w:proofErr w:type="spellEnd"/>
      <w:r w:rsidRPr="00A907D0">
        <w:rPr>
          <w:rFonts w:eastAsia="Times New Roman"/>
          <w:color w:val="1F1F1F"/>
          <w:sz w:val="28"/>
          <w:szCs w:val="28"/>
        </w:rPr>
        <w:t xml:space="preserve">» (норма — </w:t>
      </w:r>
      <w:r w:rsidRPr="00A907D0">
        <w:rPr>
          <w:rFonts w:eastAsia="Times New Roman"/>
          <w:i/>
          <w:iCs/>
          <w:color w:val="1F1F1F"/>
          <w:sz w:val="28"/>
          <w:szCs w:val="28"/>
          <w:bdr w:val="none" w:sz="0" w:space="0" w:color="auto" w:frame="1"/>
        </w:rPr>
        <w:t>яблок</w:t>
      </w:r>
      <w:r w:rsidRPr="00A907D0">
        <w:rPr>
          <w:rFonts w:eastAsia="Times New Roman"/>
          <w:color w:val="1F1F1F"/>
          <w:sz w:val="28"/>
          <w:szCs w:val="28"/>
        </w:rPr>
        <w:t xml:space="preserve">), «килограмм </w:t>
      </w:r>
      <w:r w:rsidRPr="00A907D0">
        <w:rPr>
          <w:rFonts w:eastAsia="Times New Roman"/>
          <w:i/>
          <w:iCs/>
          <w:color w:val="1F1F1F"/>
          <w:sz w:val="28"/>
          <w:szCs w:val="28"/>
          <w:bdr w:val="none" w:sz="0" w:space="0" w:color="auto" w:frame="1"/>
        </w:rPr>
        <w:t>мандарин</w:t>
      </w:r>
      <w:r w:rsidRPr="00A907D0">
        <w:rPr>
          <w:rFonts w:eastAsia="Times New Roman"/>
          <w:color w:val="1F1F1F"/>
          <w:sz w:val="28"/>
          <w:szCs w:val="28"/>
        </w:rPr>
        <w:t xml:space="preserve">» (норма — </w:t>
      </w:r>
      <w:r w:rsidRPr="00A907D0">
        <w:rPr>
          <w:rFonts w:eastAsia="Times New Roman"/>
          <w:i/>
          <w:iCs/>
          <w:color w:val="1F1F1F"/>
          <w:sz w:val="28"/>
          <w:szCs w:val="28"/>
          <w:bdr w:val="none" w:sz="0" w:space="0" w:color="auto" w:frame="1"/>
        </w:rPr>
        <w:t>мандаринов</w:t>
      </w:r>
      <w:r w:rsidRPr="00A907D0">
        <w:rPr>
          <w:rFonts w:eastAsia="Times New Roman"/>
          <w:color w:val="1F1F1F"/>
          <w:sz w:val="28"/>
          <w:szCs w:val="28"/>
        </w:rPr>
        <w:t>).</w:t>
      </w:r>
    </w:p>
    <w:p w:rsidR="00A907D0" w:rsidRPr="00A907D0" w:rsidRDefault="00A907D0" w:rsidP="0067799C">
      <w:pPr>
        <w:numPr>
          <w:ilvl w:val="0"/>
          <w:numId w:val="73"/>
        </w:num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Формы повелительного наклонения глаголов:</w:t>
      </w:r>
    </w:p>
    <w:p w:rsidR="00A907D0" w:rsidRPr="00A907D0" w:rsidRDefault="00A907D0" w:rsidP="0067799C">
      <w:pPr>
        <w:numPr>
          <w:ilvl w:val="1"/>
          <w:numId w:val="73"/>
        </w:numPr>
        <w:spacing w:line="276" w:lineRule="auto"/>
        <w:ind w:left="-142"/>
        <w:jc w:val="both"/>
        <w:rPr>
          <w:rFonts w:eastAsia="Times New Roman"/>
          <w:color w:val="1F1F1F"/>
          <w:sz w:val="28"/>
          <w:szCs w:val="28"/>
        </w:rPr>
      </w:pPr>
      <w:r w:rsidRPr="00A907D0">
        <w:rPr>
          <w:rFonts w:eastAsia="Times New Roman"/>
          <w:i/>
          <w:iCs/>
          <w:color w:val="1F1F1F"/>
          <w:sz w:val="28"/>
          <w:szCs w:val="28"/>
          <w:bdr w:val="none" w:sz="0" w:space="0" w:color="auto" w:frame="1"/>
        </w:rPr>
        <w:t>Пример ошибки:</w:t>
      </w:r>
      <w:r w:rsidRPr="00A907D0">
        <w:rPr>
          <w:rFonts w:eastAsia="Times New Roman"/>
          <w:color w:val="1F1F1F"/>
          <w:sz w:val="28"/>
          <w:szCs w:val="28"/>
        </w:rPr>
        <w:t xml:space="preserve"> «</w:t>
      </w:r>
      <w:r w:rsidRPr="00A907D0">
        <w:rPr>
          <w:rFonts w:eastAsia="Times New Roman"/>
          <w:i/>
          <w:iCs/>
          <w:color w:val="1F1F1F"/>
          <w:sz w:val="28"/>
          <w:szCs w:val="28"/>
          <w:bdr w:val="none" w:sz="0" w:space="0" w:color="auto" w:frame="1"/>
        </w:rPr>
        <w:t>езжай</w:t>
      </w:r>
      <w:r w:rsidRPr="00A907D0">
        <w:rPr>
          <w:rFonts w:eastAsia="Times New Roman"/>
          <w:color w:val="1F1F1F"/>
          <w:sz w:val="28"/>
          <w:szCs w:val="28"/>
        </w:rPr>
        <w:t xml:space="preserve"> туда» или «</w:t>
      </w:r>
      <w:proofErr w:type="spellStart"/>
      <w:r w:rsidRPr="00A907D0">
        <w:rPr>
          <w:rFonts w:eastAsia="Times New Roman"/>
          <w:i/>
          <w:iCs/>
          <w:color w:val="1F1F1F"/>
          <w:sz w:val="28"/>
          <w:szCs w:val="28"/>
          <w:bdr w:val="none" w:sz="0" w:space="0" w:color="auto" w:frame="1"/>
        </w:rPr>
        <w:t>поехай</w:t>
      </w:r>
      <w:proofErr w:type="spellEnd"/>
      <w:r w:rsidRPr="00A907D0">
        <w:rPr>
          <w:rFonts w:eastAsia="Times New Roman"/>
          <w:color w:val="1F1F1F"/>
          <w:sz w:val="28"/>
          <w:szCs w:val="28"/>
        </w:rPr>
        <w:t xml:space="preserve">» (норма — </w:t>
      </w:r>
      <w:r w:rsidRPr="00A907D0">
        <w:rPr>
          <w:rFonts w:eastAsia="Times New Roman"/>
          <w:i/>
          <w:iCs/>
          <w:color w:val="1F1F1F"/>
          <w:sz w:val="28"/>
          <w:szCs w:val="28"/>
          <w:bdr w:val="none" w:sz="0" w:space="0" w:color="auto" w:frame="1"/>
        </w:rPr>
        <w:t>поезжай</w:t>
      </w:r>
      <w:r w:rsidRPr="00A907D0">
        <w:rPr>
          <w:rFonts w:eastAsia="Times New Roman"/>
          <w:color w:val="1F1F1F"/>
          <w:sz w:val="28"/>
          <w:szCs w:val="28"/>
        </w:rPr>
        <w:t>), «</w:t>
      </w:r>
      <w:proofErr w:type="spellStart"/>
      <w:r w:rsidRPr="00A907D0">
        <w:rPr>
          <w:rFonts w:eastAsia="Times New Roman"/>
          <w:i/>
          <w:iCs/>
          <w:color w:val="1F1F1F"/>
          <w:sz w:val="28"/>
          <w:szCs w:val="28"/>
          <w:bdr w:val="none" w:sz="0" w:space="0" w:color="auto" w:frame="1"/>
        </w:rPr>
        <w:t>поклади</w:t>
      </w:r>
      <w:proofErr w:type="spellEnd"/>
      <w:r w:rsidRPr="00A907D0">
        <w:rPr>
          <w:rFonts w:eastAsia="Times New Roman"/>
          <w:color w:val="1F1F1F"/>
          <w:sz w:val="28"/>
          <w:szCs w:val="28"/>
        </w:rPr>
        <w:t xml:space="preserve"> на стол» или «</w:t>
      </w:r>
      <w:r w:rsidRPr="00A907D0">
        <w:rPr>
          <w:rFonts w:eastAsia="Times New Roman"/>
          <w:i/>
          <w:iCs/>
          <w:color w:val="1F1F1F"/>
          <w:sz w:val="28"/>
          <w:szCs w:val="28"/>
          <w:bdr w:val="none" w:sz="0" w:space="0" w:color="auto" w:frame="1"/>
        </w:rPr>
        <w:t>ложи</w:t>
      </w:r>
      <w:r w:rsidRPr="00A907D0">
        <w:rPr>
          <w:rFonts w:eastAsia="Times New Roman"/>
          <w:color w:val="1F1F1F"/>
          <w:sz w:val="28"/>
          <w:szCs w:val="28"/>
        </w:rPr>
        <w:t xml:space="preserve">» (норма — </w:t>
      </w:r>
      <w:r w:rsidRPr="00A907D0">
        <w:rPr>
          <w:rFonts w:eastAsia="Times New Roman"/>
          <w:i/>
          <w:iCs/>
          <w:color w:val="1F1F1F"/>
          <w:sz w:val="28"/>
          <w:szCs w:val="28"/>
          <w:bdr w:val="none" w:sz="0" w:space="0" w:color="auto" w:frame="1"/>
        </w:rPr>
        <w:t>положи</w:t>
      </w:r>
      <w:r w:rsidRPr="00A907D0">
        <w:rPr>
          <w:rFonts w:eastAsia="Times New Roman"/>
          <w:color w:val="1F1F1F"/>
          <w:sz w:val="28"/>
          <w:szCs w:val="28"/>
        </w:rPr>
        <w:t xml:space="preserve"> или </w:t>
      </w:r>
      <w:r w:rsidRPr="00A907D0">
        <w:rPr>
          <w:rFonts w:eastAsia="Times New Roman"/>
          <w:i/>
          <w:iCs/>
          <w:color w:val="1F1F1F"/>
          <w:sz w:val="28"/>
          <w:szCs w:val="28"/>
          <w:bdr w:val="none" w:sz="0" w:space="0" w:color="auto" w:frame="1"/>
        </w:rPr>
        <w:t>клади</w:t>
      </w:r>
      <w:r w:rsidRPr="00A907D0">
        <w:rPr>
          <w:rFonts w:eastAsia="Times New Roman"/>
          <w:color w:val="1F1F1F"/>
          <w:sz w:val="28"/>
          <w:szCs w:val="28"/>
        </w:rPr>
        <w:t>), «</w:t>
      </w:r>
      <w:r w:rsidRPr="00A907D0">
        <w:rPr>
          <w:rFonts w:eastAsia="Times New Roman"/>
          <w:i/>
          <w:iCs/>
          <w:color w:val="1F1F1F"/>
          <w:sz w:val="28"/>
          <w:szCs w:val="28"/>
          <w:bdr w:val="none" w:sz="0" w:space="0" w:color="auto" w:frame="1"/>
        </w:rPr>
        <w:t>лазай</w:t>
      </w:r>
      <w:r w:rsidRPr="00A907D0">
        <w:rPr>
          <w:rFonts w:eastAsia="Times New Roman"/>
          <w:color w:val="1F1F1F"/>
          <w:sz w:val="28"/>
          <w:szCs w:val="28"/>
        </w:rPr>
        <w:t xml:space="preserve"> быстро» (норма — </w:t>
      </w:r>
      <w:r w:rsidRPr="00A907D0">
        <w:rPr>
          <w:rFonts w:eastAsia="Times New Roman"/>
          <w:i/>
          <w:iCs/>
          <w:color w:val="1F1F1F"/>
          <w:sz w:val="28"/>
          <w:szCs w:val="28"/>
          <w:bdr w:val="none" w:sz="0" w:space="0" w:color="auto" w:frame="1"/>
        </w:rPr>
        <w:t>лазь</w:t>
      </w:r>
      <w:r w:rsidRPr="00A907D0">
        <w:rPr>
          <w:rFonts w:eastAsia="Times New Roman"/>
          <w:color w:val="1F1F1F"/>
          <w:sz w:val="28"/>
          <w:szCs w:val="28"/>
        </w:rPr>
        <w:t xml:space="preserve"> или </w:t>
      </w:r>
      <w:r w:rsidRPr="00A907D0">
        <w:rPr>
          <w:rFonts w:eastAsia="Times New Roman"/>
          <w:i/>
          <w:iCs/>
          <w:color w:val="1F1F1F"/>
          <w:sz w:val="28"/>
          <w:szCs w:val="28"/>
          <w:bdr w:val="none" w:sz="0" w:space="0" w:color="auto" w:frame="1"/>
        </w:rPr>
        <w:t>лазай</w:t>
      </w:r>
      <w:r w:rsidRPr="00A907D0">
        <w:rPr>
          <w:rFonts w:eastAsia="Times New Roman"/>
          <w:color w:val="1F1F1F"/>
          <w:sz w:val="28"/>
          <w:szCs w:val="28"/>
        </w:rPr>
        <w:t xml:space="preserve"> в зависимости от контекста, но часто путают с просторечными формами).</w:t>
      </w:r>
    </w:p>
    <w:p w:rsidR="00A907D0" w:rsidRPr="00A907D0" w:rsidRDefault="00A907D0" w:rsidP="00A907D0">
      <w:pPr>
        <w:spacing w:line="276" w:lineRule="auto"/>
        <w:ind w:left="-142"/>
        <w:jc w:val="both"/>
        <w:outlineLvl w:val="2"/>
        <w:rPr>
          <w:rFonts w:eastAsia="Times New Roman"/>
          <w:b/>
          <w:bCs/>
          <w:color w:val="1F1F1F"/>
          <w:sz w:val="28"/>
          <w:szCs w:val="28"/>
        </w:rPr>
      </w:pPr>
      <w:r w:rsidRPr="00A907D0">
        <w:rPr>
          <w:rFonts w:eastAsia="Times New Roman"/>
          <w:b/>
          <w:bCs/>
          <w:color w:val="1F1F1F"/>
          <w:sz w:val="28"/>
          <w:szCs w:val="28"/>
        </w:rPr>
        <w:t>4. Синтаксический анализ предложений (задания 2, 3)</w:t>
      </w:r>
    </w:p>
    <w:p w:rsidR="00A907D0" w:rsidRPr="00A907D0" w:rsidRDefault="00A907D0" w:rsidP="00A907D0">
      <w:pPr>
        <w:spacing w:line="276" w:lineRule="auto"/>
        <w:ind w:left="-142"/>
        <w:jc w:val="both"/>
        <w:rPr>
          <w:rFonts w:eastAsia="Times New Roman"/>
          <w:color w:val="1F1F1F"/>
          <w:sz w:val="28"/>
          <w:szCs w:val="28"/>
        </w:rPr>
      </w:pPr>
      <w:r w:rsidRPr="00A907D0">
        <w:rPr>
          <w:rFonts w:eastAsia="Times New Roman"/>
          <w:color w:val="1F1F1F"/>
          <w:sz w:val="28"/>
          <w:szCs w:val="28"/>
        </w:rPr>
        <w:t xml:space="preserve">Несмотря на высокий процент выполнения пунктуационного анализа, собственно </w:t>
      </w:r>
      <w:r w:rsidRPr="00A907D0">
        <w:rPr>
          <w:rFonts w:eastAsia="Times New Roman"/>
          <w:color w:val="1F1F1F"/>
          <w:sz w:val="28"/>
          <w:szCs w:val="28"/>
          <w:bdr w:val="none" w:sz="0" w:space="0" w:color="auto" w:frame="1"/>
        </w:rPr>
        <w:t>синтаксический анализ</w:t>
      </w:r>
      <w:r w:rsidRPr="00A907D0">
        <w:rPr>
          <w:rFonts w:eastAsia="Times New Roman"/>
          <w:color w:val="1F1F1F"/>
          <w:sz w:val="28"/>
          <w:szCs w:val="28"/>
        </w:rPr>
        <w:t xml:space="preserve"> (выделение грамматических основ, характеристика частей сложного предложения) вызывает у хорошистов определенные затруднения — успешность выполнения составляет </w:t>
      </w:r>
      <w:r w:rsidRPr="00A907D0">
        <w:rPr>
          <w:rFonts w:eastAsia="Times New Roman"/>
          <w:color w:val="1F1F1F"/>
          <w:sz w:val="28"/>
          <w:szCs w:val="28"/>
          <w:bdr w:val="none" w:sz="0" w:space="0" w:color="auto" w:frame="1"/>
        </w:rPr>
        <w:t>87–89%</w:t>
      </w:r>
      <w:r w:rsidRPr="00A907D0">
        <w:rPr>
          <w:rFonts w:eastAsia="Times New Roman"/>
          <w:color w:val="1F1F1F"/>
          <w:sz w:val="28"/>
          <w:szCs w:val="28"/>
        </w:rPr>
        <w:t>.</w:t>
      </w:r>
    </w:p>
    <w:p w:rsidR="00A907D0" w:rsidRPr="00A907D0" w:rsidRDefault="00A907D0" w:rsidP="00A907D0">
      <w:p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Типичные ошибки в синтаксическом анализе:</w:t>
      </w:r>
    </w:p>
    <w:p w:rsidR="00A907D0" w:rsidRPr="00A907D0" w:rsidRDefault="00A907D0" w:rsidP="0067799C">
      <w:pPr>
        <w:numPr>
          <w:ilvl w:val="0"/>
          <w:numId w:val="74"/>
        </w:num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lastRenderedPageBreak/>
        <w:t>Определение границ грамматической основы при составном сказуемом:</w:t>
      </w:r>
      <w:r w:rsidRPr="00A907D0">
        <w:rPr>
          <w:rFonts w:eastAsia="Times New Roman"/>
          <w:color w:val="1F1F1F"/>
          <w:sz w:val="28"/>
          <w:szCs w:val="28"/>
        </w:rPr>
        <w:t xml:space="preserve"> учащиеся часто находят только инфинитив или только связку, не распознавая составное глагольное (СГС) или составное именное сказуемое (СИС).</w:t>
      </w:r>
    </w:p>
    <w:p w:rsidR="00A907D0" w:rsidRPr="00A907D0" w:rsidRDefault="00A907D0" w:rsidP="0067799C">
      <w:pPr>
        <w:numPr>
          <w:ilvl w:val="1"/>
          <w:numId w:val="74"/>
        </w:numPr>
        <w:spacing w:line="276" w:lineRule="auto"/>
        <w:ind w:left="-142"/>
        <w:jc w:val="both"/>
        <w:rPr>
          <w:rFonts w:eastAsia="Times New Roman"/>
          <w:color w:val="1F1F1F"/>
          <w:sz w:val="28"/>
          <w:szCs w:val="28"/>
        </w:rPr>
      </w:pPr>
      <w:r w:rsidRPr="00A907D0">
        <w:rPr>
          <w:rFonts w:eastAsia="Times New Roman"/>
          <w:i/>
          <w:iCs/>
          <w:color w:val="1F1F1F"/>
          <w:sz w:val="28"/>
          <w:szCs w:val="28"/>
          <w:bdr w:val="none" w:sz="0" w:space="0" w:color="auto" w:frame="1"/>
        </w:rPr>
        <w:t>Пример ошибки:</w:t>
      </w:r>
      <w:r w:rsidRPr="00A907D0">
        <w:rPr>
          <w:rFonts w:eastAsia="Times New Roman"/>
          <w:color w:val="1F1F1F"/>
          <w:sz w:val="28"/>
          <w:szCs w:val="28"/>
        </w:rPr>
        <w:t xml:space="preserve"> в предложении </w:t>
      </w:r>
      <w:r w:rsidRPr="00A907D0">
        <w:rPr>
          <w:rFonts w:eastAsia="Times New Roman"/>
          <w:i/>
          <w:iCs/>
          <w:color w:val="1F1F1F"/>
          <w:sz w:val="28"/>
          <w:szCs w:val="28"/>
          <w:bdr w:val="none" w:sz="0" w:space="0" w:color="auto" w:frame="1"/>
        </w:rPr>
        <w:t>«Воздух казался чистым и свежим»</w:t>
      </w:r>
      <w:r w:rsidRPr="00A907D0">
        <w:rPr>
          <w:rFonts w:eastAsia="Times New Roman"/>
          <w:color w:val="1F1F1F"/>
          <w:sz w:val="28"/>
          <w:szCs w:val="28"/>
        </w:rPr>
        <w:t xml:space="preserve"> экзаменуемые выделяют как сказуемое только глагол </w:t>
      </w:r>
      <w:r w:rsidRPr="00A907D0">
        <w:rPr>
          <w:rFonts w:eastAsia="Times New Roman"/>
          <w:i/>
          <w:iCs/>
          <w:color w:val="1F1F1F"/>
          <w:sz w:val="28"/>
          <w:szCs w:val="28"/>
          <w:bdr w:val="none" w:sz="0" w:space="0" w:color="auto" w:frame="1"/>
        </w:rPr>
        <w:t>«казался»</w:t>
      </w:r>
      <w:r w:rsidRPr="00A907D0">
        <w:rPr>
          <w:rFonts w:eastAsia="Times New Roman"/>
          <w:color w:val="1F1F1F"/>
          <w:sz w:val="28"/>
          <w:szCs w:val="28"/>
        </w:rPr>
        <w:t xml:space="preserve">, теряя именную часть </w:t>
      </w:r>
      <w:r w:rsidRPr="00A907D0">
        <w:rPr>
          <w:rFonts w:eastAsia="Times New Roman"/>
          <w:i/>
          <w:iCs/>
          <w:color w:val="1F1F1F"/>
          <w:sz w:val="28"/>
          <w:szCs w:val="28"/>
          <w:bdr w:val="none" w:sz="0" w:space="0" w:color="auto" w:frame="1"/>
        </w:rPr>
        <w:t>«чистым и свежим»</w:t>
      </w:r>
      <w:r w:rsidRPr="00A907D0">
        <w:rPr>
          <w:rFonts w:eastAsia="Times New Roman"/>
          <w:color w:val="1F1F1F"/>
          <w:sz w:val="28"/>
          <w:szCs w:val="28"/>
        </w:rPr>
        <w:t xml:space="preserve">. В предложении </w:t>
      </w:r>
      <w:r w:rsidRPr="00A907D0">
        <w:rPr>
          <w:rFonts w:eastAsia="Times New Roman"/>
          <w:i/>
          <w:iCs/>
          <w:color w:val="1F1F1F"/>
          <w:sz w:val="28"/>
          <w:szCs w:val="28"/>
          <w:bdr w:val="none" w:sz="0" w:space="0" w:color="auto" w:frame="1"/>
        </w:rPr>
        <w:t>«Он начал читать книгу»</w:t>
      </w:r>
      <w:r w:rsidRPr="00A907D0">
        <w:rPr>
          <w:rFonts w:eastAsia="Times New Roman"/>
          <w:color w:val="1F1F1F"/>
          <w:sz w:val="28"/>
          <w:szCs w:val="28"/>
        </w:rPr>
        <w:t xml:space="preserve"> в основу включают только </w:t>
      </w:r>
      <w:r w:rsidRPr="00A907D0">
        <w:rPr>
          <w:rFonts w:eastAsia="Times New Roman"/>
          <w:i/>
          <w:iCs/>
          <w:color w:val="1F1F1F"/>
          <w:sz w:val="28"/>
          <w:szCs w:val="28"/>
          <w:bdr w:val="none" w:sz="0" w:space="0" w:color="auto" w:frame="1"/>
        </w:rPr>
        <w:t>«начал»</w:t>
      </w:r>
      <w:r w:rsidRPr="00A907D0">
        <w:rPr>
          <w:rFonts w:eastAsia="Times New Roman"/>
          <w:color w:val="1F1F1F"/>
          <w:sz w:val="28"/>
          <w:szCs w:val="28"/>
        </w:rPr>
        <w:t xml:space="preserve"> или только </w:t>
      </w:r>
      <w:r w:rsidRPr="00A907D0">
        <w:rPr>
          <w:rFonts w:eastAsia="Times New Roman"/>
          <w:i/>
          <w:iCs/>
          <w:color w:val="1F1F1F"/>
          <w:sz w:val="28"/>
          <w:szCs w:val="28"/>
          <w:bdr w:val="none" w:sz="0" w:space="0" w:color="auto" w:frame="1"/>
        </w:rPr>
        <w:t>«читать»</w:t>
      </w:r>
      <w:r w:rsidRPr="00A907D0">
        <w:rPr>
          <w:rFonts w:eastAsia="Times New Roman"/>
          <w:color w:val="1F1F1F"/>
          <w:sz w:val="28"/>
          <w:szCs w:val="28"/>
        </w:rPr>
        <w:t>.</w:t>
      </w:r>
    </w:p>
    <w:p w:rsidR="00A907D0" w:rsidRPr="00A907D0" w:rsidRDefault="00A907D0" w:rsidP="0067799C">
      <w:pPr>
        <w:numPr>
          <w:ilvl w:val="0"/>
          <w:numId w:val="74"/>
        </w:num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Ошибки в идентификации односоставных предложений:</w:t>
      </w:r>
      <w:r w:rsidRPr="00A907D0">
        <w:rPr>
          <w:rFonts w:eastAsia="Times New Roman"/>
          <w:color w:val="1F1F1F"/>
          <w:sz w:val="28"/>
          <w:szCs w:val="28"/>
        </w:rPr>
        <w:t xml:space="preserve"> путаница между двусоставными неполными и односоставными (особенно безличными и неопределенно-личными) предложениями.</w:t>
      </w:r>
    </w:p>
    <w:p w:rsidR="00A907D0" w:rsidRPr="00A907D0" w:rsidRDefault="00A907D0" w:rsidP="0067799C">
      <w:pPr>
        <w:numPr>
          <w:ilvl w:val="1"/>
          <w:numId w:val="74"/>
        </w:numPr>
        <w:spacing w:line="276" w:lineRule="auto"/>
        <w:ind w:left="-142"/>
        <w:jc w:val="both"/>
        <w:rPr>
          <w:rFonts w:eastAsia="Times New Roman"/>
          <w:color w:val="1F1F1F"/>
          <w:sz w:val="28"/>
          <w:szCs w:val="28"/>
        </w:rPr>
      </w:pPr>
      <w:r w:rsidRPr="00A907D0">
        <w:rPr>
          <w:rFonts w:eastAsia="Times New Roman"/>
          <w:i/>
          <w:iCs/>
          <w:color w:val="1F1F1F"/>
          <w:sz w:val="28"/>
          <w:szCs w:val="28"/>
          <w:bdr w:val="none" w:sz="0" w:space="0" w:color="auto" w:frame="1"/>
        </w:rPr>
        <w:t>Пример ошибки:</w:t>
      </w:r>
      <w:r w:rsidRPr="00A907D0">
        <w:rPr>
          <w:rFonts w:eastAsia="Times New Roman"/>
          <w:color w:val="1F1F1F"/>
          <w:sz w:val="28"/>
          <w:szCs w:val="28"/>
        </w:rPr>
        <w:t xml:space="preserve"> Предложение </w:t>
      </w:r>
      <w:r w:rsidRPr="00A907D0">
        <w:rPr>
          <w:rFonts w:eastAsia="Times New Roman"/>
          <w:i/>
          <w:iCs/>
          <w:color w:val="1F1F1F"/>
          <w:sz w:val="28"/>
          <w:szCs w:val="28"/>
          <w:bdr w:val="none" w:sz="0" w:space="0" w:color="auto" w:frame="1"/>
        </w:rPr>
        <w:t>«В лесу быстро стемнело»</w:t>
      </w:r>
      <w:r w:rsidRPr="00A907D0">
        <w:rPr>
          <w:rFonts w:eastAsia="Times New Roman"/>
          <w:color w:val="1F1F1F"/>
          <w:sz w:val="28"/>
          <w:szCs w:val="28"/>
        </w:rPr>
        <w:t xml:space="preserve"> ошибочно классифицируют как двусоставное неполное (додумывая подлежащее) или путают безличные предложения с конструкциями, где есть подлежащее, выраженное местоимением в косвенном падеже (например, </w:t>
      </w:r>
      <w:r w:rsidRPr="00A907D0">
        <w:rPr>
          <w:rFonts w:eastAsia="Times New Roman"/>
          <w:i/>
          <w:iCs/>
          <w:color w:val="1F1F1F"/>
          <w:sz w:val="28"/>
          <w:szCs w:val="28"/>
          <w:bdr w:val="none" w:sz="0" w:space="0" w:color="auto" w:frame="1"/>
        </w:rPr>
        <w:t>«Мне взгрустнулось»</w:t>
      </w:r>
      <w:r w:rsidRPr="00A907D0">
        <w:rPr>
          <w:rFonts w:eastAsia="Times New Roman"/>
          <w:color w:val="1F1F1F"/>
          <w:sz w:val="28"/>
          <w:szCs w:val="28"/>
        </w:rPr>
        <w:t xml:space="preserve"> — слово </w:t>
      </w:r>
      <w:r w:rsidRPr="00A907D0">
        <w:rPr>
          <w:rFonts w:eastAsia="Times New Roman"/>
          <w:i/>
          <w:iCs/>
          <w:color w:val="1F1F1F"/>
          <w:sz w:val="28"/>
          <w:szCs w:val="28"/>
          <w:bdr w:val="none" w:sz="0" w:space="0" w:color="auto" w:frame="1"/>
        </w:rPr>
        <w:t>«мне»</w:t>
      </w:r>
      <w:r w:rsidRPr="00A907D0">
        <w:rPr>
          <w:rFonts w:eastAsia="Times New Roman"/>
          <w:color w:val="1F1F1F"/>
          <w:sz w:val="28"/>
          <w:szCs w:val="28"/>
        </w:rPr>
        <w:t xml:space="preserve"> ошибочно принимают за подлежащее).</w:t>
      </w:r>
    </w:p>
    <w:p w:rsidR="00A907D0" w:rsidRPr="00A907D0" w:rsidRDefault="00A907D0" w:rsidP="00A907D0">
      <w:p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 xml:space="preserve">      </w:t>
      </w:r>
      <w:r w:rsidRPr="00A907D0">
        <w:rPr>
          <w:rFonts w:eastAsia="Times New Roman"/>
          <w:color w:val="1F1F1F"/>
          <w:sz w:val="28"/>
          <w:szCs w:val="28"/>
        </w:rPr>
        <w:t xml:space="preserve">Для уверенного перехода группы обучающихся со средним уровнем подготовки в категорию </w:t>
      </w:r>
      <w:proofErr w:type="spellStart"/>
      <w:r w:rsidRPr="00A907D0">
        <w:rPr>
          <w:rFonts w:eastAsia="Times New Roman"/>
          <w:color w:val="1F1F1F"/>
          <w:sz w:val="28"/>
          <w:szCs w:val="28"/>
        </w:rPr>
        <w:t>высокобалльников</w:t>
      </w:r>
      <w:proofErr w:type="spellEnd"/>
      <w:r w:rsidRPr="00A907D0">
        <w:rPr>
          <w:rFonts w:eastAsia="Times New Roman"/>
          <w:color w:val="1F1F1F"/>
          <w:sz w:val="28"/>
          <w:szCs w:val="28"/>
        </w:rPr>
        <w:t xml:space="preserve"> (отметка «5») методическая работа должна быть сконцентрирована на:</w:t>
      </w:r>
    </w:p>
    <w:p w:rsidR="00A907D0" w:rsidRPr="00A907D0" w:rsidRDefault="00A907D0" w:rsidP="0067799C">
      <w:pPr>
        <w:numPr>
          <w:ilvl w:val="0"/>
          <w:numId w:val="75"/>
        </w:numPr>
        <w:spacing w:line="276" w:lineRule="auto"/>
        <w:ind w:left="-142"/>
        <w:jc w:val="both"/>
        <w:rPr>
          <w:rFonts w:eastAsia="Times New Roman"/>
          <w:color w:val="1F1F1F"/>
          <w:sz w:val="28"/>
          <w:szCs w:val="28"/>
        </w:rPr>
      </w:pPr>
      <w:r w:rsidRPr="00A907D0">
        <w:rPr>
          <w:rFonts w:eastAsia="Times New Roman"/>
          <w:color w:val="1F1F1F"/>
          <w:sz w:val="28"/>
          <w:szCs w:val="28"/>
        </w:rPr>
        <w:t xml:space="preserve">углубленном изучении </w:t>
      </w:r>
      <w:r w:rsidRPr="00A907D0">
        <w:rPr>
          <w:rFonts w:eastAsia="Times New Roman"/>
          <w:color w:val="1F1F1F"/>
          <w:sz w:val="28"/>
          <w:szCs w:val="28"/>
          <w:bdr w:val="none" w:sz="0" w:space="0" w:color="auto" w:frame="1"/>
        </w:rPr>
        <w:t>синтаксиса составных сказуемых и односоставных предложений</w:t>
      </w:r>
      <w:r w:rsidRPr="00A907D0">
        <w:rPr>
          <w:rFonts w:eastAsia="Times New Roman"/>
          <w:color w:val="1F1F1F"/>
          <w:sz w:val="28"/>
          <w:szCs w:val="28"/>
        </w:rPr>
        <w:t>,</w:t>
      </w:r>
    </w:p>
    <w:p w:rsidR="00A907D0" w:rsidRPr="00A907D0" w:rsidRDefault="00A907D0" w:rsidP="0067799C">
      <w:pPr>
        <w:numPr>
          <w:ilvl w:val="0"/>
          <w:numId w:val="75"/>
        </w:numPr>
        <w:spacing w:line="276" w:lineRule="auto"/>
        <w:ind w:left="-142"/>
        <w:jc w:val="both"/>
        <w:rPr>
          <w:rFonts w:eastAsia="Times New Roman"/>
          <w:color w:val="1F1F1F"/>
          <w:sz w:val="28"/>
          <w:szCs w:val="28"/>
        </w:rPr>
      </w:pPr>
      <w:r w:rsidRPr="00A907D0">
        <w:rPr>
          <w:rFonts w:eastAsia="Times New Roman"/>
          <w:color w:val="1F1F1F"/>
          <w:sz w:val="28"/>
          <w:szCs w:val="28"/>
        </w:rPr>
        <w:t xml:space="preserve">систематических тренировках по </w:t>
      </w:r>
      <w:r w:rsidRPr="00A907D0">
        <w:rPr>
          <w:rFonts w:eastAsia="Times New Roman"/>
          <w:color w:val="1F1F1F"/>
          <w:sz w:val="28"/>
          <w:szCs w:val="28"/>
          <w:bdr w:val="none" w:sz="0" w:space="0" w:color="auto" w:frame="1"/>
        </w:rPr>
        <w:t>морфологическим нормам формообразования</w:t>
      </w:r>
      <w:r w:rsidRPr="00A907D0">
        <w:rPr>
          <w:rFonts w:eastAsia="Times New Roman"/>
          <w:color w:val="1F1F1F"/>
          <w:sz w:val="28"/>
          <w:szCs w:val="28"/>
        </w:rPr>
        <w:t xml:space="preserve"> (в особенности — числительных и степеней сравнения),</w:t>
      </w:r>
    </w:p>
    <w:p w:rsidR="00A907D0" w:rsidRPr="00A907D0" w:rsidRDefault="00A907D0" w:rsidP="0067799C">
      <w:pPr>
        <w:numPr>
          <w:ilvl w:val="0"/>
          <w:numId w:val="75"/>
        </w:numPr>
        <w:spacing w:line="276" w:lineRule="auto"/>
        <w:ind w:left="-142"/>
        <w:jc w:val="both"/>
        <w:rPr>
          <w:rFonts w:eastAsia="Times New Roman"/>
          <w:color w:val="1F1F1F"/>
          <w:sz w:val="28"/>
          <w:szCs w:val="28"/>
        </w:rPr>
      </w:pPr>
      <w:r w:rsidRPr="00A907D0">
        <w:rPr>
          <w:rFonts w:eastAsia="Times New Roman"/>
          <w:color w:val="1F1F1F"/>
          <w:sz w:val="28"/>
          <w:szCs w:val="28"/>
        </w:rPr>
        <w:t xml:space="preserve">отработке алгоритмов </w:t>
      </w:r>
      <w:r w:rsidRPr="00A907D0">
        <w:rPr>
          <w:rFonts w:eastAsia="Times New Roman"/>
          <w:color w:val="1F1F1F"/>
          <w:sz w:val="28"/>
          <w:szCs w:val="28"/>
          <w:bdr w:val="none" w:sz="0" w:space="0" w:color="auto" w:frame="1"/>
        </w:rPr>
        <w:t>орфографического анализа</w:t>
      </w:r>
      <w:r w:rsidRPr="00A907D0">
        <w:rPr>
          <w:rFonts w:eastAsia="Times New Roman"/>
          <w:color w:val="1F1F1F"/>
          <w:sz w:val="28"/>
          <w:szCs w:val="28"/>
        </w:rPr>
        <w:t>, где ключевым шагом является точное определение части речи и морфемного состава слова перед применением правила,</w:t>
      </w:r>
    </w:p>
    <w:p w:rsidR="00A907D0" w:rsidRPr="00A907D0" w:rsidRDefault="00A907D0" w:rsidP="0067799C">
      <w:pPr>
        <w:numPr>
          <w:ilvl w:val="0"/>
          <w:numId w:val="75"/>
        </w:numPr>
        <w:spacing w:line="276" w:lineRule="auto"/>
        <w:ind w:left="-142"/>
        <w:jc w:val="both"/>
        <w:rPr>
          <w:rFonts w:eastAsia="Times New Roman"/>
          <w:color w:val="1F1F1F"/>
          <w:sz w:val="28"/>
          <w:szCs w:val="28"/>
        </w:rPr>
      </w:pPr>
      <w:r w:rsidRPr="00A907D0">
        <w:rPr>
          <w:rFonts w:eastAsia="Times New Roman"/>
          <w:color w:val="1F1F1F"/>
          <w:sz w:val="28"/>
          <w:szCs w:val="28"/>
        </w:rPr>
        <w:t xml:space="preserve">развитии навыков </w:t>
      </w:r>
      <w:r w:rsidRPr="00A907D0">
        <w:rPr>
          <w:rFonts w:eastAsia="Times New Roman"/>
          <w:color w:val="1F1F1F"/>
          <w:sz w:val="28"/>
          <w:szCs w:val="28"/>
          <w:bdr w:val="none" w:sz="0" w:space="0" w:color="auto" w:frame="1"/>
        </w:rPr>
        <w:t>композиционного построения сочинения-рассуждения</w:t>
      </w:r>
      <w:r w:rsidRPr="00A907D0">
        <w:rPr>
          <w:rFonts w:eastAsia="Times New Roman"/>
          <w:color w:val="1F1F1F"/>
          <w:sz w:val="28"/>
          <w:szCs w:val="28"/>
        </w:rPr>
        <w:t xml:space="preserve">, с особым акцентом на абзацное членение и формулирование аналитических </w:t>
      </w:r>
      <w:proofErr w:type="spellStart"/>
      <w:r w:rsidRPr="00A907D0">
        <w:rPr>
          <w:rFonts w:eastAsia="Times New Roman"/>
          <w:color w:val="1F1F1F"/>
          <w:sz w:val="28"/>
          <w:szCs w:val="28"/>
        </w:rPr>
        <w:t>микровыводов</w:t>
      </w:r>
      <w:proofErr w:type="spellEnd"/>
      <w:r w:rsidRPr="00A907D0">
        <w:rPr>
          <w:rFonts w:eastAsia="Times New Roman"/>
          <w:color w:val="1F1F1F"/>
          <w:sz w:val="28"/>
          <w:szCs w:val="28"/>
        </w:rPr>
        <w:t xml:space="preserve"> к приводимым аргументам.</w:t>
      </w:r>
    </w:p>
    <w:p w:rsidR="00A907D0" w:rsidRPr="00A907D0" w:rsidRDefault="00A907D0" w:rsidP="00A907D0">
      <w:pPr>
        <w:ind w:left="1069"/>
        <w:contextualSpacing/>
        <w:jc w:val="both"/>
        <w:rPr>
          <w:rFonts w:eastAsia="Times New Roman"/>
          <w:bCs/>
          <w:iCs/>
        </w:rPr>
      </w:pPr>
    </w:p>
    <w:p w:rsidR="00A907D0" w:rsidRPr="00A907D0" w:rsidRDefault="00A907D0" w:rsidP="0067799C">
      <w:pPr>
        <w:numPr>
          <w:ilvl w:val="0"/>
          <w:numId w:val="1"/>
        </w:numPr>
        <w:ind w:left="284"/>
        <w:contextualSpacing/>
        <w:jc w:val="both"/>
        <w:rPr>
          <w:rFonts w:eastAsia="Times New Roman"/>
          <w:b/>
          <w:iCs/>
          <w:sz w:val="28"/>
          <w:szCs w:val="28"/>
        </w:rPr>
      </w:pPr>
      <w:bookmarkStart w:id="12" w:name="_Hlk235486885"/>
      <w:r w:rsidRPr="00A907D0">
        <w:rPr>
          <w:rFonts w:eastAsia="Times New Roman"/>
          <w:b/>
          <w:iCs/>
          <w:sz w:val="28"/>
          <w:szCs w:val="28"/>
        </w:rPr>
        <w:t>Реалистичные «зоны роста» в части предметной подготовки для уверенного получения отметки «5»</w:t>
      </w:r>
    </w:p>
    <w:bookmarkEnd w:id="12"/>
    <w:p w:rsidR="00A907D0" w:rsidRPr="00A907D0" w:rsidRDefault="00A907D0" w:rsidP="00A907D0">
      <w:pPr>
        <w:jc w:val="both"/>
        <w:rPr>
          <w:rFonts w:eastAsia="Times New Roman"/>
          <w:bCs/>
          <w:iCs/>
        </w:rPr>
      </w:pPr>
    </w:p>
    <w:p w:rsidR="00A907D0" w:rsidRPr="00A907D0" w:rsidRDefault="00A907D0" w:rsidP="00A907D0">
      <w:pPr>
        <w:spacing w:line="276" w:lineRule="auto"/>
        <w:ind w:left="-142"/>
        <w:jc w:val="both"/>
        <w:rPr>
          <w:rFonts w:eastAsia="Times New Roman"/>
          <w:color w:val="1F1F1F"/>
          <w:sz w:val="28"/>
          <w:szCs w:val="28"/>
        </w:rPr>
      </w:pPr>
      <w:r w:rsidRPr="00A907D0">
        <w:rPr>
          <w:rFonts w:eastAsia="Times New Roman"/>
          <w:color w:val="1F1F1F"/>
          <w:sz w:val="28"/>
          <w:szCs w:val="28"/>
        </w:rPr>
        <w:t xml:space="preserve">       Анализ результатов выполнения экзаменационной работы участниками ОГЭ, получившими отметку «4», позволяет выявить зоны ближайшего развития данной группы школьников. Несмотря на уверенное владение базовыми языковыми компетенциями, у этих обучающихся наблюдается недостаточно высокий уровень </w:t>
      </w:r>
      <w:proofErr w:type="spellStart"/>
      <w:r w:rsidRPr="00A907D0">
        <w:rPr>
          <w:rFonts w:eastAsia="Times New Roman"/>
          <w:color w:val="1F1F1F"/>
          <w:sz w:val="28"/>
          <w:szCs w:val="28"/>
        </w:rPr>
        <w:t>сформированности</w:t>
      </w:r>
      <w:proofErr w:type="spellEnd"/>
      <w:r w:rsidRPr="00A907D0">
        <w:rPr>
          <w:rFonts w:eastAsia="Times New Roman"/>
          <w:color w:val="1F1F1F"/>
          <w:sz w:val="28"/>
          <w:szCs w:val="28"/>
        </w:rPr>
        <w:t xml:space="preserve"> ряда </w:t>
      </w:r>
      <w:r w:rsidRPr="00A907D0">
        <w:rPr>
          <w:rFonts w:eastAsia="Times New Roman"/>
          <w:color w:val="1F1F1F"/>
          <w:sz w:val="28"/>
          <w:szCs w:val="28"/>
        </w:rPr>
        <w:lastRenderedPageBreak/>
        <w:t xml:space="preserve">аналитических умений и навыков написания текста. Именно эти дефициты (процент выполнения которых находится в диапазоне </w:t>
      </w:r>
      <w:r w:rsidRPr="00A907D0">
        <w:rPr>
          <w:rFonts w:eastAsia="Times New Roman"/>
          <w:b/>
          <w:bCs/>
          <w:color w:val="1F1F1F"/>
          <w:sz w:val="28"/>
          <w:szCs w:val="28"/>
          <w:bdr w:val="none" w:sz="0" w:space="0" w:color="auto" w:frame="1"/>
        </w:rPr>
        <w:t>79–89%</w:t>
      </w:r>
      <w:r w:rsidRPr="00A907D0">
        <w:rPr>
          <w:rFonts w:eastAsia="Times New Roman"/>
          <w:color w:val="1F1F1F"/>
          <w:sz w:val="28"/>
          <w:szCs w:val="28"/>
        </w:rPr>
        <w:t>) являются главным препятствием для получения максимальной отметки «5».</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       Для группы обучающихся, уверенно выполняющих экзаменационную работу на отметку </w:t>
      </w:r>
      <w:r w:rsidRPr="00A907D0">
        <w:rPr>
          <w:rFonts w:eastAsia="Times New Roman"/>
          <w:b/>
          <w:bCs/>
          <w:sz w:val="28"/>
          <w:szCs w:val="28"/>
          <w:bdr w:val="none" w:sz="0" w:space="0" w:color="auto" w:frame="1"/>
        </w:rPr>
        <w:t>«</w:t>
      </w:r>
      <w:r w:rsidRPr="00A907D0">
        <w:rPr>
          <w:rFonts w:eastAsia="Times New Roman"/>
          <w:sz w:val="28"/>
          <w:szCs w:val="28"/>
          <w:bdr w:val="none" w:sz="0" w:space="0" w:color="auto" w:frame="1"/>
        </w:rPr>
        <w:t>4»</w:t>
      </w:r>
      <w:r w:rsidRPr="00A907D0">
        <w:rPr>
          <w:rFonts w:eastAsia="Times New Roman"/>
          <w:sz w:val="28"/>
          <w:szCs w:val="28"/>
        </w:rPr>
        <w:t xml:space="preserve">, реалистичные «зоны роста» лежат не в плоскости повторения базовых правил (которые ими уже освоены), а в сфере </w:t>
      </w:r>
      <w:r w:rsidRPr="00A907D0">
        <w:rPr>
          <w:rFonts w:eastAsia="Times New Roman"/>
          <w:sz w:val="28"/>
          <w:szCs w:val="28"/>
          <w:bdr w:val="none" w:sz="0" w:space="0" w:color="auto" w:frame="1"/>
        </w:rPr>
        <w:t xml:space="preserve">развития лингвистической рефлексии, углубленного анализа языковых явлений и повышения культуры </w:t>
      </w:r>
      <w:proofErr w:type="spellStart"/>
      <w:r w:rsidRPr="00A907D0">
        <w:rPr>
          <w:rFonts w:eastAsia="Times New Roman"/>
          <w:sz w:val="28"/>
          <w:szCs w:val="28"/>
          <w:bdr w:val="none" w:sz="0" w:space="0" w:color="auto" w:frame="1"/>
        </w:rPr>
        <w:t>текстообразования</w:t>
      </w:r>
      <w:proofErr w:type="spellEnd"/>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Уверенный переход на отметку </w:t>
      </w:r>
      <w:r w:rsidRPr="00A907D0">
        <w:rPr>
          <w:rFonts w:eastAsia="Times New Roman"/>
          <w:b/>
          <w:bCs/>
          <w:sz w:val="28"/>
          <w:szCs w:val="28"/>
          <w:bdr w:val="none" w:sz="0" w:space="0" w:color="auto" w:frame="1"/>
        </w:rPr>
        <w:t>«</w:t>
      </w:r>
      <w:r w:rsidRPr="00A907D0">
        <w:rPr>
          <w:rFonts w:eastAsia="Times New Roman"/>
          <w:sz w:val="28"/>
          <w:szCs w:val="28"/>
          <w:bdr w:val="none" w:sz="0" w:space="0" w:color="auto" w:frame="1"/>
        </w:rPr>
        <w:t>5»</w:t>
      </w:r>
      <w:r w:rsidRPr="00A907D0">
        <w:rPr>
          <w:rFonts w:eastAsia="Times New Roman"/>
          <w:sz w:val="28"/>
          <w:szCs w:val="28"/>
        </w:rPr>
        <w:t xml:space="preserve"> требует точечной коррекции выявленных дефицитов и перевода предметных умений с репродуктивного на высокий аналитический и продуктивный уровни. Ниже представлены ключевые направления педагогической работы.</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Главный резерв повышения баллов для хорошистов скрыт в задании 13 (сочинение-рассуждение). Задачей учителя является трансформация навыка простого цитирования и пересказа сюжета в навык полноценной аргументации.</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bdr w:val="none" w:sz="0" w:space="0" w:color="auto" w:frame="1"/>
        </w:rPr>
        <w:t xml:space="preserve">      </w:t>
      </w:r>
      <w:r w:rsidRPr="00A907D0">
        <w:rPr>
          <w:rFonts w:eastAsia="Times New Roman"/>
          <w:sz w:val="28"/>
          <w:szCs w:val="28"/>
        </w:rPr>
        <w:t xml:space="preserve">Учащиеся должны освоить трехкомпонентную структуру аргумента: </w:t>
      </w:r>
      <w:r w:rsidRPr="00A907D0">
        <w:rPr>
          <w:rFonts w:eastAsia="Times New Roman"/>
          <w:i/>
          <w:iCs/>
          <w:sz w:val="28"/>
          <w:szCs w:val="28"/>
          <w:bdr w:val="none" w:sz="0" w:space="0" w:color="auto" w:frame="1"/>
        </w:rPr>
        <w:t xml:space="preserve">«обращение к тексту (иллюстрация) → аналитическое пояснение (что именно делает/показывает герой) → </w:t>
      </w:r>
      <w:proofErr w:type="spellStart"/>
      <w:r w:rsidRPr="00A907D0">
        <w:rPr>
          <w:rFonts w:eastAsia="Times New Roman"/>
          <w:i/>
          <w:iCs/>
          <w:sz w:val="28"/>
          <w:szCs w:val="28"/>
          <w:bdr w:val="none" w:sz="0" w:space="0" w:color="auto" w:frame="1"/>
        </w:rPr>
        <w:t>микровывод</w:t>
      </w:r>
      <w:proofErr w:type="spellEnd"/>
      <w:r w:rsidRPr="00A907D0">
        <w:rPr>
          <w:rFonts w:eastAsia="Times New Roman"/>
          <w:i/>
          <w:iCs/>
          <w:sz w:val="28"/>
          <w:szCs w:val="28"/>
          <w:bdr w:val="none" w:sz="0" w:space="0" w:color="auto" w:frame="1"/>
        </w:rPr>
        <w:t xml:space="preserve"> (как это подтверждает тезис)»</w:t>
      </w:r>
      <w:r w:rsidRPr="00A907D0">
        <w:rPr>
          <w:rFonts w:eastAsia="Times New Roman"/>
          <w:sz w:val="28"/>
          <w:szCs w:val="28"/>
        </w:rPr>
        <w:t xml:space="preserve">. Реалистичная цель — научить школьников отвечать на вопрос: </w:t>
      </w:r>
      <w:r w:rsidRPr="00A907D0">
        <w:rPr>
          <w:rFonts w:eastAsia="Times New Roman"/>
          <w:i/>
          <w:iCs/>
          <w:sz w:val="28"/>
          <w:szCs w:val="28"/>
          <w:bdr w:val="none" w:sz="0" w:space="0" w:color="auto" w:frame="1"/>
        </w:rPr>
        <w:t>«Зачем я привел этот пример и что он доказывает?»</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bdr w:val="none" w:sz="0" w:space="0" w:color="auto" w:frame="1"/>
        </w:rPr>
        <w:t xml:space="preserve">      </w:t>
      </w:r>
      <w:r w:rsidRPr="00A907D0">
        <w:rPr>
          <w:rFonts w:eastAsia="Times New Roman"/>
          <w:sz w:val="28"/>
          <w:szCs w:val="28"/>
        </w:rPr>
        <w:t xml:space="preserve">В задании 13.2 необходимо уйти от формального объяснения финала к раскрытию </w:t>
      </w:r>
      <w:r w:rsidRPr="00A907D0">
        <w:rPr>
          <w:rFonts w:eastAsia="Times New Roman"/>
          <w:sz w:val="28"/>
          <w:szCs w:val="28"/>
          <w:bdr w:val="none" w:sz="0" w:space="0" w:color="auto" w:frame="1"/>
        </w:rPr>
        <w:t>подтекстовой информации</w:t>
      </w:r>
      <w:r w:rsidRPr="00A907D0">
        <w:rPr>
          <w:rFonts w:eastAsia="Times New Roman"/>
          <w:sz w:val="28"/>
          <w:szCs w:val="28"/>
        </w:rPr>
        <w:t xml:space="preserve"> исходного фрагмента. В задании 13.3 — освоить структуру связки </w:t>
      </w:r>
      <w:r w:rsidRPr="00A907D0">
        <w:rPr>
          <w:rFonts w:eastAsia="Times New Roman"/>
          <w:i/>
          <w:iCs/>
          <w:sz w:val="28"/>
          <w:szCs w:val="28"/>
          <w:bdr w:val="none" w:sz="0" w:space="0" w:color="auto" w:frame="1"/>
        </w:rPr>
        <w:t>«определение понятия + комментарий к нему»</w:t>
      </w:r>
      <w:r w:rsidRPr="00A907D0">
        <w:rPr>
          <w:rFonts w:eastAsia="Times New Roman"/>
          <w:sz w:val="28"/>
          <w:szCs w:val="28"/>
        </w:rPr>
        <w:t xml:space="preserve">, где комментарий раскрывает актуальность, ценностный смысл или проявления этического понятия, а не просто повторяет </w:t>
      </w:r>
      <w:proofErr w:type="gramStart"/>
      <w:r w:rsidRPr="00A907D0">
        <w:rPr>
          <w:rFonts w:eastAsia="Times New Roman"/>
          <w:sz w:val="28"/>
          <w:szCs w:val="28"/>
        </w:rPr>
        <w:t>определение</w:t>
      </w:r>
      <w:proofErr w:type="gramEnd"/>
      <w:r w:rsidRPr="00A907D0">
        <w:rPr>
          <w:rFonts w:eastAsia="Times New Roman"/>
          <w:sz w:val="28"/>
          <w:szCs w:val="28"/>
        </w:rPr>
        <w:t xml:space="preserve"> другими словами.</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Устранение композиционных ошибок через отработку абзацного членения: </w:t>
      </w:r>
      <w:r w:rsidRPr="00A907D0">
        <w:rPr>
          <w:rFonts w:eastAsia="Times New Roman"/>
          <w:i/>
          <w:iCs/>
          <w:sz w:val="28"/>
          <w:szCs w:val="28"/>
          <w:bdr w:val="none" w:sz="0" w:space="0" w:color="auto" w:frame="1"/>
        </w:rPr>
        <w:t>1 абзац</w:t>
      </w:r>
      <w:r w:rsidRPr="00A907D0">
        <w:rPr>
          <w:rFonts w:eastAsia="Times New Roman"/>
          <w:sz w:val="28"/>
          <w:szCs w:val="28"/>
        </w:rPr>
        <w:t xml:space="preserve"> — тезис/вступление; </w:t>
      </w:r>
      <w:r w:rsidRPr="00A907D0">
        <w:rPr>
          <w:rFonts w:eastAsia="Times New Roman"/>
          <w:i/>
          <w:iCs/>
          <w:sz w:val="28"/>
          <w:szCs w:val="28"/>
          <w:bdr w:val="none" w:sz="0" w:space="0" w:color="auto" w:frame="1"/>
        </w:rPr>
        <w:t>2 абзац</w:t>
      </w:r>
      <w:r w:rsidRPr="00A907D0">
        <w:rPr>
          <w:rFonts w:eastAsia="Times New Roman"/>
          <w:sz w:val="28"/>
          <w:szCs w:val="28"/>
        </w:rPr>
        <w:t xml:space="preserve"> — первый аргумент с </w:t>
      </w:r>
      <w:proofErr w:type="spellStart"/>
      <w:r w:rsidRPr="00A907D0">
        <w:rPr>
          <w:rFonts w:eastAsia="Times New Roman"/>
          <w:sz w:val="28"/>
          <w:szCs w:val="28"/>
        </w:rPr>
        <w:t>микровыводом</w:t>
      </w:r>
      <w:proofErr w:type="spellEnd"/>
      <w:r w:rsidRPr="00A907D0">
        <w:rPr>
          <w:rFonts w:eastAsia="Times New Roman"/>
          <w:sz w:val="28"/>
          <w:szCs w:val="28"/>
        </w:rPr>
        <w:t xml:space="preserve">; </w:t>
      </w:r>
      <w:r w:rsidRPr="00A907D0">
        <w:rPr>
          <w:rFonts w:eastAsia="Times New Roman"/>
          <w:i/>
          <w:iCs/>
          <w:sz w:val="28"/>
          <w:szCs w:val="28"/>
          <w:bdr w:val="none" w:sz="0" w:space="0" w:color="auto" w:frame="1"/>
        </w:rPr>
        <w:t>3 абзац</w:t>
      </w:r>
      <w:r w:rsidRPr="00A907D0">
        <w:rPr>
          <w:rFonts w:eastAsia="Times New Roman"/>
          <w:sz w:val="28"/>
          <w:szCs w:val="28"/>
        </w:rPr>
        <w:t xml:space="preserve"> — второй аргумент с </w:t>
      </w:r>
      <w:proofErr w:type="spellStart"/>
      <w:r w:rsidRPr="00A907D0">
        <w:rPr>
          <w:rFonts w:eastAsia="Times New Roman"/>
          <w:sz w:val="28"/>
          <w:szCs w:val="28"/>
        </w:rPr>
        <w:t>микровыводом</w:t>
      </w:r>
      <w:proofErr w:type="spellEnd"/>
      <w:r w:rsidRPr="00A907D0">
        <w:rPr>
          <w:rFonts w:eastAsia="Times New Roman"/>
          <w:sz w:val="28"/>
          <w:szCs w:val="28"/>
        </w:rPr>
        <w:t xml:space="preserve">; </w:t>
      </w:r>
      <w:r w:rsidRPr="00A907D0">
        <w:rPr>
          <w:rFonts w:eastAsia="Times New Roman"/>
          <w:i/>
          <w:iCs/>
          <w:sz w:val="28"/>
          <w:szCs w:val="28"/>
          <w:bdr w:val="none" w:sz="0" w:space="0" w:color="auto" w:frame="1"/>
        </w:rPr>
        <w:t>4 абзац</w:t>
      </w:r>
      <w:r w:rsidRPr="00A907D0">
        <w:rPr>
          <w:rFonts w:eastAsia="Times New Roman"/>
          <w:sz w:val="28"/>
          <w:szCs w:val="28"/>
        </w:rPr>
        <w:t xml:space="preserve"> — общее заключение. Требуется исключить диспропорцию частей работы (когда вступление или пересказ занимают 60% текста).</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Чтобы поднять процент выполнения задания 6 с текущих 85% до целевых 95%+, необходимо преодолеть привычку школьников ориентироваться только на правильность написания самого слова, игнорируя теоретическую формулировку правила.</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bdr w:val="none" w:sz="0" w:space="0" w:color="auto" w:frame="1"/>
        </w:rPr>
        <w:t xml:space="preserve">       Морфологический и морфемный контроль.</w:t>
      </w:r>
      <w:r w:rsidRPr="00A907D0">
        <w:rPr>
          <w:rFonts w:eastAsia="Times New Roman"/>
          <w:sz w:val="28"/>
          <w:szCs w:val="28"/>
        </w:rPr>
        <w:t xml:space="preserve"> Прежде чем читать само правило, учащийся обязан определить часть речи анализируемого слова и выделить в нем орфограмму (корень, приставку, суффикс, окончание). Если в </w:t>
      </w:r>
      <w:r w:rsidRPr="00A907D0">
        <w:rPr>
          <w:rFonts w:eastAsia="Times New Roman"/>
          <w:sz w:val="28"/>
          <w:szCs w:val="28"/>
        </w:rPr>
        <w:lastRenderedPageBreak/>
        <w:t xml:space="preserve">утверждении написано </w:t>
      </w:r>
      <w:r w:rsidRPr="00A907D0">
        <w:rPr>
          <w:rFonts w:eastAsia="Times New Roman"/>
          <w:i/>
          <w:iCs/>
          <w:sz w:val="28"/>
          <w:szCs w:val="28"/>
          <w:bdr w:val="none" w:sz="0" w:space="0" w:color="auto" w:frame="1"/>
        </w:rPr>
        <w:t>«в суффиксе действительного причастия...»</w:t>
      </w:r>
      <w:r w:rsidRPr="00A907D0">
        <w:rPr>
          <w:rFonts w:eastAsia="Times New Roman"/>
          <w:sz w:val="28"/>
          <w:szCs w:val="28"/>
        </w:rPr>
        <w:t>, а перед нами прилагательное (</w:t>
      </w:r>
      <w:r w:rsidRPr="00A907D0">
        <w:rPr>
          <w:rFonts w:eastAsia="Times New Roman"/>
          <w:i/>
          <w:iCs/>
          <w:sz w:val="28"/>
          <w:szCs w:val="28"/>
          <w:bdr w:val="none" w:sz="0" w:space="0" w:color="auto" w:frame="1"/>
        </w:rPr>
        <w:t>крашеный пол</w:t>
      </w:r>
      <w:r w:rsidRPr="00A907D0">
        <w:rPr>
          <w:rFonts w:eastAsia="Times New Roman"/>
          <w:sz w:val="28"/>
          <w:szCs w:val="28"/>
        </w:rPr>
        <w:t>), утверждение немедленно отбрасывается как ложное, без чтения дальнейшего текста правила.</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bdr w:val="none" w:sz="0" w:space="0" w:color="auto" w:frame="1"/>
        </w:rPr>
        <w:t xml:space="preserve">      </w:t>
      </w:r>
      <w:r w:rsidRPr="00A907D0">
        <w:rPr>
          <w:rFonts w:eastAsia="Times New Roman"/>
          <w:sz w:val="28"/>
          <w:szCs w:val="28"/>
        </w:rPr>
        <w:t xml:space="preserve">Если часть речи и морфема указаны верно, проверяется условие выбора написания (зависимость от ударения, от последующей согласной, от спряжения глагола, от наличия зависимых слов и т.д.). Разведение в сознании учащихся правил для корней с чередованием (где условия разные: </w:t>
      </w:r>
      <w:r w:rsidRPr="00A907D0">
        <w:rPr>
          <w:rFonts w:eastAsia="Times New Roman"/>
          <w:i/>
          <w:iCs/>
          <w:sz w:val="28"/>
          <w:szCs w:val="28"/>
          <w:bdr w:val="none" w:sz="0" w:space="0" w:color="auto" w:frame="1"/>
        </w:rPr>
        <w:t>-</w:t>
      </w:r>
      <w:proofErr w:type="spellStart"/>
      <w:r w:rsidRPr="00A907D0">
        <w:rPr>
          <w:rFonts w:eastAsia="Times New Roman"/>
          <w:i/>
          <w:iCs/>
          <w:sz w:val="28"/>
          <w:szCs w:val="28"/>
          <w:bdr w:val="none" w:sz="0" w:space="0" w:color="auto" w:frame="1"/>
        </w:rPr>
        <w:t>гар</w:t>
      </w:r>
      <w:proofErr w:type="spellEnd"/>
      <w:r w:rsidRPr="00A907D0">
        <w:rPr>
          <w:rFonts w:eastAsia="Times New Roman"/>
          <w:i/>
          <w:iCs/>
          <w:sz w:val="28"/>
          <w:szCs w:val="28"/>
          <w:bdr w:val="none" w:sz="0" w:space="0" w:color="auto" w:frame="1"/>
        </w:rPr>
        <w:t>-/-гор-</w:t>
      </w:r>
      <w:r w:rsidRPr="00A907D0">
        <w:rPr>
          <w:rFonts w:eastAsia="Times New Roman"/>
          <w:sz w:val="28"/>
          <w:szCs w:val="28"/>
        </w:rPr>
        <w:t xml:space="preserve"> </w:t>
      </w:r>
      <w:proofErr w:type="spellStart"/>
      <w:r w:rsidRPr="00A907D0">
        <w:rPr>
          <w:rFonts w:eastAsia="Times New Roman"/>
          <w:sz w:val="28"/>
          <w:szCs w:val="28"/>
        </w:rPr>
        <w:t>vs</w:t>
      </w:r>
      <w:proofErr w:type="spellEnd"/>
      <w:r w:rsidRPr="00A907D0">
        <w:rPr>
          <w:rFonts w:eastAsia="Times New Roman"/>
          <w:sz w:val="28"/>
          <w:szCs w:val="28"/>
        </w:rPr>
        <w:t xml:space="preserve"> </w:t>
      </w:r>
      <w:r w:rsidRPr="00A907D0">
        <w:rPr>
          <w:rFonts w:eastAsia="Times New Roman"/>
          <w:i/>
          <w:iCs/>
          <w:sz w:val="28"/>
          <w:szCs w:val="28"/>
          <w:bdr w:val="none" w:sz="0" w:space="0" w:color="auto" w:frame="1"/>
        </w:rPr>
        <w:t>-лаг-/-лож-</w:t>
      </w:r>
      <w:r w:rsidRPr="00A907D0">
        <w:rPr>
          <w:rFonts w:eastAsia="Times New Roman"/>
          <w:sz w:val="28"/>
          <w:szCs w:val="28"/>
        </w:rPr>
        <w:t>) — первоочередная педагогическая задача.</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Повышение результативности в задании 8 (вхождение в зону 95%+) требует целенаправленной работы по вытеснению просторечных и разговорных форм нормированным литературным языком.</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bdr w:val="none" w:sz="0" w:space="0" w:color="auto" w:frame="1"/>
        </w:rPr>
        <w:t>Склонение числительных:</w:t>
      </w:r>
      <w:r w:rsidRPr="00A907D0">
        <w:rPr>
          <w:rFonts w:eastAsia="Times New Roman"/>
          <w:sz w:val="28"/>
          <w:szCs w:val="28"/>
        </w:rPr>
        <w:t xml:space="preserve"> отработка падежных форм сложных числительных (от </w:t>
      </w:r>
      <w:r w:rsidRPr="00A907D0">
        <w:rPr>
          <w:rFonts w:eastAsia="Times New Roman"/>
          <w:i/>
          <w:iCs/>
          <w:sz w:val="28"/>
          <w:szCs w:val="28"/>
          <w:bdr w:val="none" w:sz="0" w:space="0" w:color="auto" w:frame="1"/>
        </w:rPr>
        <w:t>двухсот</w:t>
      </w:r>
      <w:r w:rsidRPr="00A907D0">
        <w:rPr>
          <w:rFonts w:eastAsia="Times New Roman"/>
          <w:sz w:val="28"/>
          <w:szCs w:val="28"/>
        </w:rPr>
        <w:t xml:space="preserve"> до </w:t>
      </w:r>
      <w:r w:rsidRPr="00A907D0">
        <w:rPr>
          <w:rFonts w:eastAsia="Times New Roman"/>
          <w:i/>
          <w:iCs/>
          <w:sz w:val="28"/>
          <w:szCs w:val="28"/>
          <w:bdr w:val="none" w:sz="0" w:space="0" w:color="auto" w:frame="1"/>
        </w:rPr>
        <w:t>девятисот</w:t>
      </w:r>
      <w:r w:rsidRPr="00A907D0">
        <w:rPr>
          <w:rFonts w:eastAsia="Times New Roman"/>
          <w:sz w:val="28"/>
          <w:szCs w:val="28"/>
        </w:rPr>
        <w:t xml:space="preserve">) через маркер-подсказку (замена второй части на слово </w:t>
      </w:r>
      <w:r w:rsidRPr="00A907D0">
        <w:rPr>
          <w:rFonts w:eastAsia="Times New Roman"/>
          <w:i/>
          <w:iCs/>
          <w:sz w:val="28"/>
          <w:szCs w:val="28"/>
          <w:bdr w:val="none" w:sz="0" w:space="0" w:color="auto" w:frame="1"/>
        </w:rPr>
        <w:t>«нота»</w:t>
      </w:r>
      <w:r w:rsidRPr="00A907D0">
        <w:rPr>
          <w:rFonts w:eastAsia="Times New Roman"/>
          <w:sz w:val="28"/>
          <w:szCs w:val="28"/>
        </w:rPr>
        <w:t xml:space="preserve">: </w:t>
      </w:r>
      <w:r w:rsidRPr="00A907D0">
        <w:rPr>
          <w:rFonts w:eastAsia="Times New Roman"/>
          <w:i/>
          <w:iCs/>
          <w:sz w:val="28"/>
          <w:szCs w:val="28"/>
          <w:bdr w:val="none" w:sz="0" w:space="0" w:color="auto" w:frame="1"/>
        </w:rPr>
        <w:t xml:space="preserve">нет кого/чего? — </w:t>
      </w:r>
      <w:proofErr w:type="gramStart"/>
      <w:r w:rsidRPr="00A907D0">
        <w:rPr>
          <w:rFonts w:eastAsia="Times New Roman"/>
          <w:i/>
          <w:iCs/>
          <w:sz w:val="28"/>
          <w:szCs w:val="28"/>
          <w:bdr w:val="none" w:sz="0" w:space="0" w:color="auto" w:frame="1"/>
        </w:rPr>
        <w:t>шест-и</w:t>
      </w:r>
      <w:proofErr w:type="gramEnd"/>
      <w:r w:rsidRPr="00A907D0">
        <w:rPr>
          <w:rFonts w:eastAsia="Times New Roman"/>
          <w:i/>
          <w:iCs/>
          <w:sz w:val="28"/>
          <w:szCs w:val="28"/>
          <w:bdr w:val="none" w:sz="0" w:space="0" w:color="auto" w:frame="1"/>
        </w:rPr>
        <w:t xml:space="preserve"> НОТ — шест-и-СОТ; доволен чем? — шест-</w:t>
      </w:r>
      <w:proofErr w:type="spellStart"/>
      <w:r w:rsidRPr="00A907D0">
        <w:rPr>
          <w:rFonts w:eastAsia="Times New Roman"/>
          <w:i/>
          <w:iCs/>
          <w:sz w:val="28"/>
          <w:szCs w:val="28"/>
          <w:bdr w:val="none" w:sz="0" w:space="0" w:color="auto" w:frame="1"/>
        </w:rPr>
        <w:t>ью</w:t>
      </w:r>
      <w:proofErr w:type="spellEnd"/>
      <w:r w:rsidRPr="00A907D0">
        <w:rPr>
          <w:rFonts w:eastAsia="Times New Roman"/>
          <w:i/>
          <w:iCs/>
          <w:sz w:val="28"/>
          <w:szCs w:val="28"/>
          <w:bdr w:val="none" w:sz="0" w:space="0" w:color="auto" w:frame="1"/>
        </w:rPr>
        <w:t xml:space="preserve"> НОТА-ми — шест-</w:t>
      </w:r>
      <w:proofErr w:type="spellStart"/>
      <w:r w:rsidRPr="00A907D0">
        <w:rPr>
          <w:rFonts w:eastAsia="Times New Roman"/>
          <w:i/>
          <w:iCs/>
          <w:sz w:val="28"/>
          <w:szCs w:val="28"/>
          <w:bdr w:val="none" w:sz="0" w:space="0" w:color="auto" w:frame="1"/>
        </w:rPr>
        <w:t>ью</w:t>
      </w:r>
      <w:proofErr w:type="spellEnd"/>
      <w:r w:rsidRPr="00A907D0">
        <w:rPr>
          <w:rFonts w:eastAsia="Times New Roman"/>
          <w:i/>
          <w:iCs/>
          <w:sz w:val="28"/>
          <w:szCs w:val="28"/>
          <w:bdr w:val="none" w:sz="0" w:space="0" w:color="auto" w:frame="1"/>
        </w:rPr>
        <w:t>-СТА-ми</w:t>
      </w:r>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bdr w:val="none" w:sz="0" w:space="0" w:color="auto" w:frame="1"/>
        </w:rPr>
        <w:t>Имена прилагательные:</w:t>
      </w:r>
      <w:r w:rsidRPr="00A907D0">
        <w:rPr>
          <w:rFonts w:eastAsia="Times New Roman"/>
          <w:sz w:val="28"/>
          <w:szCs w:val="28"/>
        </w:rPr>
        <w:t xml:space="preserve"> закрепление абсолютного запрета на контаминацию (смешение) простой и составной форм степеней сравнения (</w:t>
      </w:r>
      <w:r w:rsidRPr="00A907D0">
        <w:rPr>
          <w:rFonts w:eastAsia="Times New Roman"/>
          <w:i/>
          <w:iCs/>
          <w:sz w:val="28"/>
          <w:szCs w:val="28"/>
          <w:bdr w:val="none" w:sz="0" w:space="0" w:color="auto" w:frame="1"/>
        </w:rPr>
        <w:t>более лучше</w:t>
      </w:r>
      <w:r w:rsidRPr="00A907D0">
        <w:rPr>
          <w:rFonts w:eastAsia="Times New Roman"/>
          <w:sz w:val="28"/>
          <w:szCs w:val="28"/>
        </w:rPr>
        <w:t xml:space="preserve">, </w:t>
      </w:r>
      <w:r w:rsidRPr="00A907D0">
        <w:rPr>
          <w:rFonts w:eastAsia="Times New Roman"/>
          <w:i/>
          <w:iCs/>
          <w:sz w:val="28"/>
          <w:szCs w:val="28"/>
          <w:bdr w:val="none" w:sz="0" w:space="0" w:color="auto" w:frame="1"/>
        </w:rPr>
        <w:t>самый красивейший</w:t>
      </w:r>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bdr w:val="none" w:sz="0" w:space="0" w:color="auto" w:frame="1"/>
        </w:rPr>
        <w:t>Формы глаголов повелительного наклонения:</w:t>
      </w:r>
      <w:r w:rsidRPr="00A907D0">
        <w:rPr>
          <w:rFonts w:eastAsia="Times New Roman"/>
          <w:sz w:val="28"/>
          <w:szCs w:val="28"/>
        </w:rPr>
        <w:t xml:space="preserve"> </w:t>
      </w:r>
      <w:r w:rsidRPr="00A907D0">
        <w:rPr>
          <w:rFonts w:eastAsia="Times New Roman"/>
          <w:i/>
          <w:iCs/>
          <w:sz w:val="28"/>
          <w:szCs w:val="28"/>
          <w:bdr w:val="none" w:sz="0" w:space="0" w:color="auto" w:frame="1"/>
        </w:rPr>
        <w:t>поезжай</w:t>
      </w:r>
      <w:r w:rsidRPr="00A907D0">
        <w:rPr>
          <w:rFonts w:eastAsia="Times New Roman"/>
          <w:sz w:val="28"/>
          <w:szCs w:val="28"/>
        </w:rPr>
        <w:t xml:space="preserve"> (запрет форм с корнем </w:t>
      </w:r>
      <w:r w:rsidRPr="00A907D0">
        <w:rPr>
          <w:rFonts w:eastAsia="Times New Roman"/>
          <w:i/>
          <w:iCs/>
          <w:sz w:val="28"/>
          <w:szCs w:val="28"/>
          <w:bdr w:val="none" w:sz="0" w:space="0" w:color="auto" w:frame="1"/>
        </w:rPr>
        <w:t>-</w:t>
      </w:r>
      <w:proofErr w:type="spellStart"/>
      <w:r w:rsidRPr="00A907D0">
        <w:rPr>
          <w:rFonts w:eastAsia="Times New Roman"/>
          <w:i/>
          <w:iCs/>
          <w:sz w:val="28"/>
          <w:szCs w:val="28"/>
          <w:bdr w:val="none" w:sz="0" w:space="0" w:color="auto" w:frame="1"/>
        </w:rPr>
        <w:t>ед</w:t>
      </w:r>
      <w:proofErr w:type="spellEnd"/>
      <w:r w:rsidRPr="00A907D0">
        <w:rPr>
          <w:rFonts w:eastAsia="Times New Roman"/>
          <w:i/>
          <w:iCs/>
          <w:sz w:val="28"/>
          <w:szCs w:val="28"/>
          <w:bdr w:val="none" w:sz="0" w:space="0" w:color="auto" w:frame="1"/>
        </w:rPr>
        <w:t>-/-</w:t>
      </w:r>
      <w:proofErr w:type="spellStart"/>
      <w:r w:rsidRPr="00A907D0">
        <w:rPr>
          <w:rFonts w:eastAsia="Times New Roman"/>
          <w:i/>
          <w:iCs/>
          <w:sz w:val="28"/>
          <w:szCs w:val="28"/>
          <w:bdr w:val="none" w:sz="0" w:space="0" w:color="auto" w:frame="1"/>
        </w:rPr>
        <w:t>ех</w:t>
      </w:r>
      <w:proofErr w:type="spellEnd"/>
      <w:r w:rsidRPr="00A907D0">
        <w:rPr>
          <w:rFonts w:eastAsia="Times New Roman"/>
          <w:i/>
          <w:iCs/>
          <w:sz w:val="28"/>
          <w:szCs w:val="28"/>
          <w:bdr w:val="none" w:sz="0" w:space="0" w:color="auto" w:frame="1"/>
        </w:rPr>
        <w:t>-</w:t>
      </w:r>
      <w:r w:rsidRPr="00A907D0">
        <w:rPr>
          <w:rFonts w:eastAsia="Times New Roman"/>
          <w:sz w:val="28"/>
          <w:szCs w:val="28"/>
        </w:rPr>
        <w:t xml:space="preserve"> без приставок и просторечных форм </w:t>
      </w:r>
      <w:r w:rsidRPr="00A907D0">
        <w:rPr>
          <w:rFonts w:eastAsia="Times New Roman"/>
          <w:i/>
          <w:iCs/>
          <w:sz w:val="28"/>
          <w:szCs w:val="28"/>
          <w:bdr w:val="none" w:sz="0" w:space="0" w:color="auto" w:frame="1"/>
        </w:rPr>
        <w:t>езжай/</w:t>
      </w:r>
      <w:proofErr w:type="spellStart"/>
      <w:r w:rsidRPr="00A907D0">
        <w:rPr>
          <w:rFonts w:eastAsia="Times New Roman"/>
          <w:i/>
          <w:iCs/>
          <w:sz w:val="28"/>
          <w:szCs w:val="28"/>
          <w:bdr w:val="none" w:sz="0" w:space="0" w:color="auto" w:frame="1"/>
        </w:rPr>
        <w:t>поехай</w:t>
      </w:r>
      <w:proofErr w:type="spellEnd"/>
      <w:r w:rsidRPr="00A907D0">
        <w:rPr>
          <w:rFonts w:eastAsia="Times New Roman"/>
          <w:sz w:val="28"/>
          <w:szCs w:val="28"/>
        </w:rPr>
        <w:t xml:space="preserve">), </w:t>
      </w:r>
      <w:r w:rsidRPr="00A907D0">
        <w:rPr>
          <w:rFonts w:eastAsia="Times New Roman"/>
          <w:i/>
          <w:iCs/>
          <w:sz w:val="28"/>
          <w:szCs w:val="28"/>
          <w:bdr w:val="none" w:sz="0" w:space="0" w:color="auto" w:frame="1"/>
        </w:rPr>
        <w:t>положи</w:t>
      </w:r>
      <w:r w:rsidRPr="00A907D0">
        <w:rPr>
          <w:rFonts w:eastAsia="Times New Roman"/>
          <w:sz w:val="28"/>
          <w:szCs w:val="28"/>
        </w:rPr>
        <w:t xml:space="preserve"> / </w:t>
      </w:r>
      <w:r w:rsidRPr="00A907D0">
        <w:rPr>
          <w:rFonts w:eastAsia="Times New Roman"/>
          <w:i/>
          <w:iCs/>
          <w:sz w:val="28"/>
          <w:szCs w:val="28"/>
          <w:bdr w:val="none" w:sz="0" w:space="0" w:color="auto" w:frame="1"/>
        </w:rPr>
        <w:t>клади</w:t>
      </w:r>
      <w:r w:rsidRPr="00A907D0">
        <w:rPr>
          <w:rFonts w:eastAsia="Times New Roman"/>
          <w:sz w:val="28"/>
          <w:szCs w:val="28"/>
        </w:rPr>
        <w:t xml:space="preserve"> (запрет глагола </w:t>
      </w:r>
      <w:proofErr w:type="spellStart"/>
      <w:r w:rsidRPr="00A907D0">
        <w:rPr>
          <w:rFonts w:eastAsia="Times New Roman"/>
          <w:i/>
          <w:iCs/>
          <w:sz w:val="28"/>
          <w:szCs w:val="28"/>
          <w:bdr w:val="none" w:sz="0" w:space="0" w:color="auto" w:frame="1"/>
        </w:rPr>
        <w:t>ложить</w:t>
      </w:r>
      <w:proofErr w:type="spellEnd"/>
      <w:r w:rsidRPr="00A907D0">
        <w:rPr>
          <w:rFonts w:eastAsia="Times New Roman"/>
          <w:sz w:val="28"/>
          <w:szCs w:val="28"/>
        </w:rPr>
        <w:t xml:space="preserve"> без приставки и </w:t>
      </w:r>
      <w:r w:rsidRPr="00A907D0">
        <w:rPr>
          <w:rFonts w:eastAsia="Times New Roman"/>
          <w:i/>
          <w:iCs/>
          <w:sz w:val="28"/>
          <w:szCs w:val="28"/>
          <w:bdr w:val="none" w:sz="0" w:space="0" w:color="auto" w:frame="1"/>
        </w:rPr>
        <w:t>класть</w:t>
      </w:r>
      <w:r w:rsidRPr="00A907D0">
        <w:rPr>
          <w:rFonts w:eastAsia="Times New Roman"/>
          <w:sz w:val="28"/>
          <w:szCs w:val="28"/>
        </w:rPr>
        <w:t xml:space="preserve"> с приставкой), </w:t>
      </w:r>
      <w:r w:rsidRPr="00A907D0">
        <w:rPr>
          <w:rFonts w:eastAsia="Times New Roman"/>
          <w:i/>
          <w:iCs/>
          <w:sz w:val="28"/>
          <w:szCs w:val="28"/>
          <w:bdr w:val="none" w:sz="0" w:space="0" w:color="auto" w:frame="1"/>
        </w:rPr>
        <w:t>ляг — лягте</w:t>
      </w:r>
      <w:r w:rsidRPr="00A907D0">
        <w:rPr>
          <w:rFonts w:eastAsia="Times New Roman"/>
          <w:sz w:val="28"/>
          <w:szCs w:val="28"/>
        </w:rPr>
        <w:t xml:space="preserve"> (запрет формы </w:t>
      </w:r>
      <w:proofErr w:type="spellStart"/>
      <w:r w:rsidRPr="00A907D0">
        <w:rPr>
          <w:rFonts w:eastAsia="Times New Roman"/>
          <w:i/>
          <w:iCs/>
          <w:sz w:val="28"/>
          <w:szCs w:val="28"/>
          <w:bdr w:val="none" w:sz="0" w:space="0" w:color="auto" w:frame="1"/>
        </w:rPr>
        <w:t>ляжь</w:t>
      </w:r>
      <w:proofErr w:type="spellEnd"/>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bdr w:val="none" w:sz="0" w:space="0" w:color="auto" w:frame="1"/>
        </w:rPr>
        <w:t>Родительный падеж множественного числа существительных:</w:t>
      </w:r>
      <w:r w:rsidRPr="00A907D0">
        <w:rPr>
          <w:rFonts w:eastAsia="Times New Roman"/>
          <w:sz w:val="28"/>
          <w:szCs w:val="28"/>
        </w:rPr>
        <w:t xml:space="preserve"> отработка групп слов по семантическим полям (овощи/фрукты: </w:t>
      </w:r>
      <w:r w:rsidRPr="00A907D0">
        <w:rPr>
          <w:rFonts w:eastAsia="Times New Roman"/>
          <w:i/>
          <w:iCs/>
          <w:sz w:val="28"/>
          <w:szCs w:val="28"/>
          <w:bdr w:val="none" w:sz="0" w:space="0" w:color="auto" w:frame="1"/>
        </w:rPr>
        <w:t>мандаринов, томатов, яблок</w:t>
      </w:r>
      <w:r w:rsidRPr="00A907D0">
        <w:rPr>
          <w:rFonts w:eastAsia="Times New Roman"/>
          <w:sz w:val="28"/>
          <w:szCs w:val="28"/>
        </w:rPr>
        <w:t xml:space="preserve">; парные предметы: </w:t>
      </w:r>
      <w:r w:rsidRPr="00A907D0">
        <w:rPr>
          <w:rFonts w:eastAsia="Times New Roman"/>
          <w:i/>
          <w:iCs/>
          <w:sz w:val="28"/>
          <w:szCs w:val="28"/>
          <w:bdr w:val="none" w:sz="0" w:space="0" w:color="auto" w:frame="1"/>
        </w:rPr>
        <w:t>ботинок, сапог, чулок, носков</w:t>
      </w:r>
      <w:r w:rsidRPr="00A907D0">
        <w:rPr>
          <w:rFonts w:eastAsia="Times New Roman"/>
          <w:sz w:val="28"/>
          <w:szCs w:val="28"/>
        </w:rPr>
        <w:t>).</w:t>
      </w: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Дифференциация сложных синтаксических явлений (задания 2, 3)</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В синтаксическом анализе зоной роста является переход от формального поиска «подлежащего и сказуемого» к осознанию грамматической и семантической природы предложения.</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Обучение точному вычленению составного глагольного (СГС) и составного именного (СИС) сказуемого. Учащийся должен видеть грамматическую связку (выражающую грамматическое значение наклонения и времени) и основную часть (выражающую лексическое значение), не разрывая их при анализе (</w:t>
      </w:r>
      <w:r w:rsidRPr="00A907D0">
        <w:rPr>
          <w:rFonts w:eastAsia="Times New Roman"/>
          <w:i/>
          <w:iCs/>
          <w:sz w:val="28"/>
          <w:szCs w:val="28"/>
          <w:bdr w:val="none" w:sz="0" w:space="0" w:color="auto" w:frame="1"/>
        </w:rPr>
        <w:t>был готов помочь</w:t>
      </w:r>
      <w:r w:rsidRPr="00A907D0">
        <w:rPr>
          <w:rFonts w:eastAsia="Times New Roman"/>
          <w:sz w:val="28"/>
          <w:szCs w:val="28"/>
        </w:rPr>
        <w:t xml:space="preserve">, </w:t>
      </w:r>
      <w:r w:rsidRPr="00A907D0">
        <w:rPr>
          <w:rFonts w:eastAsia="Times New Roman"/>
          <w:i/>
          <w:iCs/>
          <w:sz w:val="28"/>
          <w:szCs w:val="28"/>
          <w:bdr w:val="none" w:sz="0" w:space="0" w:color="auto" w:frame="1"/>
        </w:rPr>
        <w:t>казался расстроенным</w:t>
      </w:r>
      <w:r w:rsidRPr="00A907D0">
        <w:rPr>
          <w:rFonts w:eastAsia="Times New Roman"/>
          <w:sz w:val="28"/>
          <w:szCs w:val="28"/>
        </w:rPr>
        <w:t xml:space="preserve">, </w:t>
      </w:r>
      <w:r w:rsidRPr="00A907D0">
        <w:rPr>
          <w:rFonts w:eastAsia="Times New Roman"/>
          <w:i/>
          <w:iCs/>
          <w:sz w:val="28"/>
          <w:szCs w:val="28"/>
          <w:bdr w:val="none" w:sz="0" w:space="0" w:color="auto" w:frame="1"/>
        </w:rPr>
        <w:t>продолжал работать</w:t>
      </w:r>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lastRenderedPageBreak/>
        <w:t>Дифференциация безличных, неопределенно-личных и двусоставных неполных предложений. Устранение типичной ошибки — включения в состав грамматической основы местоимений в форме косвенных падежей (</w:t>
      </w:r>
      <w:r w:rsidRPr="00A907D0">
        <w:rPr>
          <w:rFonts w:eastAsia="Times New Roman"/>
          <w:i/>
          <w:iCs/>
          <w:sz w:val="28"/>
          <w:szCs w:val="28"/>
          <w:bdr w:val="none" w:sz="0" w:space="0" w:color="auto" w:frame="1"/>
        </w:rPr>
        <w:t>мне грустно</w:t>
      </w:r>
      <w:r w:rsidRPr="00A907D0">
        <w:rPr>
          <w:rFonts w:eastAsia="Times New Roman"/>
          <w:sz w:val="28"/>
          <w:szCs w:val="28"/>
        </w:rPr>
        <w:t xml:space="preserve">, </w:t>
      </w:r>
      <w:r w:rsidRPr="00A907D0">
        <w:rPr>
          <w:rFonts w:eastAsia="Times New Roman"/>
          <w:i/>
          <w:iCs/>
          <w:sz w:val="28"/>
          <w:szCs w:val="28"/>
          <w:bdr w:val="none" w:sz="0" w:space="0" w:color="auto" w:frame="1"/>
        </w:rPr>
        <w:t>ему не спится</w:t>
      </w:r>
      <w:r w:rsidRPr="00A907D0">
        <w:rPr>
          <w:rFonts w:eastAsia="Times New Roman"/>
          <w:sz w:val="28"/>
          <w:szCs w:val="28"/>
        </w:rPr>
        <w:t>).</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Тренировка в определении границ простых предложений в составе сложного, особенно в случаях с неполными или односоставными придаточными конструкциями, состоящими из одного-двух слов.</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Реализация данных направлений в процессе повторения и систематизации знаний на финальном этапе подготовки обеспечит качественный скачок в предметной компетентности учащихся и гарантирует получение максимального экзаменационного балла.</w:t>
      </w:r>
    </w:p>
    <w:p w:rsidR="00A907D0" w:rsidRPr="00A907D0" w:rsidRDefault="00A907D0" w:rsidP="00A907D0">
      <w:pPr>
        <w:spacing w:line="276" w:lineRule="auto"/>
        <w:jc w:val="both"/>
        <w:rPr>
          <w:rFonts w:eastAsia="Times New Roman"/>
          <w:bCs/>
          <w:iCs/>
          <w:sz w:val="28"/>
          <w:szCs w:val="28"/>
        </w:rPr>
      </w:pPr>
    </w:p>
    <w:p w:rsidR="00A907D0" w:rsidRPr="00A907D0" w:rsidRDefault="00A907D0" w:rsidP="0067799C">
      <w:pPr>
        <w:keepNext/>
        <w:keepLines/>
        <w:numPr>
          <w:ilvl w:val="3"/>
          <w:numId w:val="2"/>
        </w:numPr>
        <w:tabs>
          <w:tab w:val="left" w:pos="567"/>
        </w:tabs>
        <w:spacing w:before="200"/>
        <w:ind w:left="993"/>
        <w:jc w:val="center"/>
        <w:outlineLvl w:val="2"/>
        <w:rPr>
          <w:rFonts w:eastAsia="Times New Roman"/>
          <w:b/>
          <w:bCs/>
          <w:sz w:val="28"/>
          <w:szCs w:val="28"/>
        </w:rPr>
      </w:pPr>
      <w:r w:rsidRPr="00A907D0">
        <w:rPr>
          <w:rFonts w:eastAsia="Times New Roman"/>
          <w:b/>
          <w:bCs/>
          <w:sz w:val="28"/>
          <w:szCs w:val="28"/>
        </w:rPr>
        <w:t xml:space="preserve">Методический анализ качества освоения </w:t>
      </w:r>
      <w:proofErr w:type="spellStart"/>
      <w:r w:rsidRPr="00A907D0">
        <w:rPr>
          <w:rFonts w:eastAsia="Times New Roman"/>
          <w:b/>
          <w:bCs/>
          <w:sz w:val="28"/>
          <w:szCs w:val="28"/>
        </w:rPr>
        <w:t>метапредметных</w:t>
      </w:r>
      <w:proofErr w:type="spellEnd"/>
      <w:r w:rsidRPr="00A907D0">
        <w:rPr>
          <w:rFonts w:eastAsia="Times New Roman"/>
          <w:b/>
          <w:bCs/>
          <w:sz w:val="28"/>
          <w:szCs w:val="28"/>
        </w:rPr>
        <w:t xml:space="preserve"> результатов ФГОС участниками ОГЭ со средним уровнем подготовки</w:t>
      </w:r>
    </w:p>
    <w:p w:rsidR="00A907D0" w:rsidRPr="00A907D0" w:rsidRDefault="00A907D0" w:rsidP="00A907D0">
      <w:pPr>
        <w:ind w:firstLine="567"/>
        <w:contextualSpacing/>
        <w:jc w:val="center"/>
        <w:rPr>
          <w:i/>
          <w:iCs/>
          <w:sz w:val="28"/>
          <w:szCs w:val="28"/>
        </w:rPr>
      </w:pPr>
    </w:p>
    <w:p w:rsidR="00A907D0" w:rsidRPr="00A907D0" w:rsidRDefault="00A907D0" w:rsidP="00A907D0">
      <w:pPr>
        <w:ind w:firstLine="567"/>
        <w:contextualSpacing/>
        <w:jc w:val="both"/>
        <w:rPr>
          <w:rFonts w:eastAsia="Times New Roman"/>
          <w:bCs/>
          <w:i/>
          <w:iCs/>
        </w:rPr>
      </w:pPr>
    </w:p>
    <w:p w:rsidR="00A907D0" w:rsidRPr="00A907D0" w:rsidRDefault="00A907D0" w:rsidP="0067799C">
      <w:pPr>
        <w:numPr>
          <w:ilvl w:val="0"/>
          <w:numId w:val="1"/>
        </w:numPr>
        <w:ind w:left="284" w:hanging="425"/>
        <w:contextualSpacing/>
        <w:jc w:val="both"/>
        <w:rPr>
          <w:rFonts w:eastAsia="Times New Roman"/>
          <w:b/>
          <w:iCs/>
          <w:sz w:val="28"/>
          <w:szCs w:val="28"/>
        </w:rPr>
      </w:pPr>
      <w:r w:rsidRPr="00A907D0">
        <w:rPr>
          <w:rFonts w:eastAsia="Times New Roman"/>
          <w:b/>
          <w:iCs/>
          <w:sz w:val="28"/>
          <w:szCs w:val="28"/>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A907D0">
        <w:rPr>
          <w:rFonts w:eastAsia="Times New Roman"/>
          <w:b/>
          <w:iCs/>
          <w:sz w:val="28"/>
          <w:szCs w:val="28"/>
        </w:rPr>
        <w:t>сформированность</w:t>
      </w:r>
      <w:proofErr w:type="spellEnd"/>
      <w:r w:rsidRPr="00A907D0">
        <w:rPr>
          <w:rFonts w:eastAsia="Times New Roman"/>
          <w:b/>
          <w:iCs/>
          <w:sz w:val="28"/>
          <w:szCs w:val="28"/>
        </w:rPr>
        <w:t xml:space="preserve"> </w:t>
      </w:r>
      <w:proofErr w:type="spellStart"/>
      <w:r w:rsidRPr="00A907D0">
        <w:rPr>
          <w:rFonts w:eastAsia="Times New Roman"/>
          <w:b/>
          <w:iCs/>
          <w:sz w:val="28"/>
          <w:szCs w:val="28"/>
        </w:rPr>
        <w:t>метапредметных</w:t>
      </w:r>
      <w:proofErr w:type="spellEnd"/>
      <w:r w:rsidRPr="00A907D0">
        <w:rPr>
          <w:rFonts w:eastAsia="Times New Roman"/>
          <w:b/>
          <w:iCs/>
          <w:sz w:val="28"/>
          <w:szCs w:val="28"/>
        </w:rPr>
        <w:t xml:space="preserve"> умений, с указанием соответствующих </w:t>
      </w:r>
      <w:proofErr w:type="spellStart"/>
      <w:r w:rsidRPr="00A907D0">
        <w:rPr>
          <w:rFonts w:eastAsia="Times New Roman"/>
          <w:b/>
          <w:iCs/>
          <w:sz w:val="28"/>
          <w:szCs w:val="28"/>
        </w:rPr>
        <w:t>метапредметных</w:t>
      </w:r>
      <w:proofErr w:type="spellEnd"/>
      <w:r w:rsidRPr="00A907D0">
        <w:rPr>
          <w:rFonts w:eastAsia="Times New Roman"/>
          <w:b/>
          <w:iCs/>
          <w:sz w:val="28"/>
          <w:szCs w:val="28"/>
        </w:rPr>
        <w:t xml:space="preserve"> умений и их проявления в типичных ошибках в ответах участников экзамена на соответствующие задания; </w:t>
      </w:r>
    </w:p>
    <w:p w:rsidR="00A907D0" w:rsidRPr="00A907D0" w:rsidRDefault="00A907D0" w:rsidP="00A907D0">
      <w:pPr>
        <w:jc w:val="both"/>
        <w:rPr>
          <w:rFonts w:eastAsia="Times New Roman"/>
          <w:b/>
          <w:iCs/>
          <w:sz w:val="28"/>
          <w:szCs w:val="28"/>
        </w:rPr>
      </w:pPr>
    </w:p>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36"/>
          <w:szCs w:val="36"/>
        </w:rPr>
        <w:t xml:space="preserve">       </w:t>
      </w:r>
      <w:r w:rsidRPr="00A907D0">
        <w:rPr>
          <w:rFonts w:eastAsia="Times New Roman"/>
          <w:color w:val="1F1F1F"/>
          <w:sz w:val="28"/>
          <w:szCs w:val="28"/>
        </w:rPr>
        <w:t xml:space="preserve">В соответствии с требованиями ФГОС ООО, результативность выполнения экзаменационной работы по русскому языку определяется не только предметными знаниями, но и уровнем </w:t>
      </w:r>
      <w:proofErr w:type="spellStart"/>
      <w:r w:rsidRPr="00A907D0">
        <w:rPr>
          <w:rFonts w:eastAsia="Times New Roman"/>
          <w:color w:val="1F1F1F"/>
          <w:sz w:val="28"/>
          <w:szCs w:val="28"/>
        </w:rPr>
        <w:t>сформированности</w:t>
      </w:r>
      <w:proofErr w:type="spellEnd"/>
      <w:r w:rsidRPr="00A907D0">
        <w:rPr>
          <w:rFonts w:eastAsia="Times New Roman"/>
          <w:color w:val="1F1F1F"/>
          <w:sz w:val="28"/>
          <w:szCs w:val="28"/>
        </w:rPr>
        <w:t xml:space="preserve"> </w:t>
      </w:r>
      <w:proofErr w:type="spellStart"/>
      <w:r w:rsidRPr="00A907D0">
        <w:rPr>
          <w:rFonts w:eastAsia="Times New Roman"/>
          <w:color w:val="1F1F1F"/>
          <w:sz w:val="28"/>
          <w:szCs w:val="28"/>
        </w:rPr>
        <w:t>метапредметных</w:t>
      </w:r>
      <w:proofErr w:type="spellEnd"/>
      <w:r w:rsidRPr="00A907D0">
        <w:rPr>
          <w:rFonts w:eastAsia="Times New Roman"/>
          <w:color w:val="1F1F1F"/>
          <w:sz w:val="28"/>
          <w:szCs w:val="28"/>
        </w:rPr>
        <w:t xml:space="preserve"> компетенций — </w:t>
      </w:r>
      <w:r w:rsidRPr="00A907D0">
        <w:rPr>
          <w:rFonts w:eastAsia="Times New Roman"/>
          <w:color w:val="1F1F1F"/>
          <w:sz w:val="28"/>
          <w:szCs w:val="28"/>
          <w:bdr w:val="none" w:sz="0" w:space="0" w:color="auto" w:frame="1"/>
        </w:rPr>
        <w:t>универсальных учебных действий (УУД)</w:t>
      </w:r>
      <w:r w:rsidRPr="00A907D0">
        <w:rPr>
          <w:rFonts w:eastAsia="Times New Roman"/>
          <w:color w:val="1F1F1F"/>
          <w:sz w:val="28"/>
          <w:szCs w:val="28"/>
        </w:rPr>
        <w:t xml:space="preserve">. Анализ выполнения заданий участниками, получившими отметку </w:t>
      </w:r>
      <w:r w:rsidRPr="00A907D0">
        <w:rPr>
          <w:rFonts w:eastAsia="Times New Roman"/>
          <w:color w:val="1F1F1F"/>
          <w:sz w:val="28"/>
          <w:szCs w:val="28"/>
          <w:bdr w:val="none" w:sz="0" w:space="0" w:color="auto" w:frame="1"/>
        </w:rPr>
        <w:t>«4»</w:t>
      </w:r>
      <w:r w:rsidRPr="00A907D0">
        <w:rPr>
          <w:rFonts w:eastAsia="Times New Roman"/>
          <w:color w:val="1F1F1F"/>
          <w:sz w:val="28"/>
          <w:szCs w:val="28"/>
        </w:rPr>
        <w:t xml:space="preserve">, показывает, что их предметный успех во многом опирается на хорошо развитые познавательные, коммуникативные и регулятивные умения. В то же время типичные ошибки и дефициты, мешающие этой группе перейти в категорию </w:t>
      </w:r>
      <w:proofErr w:type="spellStart"/>
      <w:r w:rsidRPr="00A907D0">
        <w:rPr>
          <w:rFonts w:eastAsia="Times New Roman"/>
          <w:color w:val="1F1F1F"/>
          <w:sz w:val="28"/>
          <w:szCs w:val="28"/>
        </w:rPr>
        <w:t>высокобалльников</w:t>
      </w:r>
      <w:proofErr w:type="spellEnd"/>
      <w:r w:rsidRPr="00A907D0">
        <w:rPr>
          <w:rFonts w:eastAsia="Times New Roman"/>
          <w:color w:val="1F1F1F"/>
          <w:sz w:val="28"/>
          <w:szCs w:val="28"/>
        </w:rPr>
        <w:t xml:space="preserve"> (отметка «5»), напрямую связаны с недостаточной </w:t>
      </w:r>
      <w:proofErr w:type="spellStart"/>
      <w:r w:rsidRPr="00A907D0">
        <w:rPr>
          <w:rFonts w:eastAsia="Times New Roman"/>
          <w:color w:val="1F1F1F"/>
          <w:sz w:val="28"/>
          <w:szCs w:val="28"/>
        </w:rPr>
        <w:t>сформированностью</w:t>
      </w:r>
      <w:proofErr w:type="spellEnd"/>
      <w:r w:rsidRPr="00A907D0">
        <w:rPr>
          <w:rFonts w:eastAsia="Times New Roman"/>
          <w:color w:val="1F1F1F"/>
          <w:sz w:val="28"/>
          <w:szCs w:val="28"/>
        </w:rPr>
        <w:t xml:space="preserve"> отдельных подгрупп </w:t>
      </w:r>
      <w:proofErr w:type="spellStart"/>
      <w:r w:rsidRPr="00A907D0">
        <w:rPr>
          <w:rFonts w:eastAsia="Times New Roman"/>
          <w:color w:val="1F1F1F"/>
          <w:sz w:val="28"/>
          <w:szCs w:val="28"/>
        </w:rPr>
        <w:t>метапредметных</w:t>
      </w:r>
      <w:proofErr w:type="spellEnd"/>
      <w:r w:rsidRPr="00A907D0">
        <w:rPr>
          <w:rFonts w:eastAsia="Times New Roman"/>
          <w:color w:val="1F1F1F"/>
          <w:sz w:val="28"/>
          <w:szCs w:val="28"/>
        </w:rPr>
        <w:t xml:space="preserve"> умений.</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lastRenderedPageBreak/>
        <w:t xml:space="preserve">      Ниже представлен развернутый анализ влияния </w:t>
      </w:r>
      <w:proofErr w:type="spellStart"/>
      <w:r w:rsidRPr="00A907D0">
        <w:rPr>
          <w:rFonts w:eastAsia="Times New Roman"/>
          <w:color w:val="1F1F1F"/>
          <w:sz w:val="28"/>
          <w:szCs w:val="28"/>
        </w:rPr>
        <w:t>сформированности</w:t>
      </w:r>
      <w:proofErr w:type="spellEnd"/>
      <w:r w:rsidRPr="00A907D0">
        <w:rPr>
          <w:rFonts w:eastAsia="Times New Roman"/>
          <w:color w:val="1F1F1F"/>
          <w:sz w:val="28"/>
          <w:szCs w:val="28"/>
        </w:rPr>
        <w:t xml:space="preserve"> УУД (по таблицам 1 и 2 Кодификатора ОГЭ) на успешность выполнения конкретных заданий и их проявления в типичных ошибках участников экзамена.</w:t>
      </w:r>
    </w:p>
    <w:p w:rsidR="00A907D0" w:rsidRPr="00A907D0" w:rsidRDefault="00A907D0" w:rsidP="00A907D0">
      <w:pPr>
        <w:spacing w:line="276" w:lineRule="auto"/>
        <w:jc w:val="both"/>
        <w:outlineLvl w:val="2"/>
        <w:rPr>
          <w:rFonts w:eastAsia="Times New Roman"/>
          <w:b/>
          <w:bCs/>
          <w:color w:val="1F1F1F"/>
          <w:sz w:val="28"/>
          <w:szCs w:val="28"/>
        </w:rPr>
      </w:pPr>
      <w:r w:rsidRPr="00A907D0">
        <w:rPr>
          <w:rFonts w:eastAsia="Times New Roman"/>
          <w:b/>
          <w:bCs/>
          <w:color w:val="1F1F1F"/>
          <w:sz w:val="28"/>
          <w:szCs w:val="28"/>
        </w:rPr>
        <w:t>1. Познавательные УУД (базовые логические действия и работа с информацией)</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Познавательные универсальные учебные действия являются фундаментом для выполнения всех аналитических заданий тестовой части (задания 2–9) и работы с исходным текстом (задания 1, 10–12).</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rPr>
        <w:t xml:space="preserve">      </w:t>
      </w:r>
      <w:r w:rsidRPr="00A907D0">
        <w:rPr>
          <w:rFonts w:eastAsia="Times New Roman"/>
          <w:color w:val="1F1F1F"/>
          <w:sz w:val="28"/>
          <w:szCs w:val="28"/>
        </w:rPr>
        <w:t xml:space="preserve">Учащиеся со средним уровнем подготовки демонстрируют высокий уровень владения навыками </w:t>
      </w:r>
      <w:r w:rsidRPr="00A907D0">
        <w:rPr>
          <w:rFonts w:eastAsia="Times New Roman"/>
          <w:i/>
          <w:iCs/>
          <w:color w:val="1F1F1F"/>
          <w:sz w:val="28"/>
          <w:szCs w:val="28"/>
          <w:bdr w:val="none" w:sz="0" w:space="0" w:color="auto" w:frame="1"/>
        </w:rPr>
        <w:t>базовых исследовательских действий</w:t>
      </w:r>
      <w:r w:rsidRPr="00A907D0">
        <w:rPr>
          <w:rFonts w:eastAsia="Times New Roman"/>
          <w:color w:val="1F1F1F"/>
          <w:sz w:val="28"/>
          <w:szCs w:val="28"/>
        </w:rPr>
        <w:t xml:space="preserve"> и </w:t>
      </w:r>
      <w:r w:rsidRPr="00A907D0">
        <w:rPr>
          <w:rFonts w:eastAsia="Times New Roman"/>
          <w:i/>
          <w:iCs/>
          <w:color w:val="1F1F1F"/>
          <w:sz w:val="28"/>
          <w:szCs w:val="28"/>
          <w:bdr w:val="none" w:sz="0" w:space="0" w:color="auto" w:frame="1"/>
        </w:rPr>
        <w:t>смыслового чтения</w:t>
      </w:r>
      <w:r w:rsidRPr="00A907D0">
        <w:rPr>
          <w:rFonts w:eastAsia="Times New Roman"/>
          <w:color w:val="1F1F1F"/>
          <w:sz w:val="28"/>
          <w:szCs w:val="28"/>
        </w:rPr>
        <w:t xml:space="preserve"> (выполнение задания 10 составляет </w:t>
      </w:r>
      <w:r w:rsidRPr="00A907D0">
        <w:rPr>
          <w:rFonts w:eastAsia="Times New Roman"/>
          <w:color w:val="1F1F1F"/>
          <w:sz w:val="28"/>
          <w:szCs w:val="28"/>
          <w:bdr w:val="none" w:sz="0" w:space="0" w:color="auto" w:frame="1"/>
        </w:rPr>
        <w:t>97%</w:t>
      </w:r>
      <w:r w:rsidRPr="00A907D0">
        <w:rPr>
          <w:rFonts w:eastAsia="Times New Roman"/>
          <w:color w:val="1F1F1F"/>
          <w:sz w:val="28"/>
          <w:szCs w:val="28"/>
        </w:rPr>
        <w:t xml:space="preserve">). Обучающиеся умеют вычленять концептуальную информацию, точно понимать явно и неявно заданные смыслы, определять значения лексических единиц в контексте (задание 12 — </w:t>
      </w:r>
      <w:r w:rsidRPr="00A907D0">
        <w:rPr>
          <w:rFonts w:eastAsia="Times New Roman"/>
          <w:color w:val="1F1F1F"/>
          <w:sz w:val="28"/>
          <w:szCs w:val="28"/>
          <w:bdr w:val="none" w:sz="0" w:space="0" w:color="auto" w:frame="1"/>
        </w:rPr>
        <w:t>97%</w:t>
      </w:r>
      <w:r w:rsidRPr="00A907D0">
        <w:rPr>
          <w:rFonts w:eastAsia="Times New Roman"/>
          <w:color w:val="1F1F1F"/>
          <w:sz w:val="28"/>
          <w:szCs w:val="28"/>
        </w:rPr>
        <w:t xml:space="preserve">) и распознавать средства выразительности по их признакам (задание 11 — </w:t>
      </w:r>
      <w:r w:rsidRPr="00A907D0">
        <w:rPr>
          <w:rFonts w:eastAsia="Times New Roman"/>
          <w:color w:val="1F1F1F"/>
          <w:sz w:val="28"/>
          <w:szCs w:val="28"/>
          <w:bdr w:val="none" w:sz="0" w:space="0" w:color="auto" w:frame="1"/>
        </w:rPr>
        <w:t>97%</w:t>
      </w:r>
      <w:r w:rsidRPr="00A907D0">
        <w:rPr>
          <w:rFonts w:eastAsia="Times New Roman"/>
          <w:color w:val="1F1F1F"/>
          <w:sz w:val="28"/>
          <w:szCs w:val="28"/>
        </w:rPr>
        <w:t>).</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 xml:space="preserve">        </w:t>
      </w:r>
      <w:r w:rsidRPr="00A907D0">
        <w:rPr>
          <w:rFonts w:eastAsia="Times New Roman"/>
          <w:color w:val="1F1F1F"/>
          <w:sz w:val="28"/>
          <w:szCs w:val="28"/>
        </w:rPr>
        <w:t xml:space="preserve">Успешное сжатие аудиозаписи (ИК1 — </w:t>
      </w:r>
      <w:r w:rsidRPr="00A907D0">
        <w:rPr>
          <w:rFonts w:eastAsia="Times New Roman"/>
          <w:color w:val="1F1F1F"/>
          <w:sz w:val="28"/>
          <w:szCs w:val="28"/>
          <w:bdr w:val="none" w:sz="0" w:space="0" w:color="auto" w:frame="1"/>
        </w:rPr>
        <w:t>92%</w:t>
      </w:r>
      <w:r w:rsidRPr="00A907D0">
        <w:rPr>
          <w:rFonts w:eastAsia="Times New Roman"/>
          <w:color w:val="1F1F1F"/>
          <w:sz w:val="28"/>
          <w:szCs w:val="28"/>
        </w:rPr>
        <w:t xml:space="preserve">, ИК2 — </w:t>
      </w:r>
      <w:r w:rsidRPr="00A907D0">
        <w:rPr>
          <w:rFonts w:eastAsia="Times New Roman"/>
          <w:color w:val="1F1F1F"/>
          <w:sz w:val="28"/>
          <w:szCs w:val="28"/>
          <w:bdr w:val="none" w:sz="0" w:space="0" w:color="auto" w:frame="1"/>
        </w:rPr>
        <w:t>91%</w:t>
      </w:r>
      <w:r w:rsidRPr="00A907D0">
        <w:rPr>
          <w:rFonts w:eastAsia="Times New Roman"/>
          <w:color w:val="1F1F1F"/>
          <w:sz w:val="28"/>
          <w:szCs w:val="28"/>
        </w:rPr>
        <w:t xml:space="preserve">) свидетельствует о </w:t>
      </w:r>
      <w:proofErr w:type="spellStart"/>
      <w:r w:rsidRPr="00A907D0">
        <w:rPr>
          <w:rFonts w:eastAsia="Times New Roman"/>
          <w:color w:val="1F1F1F"/>
          <w:sz w:val="28"/>
          <w:szCs w:val="28"/>
        </w:rPr>
        <w:t>сформированности</w:t>
      </w:r>
      <w:proofErr w:type="spellEnd"/>
      <w:r w:rsidRPr="00A907D0">
        <w:rPr>
          <w:rFonts w:eastAsia="Times New Roman"/>
          <w:color w:val="1F1F1F"/>
          <w:sz w:val="28"/>
          <w:szCs w:val="28"/>
        </w:rPr>
        <w:t xml:space="preserve"> умения </w:t>
      </w:r>
      <w:r w:rsidRPr="00A907D0">
        <w:rPr>
          <w:rFonts w:eastAsia="Times New Roman"/>
          <w:i/>
          <w:iCs/>
          <w:color w:val="1F1F1F"/>
          <w:sz w:val="28"/>
          <w:szCs w:val="28"/>
          <w:bdr w:val="none" w:sz="0" w:space="0" w:color="auto" w:frame="1"/>
        </w:rPr>
        <w:t>анализировать, систематизировать и обобщать информацию</w:t>
      </w:r>
      <w:r w:rsidRPr="00A907D0">
        <w:rPr>
          <w:rFonts w:eastAsia="Times New Roman"/>
          <w:color w:val="1F1F1F"/>
          <w:sz w:val="28"/>
          <w:szCs w:val="28"/>
        </w:rPr>
        <w:t>. Школьники способны отделить главную информацию от второстепенной и применить логические операции компрессии (исключение подробностей, обобщение частных фактов, упрощение синтаксических конструкций).</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 xml:space="preserve">       Логические действия классификации и установления причинно-следственных связей (задание 6 — 85%): </w:t>
      </w:r>
      <w:r w:rsidRPr="00A907D0">
        <w:rPr>
          <w:rFonts w:eastAsia="Times New Roman"/>
          <w:color w:val="1F1F1F"/>
          <w:sz w:val="28"/>
          <w:szCs w:val="28"/>
        </w:rPr>
        <w:t xml:space="preserve">при выполнении орфографического анализа слова требуется комплексное применение базовых логических действий: </w:t>
      </w:r>
      <w:r w:rsidRPr="00A907D0">
        <w:rPr>
          <w:rFonts w:eastAsia="Times New Roman"/>
          <w:i/>
          <w:iCs/>
          <w:color w:val="1F1F1F"/>
          <w:sz w:val="28"/>
          <w:szCs w:val="28"/>
          <w:bdr w:val="none" w:sz="0" w:space="0" w:color="auto" w:frame="1"/>
        </w:rPr>
        <w:t>установление существенного признака (части речи)</w:t>
      </w:r>
      <w:r w:rsidRPr="00A907D0">
        <w:rPr>
          <w:rFonts w:eastAsia="Times New Roman"/>
          <w:color w:val="1F1F1F"/>
          <w:sz w:val="28"/>
          <w:szCs w:val="28"/>
        </w:rPr>
        <w:t xml:space="preserve"> → </w:t>
      </w:r>
      <w:r w:rsidRPr="00A907D0">
        <w:rPr>
          <w:rFonts w:eastAsia="Times New Roman"/>
          <w:i/>
          <w:iCs/>
          <w:color w:val="1F1F1F"/>
          <w:sz w:val="28"/>
          <w:szCs w:val="28"/>
          <w:bdr w:val="none" w:sz="0" w:space="0" w:color="auto" w:frame="1"/>
        </w:rPr>
        <w:t>подведение под понятие (орфографическое правило)</w:t>
      </w:r>
      <w:r w:rsidRPr="00A907D0">
        <w:rPr>
          <w:rFonts w:eastAsia="Times New Roman"/>
          <w:color w:val="1F1F1F"/>
          <w:sz w:val="28"/>
          <w:szCs w:val="28"/>
        </w:rPr>
        <w:t xml:space="preserve"> → </w:t>
      </w:r>
      <w:r w:rsidRPr="00A907D0">
        <w:rPr>
          <w:rFonts w:eastAsia="Times New Roman"/>
          <w:i/>
          <w:iCs/>
          <w:color w:val="1F1F1F"/>
          <w:sz w:val="28"/>
          <w:szCs w:val="28"/>
          <w:bdr w:val="none" w:sz="0" w:space="0" w:color="auto" w:frame="1"/>
        </w:rPr>
        <w:t>установление причинно-следственной связи (почему пишется именно так)</w:t>
      </w:r>
      <w:r w:rsidRPr="00A907D0">
        <w:rPr>
          <w:rFonts w:eastAsia="Times New Roman"/>
          <w:color w:val="1F1F1F"/>
          <w:sz w:val="28"/>
          <w:szCs w:val="28"/>
        </w:rPr>
        <w:t>.</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 xml:space="preserve">       </w:t>
      </w:r>
      <w:proofErr w:type="spellStart"/>
      <w:r w:rsidRPr="00A907D0">
        <w:rPr>
          <w:rFonts w:eastAsia="Times New Roman"/>
          <w:color w:val="1F1F1F"/>
          <w:sz w:val="28"/>
          <w:szCs w:val="28"/>
        </w:rPr>
        <w:t>Несформированность</w:t>
      </w:r>
      <w:proofErr w:type="spellEnd"/>
      <w:r w:rsidRPr="00A907D0">
        <w:rPr>
          <w:rFonts w:eastAsia="Times New Roman"/>
          <w:color w:val="1F1F1F"/>
          <w:sz w:val="28"/>
          <w:szCs w:val="28"/>
        </w:rPr>
        <w:t xml:space="preserve"> действия </w:t>
      </w:r>
      <w:r w:rsidRPr="00A907D0">
        <w:rPr>
          <w:rFonts w:eastAsia="Times New Roman"/>
          <w:i/>
          <w:iCs/>
          <w:color w:val="1F1F1F"/>
          <w:sz w:val="28"/>
          <w:szCs w:val="28"/>
          <w:bdr w:val="none" w:sz="0" w:space="0" w:color="auto" w:frame="1"/>
        </w:rPr>
        <w:t>классификации</w:t>
      </w:r>
      <w:r w:rsidRPr="00A907D0">
        <w:rPr>
          <w:rFonts w:eastAsia="Times New Roman"/>
          <w:color w:val="1F1F1F"/>
          <w:sz w:val="28"/>
          <w:szCs w:val="28"/>
        </w:rPr>
        <w:t xml:space="preserve"> приводит к тому, что школьники не опознают часть речи в формулировке правила (например, принимают отглагольное прилагательное </w:t>
      </w:r>
      <w:r w:rsidRPr="00A907D0">
        <w:rPr>
          <w:rFonts w:eastAsia="Times New Roman"/>
          <w:i/>
          <w:iCs/>
          <w:color w:val="1F1F1F"/>
          <w:sz w:val="28"/>
          <w:szCs w:val="28"/>
          <w:bdr w:val="none" w:sz="0" w:space="0" w:color="auto" w:frame="1"/>
        </w:rPr>
        <w:t>«крашеный»</w:t>
      </w:r>
      <w:r w:rsidRPr="00A907D0">
        <w:rPr>
          <w:rFonts w:eastAsia="Times New Roman"/>
          <w:color w:val="1F1F1F"/>
          <w:sz w:val="28"/>
          <w:szCs w:val="28"/>
        </w:rPr>
        <w:t xml:space="preserve"> за страдательное причастие или путают наречия с краткими причастиями). В результате они соглашаются с ложным логическим обоснованием правильно написанного слова.</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 xml:space="preserve">      Анализ синтаксических структур (задания 2, 3 — 87–89%): с</w:t>
      </w:r>
      <w:r w:rsidRPr="00A907D0">
        <w:rPr>
          <w:rFonts w:eastAsia="Times New Roman"/>
          <w:color w:val="1F1F1F"/>
          <w:sz w:val="28"/>
          <w:szCs w:val="28"/>
        </w:rPr>
        <w:t xml:space="preserve">интаксический анализ требует развитого умения </w:t>
      </w:r>
      <w:r w:rsidRPr="00A907D0">
        <w:rPr>
          <w:rFonts w:eastAsia="Times New Roman"/>
          <w:i/>
          <w:iCs/>
          <w:color w:val="1F1F1F"/>
          <w:sz w:val="28"/>
          <w:szCs w:val="28"/>
          <w:bdr w:val="none" w:sz="0" w:space="0" w:color="auto" w:frame="1"/>
        </w:rPr>
        <w:t>производить анализ систем и структур по заданным критериям</w:t>
      </w:r>
      <w:r w:rsidRPr="00A907D0">
        <w:rPr>
          <w:rFonts w:eastAsia="Times New Roman"/>
          <w:color w:val="1F1F1F"/>
          <w:sz w:val="28"/>
          <w:szCs w:val="28"/>
        </w:rPr>
        <w:t xml:space="preserve">. При анализе составных сказуемых (СГС, СИС) или сложных многокомпонентных предложений проявляется недостаточное умение </w:t>
      </w:r>
      <w:r w:rsidRPr="00A907D0">
        <w:rPr>
          <w:rFonts w:eastAsia="Times New Roman"/>
          <w:i/>
          <w:iCs/>
          <w:color w:val="1F1F1F"/>
          <w:sz w:val="28"/>
          <w:szCs w:val="28"/>
          <w:bdr w:val="none" w:sz="0" w:space="0" w:color="auto" w:frame="1"/>
        </w:rPr>
        <w:t>выделять базовые элементы системы</w:t>
      </w:r>
      <w:r w:rsidRPr="00A907D0">
        <w:rPr>
          <w:rFonts w:eastAsia="Times New Roman"/>
          <w:color w:val="1F1F1F"/>
          <w:sz w:val="28"/>
          <w:szCs w:val="28"/>
        </w:rPr>
        <w:t xml:space="preserve">: </w:t>
      </w:r>
      <w:r w:rsidRPr="00A907D0">
        <w:rPr>
          <w:rFonts w:eastAsia="Times New Roman"/>
          <w:color w:val="1F1F1F"/>
          <w:sz w:val="28"/>
          <w:szCs w:val="28"/>
        </w:rPr>
        <w:lastRenderedPageBreak/>
        <w:t>учащиеся видят глагольную связку, но теряют именную часть, или не замечают односоставные придаточные конструкции, состоящие из одного слова.</w:t>
      </w:r>
    </w:p>
    <w:p w:rsidR="00A907D0" w:rsidRPr="00A907D0" w:rsidRDefault="00A907D0" w:rsidP="00A907D0">
      <w:pPr>
        <w:spacing w:line="276" w:lineRule="auto"/>
        <w:jc w:val="both"/>
        <w:outlineLvl w:val="2"/>
        <w:rPr>
          <w:rFonts w:eastAsia="Times New Roman"/>
          <w:b/>
          <w:bCs/>
          <w:color w:val="1F1F1F"/>
          <w:sz w:val="28"/>
          <w:szCs w:val="28"/>
        </w:rPr>
      </w:pPr>
      <w:r w:rsidRPr="00A907D0">
        <w:rPr>
          <w:rFonts w:eastAsia="Times New Roman"/>
          <w:b/>
          <w:bCs/>
          <w:color w:val="1F1F1F"/>
          <w:sz w:val="28"/>
          <w:szCs w:val="28"/>
        </w:rPr>
        <w:t xml:space="preserve">2. Коммуникативные УУД (Письменная коммуникация, </w:t>
      </w:r>
      <w:proofErr w:type="spellStart"/>
      <w:r w:rsidRPr="00A907D0">
        <w:rPr>
          <w:rFonts w:eastAsia="Times New Roman"/>
          <w:b/>
          <w:bCs/>
          <w:color w:val="1F1F1F"/>
          <w:sz w:val="28"/>
          <w:szCs w:val="28"/>
        </w:rPr>
        <w:t>смыслообразование</w:t>
      </w:r>
      <w:proofErr w:type="spellEnd"/>
      <w:r w:rsidRPr="00A907D0">
        <w:rPr>
          <w:rFonts w:eastAsia="Times New Roman"/>
          <w:b/>
          <w:bCs/>
          <w:color w:val="1F1F1F"/>
          <w:sz w:val="28"/>
          <w:szCs w:val="28"/>
        </w:rPr>
        <w:t>)</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Коммуникативные УУД определяют качество создания собственных высказываний — изложения (задание 1) и сочинения-рассуждения (задание 13). Группа участников с отметкой «4» показывает здесь наибольшую неравномерность освоения.</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rPr>
        <w:t xml:space="preserve">      </w:t>
      </w:r>
      <w:r w:rsidRPr="00A907D0">
        <w:rPr>
          <w:rFonts w:eastAsia="Times New Roman"/>
          <w:color w:val="1F1F1F"/>
          <w:sz w:val="28"/>
          <w:szCs w:val="28"/>
        </w:rPr>
        <w:t xml:space="preserve">Учащиеся успешно освоили умение </w:t>
      </w:r>
      <w:r w:rsidRPr="00A907D0">
        <w:rPr>
          <w:rFonts w:eastAsia="Times New Roman"/>
          <w:i/>
          <w:iCs/>
          <w:color w:val="1F1F1F"/>
          <w:sz w:val="28"/>
          <w:szCs w:val="28"/>
          <w:bdr w:val="none" w:sz="0" w:space="0" w:color="auto" w:frame="1"/>
        </w:rPr>
        <w:t>осуществлять коммуникацию с соблюдением норм современного русского литературного языка</w:t>
      </w:r>
      <w:r w:rsidRPr="00A907D0">
        <w:rPr>
          <w:rFonts w:eastAsia="Times New Roman"/>
          <w:color w:val="1F1F1F"/>
          <w:sz w:val="28"/>
          <w:szCs w:val="28"/>
        </w:rPr>
        <w:t xml:space="preserve">. Их письменная речь богата лексически, грамматически разнообразна и </w:t>
      </w:r>
      <w:proofErr w:type="spellStart"/>
      <w:r w:rsidRPr="00A907D0">
        <w:rPr>
          <w:rFonts w:eastAsia="Times New Roman"/>
          <w:color w:val="1F1F1F"/>
          <w:sz w:val="28"/>
          <w:szCs w:val="28"/>
        </w:rPr>
        <w:t>фактологически</w:t>
      </w:r>
      <w:proofErr w:type="spellEnd"/>
      <w:r w:rsidRPr="00A907D0">
        <w:rPr>
          <w:rFonts w:eastAsia="Times New Roman"/>
          <w:color w:val="1F1F1F"/>
          <w:sz w:val="28"/>
          <w:szCs w:val="28"/>
        </w:rPr>
        <w:t xml:space="preserve"> точна. Хорошо развито умение </w:t>
      </w:r>
      <w:r w:rsidRPr="00A907D0">
        <w:rPr>
          <w:rFonts w:eastAsia="Times New Roman"/>
          <w:i/>
          <w:iCs/>
          <w:color w:val="1F1F1F"/>
          <w:sz w:val="28"/>
          <w:szCs w:val="28"/>
          <w:bdr w:val="none" w:sz="0" w:space="0" w:color="auto" w:frame="1"/>
        </w:rPr>
        <w:t>обеспечивать смысловую связность</w:t>
      </w:r>
      <w:r w:rsidRPr="00A907D0">
        <w:rPr>
          <w:rFonts w:eastAsia="Times New Roman"/>
          <w:color w:val="1F1F1F"/>
          <w:sz w:val="28"/>
          <w:szCs w:val="28"/>
        </w:rPr>
        <w:t xml:space="preserve"> вторичного текста (ИК3 — </w:t>
      </w:r>
      <w:r w:rsidRPr="00A907D0">
        <w:rPr>
          <w:rFonts w:eastAsia="Times New Roman"/>
          <w:color w:val="1F1F1F"/>
          <w:sz w:val="28"/>
          <w:szCs w:val="28"/>
          <w:bdr w:val="none" w:sz="0" w:space="0" w:color="auto" w:frame="1"/>
        </w:rPr>
        <w:t>94%</w:t>
      </w:r>
      <w:r w:rsidRPr="00A907D0">
        <w:rPr>
          <w:rFonts w:eastAsia="Times New Roman"/>
          <w:color w:val="1F1F1F"/>
          <w:sz w:val="28"/>
          <w:szCs w:val="28"/>
        </w:rPr>
        <w:t>).</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i/>
          <w:iCs/>
          <w:color w:val="1F1F1F"/>
          <w:sz w:val="28"/>
          <w:szCs w:val="28"/>
        </w:rPr>
        <w:t xml:space="preserve">      </w:t>
      </w:r>
      <w:r w:rsidRPr="00A907D0">
        <w:rPr>
          <w:rFonts w:eastAsia="Times New Roman"/>
          <w:i/>
          <w:iCs/>
          <w:color w:val="1F1F1F"/>
          <w:sz w:val="28"/>
          <w:szCs w:val="28"/>
          <w:bdr w:val="none" w:sz="0" w:space="0" w:color="auto" w:frame="1"/>
        </w:rPr>
        <w:t>Обоснование и аргументация своей точки зрения (задание 13, критерий СК2 — 81%): с</w:t>
      </w:r>
      <w:r w:rsidRPr="00A907D0">
        <w:rPr>
          <w:rFonts w:eastAsia="Times New Roman"/>
          <w:color w:val="1F1F1F"/>
          <w:sz w:val="28"/>
          <w:szCs w:val="28"/>
        </w:rPr>
        <w:t xml:space="preserve">огласно Кодификатору, важнейшим коммуникативным </w:t>
      </w:r>
      <w:proofErr w:type="spellStart"/>
      <w:r w:rsidRPr="00A907D0">
        <w:rPr>
          <w:rFonts w:eastAsia="Times New Roman"/>
          <w:color w:val="1F1F1F"/>
          <w:sz w:val="28"/>
          <w:szCs w:val="28"/>
        </w:rPr>
        <w:t>метапредметным</w:t>
      </w:r>
      <w:proofErr w:type="spellEnd"/>
      <w:r w:rsidRPr="00A907D0">
        <w:rPr>
          <w:rFonts w:eastAsia="Times New Roman"/>
          <w:color w:val="1F1F1F"/>
          <w:sz w:val="28"/>
          <w:szCs w:val="28"/>
        </w:rPr>
        <w:t xml:space="preserve"> результатом является умение </w:t>
      </w:r>
      <w:r w:rsidRPr="00A907D0">
        <w:rPr>
          <w:rFonts w:eastAsia="Times New Roman"/>
          <w:i/>
          <w:iCs/>
          <w:color w:val="1F1F1F"/>
          <w:sz w:val="28"/>
          <w:szCs w:val="28"/>
          <w:bdr w:val="none" w:sz="0" w:space="0" w:color="auto" w:frame="1"/>
        </w:rPr>
        <w:t>формулировать аргументы, приводить доказательства и примеры-иллюстрации для подтверждения тезиса</w:t>
      </w:r>
      <w:r w:rsidRPr="00A907D0">
        <w:rPr>
          <w:rFonts w:eastAsia="Times New Roman"/>
          <w:color w:val="1F1F1F"/>
          <w:sz w:val="28"/>
          <w:szCs w:val="28"/>
        </w:rPr>
        <w:t>.</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 xml:space="preserve">       </w:t>
      </w:r>
      <w:r w:rsidRPr="00A907D0">
        <w:rPr>
          <w:rFonts w:eastAsia="Times New Roman"/>
          <w:color w:val="1F1F1F"/>
          <w:sz w:val="28"/>
          <w:szCs w:val="28"/>
        </w:rPr>
        <w:t xml:space="preserve">У школьников со средним уровнем подготовки этот навык часто подменяется пересказом сюжета. Обучающиеся успешно находят в тексте нужный эпизод, но вместо коммуникативной задачи — </w:t>
      </w:r>
      <w:r w:rsidRPr="00A907D0">
        <w:rPr>
          <w:rFonts w:eastAsia="Times New Roman"/>
          <w:i/>
          <w:iCs/>
          <w:color w:val="1F1F1F"/>
          <w:sz w:val="28"/>
          <w:szCs w:val="28"/>
          <w:bdr w:val="none" w:sz="0" w:space="0" w:color="auto" w:frame="1"/>
        </w:rPr>
        <w:t>доказать тезис</w:t>
      </w:r>
      <w:r w:rsidRPr="00A907D0">
        <w:rPr>
          <w:rFonts w:eastAsia="Times New Roman"/>
          <w:color w:val="1F1F1F"/>
          <w:sz w:val="28"/>
          <w:szCs w:val="28"/>
        </w:rPr>
        <w:t xml:space="preserve"> — решают задачу </w:t>
      </w:r>
      <w:r w:rsidRPr="00A907D0">
        <w:rPr>
          <w:rFonts w:eastAsia="Times New Roman"/>
          <w:i/>
          <w:iCs/>
          <w:color w:val="1F1F1F"/>
          <w:sz w:val="28"/>
          <w:szCs w:val="28"/>
          <w:bdr w:val="none" w:sz="0" w:space="0" w:color="auto" w:frame="1"/>
        </w:rPr>
        <w:t>пересказать события</w:t>
      </w:r>
      <w:r w:rsidRPr="00A907D0">
        <w:rPr>
          <w:rFonts w:eastAsia="Times New Roman"/>
          <w:color w:val="1F1F1F"/>
          <w:sz w:val="28"/>
          <w:szCs w:val="28"/>
        </w:rPr>
        <w:t xml:space="preserve">. В их ответах отсутствуют аналитические </w:t>
      </w:r>
      <w:proofErr w:type="spellStart"/>
      <w:r w:rsidRPr="00A907D0">
        <w:rPr>
          <w:rFonts w:eastAsia="Times New Roman"/>
          <w:color w:val="1F1F1F"/>
          <w:sz w:val="28"/>
          <w:szCs w:val="28"/>
        </w:rPr>
        <w:t>микровыводы</w:t>
      </w:r>
      <w:proofErr w:type="spellEnd"/>
      <w:r w:rsidRPr="00A907D0">
        <w:rPr>
          <w:rFonts w:eastAsia="Times New Roman"/>
          <w:color w:val="1F1F1F"/>
          <w:sz w:val="28"/>
          <w:szCs w:val="28"/>
        </w:rPr>
        <w:t xml:space="preserve">, связывающие иллюстрацию с главной мыслью, что указывает на </w:t>
      </w:r>
      <w:proofErr w:type="spellStart"/>
      <w:r w:rsidRPr="00A907D0">
        <w:rPr>
          <w:rFonts w:eastAsia="Times New Roman"/>
          <w:color w:val="1F1F1F"/>
          <w:sz w:val="28"/>
          <w:szCs w:val="28"/>
        </w:rPr>
        <w:t>несформированность</w:t>
      </w:r>
      <w:proofErr w:type="spellEnd"/>
      <w:r w:rsidRPr="00A907D0">
        <w:rPr>
          <w:rFonts w:eastAsia="Times New Roman"/>
          <w:color w:val="1F1F1F"/>
          <w:sz w:val="28"/>
          <w:szCs w:val="28"/>
        </w:rPr>
        <w:t xml:space="preserve"> умения </w:t>
      </w:r>
      <w:r w:rsidRPr="00A907D0">
        <w:rPr>
          <w:rFonts w:eastAsia="Times New Roman"/>
          <w:i/>
          <w:iCs/>
          <w:color w:val="1F1F1F"/>
          <w:sz w:val="28"/>
          <w:szCs w:val="28"/>
          <w:bdr w:val="none" w:sz="0" w:space="0" w:color="auto" w:frame="1"/>
        </w:rPr>
        <w:t>строить монолог-рассуждение с логической связкой «тезис — аргумент — вывод»</w:t>
      </w:r>
      <w:r w:rsidRPr="00A907D0">
        <w:rPr>
          <w:rFonts w:eastAsia="Times New Roman"/>
          <w:color w:val="1F1F1F"/>
          <w:sz w:val="28"/>
          <w:szCs w:val="28"/>
        </w:rPr>
        <w:t>.</w:t>
      </w:r>
    </w:p>
    <w:p w:rsidR="00A907D0" w:rsidRPr="00A907D0" w:rsidRDefault="00A907D0" w:rsidP="00A907D0">
      <w:pPr>
        <w:spacing w:line="276" w:lineRule="auto"/>
        <w:jc w:val="both"/>
        <w:outlineLvl w:val="2"/>
        <w:rPr>
          <w:rFonts w:eastAsia="Times New Roman"/>
          <w:b/>
          <w:bCs/>
          <w:color w:val="1F1F1F"/>
          <w:sz w:val="28"/>
          <w:szCs w:val="28"/>
        </w:rPr>
      </w:pPr>
      <w:r w:rsidRPr="00A907D0">
        <w:rPr>
          <w:rFonts w:eastAsia="Times New Roman"/>
          <w:b/>
          <w:bCs/>
          <w:color w:val="1F1F1F"/>
          <w:sz w:val="28"/>
          <w:szCs w:val="28"/>
        </w:rPr>
        <w:t>3. Регулятивные УУД (самоорганизация, самоконтроль, рефлексия)</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Регулятивные универсальные учебные действия играют решающую роль в распределении времени на экзамене, соблюдении заданных форматов и проверке готового текста.</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 xml:space="preserve">       Самоконтроль языковой правильности (ГК1 — 88%, ГК2 — 93%, задание 5 — 96%): у</w:t>
      </w:r>
      <w:r w:rsidRPr="00A907D0">
        <w:rPr>
          <w:rFonts w:eastAsia="Times New Roman"/>
          <w:color w:val="1F1F1F"/>
          <w:sz w:val="28"/>
          <w:szCs w:val="28"/>
        </w:rPr>
        <w:t xml:space="preserve">чащиеся группы «4» обладают высоким уровнем </w:t>
      </w:r>
      <w:r w:rsidRPr="00A907D0">
        <w:rPr>
          <w:rFonts w:eastAsia="Times New Roman"/>
          <w:i/>
          <w:iCs/>
          <w:color w:val="1F1F1F"/>
          <w:sz w:val="28"/>
          <w:szCs w:val="28"/>
          <w:bdr w:val="none" w:sz="0" w:space="0" w:color="auto" w:frame="1"/>
        </w:rPr>
        <w:t>самоконтроля</w:t>
      </w:r>
      <w:r w:rsidRPr="00A907D0">
        <w:rPr>
          <w:rFonts w:eastAsia="Times New Roman"/>
          <w:color w:val="1F1F1F"/>
          <w:sz w:val="28"/>
          <w:szCs w:val="28"/>
        </w:rPr>
        <w:t>. В процессе написания и последующей проверки чернового текста они успешно выявляют и исправляют большинство орфографических и пунктуационных ошибок, а также уверенно соотносят правила с языковыми примерами в тестовом задании 5 (</w:t>
      </w:r>
      <w:r w:rsidRPr="00A907D0">
        <w:rPr>
          <w:rFonts w:eastAsia="Times New Roman"/>
          <w:color w:val="1F1F1F"/>
          <w:sz w:val="28"/>
          <w:szCs w:val="28"/>
          <w:bdr w:val="none" w:sz="0" w:space="0" w:color="auto" w:frame="1"/>
        </w:rPr>
        <w:t>96%</w:t>
      </w:r>
      <w:r w:rsidRPr="00A907D0">
        <w:rPr>
          <w:rFonts w:eastAsia="Times New Roman"/>
          <w:color w:val="1F1F1F"/>
          <w:sz w:val="28"/>
          <w:szCs w:val="28"/>
        </w:rPr>
        <w:t>).</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rPr>
        <w:lastRenderedPageBreak/>
        <w:t xml:space="preserve">      </w:t>
      </w:r>
      <w:r w:rsidRPr="00A907D0">
        <w:rPr>
          <w:rFonts w:eastAsia="Times New Roman"/>
          <w:color w:val="1F1F1F"/>
          <w:sz w:val="28"/>
          <w:szCs w:val="28"/>
        </w:rPr>
        <w:t xml:space="preserve">Критерии композиционной стройности (СК4, самый низкий показатель — </w:t>
      </w:r>
      <w:r w:rsidRPr="00A907D0">
        <w:rPr>
          <w:rFonts w:eastAsia="Times New Roman"/>
          <w:color w:val="1F1F1F"/>
          <w:sz w:val="28"/>
          <w:szCs w:val="28"/>
          <w:bdr w:val="none" w:sz="0" w:space="0" w:color="auto" w:frame="1"/>
        </w:rPr>
        <w:t>79%</w:t>
      </w:r>
      <w:r w:rsidRPr="00A907D0">
        <w:rPr>
          <w:rFonts w:eastAsia="Times New Roman"/>
          <w:color w:val="1F1F1F"/>
          <w:sz w:val="28"/>
          <w:szCs w:val="28"/>
        </w:rPr>
        <w:t xml:space="preserve">) и логичности речи (СК3 — </w:t>
      </w:r>
      <w:r w:rsidRPr="00A907D0">
        <w:rPr>
          <w:rFonts w:eastAsia="Times New Roman"/>
          <w:color w:val="1F1F1F"/>
          <w:sz w:val="28"/>
          <w:szCs w:val="28"/>
          <w:bdr w:val="none" w:sz="0" w:space="0" w:color="auto" w:frame="1"/>
        </w:rPr>
        <w:t>82%</w:t>
      </w:r>
      <w:r w:rsidRPr="00A907D0">
        <w:rPr>
          <w:rFonts w:eastAsia="Times New Roman"/>
          <w:color w:val="1F1F1F"/>
          <w:sz w:val="28"/>
          <w:szCs w:val="28"/>
        </w:rPr>
        <w:t xml:space="preserve">) напрямую зависят от </w:t>
      </w:r>
      <w:proofErr w:type="spellStart"/>
      <w:r w:rsidRPr="00A907D0">
        <w:rPr>
          <w:rFonts w:eastAsia="Times New Roman"/>
          <w:color w:val="1F1F1F"/>
          <w:sz w:val="28"/>
          <w:szCs w:val="28"/>
        </w:rPr>
        <w:t>метапредметного</w:t>
      </w:r>
      <w:proofErr w:type="spellEnd"/>
      <w:r w:rsidRPr="00A907D0">
        <w:rPr>
          <w:rFonts w:eastAsia="Times New Roman"/>
          <w:color w:val="1F1F1F"/>
          <w:sz w:val="28"/>
          <w:szCs w:val="28"/>
        </w:rPr>
        <w:t xml:space="preserve"> умения </w:t>
      </w:r>
      <w:r w:rsidRPr="00A907D0">
        <w:rPr>
          <w:rFonts w:eastAsia="Times New Roman"/>
          <w:i/>
          <w:iCs/>
          <w:color w:val="1F1F1F"/>
          <w:sz w:val="28"/>
          <w:szCs w:val="28"/>
          <w:bdr w:val="none" w:sz="0" w:space="0" w:color="auto" w:frame="1"/>
        </w:rPr>
        <w:t>самоорганизации</w:t>
      </w:r>
      <w:r w:rsidRPr="00A907D0">
        <w:rPr>
          <w:rFonts w:eastAsia="Times New Roman"/>
          <w:color w:val="1F1F1F"/>
          <w:sz w:val="28"/>
          <w:szCs w:val="28"/>
        </w:rPr>
        <w:t xml:space="preserve"> — способности </w:t>
      </w:r>
      <w:r w:rsidRPr="00A907D0">
        <w:rPr>
          <w:rFonts w:eastAsia="Times New Roman"/>
          <w:i/>
          <w:iCs/>
          <w:color w:val="1F1F1F"/>
          <w:sz w:val="28"/>
          <w:szCs w:val="28"/>
          <w:bdr w:val="none" w:sz="0" w:space="0" w:color="auto" w:frame="1"/>
        </w:rPr>
        <w:t>самостоятельно составлять план решения задачи и последовательно реализовывать его в письменном тексте</w:t>
      </w:r>
      <w:r w:rsidRPr="00A907D0">
        <w:rPr>
          <w:rFonts w:eastAsia="Times New Roman"/>
          <w:color w:val="1F1F1F"/>
          <w:sz w:val="28"/>
          <w:szCs w:val="28"/>
        </w:rPr>
        <w:t>.</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 xml:space="preserve">      </w:t>
      </w:r>
      <w:r w:rsidRPr="00A907D0">
        <w:rPr>
          <w:rFonts w:eastAsia="Times New Roman"/>
          <w:color w:val="1F1F1F"/>
          <w:sz w:val="28"/>
          <w:szCs w:val="28"/>
        </w:rPr>
        <w:t>Низкий процент по СК4 свидетельствует об отсутствии этапа предварительного планирования структуры сочинения. Школьники начинают писать текст спонтанно, без четкого плана, что приводит к:</w:t>
      </w:r>
    </w:p>
    <w:p w:rsidR="00A907D0" w:rsidRPr="00A907D0" w:rsidRDefault="00A907D0" w:rsidP="0067799C">
      <w:pPr>
        <w:numPr>
          <w:ilvl w:val="2"/>
          <w:numId w:val="76"/>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нарушению абзацного членения</w:t>
      </w:r>
      <w:r w:rsidRPr="00A907D0">
        <w:rPr>
          <w:rFonts w:eastAsia="Times New Roman"/>
          <w:color w:val="1F1F1F"/>
          <w:sz w:val="28"/>
          <w:szCs w:val="28"/>
        </w:rPr>
        <w:t xml:space="preserve"> (слияние введения и первого аргумента, отсутствие абзаца для итогового вывода);</w:t>
      </w:r>
    </w:p>
    <w:p w:rsidR="00A907D0" w:rsidRPr="00A907D0" w:rsidRDefault="00A907D0" w:rsidP="0067799C">
      <w:pPr>
        <w:numPr>
          <w:ilvl w:val="2"/>
          <w:numId w:val="76"/>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композиционной диспропорции</w:t>
      </w:r>
      <w:r w:rsidRPr="00A907D0">
        <w:rPr>
          <w:rFonts w:eastAsia="Times New Roman"/>
          <w:color w:val="1F1F1F"/>
          <w:sz w:val="28"/>
          <w:szCs w:val="28"/>
        </w:rPr>
        <w:t xml:space="preserve"> (когда неоправданно затянутое вступление превышает по объему основную доказательную часть);</w:t>
      </w:r>
    </w:p>
    <w:p w:rsidR="00A907D0" w:rsidRPr="00A907D0" w:rsidRDefault="00A907D0" w:rsidP="0067799C">
      <w:pPr>
        <w:numPr>
          <w:ilvl w:val="2"/>
          <w:numId w:val="76"/>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логическим скачкам и нарушению причинно-следственных связей</w:t>
      </w:r>
      <w:r w:rsidRPr="00A907D0">
        <w:rPr>
          <w:rFonts w:eastAsia="Times New Roman"/>
          <w:color w:val="1F1F1F"/>
          <w:sz w:val="28"/>
          <w:szCs w:val="28"/>
        </w:rPr>
        <w:t xml:space="preserve"> между абзацами (СК3).</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 xml:space="preserve">     </w:t>
      </w:r>
      <w:r w:rsidRPr="00A907D0">
        <w:rPr>
          <w:rFonts w:eastAsia="Times New Roman"/>
          <w:color w:val="1F1F1F"/>
          <w:sz w:val="28"/>
          <w:szCs w:val="28"/>
        </w:rPr>
        <w:t xml:space="preserve">В задании 6 (орфографический анализ, </w:t>
      </w:r>
      <w:r w:rsidRPr="00A907D0">
        <w:rPr>
          <w:rFonts w:eastAsia="Times New Roman"/>
          <w:color w:val="1F1F1F"/>
          <w:sz w:val="28"/>
          <w:szCs w:val="28"/>
          <w:bdr w:val="none" w:sz="0" w:space="0" w:color="auto" w:frame="1"/>
        </w:rPr>
        <w:t>85%</w:t>
      </w:r>
      <w:r w:rsidRPr="00A907D0">
        <w:rPr>
          <w:rFonts w:eastAsia="Times New Roman"/>
          <w:color w:val="1F1F1F"/>
          <w:sz w:val="28"/>
          <w:szCs w:val="28"/>
        </w:rPr>
        <w:t xml:space="preserve">) учащиеся пренебрегают пошаговым самоконтролем («сначала проверь часть речи → затем проверь морфему → затем проверь само правило»). В задании 8 (морфологические нормы, </w:t>
      </w:r>
      <w:r w:rsidRPr="00A907D0">
        <w:rPr>
          <w:rFonts w:eastAsia="Times New Roman"/>
          <w:color w:val="1F1F1F"/>
          <w:sz w:val="28"/>
          <w:szCs w:val="28"/>
          <w:bdr w:val="none" w:sz="0" w:space="0" w:color="auto" w:frame="1"/>
        </w:rPr>
        <w:t>86%</w:t>
      </w:r>
      <w:r w:rsidRPr="00A907D0">
        <w:rPr>
          <w:rFonts w:eastAsia="Times New Roman"/>
          <w:color w:val="1F1F1F"/>
          <w:sz w:val="28"/>
          <w:szCs w:val="28"/>
        </w:rPr>
        <w:t>) при изменении формы слова школьники опираются на «языковое чутье» (которое часто искажено влиянием разговорной речи), вместо того чтобы применить самоконтроль по изученным грамматическим парадигмам (например, при склонении числительных или образовании повелительного наклонения глаголов).</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w:t>
      </w:r>
      <w:proofErr w:type="spellStart"/>
      <w:r w:rsidRPr="00A907D0">
        <w:rPr>
          <w:rFonts w:eastAsia="Times New Roman"/>
          <w:color w:val="1F1F1F"/>
          <w:sz w:val="28"/>
          <w:szCs w:val="28"/>
        </w:rPr>
        <w:t>Метапредметный</w:t>
      </w:r>
      <w:proofErr w:type="spellEnd"/>
      <w:r w:rsidRPr="00A907D0">
        <w:rPr>
          <w:rFonts w:eastAsia="Times New Roman"/>
          <w:color w:val="1F1F1F"/>
          <w:sz w:val="28"/>
          <w:szCs w:val="28"/>
        </w:rPr>
        <w:t xml:space="preserve"> анализ показывает, что для уверенного преодоления рубежа между отметками «4» и «5» методическая работа учителей должна быть направлена на:</w:t>
      </w:r>
    </w:p>
    <w:p w:rsidR="00A907D0" w:rsidRPr="00A907D0" w:rsidRDefault="00A907D0" w:rsidP="0067799C">
      <w:pPr>
        <w:numPr>
          <w:ilvl w:val="0"/>
          <w:numId w:val="77"/>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Усиление регулятивного компонента (планирования):</w:t>
      </w:r>
      <w:r w:rsidRPr="00A907D0">
        <w:rPr>
          <w:rFonts w:eastAsia="Times New Roman"/>
          <w:color w:val="1F1F1F"/>
          <w:sz w:val="28"/>
          <w:szCs w:val="28"/>
        </w:rPr>
        <w:t xml:space="preserve"> внедрение практики предварительного составления композиционного плана перед написанием сочинения-рассуждения (для устранения дефицитов по СК3, СК4 — 79–82%).</w:t>
      </w:r>
    </w:p>
    <w:p w:rsidR="00A907D0" w:rsidRPr="00A907D0" w:rsidRDefault="00A907D0" w:rsidP="0067799C">
      <w:pPr>
        <w:numPr>
          <w:ilvl w:val="0"/>
          <w:numId w:val="77"/>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Развитие познавательного действия классификации и пошагового контроля:</w:t>
      </w:r>
      <w:r w:rsidRPr="00A907D0">
        <w:rPr>
          <w:rFonts w:eastAsia="Times New Roman"/>
          <w:color w:val="1F1F1F"/>
          <w:sz w:val="28"/>
          <w:szCs w:val="28"/>
        </w:rPr>
        <w:t xml:space="preserve"> обучение школьников соблюдению алгоритмов при выполнении орфографического (задание 6 — 85%) и морфологического (задание 8 — 86%) анализа.</w:t>
      </w:r>
    </w:p>
    <w:p w:rsidR="00A907D0" w:rsidRPr="00A907D0" w:rsidRDefault="00A907D0" w:rsidP="0067799C">
      <w:pPr>
        <w:numPr>
          <w:ilvl w:val="0"/>
          <w:numId w:val="77"/>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lastRenderedPageBreak/>
        <w:t>Совершенствование коммуникативного умения аргументировать:</w:t>
      </w:r>
      <w:r w:rsidRPr="00A907D0">
        <w:rPr>
          <w:rFonts w:eastAsia="Times New Roman"/>
          <w:color w:val="1F1F1F"/>
          <w:sz w:val="28"/>
          <w:szCs w:val="28"/>
        </w:rPr>
        <w:t xml:space="preserve"> перевод учащихся от продуктивного воспроизведения (пересказа) к аналитическому комментированию текста и созданию аргументированных </w:t>
      </w:r>
      <w:proofErr w:type="spellStart"/>
      <w:r w:rsidRPr="00A907D0">
        <w:rPr>
          <w:rFonts w:eastAsia="Times New Roman"/>
          <w:color w:val="1F1F1F"/>
          <w:sz w:val="28"/>
          <w:szCs w:val="28"/>
        </w:rPr>
        <w:t>микровыводов</w:t>
      </w:r>
      <w:proofErr w:type="spellEnd"/>
      <w:r w:rsidRPr="00A907D0">
        <w:rPr>
          <w:rFonts w:eastAsia="Times New Roman"/>
          <w:color w:val="1F1F1F"/>
          <w:sz w:val="28"/>
          <w:szCs w:val="28"/>
        </w:rPr>
        <w:t xml:space="preserve"> (для роста по показателю СК2 — 81%).</w:t>
      </w:r>
    </w:p>
    <w:p w:rsidR="00A907D0" w:rsidRPr="00A907D0" w:rsidRDefault="00A907D0" w:rsidP="00A907D0">
      <w:pPr>
        <w:jc w:val="both"/>
        <w:rPr>
          <w:rFonts w:eastAsia="Times New Roman"/>
          <w:bCs/>
          <w:i/>
        </w:rPr>
      </w:pPr>
    </w:p>
    <w:p w:rsidR="00A907D0" w:rsidRPr="00A907D0" w:rsidRDefault="00A907D0" w:rsidP="00A907D0">
      <w:pPr>
        <w:ind w:left="709"/>
        <w:contextualSpacing/>
        <w:jc w:val="both"/>
        <w:rPr>
          <w:rFonts w:eastAsia="Times New Roman"/>
          <w:bCs/>
          <w:iCs/>
        </w:rPr>
      </w:pPr>
    </w:p>
    <w:p w:rsidR="00A907D0" w:rsidRPr="00A907D0" w:rsidRDefault="00A907D0" w:rsidP="0067799C">
      <w:pPr>
        <w:numPr>
          <w:ilvl w:val="0"/>
          <w:numId w:val="1"/>
        </w:numPr>
        <w:ind w:left="709" w:hanging="425"/>
        <w:contextualSpacing/>
        <w:jc w:val="both"/>
        <w:rPr>
          <w:rFonts w:eastAsia="Times New Roman"/>
          <w:b/>
          <w:iCs/>
          <w:sz w:val="28"/>
          <w:szCs w:val="28"/>
        </w:rPr>
      </w:pPr>
      <w:r w:rsidRPr="00A907D0">
        <w:rPr>
          <w:rFonts w:eastAsia="Times New Roman"/>
          <w:b/>
          <w:iCs/>
          <w:sz w:val="28"/>
          <w:szCs w:val="28"/>
        </w:rPr>
        <w:t xml:space="preserve">Предположение о достигнутых и недостигнутых </w:t>
      </w:r>
      <w:proofErr w:type="spellStart"/>
      <w:r w:rsidRPr="00A907D0">
        <w:rPr>
          <w:rFonts w:eastAsia="Times New Roman"/>
          <w:b/>
          <w:iCs/>
          <w:sz w:val="28"/>
          <w:szCs w:val="28"/>
        </w:rPr>
        <w:t>метапредметных</w:t>
      </w:r>
      <w:proofErr w:type="spellEnd"/>
      <w:r w:rsidRPr="00A907D0">
        <w:rPr>
          <w:rFonts w:eastAsia="Times New Roman"/>
          <w:b/>
          <w:iCs/>
          <w:sz w:val="28"/>
          <w:szCs w:val="28"/>
        </w:rPr>
        <w:t xml:space="preserve"> результатах ФГОС</w:t>
      </w:r>
    </w:p>
    <w:p w:rsidR="00A907D0" w:rsidRPr="00A907D0" w:rsidRDefault="00A907D0" w:rsidP="00A907D0">
      <w:pPr>
        <w:jc w:val="both"/>
        <w:rPr>
          <w:rFonts w:eastAsia="Times New Roman"/>
          <w:bCs/>
          <w:i/>
          <w:sz w:val="28"/>
          <w:szCs w:val="28"/>
        </w:rPr>
      </w:pP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       На основе статистических показателей выполнения экзаменационной работы можно выстроить предположение о степени </w:t>
      </w:r>
      <w:proofErr w:type="spellStart"/>
      <w:r w:rsidRPr="00A907D0">
        <w:rPr>
          <w:rFonts w:eastAsia="Times New Roman"/>
          <w:sz w:val="28"/>
          <w:szCs w:val="28"/>
        </w:rPr>
        <w:t>сформированности</w:t>
      </w:r>
      <w:proofErr w:type="spellEnd"/>
      <w:r w:rsidRPr="00A907D0">
        <w:rPr>
          <w:rFonts w:eastAsia="Times New Roman"/>
          <w:sz w:val="28"/>
          <w:szCs w:val="28"/>
        </w:rPr>
        <w:t xml:space="preserve"> </w:t>
      </w:r>
      <w:proofErr w:type="spellStart"/>
      <w:r w:rsidRPr="00A907D0">
        <w:rPr>
          <w:rFonts w:eastAsia="Times New Roman"/>
          <w:sz w:val="28"/>
          <w:szCs w:val="28"/>
        </w:rPr>
        <w:t>метапредметных</w:t>
      </w:r>
      <w:proofErr w:type="spellEnd"/>
      <w:r w:rsidRPr="00A907D0">
        <w:rPr>
          <w:rFonts w:eastAsia="Times New Roman"/>
          <w:sz w:val="28"/>
          <w:szCs w:val="28"/>
        </w:rPr>
        <w:t xml:space="preserve"> результатов освоения ФГОС ООО у участников ОГЭ со средним (уверенным хорошим) уровнем подготовки.</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       В методологии ФИПИ успешность выполнения конкретного задания или критерия рассматривается как внешняя, измеряемая проекция внутреннего </w:t>
      </w:r>
      <w:proofErr w:type="spellStart"/>
      <w:r w:rsidRPr="00A907D0">
        <w:rPr>
          <w:rFonts w:eastAsia="Times New Roman"/>
          <w:sz w:val="28"/>
          <w:szCs w:val="28"/>
        </w:rPr>
        <w:t>метапредметного</w:t>
      </w:r>
      <w:proofErr w:type="spellEnd"/>
      <w:r w:rsidRPr="00A907D0">
        <w:rPr>
          <w:rFonts w:eastAsia="Times New Roman"/>
          <w:sz w:val="28"/>
          <w:szCs w:val="28"/>
        </w:rPr>
        <w:t xml:space="preserve"> навыка (универсального учебного действия — УУД). Данные кодификатора ОГЭ позволяют четко разграничить зоны уверенного владения </w:t>
      </w:r>
      <w:proofErr w:type="spellStart"/>
      <w:r w:rsidRPr="00A907D0">
        <w:rPr>
          <w:rFonts w:eastAsia="Times New Roman"/>
          <w:sz w:val="28"/>
          <w:szCs w:val="28"/>
        </w:rPr>
        <w:t>метапредметными</w:t>
      </w:r>
      <w:proofErr w:type="spellEnd"/>
      <w:r w:rsidRPr="00A907D0">
        <w:rPr>
          <w:rFonts w:eastAsia="Times New Roman"/>
          <w:sz w:val="28"/>
          <w:szCs w:val="28"/>
        </w:rPr>
        <w:t xml:space="preserve"> компетенциями и зоны, где их </w:t>
      </w:r>
      <w:proofErr w:type="spellStart"/>
      <w:r w:rsidRPr="00A907D0">
        <w:rPr>
          <w:rFonts w:eastAsia="Times New Roman"/>
          <w:sz w:val="28"/>
          <w:szCs w:val="28"/>
        </w:rPr>
        <w:t>несформированность</w:t>
      </w:r>
      <w:proofErr w:type="spellEnd"/>
      <w:r w:rsidRPr="00A907D0">
        <w:rPr>
          <w:rFonts w:eastAsia="Times New Roman"/>
          <w:sz w:val="28"/>
          <w:szCs w:val="28"/>
        </w:rPr>
        <w:t xml:space="preserve"> является первопричиной предметных ошибок.</w:t>
      </w:r>
    </w:p>
    <w:p w:rsidR="00A907D0" w:rsidRPr="00A907D0" w:rsidRDefault="00A907D0" w:rsidP="00A907D0">
      <w:pPr>
        <w:spacing w:line="276" w:lineRule="auto"/>
        <w:ind w:left="-142"/>
        <w:jc w:val="both"/>
        <w:outlineLvl w:val="2"/>
        <w:rPr>
          <w:rFonts w:eastAsia="Times New Roman"/>
          <w:b/>
          <w:bCs/>
          <w:sz w:val="28"/>
          <w:szCs w:val="28"/>
        </w:rPr>
      </w:pPr>
      <w:r w:rsidRPr="00A907D0">
        <w:rPr>
          <w:rFonts w:eastAsia="Times New Roman"/>
          <w:b/>
          <w:bCs/>
          <w:sz w:val="28"/>
          <w:szCs w:val="28"/>
        </w:rPr>
        <w:t xml:space="preserve">1. Предположение о достигнутых </w:t>
      </w:r>
      <w:proofErr w:type="spellStart"/>
      <w:r w:rsidRPr="00A907D0">
        <w:rPr>
          <w:rFonts w:eastAsia="Times New Roman"/>
          <w:b/>
          <w:bCs/>
          <w:sz w:val="28"/>
          <w:szCs w:val="28"/>
        </w:rPr>
        <w:t>метапредметных</w:t>
      </w:r>
      <w:proofErr w:type="spellEnd"/>
      <w:r w:rsidRPr="00A907D0">
        <w:rPr>
          <w:rFonts w:eastAsia="Times New Roman"/>
          <w:b/>
          <w:bCs/>
          <w:sz w:val="28"/>
          <w:szCs w:val="28"/>
        </w:rPr>
        <w:t xml:space="preserve"> результатах ФГОС (показатели успешности 90–97%)</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Анализ высоких статистических показателей позволяет с уверенностью предположить, что у группы школьников с отметкой «4» на базовом и повышенном уровнях сформирован целый комплекс познавательных, коммуникативных и регулятивных УУД.</w:t>
      </w:r>
    </w:p>
    <w:p w:rsidR="00A907D0" w:rsidRPr="00A907D0" w:rsidRDefault="00A907D0" w:rsidP="00A907D0">
      <w:pPr>
        <w:spacing w:line="276" w:lineRule="auto"/>
        <w:ind w:left="-142"/>
        <w:jc w:val="both"/>
        <w:outlineLvl w:val="3"/>
        <w:rPr>
          <w:rFonts w:eastAsia="Times New Roman"/>
          <w:b/>
          <w:bCs/>
          <w:sz w:val="28"/>
          <w:szCs w:val="28"/>
        </w:rPr>
      </w:pPr>
      <w:r w:rsidRPr="00A907D0">
        <w:rPr>
          <w:rFonts w:eastAsia="Times New Roman"/>
          <w:b/>
          <w:bCs/>
          <w:sz w:val="28"/>
          <w:szCs w:val="28"/>
        </w:rPr>
        <w:t>А. Познавательные УУД: смысловое чтение и работа с информацией</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Высокие показатели по заданиям тестовой части и изложению свидетельствуют об успешном освоении следующих </w:t>
      </w:r>
      <w:proofErr w:type="spellStart"/>
      <w:r w:rsidRPr="00A907D0">
        <w:rPr>
          <w:rFonts w:eastAsia="Times New Roman"/>
          <w:sz w:val="28"/>
          <w:szCs w:val="28"/>
        </w:rPr>
        <w:t>метапредметных</w:t>
      </w:r>
      <w:proofErr w:type="spellEnd"/>
      <w:r w:rsidRPr="00A907D0">
        <w:rPr>
          <w:rFonts w:eastAsia="Times New Roman"/>
          <w:sz w:val="28"/>
          <w:szCs w:val="28"/>
        </w:rPr>
        <w:t xml:space="preserve"> компетенций:</w:t>
      </w:r>
    </w:p>
    <w:p w:rsidR="00A907D0" w:rsidRPr="00A907D0" w:rsidRDefault="00A907D0" w:rsidP="0067799C">
      <w:pPr>
        <w:numPr>
          <w:ilvl w:val="0"/>
          <w:numId w:val="78"/>
        </w:numPr>
        <w:spacing w:line="276" w:lineRule="auto"/>
        <w:ind w:left="-142"/>
        <w:jc w:val="both"/>
        <w:rPr>
          <w:rFonts w:eastAsia="Times New Roman"/>
          <w:sz w:val="28"/>
          <w:szCs w:val="28"/>
        </w:rPr>
      </w:pPr>
      <w:r w:rsidRPr="00A907D0">
        <w:rPr>
          <w:rFonts w:eastAsia="Times New Roman"/>
          <w:i/>
          <w:iCs/>
          <w:sz w:val="28"/>
          <w:szCs w:val="28"/>
        </w:rPr>
        <w:t>умение находить, вычленять и интерпретировать концептуальную информацию (задание 10 — 97%, задание 12 — 97%): в</w:t>
      </w:r>
      <w:r w:rsidRPr="00A907D0">
        <w:rPr>
          <w:rFonts w:eastAsia="Times New Roman"/>
          <w:sz w:val="28"/>
          <w:szCs w:val="28"/>
        </w:rPr>
        <w:t xml:space="preserve">ладение навыками смыслового чтения, способность воспринимать тексты разных стилей, </w:t>
      </w:r>
      <w:proofErr w:type="gramStart"/>
      <w:r w:rsidRPr="00A907D0">
        <w:rPr>
          <w:rFonts w:eastAsia="Times New Roman"/>
          <w:sz w:val="28"/>
          <w:szCs w:val="28"/>
        </w:rPr>
        <w:t>понимать</w:t>
      </w:r>
      <w:proofErr w:type="gramEnd"/>
      <w:r w:rsidRPr="00A907D0">
        <w:rPr>
          <w:rFonts w:eastAsia="Times New Roman"/>
          <w:sz w:val="28"/>
          <w:szCs w:val="28"/>
        </w:rPr>
        <w:t xml:space="preserve"> как явный, так и скрытый (подтекстовый) смысл прочитанного, адекватно интерпретировать лексические значения слов в контексте.</w:t>
      </w:r>
    </w:p>
    <w:p w:rsidR="00A907D0" w:rsidRPr="00A907D0" w:rsidRDefault="00A907D0" w:rsidP="0067799C">
      <w:pPr>
        <w:numPr>
          <w:ilvl w:val="0"/>
          <w:numId w:val="78"/>
        </w:numPr>
        <w:spacing w:line="276" w:lineRule="auto"/>
        <w:ind w:left="-142"/>
        <w:jc w:val="both"/>
        <w:rPr>
          <w:rFonts w:eastAsia="Times New Roman"/>
          <w:sz w:val="28"/>
          <w:szCs w:val="28"/>
        </w:rPr>
      </w:pPr>
      <w:r w:rsidRPr="00A907D0">
        <w:rPr>
          <w:rFonts w:eastAsia="Times New Roman"/>
          <w:i/>
          <w:iCs/>
          <w:sz w:val="28"/>
          <w:szCs w:val="28"/>
        </w:rPr>
        <w:t>умение осуществлять информационную переработку и компрессию текста (задание 1, критерии ИК1 — 92%, ИК2 — 91%): в</w:t>
      </w:r>
      <w:r w:rsidRPr="00A907D0">
        <w:rPr>
          <w:rFonts w:eastAsia="Times New Roman"/>
          <w:sz w:val="28"/>
          <w:szCs w:val="28"/>
        </w:rPr>
        <w:t xml:space="preserve">ладение базовыми логическими операциями анализа, синтеза и обобщения. Учащиеся способны структурировать </w:t>
      </w:r>
      <w:r w:rsidRPr="00A907D0">
        <w:rPr>
          <w:rFonts w:eastAsia="Times New Roman"/>
          <w:sz w:val="28"/>
          <w:szCs w:val="28"/>
        </w:rPr>
        <w:lastRenderedPageBreak/>
        <w:t xml:space="preserve">внешний </w:t>
      </w:r>
      <w:proofErr w:type="spellStart"/>
      <w:r w:rsidRPr="00A907D0">
        <w:rPr>
          <w:rFonts w:eastAsia="Times New Roman"/>
          <w:sz w:val="28"/>
          <w:szCs w:val="28"/>
        </w:rPr>
        <w:t>аудиопоток</w:t>
      </w:r>
      <w:proofErr w:type="spellEnd"/>
      <w:r w:rsidRPr="00A907D0">
        <w:rPr>
          <w:rFonts w:eastAsia="Times New Roman"/>
          <w:sz w:val="28"/>
          <w:szCs w:val="28"/>
        </w:rPr>
        <w:t>, отделять главную информацию от второстепенной (детализирующей) и применять логические приемы сжатия (исключение, обобщение, упрощение) без искажения авторского замысла.</w:t>
      </w:r>
    </w:p>
    <w:p w:rsidR="00A907D0" w:rsidRPr="00A907D0" w:rsidRDefault="00A907D0" w:rsidP="0067799C">
      <w:pPr>
        <w:numPr>
          <w:ilvl w:val="0"/>
          <w:numId w:val="78"/>
        </w:numPr>
        <w:spacing w:line="276" w:lineRule="auto"/>
        <w:ind w:left="-142"/>
        <w:jc w:val="both"/>
        <w:rPr>
          <w:rFonts w:eastAsia="Times New Roman"/>
          <w:i/>
          <w:iCs/>
          <w:sz w:val="28"/>
          <w:szCs w:val="28"/>
        </w:rPr>
      </w:pPr>
      <w:r w:rsidRPr="00A907D0">
        <w:rPr>
          <w:rFonts w:eastAsia="Times New Roman"/>
          <w:i/>
          <w:iCs/>
          <w:sz w:val="28"/>
          <w:szCs w:val="28"/>
        </w:rPr>
        <w:t>умение распознавать и классифицировать явления по заданным признакам (задание 11 — 97%, задание 9 — 92%): с</w:t>
      </w:r>
      <w:r w:rsidRPr="00A907D0">
        <w:rPr>
          <w:rFonts w:eastAsia="Times New Roman"/>
          <w:sz w:val="28"/>
          <w:szCs w:val="28"/>
        </w:rPr>
        <w:t>пособность производить логические операции подведения под понятие (опознание средств выразительности) и трансформации моделей (грамматическая синонимия словосочетаний).</w:t>
      </w:r>
    </w:p>
    <w:p w:rsidR="00A907D0" w:rsidRPr="00A907D0" w:rsidRDefault="00A907D0" w:rsidP="00A907D0">
      <w:pPr>
        <w:spacing w:line="276" w:lineRule="auto"/>
        <w:ind w:left="-142"/>
        <w:jc w:val="both"/>
        <w:outlineLvl w:val="3"/>
        <w:rPr>
          <w:rFonts w:eastAsia="Times New Roman"/>
          <w:b/>
          <w:bCs/>
          <w:sz w:val="28"/>
          <w:szCs w:val="28"/>
        </w:rPr>
      </w:pPr>
      <w:r w:rsidRPr="00A907D0">
        <w:rPr>
          <w:rFonts w:eastAsia="Times New Roman"/>
          <w:b/>
          <w:bCs/>
          <w:sz w:val="28"/>
          <w:szCs w:val="28"/>
        </w:rPr>
        <w:t>Б. Коммуникативные УУД: соблюдение норм письменной коммуникации</w:t>
      </w:r>
    </w:p>
    <w:p w:rsidR="00A907D0" w:rsidRPr="00A907D0" w:rsidRDefault="00A907D0" w:rsidP="0067799C">
      <w:pPr>
        <w:numPr>
          <w:ilvl w:val="0"/>
          <w:numId w:val="79"/>
        </w:numPr>
        <w:spacing w:line="276" w:lineRule="auto"/>
        <w:ind w:left="-142"/>
        <w:jc w:val="both"/>
        <w:rPr>
          <w:rFonts w:eastAsia="Times New Roman"/>
          <w:sz w:val="28"/>
          <w:szCs w:val="28"/>
        </w:rPr>
      </w:pPr>
      <w:r w:rsidRPr="00A907D0">
        <w:rPr>
          <w:rFonts w:eastAsia="Times New Roman"/>
          <w:i/>
          <w:iCs/>
          <w:sz w:val="28"/>
          <w:szCs w:val="28"/>
        </w:rPr>
        <w:t>владение культурами письменной речи и обеспечением связности текста (ГК3 — 96%, ГК4 — 97%, ИК3 — 94%, ФК1 — 97%): у</w:t>
      </w:r>
      <w:r w:rsidRPr="00A907D0">
        <w:rPr>
          <w:rFonts w:eastAsia="Times New Roman"/>
          <w:sz w:val="28"/>
          <w:szCs w:val="28"/>
        </w:rPr>
        <w:t xml:space="preserve">мение осознанно использовать речевые средства в соответствии с задачей коммуникации, строить монологическое высказывание с соблюдением лексических, грамматических и </w:t>
      </w:r>
      <w:proofErr w:type="spellStart"/>
      <w:r w:rsidRPr="00A907D0">
        <w:rPr>
          <w:rFonts w:eastAsia="Times New Roman"/>
          <w:sz w:val="28"/>
          <w:szCs w:val="28"/>
        </w:rPr>
        <w:t>фактологических</w:t>
      </w:r>
      <w:proofErr w:type="spellEnd"/>
      <w:r w:rsidRPr="00A907D0">
        <w:rPr>
          <w:rFonts w:eastAsia="Times New Roman"/>
          <w:sz w:val="28"/>
          <w:szCs w:val="28"/>
        </w:rPr>
        <w:t xml:space="preserve"> норм современного русского языка. Сформировано понимание логики построения вторичного текста (изложения).</w:t>
      </w:r>
    </w:p>
    <w:p w:rsidR="00A907D0" w:rsidRPr="00A907D0" w:rsidRDefault="00A907D0" w:rsidP="00A907D0">
      <w:pPr>
        <w:spacing w:line="276" w:lineRule="auto"/>
        <w:ind w:left="-142"/>
        <w:jc w:val="both"/>
        <w:outlineLvl w:val="3"/>
        <w:rPr>
          <w:rFonts w:eastAsia="Times New Roman"/>
          <w:b/>
          <w:bCs/>
          <w:sz w:val="28"/>
          <w:szCs w:val="28"/>
        </w:rPr>
      </w:pPr>
      <w:r w:rsidRPr="00A907D0">
        <w:rPr>
          <w:rFonts w:eastAsia="Times New Roman"/>
          <w:b/>
          <w:bCs/>
          <w:sz w:val="28"/>
          <w:szCs w:val="28"/>
        </w:rPr>
        <w:t>В. Регулятивные УУД: ретроспективный самоконтроль и вычитка</w:t>
      </w:r>
    </w:p>
    <w:p w:rsidR="00A907D0" w:rsidRPr="00A907D0" w:rsidRDefault="00A907D0" w:rsidP="0067799C">
      <w:pPr>
        <w:numPr>
          <w:ilvl w:val="0"/>
          <w:numId w:val="80"/>
        </w:numPr>
        <w:spacing w:line="276" w:lineRule="auto"/>
        <w:ind w:left="-142"/>
        <w:jc w:val="both"/>
        <w:rPr>
          <w:rFonts w:eastAsia="Times New Roman"/>
          <w:i/>
          <w:iCs/>
          <w:sz w:val="28"/>
          <w:szCs w:val="28"/>
        </w:rPr>
      </w:pPr>
      <w:r w:rsidRPr="00A907D0">
        <w:rPr>
          <w:rFonts w:eastAsia="Times New Roman"/>
          <w:i/>
          <w:iCs/>
          <w:sz w:val="28"/>
          <w:szCs w:val="28"/>
        </w:rPr>
        <w:t>умение осуществлять контроль и коррекцию собственной деятельности по эталону (задание 5 — 96%, ГК2 — 93%):</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развитый навык пунктуационного самоконтроля. Экзаменуемые способны соотносить абстрактные правила с конкретными языковыми примерами в тестах и успешно контролировать расстановку знаков препинания при написании собственных связных текстов.</w:t>
      </w:r>
    </w:p>
    <w:p w:rsidR="00A907D0" w:rsidRPr="00A907D0" w:rsidRDefault="00A907D0" w:rsidP="00A907D0">
      <w:pPr>
        <w:spacing w:line="276" w:lineRule="auto"/>
        <w:ind w:left="-142"/>
        <w:jc w:val="both"/>
        <w:outlineLvl w:val="2"/>
        <w:rPr>
          <w:rFonts w:eastAsia="Times New Roman"/>
          <w:b/>
          <w:bCs/>
          <w:sz w:val="28"/>
          <w:szCs w:val="28"/>
        </w:rPr>
      </w:pPr>
      <w:r w:rsidRPr="00A907D0">
        <w:rPr>
          <w:rFonts w:eastAsia="Times New Roman"/>
          <w:b/>
          <w:bCs/>
          <w:sz w:val="28"/>
          <w:szCs w:val="28"/>
        </w:rPr>
        <w:t xml:space="preserve">2. Предположение о недостигнутых (недостаточно сформированных) </w:t>
      </w:r>
      <w:proofErr w:type="spellStart"/>
      <w:r w:rsidRPr="00A907D0">
        <w:rPr>
          <w:rFonts w:eastAsia="Times New Roman"/>
          <w:b/>
          <w:bCs/>
          <w:sz w:val="28"/>
          <w:szCs w:val="28"/>
        </w:rPr>
        <w:t>метапредметных</w:t>
      </w:r>
      <w:proofErr w:type="spellEnd"/>
      <w:r w:rsidRPr="00A907D0">
        <w:rPr>
          <w:rFonts w:eastAsia="Times New Roman"/>
          <w:b/>
          <w:bCs/>
          <w:sz w:val="28"/>
          <w:szCs w:val="28"/>
        </w:rPr>
        <w:t xml:space="preserve"> результатах ФГОС (показатели успешности 79–89%)</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Снижение результативности в ряде аналитических заданий и в творческой части работы (сочинении) позволяет выдвинуть предположение о дефицитах в освоении сложных (многоэтапных) познавательных, регулятивных и коммуникативных УУД. Именно это мешает группе «4» достичь уровня максимальных баллов.</w:t>
      </w:r>
    </w:p>
    <w:p w:rsidR="00A907D0" w:rsidRPr="00A907D0" w:rsidRDefault="00A907D0" w:rsidP="00A907D0">
      <w:pPr>
        <w:spacing w:line="276" w:lineRule="auto"/>
        <w:ind w:left="-142"/>
        <w:jc w:val="both"/>
        <w:outlineLvl w:val="3"/>
        <w:rPr>
          <w:rFonts w:eastAsia="Times New Roman"/>
          <w:b/>
          <w:bCs/>
          <w:sz w:val="28"/>
          <w:szCs w:val="28"/>
        </w:rPr>
      </w:pPr>
      <w:r w:rsidRPr="00A907D0">
        <w:rPr>
          <w:rFonts w:eastAsia="Times New Roman"/>
          <w:b/>
          <w:bCs/>
          <w:sz w:val="28"/>
          <w:szCs w:val="28"/>
        </w:rPr>
        <w:t>А. Регулятивные УУД: дефицит навыков прогностического планирования и самоорганизации</w:t>
      </w:r>
    </w:p>
    <w:p w:rsidR="00A907D0" w:rsidRPr="00A907D0" w:rsidRDefault="00A907D0" w:rsidP="0067799C">
      <w:pPr>
        <w:numPr>
          <w:ilvl w:val="0"/>
          <w:numId w:val="81"/>
        </w:numPr>
        <w:spacing w:line="276" w:lineRule="auto"/>
        <w:ind w:left="-142"/>
        <w:jc w:val="both"/>
        <w:rPr>
          <w:rFonts w:eastAsia="Times New Roman"/>
          <w:sz w:val="28"/>
          <w:szCs w:val="28"/>
        </w:rPr>
      </w:pPr>
      <w:proofErr w:type="spellStart"/>
      <w:r w:rsidRPr="00A907D0">
        <w:rPr>
          <w:rFonts w:eastAsia="Times New Roman"/>
          <w:i/>
          <w:iCs/>
          <w:sz w:val="28"/>
          <w:szCs w:val="28"/>
        </w:rPr>
        <w:t>несформированность</w:t>
      </w:r>
      <w:proofErr w:type="spellEnd"/>
      <w:r w:rsidRPr="00A907D0">
        <w:rPr>
          <w:rFonts w:eastAsia="Times New Roman"/>
          <w:i/>
          <w:iCs/>
          <w:sz w:val="28"/>
          <w:szCs w:val="28"/>
        </w:rPr>
        <w:t xml:space="preserve"> умения самостоятельно проектировать структуру монолога (задание 13, критерии СК4 — 79%, СК3 — 82%): с</w:t>
      </w:r>
      <w:r w:rsidRPr="00A907D0">
        <w:rPr>
          <w:rFonts w:eastAsia="Times New Roman"/>
          <w:sz w:val="28"/>
          <w:szCs w:val="28"/>
        </w:rPr>
        <w:t>лабое развитие навыка самоорганизации — умения составлять предварительный план решения коммуникативной задачи и последовательно удерживать его в процессе создания текста.</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lastRenderedPageBreak/>
        <w:t>Показатель СК4 (79%) является самым низким в КИМ. Это доказывает, что учащиеся начинают писать сочинение без четкого композиционного сценария. В результате нарушается абзацное членение (слияние тезиса и аргумента, отсутствие абзаца для вывода), возникает серьезная диспропорция частей текста, а в рассуждениях появляются логические разрывы и скачки мысли (СК3 — 82%).</w:t>
      </w:r>
    </w:p>
    <w:p w:rsidR="00A907D0" w:rsidRPr="00A907D0" w:rsidRDefault="00A907D0" w:rsidP="0067799C">
      <w:pPr>
        <w:numPr>
          <w:ilvl w:val="0"/>
          <w:numId w:val="81"/>
        </w:numPr>
        <w:spacing w:line="276" w:lineRule="auto"/>
        <w:ind w:left="-142"/>
        <w:jc w:val="both"/>
        <w:rPr>
          <w:rFonts w:eastAsia="Times New Roman"/>
          <w:sz w:val="28"/>
          <w:szCs w:val="28"/>
        </w:rPr>
      </w:pPr>
      <w:proofErr w:type="spellStart"/>
      <w:r w:rsidRPr="00A907D0">
        <w:rPr>
          <w:rFonts w:eastAsia="Times New Roman"/>
          <w:i/>
          <w:iCs/>
          <w:sz w:val="28"/>
          <w:szCs w:val="28"/>
        </w:rPr>
        <w:t>несформированность</w:t>
      </w:r>
      <w:proofErr w:type="spellEnd"/>
      <w:r w:rsidRPr="00A907D0">
        <w:rPr>
          <w:rFonts w:eastAsia="Times New Roman"/>
          <w:i/>
          <w:iCs/>
          <w:sz w:val="28"/>
          <w:szCs w:val="28"/>
        </w:rPr>
        <w:t xml:space="preserve"> умения осуществлять пошаговый алгоритмический контроль (задание 6 — 85%, задание 8 — 86%): о</w:t>
      </w:r>
      <w:r w:rsidRPr="00A907D0">
        <w:rPr>
          <w:rFonts w:eastAsia="Times New Roman"/>
          <w:sz w:val="28"/>
          <w:szCs w:val="28"/>
        </w:rPr>
        <w:t>тсутствие привычки к пошаговому самоконтролю при решении многолинейных аналитических задач.</w:t>
      </w:r>
    </w:p>
    <w:p w:rsidR="00A907D0" w:rsidRPr="00A907D0" w:rsidRDefault="00A907D0" w:rsidP="00A907D0">
      <w:pPr>
        <w:spacing w:line="276" w:lineRule="auto"/>
        <w:ind w:left="-142"/>
        <w:jc w:val="both"/>
        <w:rPr>
          <w:rFonts w:eastAsia="Times New Roman"/>
          <w:sz w:val="28"/>
          <w:szCs w:val="28"/>
        </w:rPr>
      </w:pPr>
      <w:r w:rsidRPr="00A907D0">
        <w:rPr>
          <w:rFonts w:eastAsia="Times New Roman"/>
          <w:i/>
          <w:iCs/>
          <w:sz w:val="28"/>
          <w:szCs w:val="28"/>
        </w:rPr>
        <w:t xml:space="preserve">      </w:t>
      </w:r>
      <w:r w:rsidRPr="00A907D0">
        <w:rPr>
          <w:rFonts w:eastAsia="Times New Roman"/>
          <w:sz w:val="28"/>
          <w:szCs w:val="28"/>
        </w:rPr>
        <w:t>В орфографическом анализе (задание 6) школьники проверяют только верность написания самого слова (результат), пропуская этап проверки лингвистического условия (алгоритм: «определи часть речи → найди морфему → примени правило»). В задании 8 (морфология) учащиеся опираются на интуитивное «языковое чутье», а не на строгий грамматический алгоритм формообразования.</w:t>
      </w:r>
    </w:p>
    <w:p w:rsidR="00A907D0" w:rsidRPr="00A907D0" w:rsidRDefault="00A907D0" w:rsidP="00A907D0">
      <w:pPr>
        <w:spacing w:line="276" w:lineRule="auto"/>
        <w:ind w:left="-142"/>
        <w:jc w:val="both"/>
        <w:outlineLvl w:val="3"/>
        <w:rPr>
          <w:rFonts w:eastAsia="Times New Roman"/>
          <w:b/>
          <w:bCs/>
          <w:sz w:val="28"/>
          <w:szCs w:val="28"/>
        </w:rPr>
      </w:pPr>
      <w:r w:rsidRPr="00A907D0">
        <w:rPr>
          <w:rFonts w:eastAsia="Times New Roman"/>
          <w:b/>
          <w:bCs/>
          <w:sz w:val="28"/>
          <w:szCs w:val="28"/>
        </w:rPr>
        <w:t xml:space="preserve">Б. Коммуникативные и познавательные УУД: дефицит </w:t>
      </w:r>
      <w:proofErr w:type="spellStart"/>
      <w:r w:rsidRPr="00A907D0">
        <w:rPr>
          <w:rFonts w:eastAsia="Times New Roman"/>
          <w:b/>
          <w:bCs/>
          <w:sz w:val="28"/>
          <w:szCs w:val="28"/>
        </w:rPr>
        <w:t>аргументативных</w:t>
      </w:r>
      <w:proofErr w:type="spellEnd"/>
      <w:r w:rsidRPr="00A907D0">
        <w:rPr>
          <w:rFonts w:eastAsia="Times New Roman"/>
          <w:b/>
          <w:bCs/>
          <w:sz w:val="28"/>
          <w:szCs w:val="28"/>
        </w:rPr>
        <w:t xml:space="preserve"> и причинно-следственных действий</w:t>
      </w:r>
    </w:p>
    <w:p w:rsidR="00A907D0" w:rsidRPr="00A907D0" w:rsidRDefault="00A907D0" w:rsidP="0067799C">
      <w:pPr>
        <w:numPr>
          <w:ilvl w:val="0"/>
          <w:numId w:val="82"/>
        </w:numPr>
        <w:spacing w:line="276" w:lineRule="auto"/>
        <w:ind w:left="-142"/>
        <w:jc w:val="both"/>
        <w:rPr>
          <w:rFonts w:eastAsia="Times New Roman"/>
          <w:i/>
          <w:iCs/>
          <w:sz w:val="28"/>
          <w:szCs w:val="28"/>
        </w:rPr>
      </w:pPr>
      <w:proofErr w:type="spellStart"/>
      <w:r w:rsidRPr="00A907D0">
        <w:rPr>
          <w:rFonts w:eastAsia="Times New Roman"/>
          <w:i/>
          <w:iCs/>
          <w:sz w:val="28"/>
          <w:szCs w:val="28"/>
        </w:rPr>
        <w:t>несформированность</w:t>
      </w:r>
      <w:proofErr w:type="spellEnd"/>
      <w:r w:rsidRPr="00A907D0">
        <w:rPr>
          <w:rFonts w:eastAsia="Times New Roman"/>
          <w:i/>
          <w:iCs/>
          <w:sz w:val="28"/>
          <w:szCs w:val="28"/>
        </w:rPr>
        <w:t xml:space="preserve"> умения строить причинно-следственную доказательную базу (задание 13, критерий СК2 — 81%):</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недостаточный уровень развития ключевого коммуникативно-познавательного навыка — умения формулировать аргументы и строить логическую связку «тезис — доказательство — вывод».</w:t>
      </w:r>
    </w:p>
    <w:p w:rsidR="00A907D0" w:rsidRPr="00A907D0" w:rsidRDefault="00A907D0" w:rsidP="00A907D0">
      <w:pPr>
        <w:spacing w:line="276" w:lineRule="auto"/>
        <w:ind w:left="-142"/>
        <w:jc w:val="both"/>
        <w:rPr>
          <w:rFonts w:eastAsia="Times New Roman"/>
          <w:sz w:val="28"/>
          <w:szCs w:val="28"/>
        </w:rPr>
      </w:pPr>
      <w:r w:rsidRPr="00A907D0">
        <w:rPr>
          <w:rFonts w:eastAsia="Times New Roman"/>
          <w:i/>
          <w:iCs/>
          <w:sz w:val="28"/>
          <w:szCs w:val="28"/>
        </w:rPr>
        <w:t xml:space="preserve">    </w:t>
      </w:r>
      <w:r w:rsidRPr="00A907D0">
        <w:rPr>
          <w:rFonts w:eastAsia="Times New Roman"/>
          <w:sz w:val="28"/>
          <w:szCs w:val="28"/>
        </w:rPr>
        <w:t xml:space="preserve">Обучающиеся подменяют аналитическое доказательство пересказом сюжета. Учащийся находит в тексте верный эпизод, но вместо того, чтобы показать, </w:t>
      </w:r>
      <w:r w:rsidRPr="00A907D0">
        <w:rPr>
          <w:rFonts w:eastAsia="Times New Roman"/>
          <w:i/>
          <w:iCs/>
          <w:sz w:val="28"/>
          <w:szCs w:val="28"/>
        </w:rPr>
        <w:t>как именно</w:t>
      </w:r>
      <w:r w:rsidRPr="00A907D0">
        <w:rPr>
          <w:rFonts w:eastAsia="Times New Roman"/>
          <w:sz w:val="28"/>
          <w:szCs w:val="28"/>
        </w:rPr>
        <w:t xml:space="preserve"> поступок героя доказывает тезис (создать аналитический </w:t>
      </w:r>
      <w:proofErr w:type="spellStart"/>
      <w:r w:rsidRPr="00A907D0">
        <w:rPr>
          <w:rFonts w:eastAsia="Times New Roman"/>
          <w:sz w:val="28"/>
          <w:szCs w:val="28"/>
        </w:rPr>
        <w:t>микровывод</w:t>
      </w:r>
      <w:proofErr w:type="spellEnd"/>
      <w:r w:rsidRPr="00A907D0">
        <w:rPr>
          <w:rFonts w:eastAsia="Times New Roman"/>
          <w:sz w:val="28"/>
          <w:szCs w:val="28"/>
        </w:rPr>
        <w:t>), он просто пересказывает события.</w:t>
      </w:r>
    </w:p>
    <w:p w:rsidR="00A907D0" w:rsidRPr="00A907D0" w:rsidRDefault="00A907D0" w:rsidP="00A907D0">
      <w:pPr>
        <w:spacing w:line="276" w:lineRule="auto"/>
        <w:ind w:left="-142"/>
        <w:jc w:val="both"/>
        <w:rPr>
          <w:rFonts w:eastAsia="Times New Roman"/>
          <w:sz w:val="28"/>
          <w:szCs w:val="28"/>
        </w:rPr>
      </w:pPr>
      <w:r w:rsidRPr="00A907D0">
        <w:rPr>
          <w:rFonts w:eastAsia="Times New Roman"/>
          <w:sz w:val="28"/>
          <w:szCs w:val="28"/>
        </w:rPr>
        <w:t xml:space="preserve">Для группы хорошистов (отметка «4») преодоление барьера, отделяющего их от отметки «5», требует целенаправленного формирования </w:t>
      </w:r>
      <w:proofErr w:type="spellStart"/>
      <w:r w:rsidRPr="00A907D0">
        <w:rPr>
          <w:rFonts w:eastAsia="Times New Roman"/>
          <w:sz w:val="28"/>
          <w:szCs w:val="28"/>
        </w:rPr>
        <w:t>метапредметных</w:t>
      </w:r>
      <w:proofErr w:type="spellEnd"/>
      <w:r w:rsidRPr="00A907D0">
        <w:rPr>
          <w:rFonts w:eastAsia="Times New Roman"/>
          <w:sz w:val="28"/>
          <w:szCs w:val="28"/>
        </w:rPr>
        <w:t xml:space="preserve"> компетенций:</w:t>
      </w:r>
    </w:p>
    <w:p w:rsidR="00A907D0" w:rsidRPr="00A907D0" w:rsidRDefault="00A907D0" w:rsidP="0067799C">
      <w:pPr>
        <w:numPr>
          <w:ilvl w:val="0"/>
          <w:numId w:val="83"/>
        </w:numPr>
        <w:spacing w:line="276" w:lineRule="auto"/>
        <w:ind w:left="-142"/>
        <w:jc w:val="both"/>
        <w:rPr>
          <w:rFonts w:eastAsia="Times New Roman"/>
          <w:sz w:val="28"/>
          <w:szCs w:val="28"/>
        </w:rPr>
      </w:pPr>
      <w:r w:rsidRPr="00A907D0">
        <w:rPr>
          <w:rFonts w:eastAsia="Times New Roman"/>
          <w:sz w:val="28"/>
          <w:szCs w:val="28"/>
        </w:rPr>
        <w:t xml:space="preserve">развития регулятивного навыка планирования через обязательное составление </w:t>
      </w:r>
      <w:proofErr w:type="spellStart"/>
      <w:r w:rsidRPr="00A907D0">
        <w:rPr>
          <w:rFonts w:eastAsia="Times New Roman"/>
          <w:sz w:val="28"/>
          <w:szCs w:val="28"/>
        </w:rPr>
        <w:t>тезисно</w:t>
      </w:r>
      <w:proofErr w:type="spellEnd"/>
      <w:r w:rsidRPr="00A907D0">
        <w:rPr>
          <w:rFonts w:eastAsia="Times New Roman"/>
          <w:sz w:val="28"/>
          <w:szCs w:val="28"/>
        </w:rPr>
        <w:t>-композиционного плана перед написанием любого текста рассуждающего типа,</w:t>
      </w:r>
    </w:p>
    <w:p w:rsidR="00A907D0" w:rsidRPr="00A907D0" w:rsidRDefault="00A907D0" w:rsidP="0067799C">
      <w:pPr>
        <w:numPr>
          <w:ilvl w:val="0"/>
          <w:numId w:val="83"/>
        </w:numPr>
        <w:spacing w:line="276" w:lineRule="auto"/>
        <w:ind w:left="-142"/>
        <w:jc w:val="both"/>
        <w:rPr>
          <w:rFonts w:eastAsia="Times New Roman"/>
          <w:sz w:val="28"/>
          <w:szCs w:val="28"/>
        </w:rPr>
      </w:pPr>
      <w:r w:rsidRPr="00A907D0">
        <w:rPr>
          <w:rFonts w:eastAsia="Times New Roman"/>
          <w:sz w:val="28"/>
          <w:szCs w:val="28"/>
        </w:rPr>
        <w:t xml:space="preserve">трансформации коммуникативного навыка пересказа в навык аргументации через отработку структуры </w:t>
      </w:r>
      <w:proofErr w:type="spellStart"/>
      <w:r w:rsidRPr="00A907D0">
        <w:rPr>
          <w:rFonts w:eastAsia="Times New Roman"/>
          <w:sz w:val="28"/>
          <w:szCs w:val="28"/>
        </w:rPr>
        <w:t>микровыводов</w:t>
      </w:r>
      <w:proofErr w:type="spellEnd"/>
      <w:r w:rsidRPr="00A907D0">
        <w:rPr>
          <w:rFonts w:eastAsia="Times New Roman"/>
          <w:sz w:val="28"/>
          <w:szCs w:val="28"/>
        </w:rPr>
        <w:t xml:space="preserve"> и причинно-следственных связей,</w:t>
      </w:r>
    </w:p>
    <w:p w:rsidR="00A907D0" w:rsidRPr="00A907D0" w:rsidRDefault="00A907D0" w:rsidP="0067799C">
      <w:pPr>
        <w:numPr>
          <w:ilvl w:val="0"/>
          <w:numId w:val="83"/>
        </w:numPr>
        <w:spacing w:line="276" w:lineRule="auto"/>
        <w:ind w:left="-142"/>
        <w:jc w:val="both"/>
        <w:rPr>
          <w:rFonts w:eastAsia="Times New Roman"/>
          <w:sz w:val="28"/>
          <w:szCs w:val="28"/>
        </w:rPr>
      </w:pPr>
      <w:r w:rsidRPr="00A907D0">
        <w:rPr>
          <w:rFonts w:eastAsia="Times New Roman"/>
          <w:sz w:val="28"/>
          <w:szCs w:val="28"/>
        </w:rPr>
        <w:t>внедрения практики строгого алгоритмического самоконтроля при решении задач языкового анализа (задания 6, 8), исключающей опору на интуицию</w:t>
      </w:r>
    </w:p>
    <w:p w:rsidR="00A907D0" w:rsidRPr="00A907D0" w:rsidRDefault="00A907D0" w:rsidP="00A907D0">
      <w:pPr>
        <w:jc w:val="both"/>
        <w:rPr>
          <w:rFonts w:eastAsia="Times New Roman"/>
          <w:bCs/>
          <w:i/>
          <w:sz w:val="28"/>
          <w:szCs w:val="28"/>
        </w:rPr>
      </w:pPr>
    </w:p>
    <w:p w:rsidR="00A907D0" w:rsidRPr="00A907D0" w:rsidRDefault="00A907D0" w:rsidP="0067799C">
      <w:pPr>
        <w:keepNext/>
        <w:keepLines/>
        <w:numPr>
          <w:ilvl w:val="3"/>
          <w:numId w:val="2"/>
        </w:numPr>
        <w:tabs>
          <w:tab w:val="left" w:pos="567"/>
        </w:tabs>
        <w:spacing w:before="200"/>
        <w:ind w:left="567"/>
        <w:jc w:val="center"/>
        <w:outlineLvl w:val="2"/>
        <w:rPr>
          <w:rFonts w:eastAsia="Times New Roman"/>
          <w:b/>
          <w:bCs/>
          <w:sz w:val="28"/>
          <w:szCs w:val="28"/>
        </w:rPr>
      </w:pPr>
      <w:r w:rsidRPr="00A907D0">
        <w:rPr>
          <w:rFonts w:eastAsia="Times New Roman"/>
          <w:b/>
          <w:bCs/>
          <w:sz w:val="28"/>
          <w:szCs w:val="28"/>
        </w:rPr>
        <w:t>Рекомендации для учителей по совершенствованию преподавания учебного предмета группе обучающихся со средним уровнем подготовки</w:t>
      </w:r>
    </w:p>
    <w:p w:rsidR="00A907D0" w:rsidRPr="00A907D0" w:rsidRDefault="00A907D0" w:rsidP="00A907D0">
      <w:pPr>
        <w:spacing w:line="276" w:lineRule="auto"/>
        <w:jc w:val="center"/>
        <w:rPr>
          <w:rFonts w:eastAsia="Times New Roman"/>
          <w:b/>
          <w:bCs/>
          <w:color w:val="1F1F1F"/>
          <w:sz w:val="36"/>
          <w:szCs w:val="36"/>
        </w:rPr>
      </w:pPr>
    </w:p>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36"/>
          <w:szCs w:val="36"/>
        </w:rPr>
        <w:t xml:space="preserve">       </w:t>
      </w:r>
      <w:r w:rsidRPr="00A907D0">
        <w:rPr>
          <w:rFonts w:eastAsia="Times New Roman"/>
          <w:color w:val="1F1F1F"/>
          <w:sz w:val="28"/>
          <w:szCs w:val="28"/>
        </w:rPr>
        <w:t>Целевым ориентиром настоящих рекомендаций является выстраивание адресной коррекционной работы с обучающимися со средним (уверенным хорошим) уровнем предметной подготовки (группа получивших отметку «4») для достижения ими стабильных результатов на высшем балле («5»).</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Анализ предметных и </w:t>
      </w:r>
      <w:proofErr w:type="spellStart"/>
      <w:r w:rsidRPr="00A907D0">
        <w:rPr>
          <w:rFonts w:eastAsia="Times New Roman"/>
          <w:color w:val="1F1F1F"/>
          <w:sz w:val="28"/>
          <w:szCs w:val="28"/>
        </w:rPr>
        <w:t>метапредметных</w:t>
      </w:r>
      <w:proofErr w:type="spellEnd"/>
      <w:r w:rsidRPr="00A907D0">
        <w:rPr>
          <w:rFonts w:eastAsia="Times New Roman"/>
          <w:color w:val="1F1F1F"/>
          <w:sz w:val="28"/>
          <w:szCs w:val="28"/>
        </w:rPr>
        <w:t xml:space="preserve"> результатов экзаменационной кампании показывает, что педагогическая стратегия для данной группы не должна сводиться к повторению теоретических правил школьного курса, так как базовая и повышенная грамотность у этих школьников уже сформирована (показатели ГК2–ГК4, задания 10–12 составляют 93–97%). </w:t>
      </w:r>
      <w:r w:rsidRPr="00A907D0">
        <w:rPr>
          <w:rFonts w:eastAsia="Times New Roman"/>
          <w:color w:val="1F1F1F"/>
          <w:sz w:val="28"/>
          <w:szCs w:val="28"/>
          <w:bdr w:val="none" w:sz="0" w:space="0" w:color="auto" w:frame="1"/>
        </w:rPr>
        <w:t>Главная методическая задача учителя</w:t>
      </w:r>
      <w:r w:rsidRPr="00A907D0">
        <w:rPr>
          <w:rFonts w:eastAsia="Times New Roman"/>
          <w:color w:val="1F1F1F"/>
          <w:sz w:val="28"/>
          <w:szCs w:val="28"/>
        </w:rPr>
        <w:t xml:space="preserve"> — обеспечить качественный переход обучающихся от репродуктивной деятельности (пересказ, узнавание по интуиции) к осознанным аналитическим действиям (алгоритмический контроль, проектирование структуры монолога, доказательная аргументация).</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Ниже представлены практико-ориентированные рекомендации по основным проблемным модулям подготовки.</w:t>
      </w:r>
    </w:p>
    <w:p w:rsidR="00A907D0" w:rsidRPr="00A907D0" w:rsidRDefault="00A907D0" w:rsidP="00A907D0">
      <w:pPr>
        <w:spacing w:line="276" w:lineRule="auto"/>
        <w:jc w:val="both"/>
        <w:outlineLvl w:val="2"/>
        <w:rPr>
          <w:rFonts w:eastAsia="Times New Roman"/>
          <w:b/>
          <w:bCs/>
          <w:color w:val="1F1F1F"/>
          <w:sz w:val="28"/>
          <w:szCs w:val="28"/>
        </w:rPr>
      </w:pPr>
      <w:r w:rsidRPr="00A907D0">
        <w:rPr>
          <w:rFonts w:eastAsia="Times New Roman"/>
          <w:b/>
          <w:bCs/>
          <w:color w:val="1F1F1F"/>
          <w:sz w:val="28"/>
          <w:szCs w:val="28"/>
        </w:rPr>
        <w:t xml:space="preserve">Модуль 1. </w:t>
      </w:r>
      <w:proofErr w:type="spellStart"/>
      <w:r w:rsidRPr="00A907D0">
        <w:rPr>
          <w:rFonts w:eastAsia="Times New Roman"/>
          <w:b/>
          <w:bCs/>
          <w:color w:val="1F1F1F"/>
          <w:sz w:val="28"/>
          <w:szCs w:val="28"/>
        </w:rPr>
        <w:t>Текстообразование</w:t>
      </w:r>
      <w:proofErr w:type="spellEnd"/>
      <w:r w:rsidRPr="00A907D0">
        <w:rPr>
          <w:rFonts w:eastAsia="Times New Roman"/>
          <w:b/>
          <w:bCs/>
          <w:color w:val="1F1F1F"/>
          <w:sz w:val="28"/>
          <w:szCs w:val="28"/>
        </w:rPr>
        <w:t>: сочинение-рассуждение (Задание 13, критерии СК1–СК4)</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Самые низкие показатели успешности в данной группе зафиксированы именно в творческой части КИМ (от 79% по СК4 до 82% по СК1 и СК3). Для преодоления этих дефицитов необходимо перестроить методику обучения </w:t>
      </w:r>
      <w:proofErr w:type="spellStart"/>
      <w:r w:rsidRPr="00A907D0">
        <w:rPr>
          <w:rFonts w:eastAsia="Times New Roman"/>
          <w:color w:val="1F1F1F"/>
          <w:sz w:val="28"/>
          <w:szCs w:val="28"/>
        </w:rPr>
        <w:t>текстообразованию</w:t>
      </w:r>
      <w:proofErr w:type="spellEnd"/>
      <w:r w:rsidRPr="00A907D0">
        <w:rPr>
          <w:rFonts w:eastAsia="Times New Roman"/>
          <w:color w:val="1F1F1F"/>
          <w:sz w:val="28"/>
          <w:szCs w:val="28"/>
        </w:rPr>
        <w:t xml:space="preserve"> на уроках развития речи.</w:t>
      </w:r>
    </w:p>
    <w:p w:rsidR="00A907D0" w:rsidRPr="00A907D0" w:rsidRDefault="00A907D0" w:rsidP="00A907D0">
      <w:pPr>
        <w:spacing w:line="276" w:lineRule="auto"/>
        <w:ind w:left="-142"/>
        <w:jc w:val="both"/>
        <w:outlineLvl w:val="3"/>
        <w:rPr>
          <w:rFonts w:eastAsia="Times New Roman"/>
          <w:b/>
          <w:bCs/>
          <w:color w:val="1F1F1F"/>
          <w:sz w:val="28"/>
          <w:szCs w:val="28"/>
        </w:rPr>
      </w:pPr>
      <w:r w:rsidRPr="00A907D0">
        <w:rPr>
          <w:rFonts w:eastAsia="Times New Roman"/>
          <w:b/>
          <w:bCs/>
          <w:color w:val="1F1F1F"/>
          <w:sz w:val="28"/>
          <w:szCs w:val="28"/>
        </w:rPr>
        <w:t>1. Преодоление дефицита композиционной стройности (СК4 — 79%, СК3 — 82%):</w:t>
      </w:r>
    </w:p>
    <w:p w:rsidR="00A907D0" w:rsidRPr="00A907D0" w:rsidRDefault="00A907D0" w:rsidP="0067799C">
      <w:pPr>
        <w:numPr>
          <w:ilvl w:val="0"/>
          <w:numId w:val="84"/>
        </w:numPr>
        <w:spacing w:line="276" w:lineRule="auto"/>
        <w:ind w:left="-142"/>
        <w:jc w:val="both"/>
        <w:rPr>
          <w:rFonts w:eastAsia="Times New Roman"/>
          <w:color w:val="1F1F1F"/>
          <w:sz w:val="28"/>
          <w:szCs w:val="28"/>
        </w:rPr>
      </w:pPr>
      <w:r w:rsidRPr="00A907D0">
        <w:rPr>
          <w:rFonts w:eastAsia="Times New Roman"/>
          <w:color w:val="1F1F1F"/>
          <w:sz w:val="28"/>
          <w:szCs w:val="28"/>
        </w:rPr>
        <w:t xml:space="preserve">закрепить в учебном процессе правило: </w:t>
      </w:r>
      <w:r w:rsidRPr="00A907D0">
        <w:rPr>
          <w:rFonts w:eastAsia="Times New Roman"/>
          <w:i/>
          <w:iCs/>
          <w:color w:val="1F1F1F"/>
          <w:sz w:val="28"/>
          <w:szCs w:val="28"/>
          <w:bdr w:val="none" w:sz="0" w:space="0" w:color="auto" w:frame="1"/>
        </w:rPr>
        <w:t xml:space="preserve">сочинение не пишется без предварительного составления </w:t>
      </w:r>
      <w:proofErr w:type="spellStart"/>
      <w:r w:rsidRPr="00A907D0">
        <w:rPr>
          <w:rFonts w:eastAsia="Times New Roman"/>
          <w:i/>
          <w:iCs/>
          <w:color w:val="1F1F1F"/>
          <w:sz w:val="28"/>
          <w:szCs w:val="28"/>
          <w:bdr w:val="none" w:sz="0" w:space="0" w:color="auto" w:frame="1"/>
        </w:rPr>
        <w:t>тезисно</w:t>
      </w:r>
      <w:proofErr w:type="spellEnd"/>
      <w:r w:rsidRPr="00A907D0">
        <w:rPr>
          <w:rFonts w:eastAsia="Times New Roman"/>
          <w:i/>
          <w:iCs/>
          <w:color w:val="1F1F1F"/>
          <w:sz w:val="28"/>
          <w:szCs w:val="28"/>
          <w:bdr w:val="none" w:sz="0" w:space="0" w:color="auto" w:frame="1"/>
        </w:rPr>
        <w:t>-композиционного плана в черновике</w:t>
      </w:r>
      <w:r w:rsidRPr="00A907D0">
        <w:rPr>
          <w:rFonts w:eastAsia="Times New Roman"/>
          <w:color w:val="1F1F1F"/>
          <w:sz w:val="28"/>
          <w:szCs w:val="28"/>
        </w:rPr>
        <w:t>. Учащийся должен заранее определить смысловые границы каждого абзаца,</w:t>
      </w:r>
    </w:p>
    <w:p w:rsidR="00A907D0" w:rsidRPr="00A907D0" w:rsidRDefault="00A907D0" w:rsidP="0067799C">
      <w:pPr>
        <w:numPr>
          <w:ilvl w:val="0"/>
          <w:numId w:val="84"/>
        </w:numPr>
        <w:spacing w:line="276" w:lineRule="auto"/>
        <w:ind w:left="-142"/>
        <w:jc w:val="both"/>
        <w:rPr>
          <w:rFonts w:eastAsia="Times New Roman"/>
          <w:color w:val="1F1F1F"/>
          <w:sz w:val="28"/>
          <w:szCs w:val="28"/>
        </w:rPr>
      </w:pPr>
      <w:r w:rsidRPr="00A907D0">
        <w:rPr>
          <w:rFonts w:eastAsia="Times New Roman"/>
          <w:color w:val="1F1F1F"/>
          <w:sz w:val="28"/>
          <w:szCs w:val="28"/>
          <w:bdr w:val="none" w:sz="0" w:space="0" w:color="auto" w:frame="1"/>
        </w:rPr>
        <w:t>отработка 4-абзацной композиционной матрицы:</w:t>
      </w:r>
    </w:p>
    <w:p w:rsidR="00A907D0" w:rsidRPr="00A907D0" w:rsidRDefault="00A907D0" w:rsidP="0067799C">
      <w:pPr>
        <w:numPr>
          <w:ilvl w:val="1"/>
          <w:numId w:val="84"/>
        </w:numPr>
        <w:spacing w:line="276" w:lineRule="auto"/>
        <w:ind w:left="-142"/>
        <w:jc w:val="both"/>
        <w:rPr>
          <w:rFonts w:eastAsia="Times New Roman"/>
          <w:color w:val="1F1F1F"/>
          <w:sz w:val="28"/>
          <w:szCs w:val="28"/>
        </w:rPr>
      </w:pPr>
      <w:r w:rsidRPr="00A907D0">
        <w:rPr>
          <w:rFonts w:eastAsia="Times New Roman"/>
          <w:i/>
          <w:iCs/>
          <w:color w:val="1F1F1F"/>
          <w:sz w:val="28"/>
          <w:szCs w:val="28"/>
          <w:bdr w:val="none" w:sz="0" w:space="0" w:color="auto" w:frame="1"/>
        </w:rPr>
        <w:t>абзац 1:</w:t>
      </w:r>
      <w:r w:rsidRPr="00A907D0">
        <w:rPr>
          <w:rFonts w:eastAsia="Times New Roman"/>
          <w:color w:val="1F1F1F"/>
          <w:sz w:val="28"/>
          <w:szCs w:val="28"/>
        </w:rPr>
        <w:t xml:space="preserve"> вступление (формулировка тезиса в 13.1; интерпретация финала текста в 13.2; определение этического понятия + комментарий в 13.3),</w:t>
      </w:r>
    </w:p>
    <w:p w:rsidR="00A907D0" w:rsidRPr="00A907D0" w:rsidRDefault="00A907D0" w:rsidP="0067799C">
      <w:pPr>
        <w:numPr>
          <w:ilvl w:val="1"/>
          <w:numId w:val="84"/>
        </w:numPr>
        <w:spacing w:line="276" w:lineRule="auto"/>
        <w:ind w:left="-142"/>
        <w:jc w:val="both"/>
        <w:rPr>
          <w:rFonts w:eastAsia="Times New Roman"/>
          <w:color w:val="1F1F1F"/>
          <w:sz w:val="28"/>
          <w:szCs w:val="28"/>
        </w:rPr>
      </w:pPr>
      <w:r w:rsidRPr="00A907D0">
        <w:rPr>
          <w:rFonts w:eastAsia="Times New Roman"/>
          <w:i/>
          <w:iCs/>
          <w:color w:val="1F1F1F"/>
          <w:sz w:val="28"/>
          <w:szCs w:val="28"/>
          <w:bdr w:val="none" w:sz="0" w:space="0" w:color="auto" w:frame="1"/>
        </w:rPr>
        <w:t>абзац 2:</w:t>
      </w:r>
      <w:r w:rsidRPr="00A907D0">
        <w:rPr>
          <w:rFonts w:eastAsia="Times New Roman"/>
          <w:color w:val="1F1F1F"/>
          <w:sz w:val="28"/>
          <w:szCs w:val="28"/>
        </w:rPr>
        <w:t xml:space="preserve"> первый пример-аргумент из прочитанного текста + </w:t>
      </w:r>
      <w:r w:rsidRPr="00A907D0">
        <w:rPr>
          <w:rFonts w:eastAsia="Times New Roman"/>
          <w:color w:val="1F1F1F"/>
          <w:sz w:val="28"/>
          <w:szCs w:val="28"/>
          <w:bdr w:val="none" w:sz="0" w:space="0" w:color="auto" w:frame="1"/>
        </w:rPr>
        <w:t xml:space="preserve">аналитический </w:t>
      </w:r>
      <w:proofErr w:type="spellStart"/>
      <w:r w:rsidRPr="00A907D0">
        <w:rPr>
          <w:rFonts w:eastAsia="Times New Roman"/>
          <w:color w:val="1F1F1F"/>
          <w:sz w:val="28"/>
          <w:szCs w:val="28"/>
          <w:bdr w:val="none" w:sz="0" w:space="0" w:color="auto" w:frame="1"/>
        </w:rPr>
        <w:t>микровывод</w:t>
      </w:r>
      <w:proofErr w:type="spellEnd"/>
      <w:r w:rsidRPr="00A907D0">
        <w:rPr>
          <w:rFonts w:eastAsia="Times New Roman"/>
          <w:color w:val="1F1F1F"/>
          <w:sz w:val="28"/>
          <w:szCs w:val="28"/>
        </w:rPr>
        <w:t>,</w:t>
      </w:r>
    </w:p>
    <w:p w:rsidR="00A907D0" w:rsidRPr="00A907D0" w:rsidRDefault="00A907D0" w:rsidP="0067799C">
      <w:pPr>
        <w:numPr>
          <w:ilvl w:val="1"/>
          <w:numId w:val="84"/>
        </w:numPr>
        <w:spacing w:line="276" w:lineRule="auto"/>
        <w:ind w:left="-142"/>
        <w:jc w:val="both"/>
        <w:rPr>
          <w:rFonts w:eastAsia="Times New Roman"/>
          <w:color w:val="1F1F1F"/>
          <w:sz w:val="28"/>
          <w:szCs w:val="28"/>
        </w:rPr>
      </w:pPr>
      <w:r w:rsidRPr="00A907D0">
        <w:rPr>
          <w:rFonts w:eastAsia="Times New Roman"/>
          <w:i/>
          <w:iCs/>
          <w:color w:val="1F1F1F"/>
          <w:sz w:val="28"/>
          <w:szCs w:val="28"/>
          <w:bdr w:val="none" w:sz="0" w:space="0" w:color="auto" w:frame="1"/>
        </w:rPr>
        <w:lastRenderedPageBreak/>
        <w:t>абзац 3:</w:t>
      </w:r>
      <w:r w:rsidRPr="00A907D0">
        <w:rPr>
          <w:rFonts w:eastAsia="Times New Roman"/>
          <w:color w:val="1F1F1F"/>
          <w:sz w:val="28"/>
          <w:szCs w:val="28"/>
        </w:rPr>
        <w:t xml:space="preserve"> второй пример-аргумент (из текста в 13.1–13.2 или из жизненного/читательского опыта в 13.3) + </w:t>
      </w:r>
      <w:r w:rsidRPr="00A907D0">
        <w:rPr>
          <w:rFonts w:eastAsia="Times New Roman"/>
          <w:color w:val="1F1F1F"/>
          <w:sz w:val="28"/>
          <w:szCs w:val="28"/>
          <w:bdr w:val="none" w:sz="0" w:space="0" w:color="auto" w:frame="1"/>
        </w:rPr>
        <w:t xml:space="preserve">аналитический </w:t>
      </w:r>
      <w:proofErr w:type="spellStart"/>
      <w:r w:rsidRPr="00A907D0">
        <w:rPr>
          <w:rFonts w:eastAsia="Times New Roman"/>
          <w:color w:val="1F1F1F"/>
          <w:sz w:val="28"/>
          <w:szCs w:val="28"/>
          <w:bdr w:val="none" w:sz="0" w:space="0" w:color="auto" w:frame="1"/>
        </w:rPr>
        <w:t>микровывод</w:t>
      </w:r>
      <w:proofErr w:type="spellEnd"/>
      <w:r w:rsidRPr="00A907D0">
        <w:rPr>
          <w:rFonts w:eastAsia="Times New Roman"/>
          <w:color w:val="1F1F1F"/>
          <w:sz w:val="28"/>
          <w:szCs w:val="28"/>
        </w:rPr>
        <w:t>,</w:t>
      </w:r>
    </w:p>
    <w:p w:rsidR="00A907D0" w:rsidRPr="00A907D0" w:rsidRDefault="00A907D0" w:rsidP="0067799C">
      <w:pPr>
        <w:numPr>
          <w:ilvl w:val="1"/>
          <w:numId w:val="84"/>
        </w:numPr>
        <w:spacing w:line="276" w:lineRule="auto"/>
        <w:ind w:left="-142"/>
        <w:jc w:val="both"/>
        <w:rPr>
          <w:rFonts w:eastAsia="Times New Roman"/>
          <w:color w:val="1F1F1F"/>
          <w:sz w:val="28"/>
          <w:szCs w:val="28"/>
        </w:rPr>
      </w:pPr>
      <w:r w:rsidRPr="00A907D0">
        <w:rPr>
          <w:rFonts w:eastAsia="Times New Roman"/>
          <w:i/>
          <w:iCs/>
          <w:color w:val="1F1F1F"/>
          <w:sz w:val="28"/>
          <w:szCs w:val="28"/>
          <w:bdr w:val="none" w:sz="0" w:space="0" w:color="auto" w:frame="1"/>
        </w:rPr>
        <w:t>абзац 4:</w:t>
      </w:r>
      <w:r w:rsidRPr="00A907D0">
        <w:rPr>
          <w:rFonts w:eastAsia="Times New Roman"/>
          <w:color w:val="1F1F1F"/>
          <w:sz w:val="28"/>
          <w:szCs w:val="28"/>
        </w:rPr>
        <w:t xml:space="preserve"> общее заключение, соотнесенное со вступлением (ответ на поставленный вопрос без тавтологического повтора тезиса).</w:t>
      </w:r>
    </w:p>
    <w:p w:rsidR="00A907D0" w:rsidRPr="00A907D0" w:rsidRDefault="00A907D0" w:rsidP="00A907D0">
      <w:pPr>
        <w:spacing w:line="276" w:lineRule="auto"/>
        <w:ind w:left="-142"/>
        <w:jc w:val="both"/>
        <w:rPr>
          <w:rFonts w:eastAsia="Times New Roman"/>
          <w:color w:val="1F1F1F"/>
          <w:sz w:val="28"/>
          <w:szCs w:val="28"/>
        </w:rPr>
      </w:pPr>
      <w:r w:rsidRPr="00A907D0">
        <w:rPr>
          <w:rFonts w:eastAsia="Times New Roman"/>
          <w:b/>
          <w:bCs/>
          <w:color w:val="1F1F1F"/>
          <w:sz w:val="28"/>
          <w:szCs w:val="28"/>
          <w:bdr w:val="none" w:sz="0" w:space="0" w:color="auto" w:frame="1"/>
        </w:rPr>
        <w:t xml:space="preserve">      </w:t>
      </w:r>
      <w:r w:rsidRPr="00A907D0">
        <w:rPr>
          <w:rFonts w:eastAsia="Times New Roman"/>
          <w:color w:val="1F1F1F"/>
          <w:sz w:val="28"/>
          <w:szCs w:val="28"/>
        </w:rPr>
        <w:t>Учить школьников контролировать объем частей работы. Напомнить, что вступление и заключение в сумме не должны превышать по объему основную (доказательную) часть сочинения. Устранять ошибки, связанные со слиянием тезиса и аргумента в один абзац.</w:t>
      </w:r>
    </w:p>
    <w:p w:rsidR="00A907D0" w:rsidRPr="00A907D0" w:rsidRDefault="00A907D0" w:rsidP="00A907D0">
      <w:pPr>
        <w:spacing w:line="276" w:lineRule="auto"/>
        <w:ind w:left="-142"/>
        <w:jc w:val="both"/>
        <w:outlineLvl w:val="3"/>
        <w:rPr>
          <w:rFonts w:eastAsia="Times New Roman"/>
          <w:b/>
          <w:bCs/>
          <w:color w:val="1F1F1F"/>
          <w:sz w:val="28"/>
          <w:szCs w:val="28"/>
        </w:rPr>
      </w:pPr>
      <w:r w:rsidRPr="00A907D0">
        <w:rPr>
          <w:rFonts w:eastAsia="Times New Roman"/>
          <w:b/>
          <w:bCs/>
          <w:color w:val="1F1F1F"/>
          <w:sz w:val="28"/>
          <w:szCs w:val="28"/>
        </w:rPr>
        <w:t>2. Трансформация «пересказа» в «аргументацию» (СК2 — 81%)</w:t>
      </w:r>
    </w:p>
    <w:p w:rsidR="00A907D0" w:rsidRPr="00A907D0" w:rsidRDefault="00A907D0" w:rsidP="0067799C">
      <w:pPr>
        <w:numPr>
          <w:ilvl w:val="0"/>
          <w:numId w:val="85"/>
        </w:numPr>
        <w:spacing w:line="276" w:lineRule="auto"/>
        <w:ind w:left="-142"/>
        <w:jc w:val="both"/>
        <w:rPr>
          <w:rFonts w:eastAsia="Times New Roman"/>
          <w:color w:val="1F1F1F"/>
          <w:sz w:val="28"/>
          <w:szCs w:val="28"/>
        </w:rPr>
      </w:pPr>
      <w:r w:rsidRPr="00A907D0">
        <w:rPr>
          <w:rFonts w:eastAsia="Times New Roman"/>
          <w:color w:val="1F1F1F"/>
          <w:sz w:val="28"/>
          <w:szCs w:val="28"/>
        </w:rPr>
        <w:t xml:space="preserve">Учащиеся часто подменяют аргументацию простым пересказом сюжетной канвы. Для решения этой проблемы рекомендуется обучить школьников приему самоконтроля — после написания каждого примера задавать себе проверочный вопрос: </w:t>
      </w:r>
      <w:r w:rsidRPr="00A907D0">
        <w:rPr>
          <w:rFonts w:eastAsia="Times New Roman"/>
          <w:i/>
          <w:iCs/>
          <w:color w:val="1F1F1F"/>
          <w:sz w:val="28"/>
          <w:szCs w:val="28"/>
          <w:bdr w:val="none" w:sz="0" w:space="0" w:color="auto" w:frame="1"/>
        </w:rPr>
        <w:t>«Зачем я привел этот пример и как именно он подтверждает мою главную мысль?»</w:t>
      </w:r>
      <w:r w:rsidRPr="00A907D0">
        <w:rPr>
          <w:rFonts w:eastAsia="Times New Roman"/>
          <w:color w:val="1F1F1F"/>
          <w:sz w:val="28"/>
          <w:szCs w:val="28"/>
        </w:rPr>
        <w:t xml:space="preserve"> Ответ на этот вопрос и должен составлять 1–2 предложения </w:t>
      </w:r>
      <w:proofErr w:type="spellStart"/>
      <w:r w:rsidRPr="00A907D0">
        <w:rPr>
          <w:rFonts w:eastAsia="Times New Roman"/>
          <w:color w:val="1F1F1F"/>
          <w:sz w:val="28"/>
          <w:szCs w:val="28"/>
        </w:rPr>
        <w:t>микровывода</w:t>
      </w:r>
      <w:proofErr w:type="spellEnd"/>
      <w:r w:rsidRPr="00A907D0">
        <w:rPr>
          <w:rFonts w:eastAsia="Times New Roman"/>
          <w:color w:val="1F1F1F"/>
          <w:sz w:val="28"/>
          <w:szCs w:val="28"/>
        </w:rPr>
        <w:t>, завершающего абзац.</w:t>
      </w:r>
    </w:p>
    <w:p w:rsidR="00A907D0" w:rsidRPr="00A907D0" w:rsidRDefault="00A907D0" w:rsidP="00A907D0">
      <w:pPr>
        <w:spacing w:line="276" w:lineRule="auto"/>
        <w:ind w:left="-142"/>
        <w:jc w:val="both"/>
        <w:outlineLvl w:val="3"/>
        <w:rPr>
          <w:rFonts w:eastAsia="Times New Roman"/>
          <w:b/>
          <w:bCs/>
          <w:color w:val="1F1F1F"/>
          <w:sz w:val="28"/>
          <w:szCs w:val="28"/>
        </w:rPr>
      </w:pPr>
      <w:r w:rsidRPr="00A907D0">
        <w:rPr>
          <w:rFonts w:eastAsia="Times New Roman"/>
          <w:b/>
          <w:bCs/>
          <w:color w:val="1F1F1F"/>
          <w:sz w:val="28"/>
          <w:szCs w:val="28"/>
        </w:rPr>
        <w:t xml:space="preserve">3. Развитие навыка </w:t>
      </w:r>
      <w:proofErr w:type="spellStart"/>
      <w:r w:rsidRPr="00A907D0">
        <w:rPr>
          <w:rFonts w:eastAsia="Times New Roman"/>
          <w:b/>
          <w:bCs/>
          <w:color w:val="1F1F1F"/>
          <w:sz w:val="28"/>
          <w:szCs w:val="28"/>
        </w:rPr>
        <w:t>дефинирования</w:t>
      </w:r>
      <w:proofErr w:type="spellEnd"/>
      <w:r w:rsidRPr="00A907D0">
        <w:rPr>
          <w:rFonts w:eastAsia="Times New Roman"/>
          <w:b/>
          <w:bCs/>
          <w:color w:val="1F1F1F"/>
          <w:sz w:val="28"/>
          <w:szCs w:val="28"/>
        </w:rPr>
        <w:t xml:space="preserve"> и комментирования понятий (СК1 — 82%)</w:t>
      </w:r>
    </w:p>
    <w:p w:rsidR="00A907D0" w:rsidRPr="00A907D0" w:rsidRDefault="00A907D0" w:rsidP="0067799C">
      <w:pPr>
        <w:numPr>
          <w:ilvl w:val="0"/>
          <w:numId w:val="86"/>
        </w:numPr>
        <w:spacing w:line="276" w:lineRule="auto"/>
        <w:ind w:left="-142"/>
        <w:jc w:val="both"/>
        <w:rPr>
          <w:rFonts w:eastAsia="Times New Roman"/>
          <w:color w:val="1F1F1F"/>
          <w:sz w:val="28"/>
          <w:szCs w:val="28"/>
        </w:rPr>
      </w:pPr>
      <w:r w:rsidRPr="00A907D0">
        <w:rPr>
          <w:rFonts w:eastAsia="Times New Roman"/>
          <w:color w:val="1F1F1F"/>
          <w:sz w:val="28"/>
          <w:szCs w:val="28"/>
        </w:rPr>
        <w:t xml:space="preserve">Устранять типичную ошибку, когда комментарий является простой </w:t>
      </w:r>
      <w:proofErr w:type="spellStart"/>
      <w:r w:rsidRPr="00A907D0">
        <w:rPr>
          <w:rFonts w:eastAsia="Times New Roman"/>
          <w:color w:val="1F1F1F"/>
          <w:sz w:val="28"/>
          <w:szCs w:val="28"/>
        </w:rPr>
        <w:t>переформулировкой</w:t>
      </w:r>
      <w:proofErr w:type="spellEnd"/>
      <w:r w:rsidRPr="00A907D0">
        <w:rPr>
          <w:rFonts w:eastAsia="Times New Roman"/>
          <w:color w:val="1F1F1F"/>
          <w:sz w:val="28"/>
          <w:szCs w:val="28"/>
        </w:rPr>
        <w:t xml:space="preserve"> (тавтологией) данного определения. Комментарий должен раскрывать </w:t>
      </w:r>
      <w:r w:rsidRPr="00A907D0">
        <w:rPr>
          <w:rFonts w:eastAsia="Times New Roman"/>
          <w:i/>
          <w:iCs/>
          <w:color w:val="1F1F1F"/>
          <w:sz w:val="28"/>
          <w:szCs w:val="28"/>
          <w:bdr w:val="none" w:sz="0" w:space="0" w:color="auto" w:frame="1"/>
        </w:rPr>
        <w:t>ценностный смысл понятия, его проявления в жизни человека, причины его важности или актуальности</w:t>
      </w:r>
      <w:r w:rsidRPr="00A907D0">
        <w:rPr>
          <w:rFonts w:eastAsia="Times New Roman"/>
          <w:color w:val="1F1F1F"/>
          <w:sz w:val="28"/>
          <w:szCs w:val="28"/>
        </w:rPr>
        <w:t>.</w:t>
      </w:r>
    </w:p>
    <w:p w:rsidR="00A907D0" w:rsidRPr="00A907D0" w:rsidRDefault="00A907D0" w:rsidP="0067799C">
      <w:pPr>
        <w:numPr>
          <w:ilvl w:val="0"/>
          <w:numId w:val="86"/>
        </w:numPr>
        <w:spacing w:line="276" w:lineRule="auto"/>
        <w:ind w:left="-142"/>
        <w:jc w:val="both"/>
        <w:rPr>
          <w:rFonts w:eastAsia="Times New Roman"/>
          <w:color w:val="1F1F1F"/>
          <w:sz w:val="28"/>
          <w:szCs w:val="28"/>
        </w:rPr>
      </w:pPr>
      <w:r w:rsidRPr="00A907D0">
        <w:rPr>
          <w:rFonts w:eastAsia="Times New Roman"/>
          <w:color w:val="1F1F1F"/>
          <w:sz w:val="28"/>
          <w:szCs w:val="28"/>
        </w:rPr>
        <w:t xml:space="preserve">На уроках проводить пятиминутки лексического анализа абстрактных понятий (например, </w:t>
      </w:r>
      <w:r w:rsidRPr="00A907D0">
        <w:rPr>
          <w:rFonts w:eastAsia="Times New Roman"/>
          <w:i/>
          <w:iCs/>
          <w:color w:val="1F1F1F"/>
          <w:sz w:val="28"/>
          <w:szCs w:val="28"/>
          <w:bdr w:val="none" w:sz="0" w:space="0" w:color="auto" w:frame="1"/>
        </w:rPr>
        <w:t>бескорыстие, нравственный выбор, ответственность, сострадание</w:t>
      </w:r>
      <w:r w:rsidRPr="00A907D0">
        <w:rPr>
          <w:rFonts w:eastAsia="Times New Roman"/>
          <w:color w:val="1F1F1F"/>
          <w:sz w:val="28"/>
          <w:szCs w:val="28"/>
        </w:rPr>
        <w:t>), запрещая объяснять слово через однокоренные части речи («Бескорыстие — это когда человек поступает бескорыстно»).</w:t>
      </w:r>
    </w:p>
    <w:p w:rsidR="00A907D0" w:rsidRPr="00A907D0" w:rsidRDefault="00A907D0" w:rsidP="00A907D0">
      <w:pPr>
        <w:spacing w:line="276" w:lineRule="auto"/>
        <w:ind w:left="-142"/>
        <w:jc w:val="both"/>
        <w:outlineLvl w:val="2"/>
        <w:rPr>
          <w:rFonts w:eastAsia="Times New Roman"/>
          <w:b/>
          <w:bCs/>
          <w:color w:val="1F1F1F"/>
          <w:sz w:val="28"/>
          <w:szCs w:val="28"/>
        </w:rPr>
      </w:pPr>
      <w:r w:rsidRPr="00A907D0">
        <w:rPr>
          <w:rFonts w:eastAsia="Times New Roman"/>
          <w:b/>
          <w:bCs/>
          <w:color w:val="1F1F1F"/>
          <w:sz w:val="28"/>
          <w:szCs w:val="28"/>
        </w:rPr>
        <w:t>Модуль 2. Алгоритмизация орфографического и морфологического анализа (задания 6, 7, 8)</w:t>
      </w:r>
    </w:p>
    <w:p w:rsidR="00A907D0" w:rsidRPr="00A907D0" w:rsidRDefault="00A907D0" w:rsidP="00A907D0">
      <w:pPr>
        <w:spacing w:line="276" w:lineRule="auto"/>
        <w:ind w:left="-142"/>
        <w:jc w:val="both"/>
        <w:rPr>
          <w:rFonts w:eastAsia="Times New Roman"/>
          <w:color w:val="1F1F1F"/>
          <w:sz w:val="28"/>
          <w:szCs w:val="28"/>
        </w:rPr>
      </w:pPr>
      <w:r w:rsidRPr="00A907D0">
        <w:rPr>
          <w:rFonts w:eastAsia="Times New Roman"/>
          <w:color w:val="1F1F1F"/>
          <w:sz w:val="28"/>
          <w:szCs w:val="28"/>
        </w:rPr>
        <w:t>Учащиеся группы «4» демонстрируют хорошее владение орфографией на практике (ГК1 — 88%), однако теряют баллы в аналитическом задании 6 (</w:t>
      </w:r>
      <w:r w:rsidRPr="00A907D0">
        <w:rPr>
          <w:rFonts w:eastAsia="Times New Roman"/>
          <w:color w:val="1F1F1F"/>
          <w:sz w:val="28"/>
          <w:szCs w:val="28"/>
          <w:bdr w:val="none" w:sz="0" w:space="0" w:color="auto" w:frame="1"/>
        </w:rPr>
        <w:t>85%</w:t>
      </w:r>
      <w:r w:rsidRPr="00A907D0">
        <w:rPr>
          <w:rFonts w:eastAsia="Times New Roman"/>
          <w:color w:val="1F1F1F"/>
          <w:sz w:val="28"/>
          <w:szCs w:val="28"/>
        </w:rPr>
        <w:t>) из-за неумения соотносить языковой факт с лингвистической формулировкой.</w:t>
      </w:r>
    </w:p>
    <w:p w:rsidR="00A907D0" w:rsidRPr="00A907D0" w:rsidRDefault="00A907D0" w:rsidP="00A907D0">
      <w:pPr>
        <w:spacing w:line="276" w:lineRule="auto"/>
        <w:ind w:left="-142"/>
        <w:jc w:val="both"/>
        <w:outlineLvl w:val="3"/>
        <w:rPr>
          <w:rFonts w:eastAsia="Times New Roman"/>
          <w:color w:val="1F1F1F"/>
          <w:sz w:val="28"/>
          <w:szCs w:val="28"/>
        </w:rPr>
      </w:pPr>
      <w:r w:rsidRPr="00A907D0">
        <w:rPr>
          <w:rFonts w:eastAsia="Times New Roman"/>
          <w:b/>
          <w:bCs/>
          <w:color w:val="1F1F1F"/>
          <w:sz w:val="28"/>
          <w:szCs w:val="28"/>
        </w:rPr>
        <w:t>1. Задания 6: у</w:t>
      </w:r>
      <w:r w:rsidRPr="00A907D0">
        <w:rPr>
          <w:rFonts w:eastAsia="Times New Roman"/>
          <w:color w:val="1F1F1F"/>
          <w:sz w:val="28"/>
          <w:szCs w:val="28"/>
        </w:rPr>
        <w:t>чителю необходимо запретить обучающимся выбирать ответ, опираясь только на графическую правильность написания слова в левой части задания. Требуется автоматизировать следующий алгоритм вычитки каждого утверждения:</w:t>
      </w:r>
    </w:p>
    <w:p w:rsidR="00A907D0" w:rsidRPr="00A907D0" w:rsidRDefault="00A907D0" w:rsidP="0067799C">
      <w:pPr>
        <w:numPr>
          <w:ilvl w:val="0"/>
          <w:numId w:val="87"/>
        </w:numPr>
        <w:spacing w:line="276" w:lineRule="auto"/>
        <w:ind w:left="-142"/>
        <w:jc w:val="both"/>
        <w:rPr>
          <w:rFonts w:eastAsia="Times New Roman"/>
          <w:color w:val="1F1F1F"/>
          <w:sz w:val="28"/>
          <w:szCs w:val="28"/>
        </w:rPr>
      </w:pPr>
      <w:r w:rsidRPr="00A907D0">
        <w:rPr>
          <w:rFonts w:eastAsia="Times New Roman"/>
          <w:color w:val="1F1F1F"/>
          <w:sz w:val="28"/>
          <w:szCs w:val="28"/>
        </w:rPr>
        <w:lastRenderedPageBreak/>
        <w:t xml:space="preserve">найти в формулировке указание на часть речи и морфему (например, </w:t>
      </w:r>
      <w:r w:rsidRPr="00A907D0">
        <w:rPr>
          <w:rFonts w:eastAsia="Times New Roman"/>
          <w:i/>
          <w:iCs/>
          <w:color w:val="1F1F1F"/>
          <w:sz w:val="28"/>
          <w:szCs w:val="28"/>
          <w:bdr w:val="none" w:sz="0" w:space="0" w:color="auto" w:frame="1"/>
        </w:rPr>
        <w:t>«в суффиксе действительного причастия настоящего времени...»</w:t>
      </w:r>
      <w:r w:rsidRPr="00A907D0">
        <w:rPr>
          <w:rFonts w:eastAsia="Times New Roman"/>
          <w:color w:val="1F1F1F"/>
          <w:sz w:val="28"/>
          <w:szCs w:val="28"/>
        </w:rPr>
        <w:t xml:space="preserve">). Определить реальную часть речи и морфему слова из левой колонки. Если выявлено несовпадение (перед нами прилагательное, а не причастие, или окончание, а не суффикс) — утверждение </w:t>
      </w:r>
      <w:r w:rsidRPr="00A907D0">
        <w:rPr>
          <w:rFonts w:eastAsia="Times New Roman"/>
          <w:i/>
          <w:iCs/>
          <w:color w:val="1F1F1F"/>
          <w:sz w:val="28"/>
          <w:szCs w:val="28"/>
          <w:bdr w:val="none" w:sz="0" w:space="0" w:color="auto" w:frame="1"/>
        </w:rPr>
        <w:t>немедленно отбрасывается как ложное</w:t>
      </w:r>
      <w:r w:rsidRPr="00A907D0">
        <w:rPr>
          <w:rFonts w:eastAsia="Times New Roman"/>
          <w:color w:val="1F1F1F"/>
          <w:sz w:val="28"/>
          <w:szCs w:val="28"/>
        </w:rPr>
        <w:t>, дальнейшее чтение формулировки прекращается.</w:t>
      </w:r>
    </w:p>
    <w:p w:rsidR="00A907D0" w:rsidRPr="00A907D0" w:rsidRDefault="00A907D0" w:rsidP="0067799C">
      <w:pPr>
        <w:numPr>
          <w:ilvl w:val="0"/>
          <w:numId w:val="87"/>
        </w:numPr>
        <w:spacing w:line="276" w:lineRule="auto"/>
        <w:ind w:left="-142"/>
        <w:jc w:val="both"/>
        <w:rPr>
          <w:rFonts w:eastAsia="Times New Roman"/>
          <w:color w:val="1F1F1F"/>
          <w:sz w:val="28"/>
          <w:szCs w:val="28"/>
        </w:rPr>
      </w:pPr>
      <w:r w:rsidRPr="00A907D0">
        <w:rPr>
          <w:rFonts w:eastAsia="Times New Roman"/>
          <w:color w:val="1F1F1F"/>
          <w:sz w:val="28"/>
          <w:szCs w:val="28"/>
        </w:rPr>
        <w:t>проверяется условие выбора орфограммы (зависимость от ударения, от последующей согласной, от спряжения глагола и т.д.). Особое внимание на уроках следует уделить разведению групп корней с чередованием (где выбор гласной зависит от ударения, суффикса -А-, согласных корня или значения) и правописанию суффиксов причастий (зависимость от I или II спряжения исходного глагола).</w:t>
      </w:r>
    </w:p>
    <w:p w:rsidR="00A907D0" w:rsidRPr="00A907D0" w:rsidRDefault="00A907D0" w:rsidP="00A907D0">
      <w:pPr>
        <w:spacing w:line="276" w:lineRule="auto"/>
        <w:jc w:val="both"/>
        <w:outlineLvl w:val="3"/>
        <w:rPr>
          <w:rFonts w:eastAsia="Times New Roman"/>
          <w:color w:val="1F1F1F"/>
          <w:sz w:val="28"/>
          <w:szCs w:val="28"/>
        </w:rPr>
      </w:pPr>
      <w:r w:rsidRPr="00A907D0">
        <w:rPr>
          <w:rFonts w:eastAsia="Times New Roman"/>
          <w:b/>
          <w:bCs/>
          <w:color w:val="1F1F1F"/>
          <w:sz w:val="28"/>
          <w:szCs w:val="28"/>
        </w:rPr>
        <w:t>2. Задание 8: д</w:t>
      </w:r>
      <w:r w:rsidRPr="00A907D0">
        <w:rPr>
          <w:rFonts w:eastAsia="Times New Roman"/>
          <w:color w:val="1F1F1F"/>
          <w:sz w:val="28"/>
          <w:szCs w:val="28"/>
        </w:rPr>
        <w:t>ля устранения влияния разговорной речи и просторечия на морфологические нормы необходимо включить в регулярные языковые разминки:</w:t>
      </w:r>
    </w:p>
    <w:p w:rsidR="00A907D0" w:rsidRPr="00A907D0" w:rsidRDefault="00A907D0" w:rsidP="0067799C">
      <w:pPr>
        <w:numPr>
          <w:ilvl w:val="0"/>
          <w:numId w:val="88"/>
        </w:numPr>
        <w:tabs>
          <w:tab w:val="num" w:pos="426"/>
        </w:tabs>
        <w:spacing w:line="276" w:lineRule="auto"/>
        <w:ind w:left="284"/>
        <w:jc w:val="both"/>
        <w:rPr>
          <w:rFonts w:eastAsia="Times New Roman"/>
          <w:color w:val="1F1F1F"/>
          <w:sz w:val="28"/>
          <w:szCs w:val="28"/>
        </w:rPr>
      </w:pPr>
      <w:r w:rsidRPr="00A907D0">
        <w:rPr>
          <w:rFonts w:eastAsia="Times New Roman"/>
          <w:i/>
          <w:iCs/>
          <w:color w:val="1F1F1F"/>
          <w:sz w:val="28"/>
          <w:szCs w:val="28"/>
          <w:bdr w:val="none" w:sz="0" w:space="0" w:color="auto" w:frame="1"/>
        </w:rPr>
        <w:t>Склонение сложных числительных:</w:t>
      </w:r>
      <w:r w:rsidRPr="00A907D0">
        <w:rPr>
          <w:rFonts w:eastAsia="Times New Roman"/>
          <w:color w:val="1F1F1F"/>
          <w:sz w:val="28"/>
          <w:szCs w:val="28"/>
        </w:rPr>
        <w:t xml:space="preserve"> отработка падежных форм числительных от 200 до 900 через прием подстановки существительного 1-го склонения (например, слово </w:t>
      </w:r>
      <w:r w:rsidRPr="00A907D0">
        <w:rPr>
          <w:rFonts w:eastAsia="Times New Roman"/>
          <w:i/>
          <w:iCs/>
          <w:color w:val="1F1F1F"/>
          <w:sz w:val="28"/>
          <w:szCs w:val="28"/>
          <w:bdr w:val="none" w:sz="0" w:space="0" w:color="auto" w:frame="1"/>
        </w:rPr>
        <w:t>«нота»</w:t>
      </w:r>
      <w:r w:rsidRPr="00A907D0">
        <w:rPr>
          <w:rFonts w:eastAsia="Times New Roman"/>
          <w:color w:val="1F1F1F"/>
          <w:sz w:val="28"/>
          <w:szCs w:val="28"/>
        </w:rPr>
        <w:t xml:space="preserve"> для второй части: </w:t>
      </w:r>
      <w:r w:rsidRPr="00A907D0">
        <w:rPr>
          <w:rFonts w:eastAsia="Times New Roman"/>
          <w:i/>
          <w:iCs/>
          <w:color w:val="1F1F1F"/>
          <w:sz w:val="28"/>
          <w:szCs w:val="28"/>
          <w:bdr w:val="none" w:sz="0" w:space="0" w:color="auto" w:frame="1"/>
        </w:rPr>
        <w:t xml:space="preserve">нет шести НОТ — нет </w:t>
      </w:r>
      <w:proofErr w:type="spellStart"/>
      <w:r w:rsidRPr="00A907D0">
        <w:rPr>
          <w:rFonts w:eastAsia="Times New Roman"/>
          <w:i/>
          <w:iCs/>
          <w:color w:val="1F1F1F"/>
          <w:sz w:val="28"/>
          <w:szCs w:val="28"/>
          <w:bdr w:val="none" w:sz="0" w:space="0" w:color="auto" w:frame="1"/>
        </w:rPr>
        <w:t>шестиСОТ</w:t>
      </w:r>
      <w:proofErr w:type="spellEnd"/>
      <w:r w:rsidRPr="00A907D0">
        <w:rPr>
          <w:rFonts w:eastAsia="Times New Roman"/>
          <w:i/>
          <w:iCs/>
          <w:color w:val="1F1F1F"/>
          <w:sz w:val="28"/>
          <w:szCs w:val="28"/>
          <w:bdr w:val="none" w:sz="0" w:space="0" w:color="auto" w:frame="1"/>
        </w:rPr>
        <w:t xml:space="preserve">; доволен шестью </w:t>
      </w:r>
      <w:proofErr w:type="spellStart"/>
      <w:r w:rsidRPr="00A907D0">
        <w:rPr>
          <w:rFonts w:eastAsia="Times New Roman"/>
          <w:i/>
          <w:iCs/>
          <w:color w:val="1F1F1F"/>
          <w:sz w:val="28"/>
          <w:szCs w:val="28"/>
          <w:bdr w:val="none" w:sz="0" w:space="0" w:color="auto" w:frame="1"/>
        </w:rPr>
        <w:t>НОТАми</w:t>
      </w:r>
      <w:proofErr w:type="spellEnd"/>
      <w:r w:rsidRPr="00A907D0">
        <w:rPr>
          <w:rFonts w:eastAsia="Times New Roman"/>
          <w:i/>
          <w:iCs/>
          <w:color w:val="1F1F1F"/>
          <w:sz w:val="28"/>
          <w:szCs w:val="28"/>
          <w:bdr w:val="none" w:sz="0" w:space="0" w:color="auto" w:frame="1"/>
        </w:rPr>
        <w:t xml:space="preserve"> — </w:t>
      </w:r>
      <w:proofErr w:type="spellStart"/>
      <w:r w:rsidRPr="00A907D0">
        <w:rPr>
          <w:rFonts w:eastAsia="Times New Roman"/>
          <w:i/>
          <w:iCs/>
          <w:color w:val="1F1F1F"/>
          <w:sz w:val="28"/>
          <w:szCs w:val="28"/>
          <w:bdr w:val="none" w:sz="0" w:space="0" w:color="auto" w:frame="1"/>
        </w:rPr>
        <w:t>шестьюСТАми</w:t>
      </w:r>
      <w:proofErr w:type="spellEnd"/>
      <w:r w:rsidRPr="00A907D0">
        <w:rPr>
          <w:rFonts w:eastAsia="Times New Roman"/>
          <w:color w:val="1F1F1F"/>
          <w:sz w:val="28"/>
          <w:szCs w:val="28"/>
        </w:rPr>
        <w:t>).</w:t>
      </w:r>
    </w:p>
    <w:p w:rsidR="00A907D0" w:rsidRPr="00A907D0" w:rsidRDefault="00A907D0" w:rsidP="0067799C">
      <w:pPr>
        <w:numPr>
          <w:ilvl w:val="0"/>
          <w:numId w:val="88"/>
        </w:numPr>
        <w:tabs>
          <w:tab w:val="num" w:pos="426"/>
        </w:tabs>
        <w:spacing w:line="276" w:lineRule="auto"/>
        <w:ind w:left="284"/>
        <w:jc w:val="both"/>
        <w:rPr>
          <w:rFonts w:eastAsia="Times New Roman"/>
          <w:color w:val="1F1F1F"/>
          <w:sz w:val="28"/>
          <w:szCs w:val="28"/>
        </w:rPr>
      </w:pPr>
      <w:r w:rsidRPr="00A907D0">
        <w:rPr>
          <w:rFonts w:eastAsia="Times New Roman"/>
          <w:i/>
          <w:iCs/>
          <w:color w:val="1F1F1F"/>
          <w:sz w:val="28"/>
          <w:szCs w:val="28"/>
          <w:bdr w:val="none" w:sz="0" w:space="0" w:color="auto" w:frame="1"/>
        </w:rPr>
        <w:t>Степени сравнения прилагательных:</w:t>
      </w:r>
      <w:r w:rsidRPr="00A907D0">
        <w:rPr>
          <w:rFonts w:eastAsia="Times New Roman"/>
          <w:color w:val="1F1F1F"/>
          <w:sz w:val="28"/>
          <w:szCs w:val="28"/>
        </w:rPr>
        <w:t xml:space="preserve"> закрепление нормы разграничения простой и составной форм; проведение работы над ошибками на контаминацию (</w:t>
      </w:r>
      <w:r w:rsidRPr="00A907D0">
        <w:rPr>
          <w:rFonts w:eastAsia="Times New Roman"/>
          <w:i/>
          <w:iCs/>
          <w:color w:val="1F1F1F"/>
          <w:sz w:val="28"/>
          <w:szCs w:val="28"/>
          <w:bdr w:val="none" w:sz="0" w:space="0" w:color="auto" w:frame="1"/>
        </w:rPr>
        <w:t>более лучший, самый высочайший</w:t>
      </w:r>
      <w:r w:rsidRPr="00A907D0">
        <w:rPr>
          <w:rFonts w:eastAsia="Times New Roman"/>
          <w:color w:val="1F1F1F"/>
          <w:sz w:val="28"/>
          <w:szCs w:val="28"/>
        </w:rPr>
        <w:t xml:space="preserve"> — под запретом).</w:t>
      </w:r>
    </w:p>
    <w:p w:rsidR="00A907D0" w:rsidRPr="00A907D0" w:rsidRDefault="00A907D0" w:rsidP="0067799C">
      <w:pPr>
        <w:numPr>
          <w:ilvl w:val="0"/>
          <w:numId w:val="88"/>
        </w:numPr>
        <w:tabs>
          <w:tab w:val="num" w:pos="426"/>
        </w:tabs>
        <w:spacing w:line="276" w:lineRule="auto"/>
        <w:ind w:left="284"/>
        <w:jc w:val="both"/>
        <w:rPr>
          <w:rFonts w:eastAsia="Times New Roman"/>
          <w:color w:val="1F1F1F"/>
          <w:sz w:val="28"/>
          <w:szCs w:val="28"/>
        </w:rPr>
      </w:pPr>
      <w:r w:rsidRPr="00A907D0">
        <w:rPr>
          <w:rFonts w:eastAsia="Times New Roman"/>
          <w:i/>
          <w:iCs/>
          <w:color w:val="1F1F1F"/>
          <w:sz w:val="28"/>
          <w:szCs w:val="28"/>
          <w:bdr w:val="none" w:sz="0" w:space="0" w:color="auto" w:frame="1"/>
        </w:rPr>
        <w:t>Повелительное наклонение глаголов и родительный падеж множественного числа:</w:t>
      </w:r>
      <w:r w:rsidRPr="00A907D0">
        <w:rPr>
          <w:rFonts w:eastAsia="Times New Roman"/>
          <w:color w:val="1F1F1F"/>
          <w:sz w:val="28"/>
          <w:szCs w:val="28"/>
        </w:rPr>
        <w:t xml:space="preserve"> </w:t>
      </w:r>
      <w:proofErr w:type="spellStart"/>
      <w:r w:rsidRPr="00A907D0">
        <w:rPr>
          <w:rFonts w:eastAsia="Times New Roman"/>
          <w:color w:val="1F1F1F"/>
          <w:sz w:val="28"/>
          <w:szCs w:val="28"/>
        </w:rPr>
        <w:t>меморизация</w:t>
      </w:r>
      <w:proofErr w:type="spellEnd"/>
      <w:r w:rsidRPr="00A907D0">
        <w:rPr>
          <w:rFonts w:eastAsia="Times New Roman"/>
          <w:color w:val="1F1F1F"/>
          <w:sz w:val="28"/>
          <w:szCs w:val="28"/>
        </w:rPr>
        <w:t xml:space="preserve"> нормативных словоформ через мнемонические таблицы и карточки-тренажеры (</w:t>
      </w:r>
      <w:r w:rsidRPr="00A907D0">
        <w:rPr>
          <w:rFonts w:eastAsia="Times New Roman"/>
          <w:i/>
          <w:iCs/>
          <w:color w:val="1F1F1F"/>
          <w:sz w:val="28"/>
          <w:szCs w:val="28"/>
          <w:bdr w:val="none" w:sz="0" w:space="0" w:color="auto" w:frame="1"/>
        </w:rPr>
        <w:t>поезжай, клади / положи, лягте; ботинок, чулок, но помидоров, мандаринов, яблок</w:t>
      </w:r>
      <w:r w:rsidRPr="00A907D0">
        <w:rPr>
          <w:rFonts w:eastAsia="Times New Roman"/>
          <w:color w:val="1F1F1F"/>
          <w:sz w:val="28"/>
          <w:szCs w:val="28"/>
        </w:rPr>
        <w:t>).</w:t>
      </w:r>
    </w:p>
    <w:p w:rsidR="00A907D0" w:rsidRPr="00A907D0" w:rsidRDefault="00A907D0" w:rsidP="00A907D0">
      <w:pPr>
        <w:spacing w:line="276" w:lineRule="auto"/>
        <w:jc w:val="both"/>
        <w:outlineLvl w:val="2"/>
        <w:rPr>
          <w:rFonts w:eastAsia="Times New Roman"/>
          <w:b/>
          <w:bCs/>
          <w:color w:val="1F1F1F"/>
          <w:sz w:val="28"/>
          <w:szCs w:val="28"/>
        </w:rPr>
      </w:pPr>
      <w:r w:rsidRPr="00A907D0">
        <w:rPr>
          <w:rFonts w:eastAsia="Times New Roman"/>
          <w:b/>
          <w:bCs/>
          <w:color w:val="1F1F1F"/>
          <w:sz w:val="28"/>
          <w:szCs w:val="28"/>
        </w:rPr>
        <w:t>Модуль 3. Синтаксический анализ предложений (задания 2, 3)</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Для повышения результативности по синтаксическому анализу с текущих </w:t>
      </w:r>
      <w:r w:rsidRPr="00A907D0">
        <w:rPr>
          <w:rFonts w:eastAsia="Times New Roman"/>
          <w:color w:val="1F1F1F"/>
          <w:sz w:val="28"/>
          <w:szCs w:val="28"/>
          <w:bdr w:val="none" w:sz="0" w:space="0" w:color="auto" w:frame="1"/>
        </w:rPr>
        <w:t>87–89%</w:t>
      </w:r>
      <w:r w:rsidRPr="00A907D0">
        <w:rPr>
          <w:rFonts w:eastAsia="Times New Roman"/>
          <w:color w:val="1F1F1F"/>
          <w:sz w:val="28"/>
          <w:szCs w:val="28"/>
        </w:rPr>
        <w:t xml:space="preserve"> до целевых </w:t>
      </w:r>
      <w:r w:rsidRPr="00A907D0">
        <w:rPr>
          <w:rFonts w:eastAsia="Times New Roman"/>
          <w:color w:val="1F1F1F"/>
          <w:sz w:val="28"/>
          <w:szCs w:val="28"/>
          <w:bdr w:val="none" w:sz="0" w:space="0" w:color="auto" w:frame="1"/>
        </w:rPr>
        <w:t>95%+</w:t>
      </w:r>
      <w:r w:rsidRPr="00A907D0">
        <w:rPr>
          <w:rFonts w:eastAsia="Times New Roman"/>
          <w:color w:val="1F1F1F"/>
          <w:sz w:val="28"/>
          <w:szCs w:val="28"/>
        </w:rPr>
        <w:t xml:space="preserve"> требуется углубленная работа над трудной структурой простого и сложного предложений.</w:t>
      </w:r>
    </w:p>
    <w:p w:rsidR="00A907D0" w:rsidRPr="00A907D0" w:rsidRDefault="00A907D0" w:rsidP="0067799C">
      <w:pPr>
        <w:numPr>
          <w:ilvl w:val="0"/>
          <w:numId w:val="89"/>
        </w:numPr>
        <w:tabs>
          <w:tab w:val="num" w:pos="567"/>
        </w:tabs>
        <w:spacing w:line="276" w:lineRule="auto"/>
        <w:ind w:left="284"/>
        <w:jc w:val="both"/>
        <w:rPr>
          <w:rFonts w:eastAsia="Times New Roman"/>
          <w:color w:val="1F1F1F"/>
          <w:sz w:val="28"/>
          <w:szCs w:val="28"/>
        </w:rPr>
      </w:pPr>
      <w:r w:rsidRPr="00A907D0">
        <w:rPr>
          <w:rFonts w:eastAsia="Times New Roman"/>
          <w:i/>
          <w:iCs/>
          <w:color w:val="1F1F1F"/>
          <w:sz w:val="28"/>
          <w:szCs w:val="28"/>
          <w:bdr w:val="none" w:sz="0" w:space="0" w:color="auto" w:frame="1"/>
        </w:rPr>
        <w:t>Дифференциация составных сказуемых (задание 2):</w:t>
      </w:r>
      <w:r w:rsidRPr="00A907D0">
        <w:rPr>
          <w:rFonts w:eastAsia="Times New Roman"/>
          <w:color w:val="1F1F1F"/>
          <w:sz w:val="28"/>
          <w:szCs w:val="28"/>
        </w:rPr>
        <w:t xml:space="preserve"> включить в уроки систематический тренинг по распознаванию составного глагольного (СГС) и составного именного (СИС) сказуемых. Учить школьников вычленять как вспомогательную глагольную связку (грамматическое значение), так и основную лексическую часть (инфинитив, имя </w:t>
      </w:r>
      <w:r w:rsidRPr="00A907D0">
        <w:rPr>
          <w:rFonts w:eastAsia="Times New Roman"/>
          <w:color w:val="1F1F1F"/>
          <w:sz w:val="28"/>
          <w:szCs w:val="28"/>
        </w:rPr>
        <w:lastRenderedPageBreak/>
        <w:t xml:space="preserve">прилагательное, существительное, причастие). Разбирать ловушки, где глагол </w:t>
      </w:r>
      <w:r w:rsidRPr="00A907D0">
        <w:rPr>
          <w:rFonts w:eastAsia="Times New Roman"/>
          <w:i/>
          <w:iCs/>
          <w:color w:val="1F1F1F"/>
          <w:sz w:val="28"/>
          <w:szCs w:val="28"/>
          <w:bdr w:val="none" w:sz="0" w:space="0" w:color="auto" w:frame="1"/>
        </w:rPr>
        <w:t>«быть/казаться/являться»</w:t>
      </w:r>
      <w:r w:rsidRPr="00A907D0">
        <w:rPr>
          <w:rFonts w:eastAsia="Times New Roman"/>
          <w:color w:val="1F1F1F"/>
          <w:sz w:val="28"/>
          <w:szCs w:val="28"/>
        </w:rPr>
        <w:t xml:space="preserve"> ошибочно принимается учащимися за полное сказуемое.</w:t>
      </w:r>
    </w:p>
    <w:p w:rsidR="00A907D0" w:rsidRPr="00A907D0" w:rsidRDefault="00A907D0" w:rsidP="0067799C">
      <w:pPr>
        <w:numPr>
          <w:ilvl w:val="0"/>
          <w:numId w:val="89"/>
        </w:numPr>
        <w:tabs>
          <w:tab w:val="num" w:pos="567"/>
        </w:tabs>
        <w:spacing w:line="276" w:lineRule="auto"/>
        <w:ind w:left="284"/>
        <w:jc w:val="both"/>
        <w:rPr>
          <w:rFonts w:eastAsia="Times New Roman"/>
          <w:color w:val="1F1F1F"/>
          <w:sz w:val="28"/>
          <w:szCs w:val="28"/>
        </w:rPr>
      </w:pPr>
      <w:r w:rsidRPr="00A907D0">
        <w:rPr>
          <w:rFonts w:eastAsia="Times New Roman"/>
          <w:i/>
          <w:iCs/>
          <w:color w:val="1F1F1F"/>
          <w:sz w:val="28"/>
          <w:szCs w:val="28"/>
          <w:bdr w:val="none" w:sz="0" w:space="0" w:color="auto" w:frame="1"/>
        </w:rPr>
        <w:t>Локализация односоставных предложений:</w:t>
      </w:r>
      <w:r w:rsidRPr="00A907D0">
        <w:rPr>
          <w:rFonts w:eastAsia="Times New Roman"/>
          <w:color w:val="1F1F1F"/>
          <w:sz w:val="28"/>
          <w:szCs w:val="28"/>
        </w:rPr>
        <w:t xml:space="preserve"> отрабатывать навык разграничения безличных, неопределенно-личных конструкций и неполных двусоставных предложений. Устранять устойчивую ошибку учащихся — включение местоимений в косвенных падежах (</w:t>
      </w:r>
      <w:r w:rsidRPr="00A907D0">
        <w:rPr>
          <w:rFonts w:eastAsia="Times New Roman"/>
          <w:i/>
          <w:iCs/>
          <w:color w:val="1F1F1F"/>
          <w:sz w:val="28"/>
          <w:szCs w:val="28"/>
          <w:bdr w:val="none" w:sz="0" w:space="0" w:color="auto" w:frame="1"/>
        </w:rPr>
        <w:t>мне, ему, нам</w:t>
      </w:r>
      <w:r w:rsidRPr="00A907D0">
        <w:rPr>
          <w:rFonts w:eastAsia="Times New Roman"/>
          <w:color w:val="1F1F1F"/>
          <w:sz w:val="28"/>
          <w:szCs w:val="28"/>
        </w:rPr>
        <w:t>) в состав грамматической основы в качестве подлежащего.</w:t>
      </w:r>
    </w:p>
    <w:p w:rsidR="00A907D0" w:rsidRPr="00A907D0" w:rsidRDefault="00A907D0" w:rsidP="0067799C">
      <w:pPr>
        <w:numPr>
          <w:ilvl w:val="0"/>
          <w:numId w:val="89"/>
        </w:numPr>
        <w:tabs>
          <w:tab w:val="num" w:pos="567"/>
        </w:tabs>
        <w:spacing w:line="276" w:lineRule="auto"/>
        <w:ind w:left="284"/>
        <w:jc w:val="both"/>
        <w:rPr>
          <w:rFonts w:eastAsia="Times New Roman"/>
          <w:color w:val="1F1F1F"/>
          <w:sz w:val="28"/>
          <w:szCs w:val="28"/>
        </w:rPr>
      </w:pPr>
      <w:r w:rsidRPr="00A907D0">
        <w:rPr>
          <w:rFonts w:eastAsia="Times New Roman"/>
          <w:i/>
          <w:iCs/>
          <w:color w:val="1F1F1F"/>
          <w:sz w:val="28"/>
          <w:szCs w:val="28"/>
          <w:bdr w:val="none" w:sz="0" w:space="0" w:color="auto" w:frame="1"/>
        </w:rPr>
        <w:t>Структурный анализ многокомпонентных сложных предложений (задание 3):</w:t>
      </w:r>
      <w:r w:rsidRPr="00A907D0">
        <w:rPr>
          <w:rFonts w:eastAsia="Times New Roman"/>
          <w:color w:val="1F1F1F"/>
          <w:sz w:val="28"/>
          <w:szCs w:val="28"/>
        </w:rPr>
        <w:t xml:space="preserve"> при анализе предложений с разными видами связи (сочинительной, подчинительной, бессоюзной) обращать особое внимание на выявление </w:t>
      </w:r>
      <w:r w:rsidRPr="00A907D0">
        <w:rPr>
          <w:rFonts w:eastAsia="Times New Roman"/>
          <w:i/>
          <w:iCs/>
          <w:color w:val="1F1F1F"/>
          <w:sz w:val="28"/>
          <w:szCs w:val="28"/>
          <w:bdr w:val="none" w:sz="0" w:space="0" w:color="auto" w:frame="1"/>
        </w:rPr>
        <w:t>односложных и неполных придаточных предложений</w:t>
      </w:r>
      <w:r w:rsidRPr="00A907D0">
        <w:rPr>
          <w:rFonts w:eastAsia="Times New Roman"/>
          <w:color w:val="1F1F1F"/>
          <w:sz w:val="28"/>
          <w:szCs w:val="28"/>
        </w:rPr>
        <w:t xml:space="preserve"> (</w:t>
      </w:r>
      <w:proofErr w:type="gramStart"/>
      <w:r w:rsidRPr="00A907D0">
        <w:rPr>
          <w:rFonts w:eastAsia="Times New Roman"/>
          <w:color w:val="1F1F1F"/>
          <w:sz w:val="28"/>
          <w:szCs w:val="28"/>
        </w:rPr>
        <w:t>например</w:t>
      </w:r>
      <w:proofErr w:type="gramEnd"/>
      <w:r w:rsidRPr="00A907D0">
        <w:rPr>
          <w:rFonts w:eastAsia="Times New Roman"/>
          <w:color w:val="1F1F1F"/>
          <w:sz w:val="28"/>
          <w:szCs w:val="28"/>
        </w:rPr>
        <w:t xml:space="preserve">: </w:t>
      </w:r>
      <w:r w:rsidRPr="00A907D0">
        <w:rPr>
          <w:rFonts w:eastAsia="Times New Roman"/>
          <w:i/>
          <w:iCs/>
          <w:color w:val="1F1F1F"/>
          <w:sz w:val="28"/>
          <w:szCs w:val="28"/>
          <w:bdr w:val="none" w:sz="0" w:space="0" w:color="auto" w:frame="1"/>
        </w:rPr>
        <w:t>«...я не знаю, почему»</w:t>
      </w:r>
      <w:r w:rsidRPr="00A907D0">
        <w:rPr>
          <w:rFonts w:eastAsia="Times New Roman"/>
          <w:color w:val="1F1F1F"/>
          <w:sz w:val="28"/>
          <w:szCs w:val="28"/>
        </w:rPr>
        <w:t xml:space="preserve"> или </w:t>
      </w:r>
      <w:r w:rsidRPr="00A907D0">
        <w:rPr>
          <w:rFonts w:eastAsia="Times New Roman"/>
          <w:i/>
          <w:iCs/>
          <w:color w:val="1F1F1F"/>
          <w:sz w:val="28"/>
          <w:szCs w:val="28"/>
          <w:bdr w:val="none" w:sz="0" w:space="0" w:color="auto" w:frame="1"/>
        </w:rPr>
        <w:t>«...было видно, как рассветает»</w:t>
      </w:r>
      <w:r w:rsidRPr="00A907D0">
        <w:rPr>
          <w:rFonts w:eastAsia="Times New Roman"/>
          <w:color w:val="1F1F1F"/>
          <w:sz w:val="28"/>
          <w:szCs w:val="28"/>
        </w:rPr>
        <w:t>), которые часто пропускаются школьниками при подсчете количества грамматических основ.</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Реализация предложенных методических рекомендаций в рамках сопутствующего повторения, интенсивных практикумов на финальном этапе подготовки и индивидуальных консультаций позволит эффективно ликвидировать выявленные дефициты. Перевод компетенций учащихся из плоскости интуитивного узнавания в плоскость строгого логического контроля гарантирует группе школьников со средним уровнем подготовки уверенное получение отметки </w:t>
      </w:r>
      <w:r w:rsidRPr="00A907D0">
        <w:rPr>
          <w:rFonts w:eastAsia="Times New Roman"/>
          <w:color w:val="1F1F1F"/>
          <w:sz w:val="28"/>
          <w:szCs w:val="28"/>
          <w:bdr w:val="none" w:sz="0" w:space="0" w:color="auto" w:frame="1"/>
        </w:rPr>
        <w:t>«5»</w:t>
      </w:r>
      <w:r w:rsidRPr="00A907D0">
        <w:rPr>
          <w:rFonts w:eastAsia="Times New Roman"/>
          <w:color w:val="1F1F1F"/>
          <w:sz w:val="28"/>
          <w:szCs w:val="28"/>
        </w:rPr>
        <w:t xml:space="preserve"> на основном государственном экзамене.</w:t>
      </w:r>
    </w:p>
    <w:p w:rsidR="00A907D0" w:rsidRPr="00A907D0" w:rsidRDefault="00A907D0" w:rsidP="00A907D0"/>
    <w:p w:rsidR="00A907D0" w:rsidRPr="00A907D0" w:rsidRDefault="00A907D0" w:rsidP="0067799C">
      <w:pPr>
        <w:keepNext/>
        <w:keepLines/>
        <w:numPr>
          <w:ilvl w:val="2"/>
          <w:numId w:val="2"/>
        </w:numPr>
        <w:spacing w:before="200"/>
        <w:ind w:left="993"/>
        <w:jc w:val="center"/>
        <w:outlineLvl w:val="2"/>
        <w:rPr>
          <w:rFonts w:eastAsia="Times New Roman"/>
          <w:b/>
          <w:sz w:val="28"/>
          <w:szCs w:val="28"/>
        </w:rPr>
      </w:pPr>
      <w:r w:rsidRPr="00A907D0">
        <w:rPr>
          <w:rFonts w:eastAsia="Times New Roman"/>
          <w:b/>
          <w:sz w:val="28"/>
          <w:szCs w:val="28"/>
        </w:rPr>
        <w:t>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rsidR="00A907D0" w:rsidRPr="00A907D0" w:rsidRDefault="00A907D0" w:rsidP="00A907D0">
      <w:pPr>
        <w:ind w:firstLine="567"/>
        <w:jc w:val="center"/>
        <w:rPr>
          <w:rFonts w:eastAsia="Times New Roman"/>
          <w:bCs/>
          <w:i/>
          <w:iCs/>
          <w:sz w:val="28"/>
          <w:szCs w:val="28"/>
        </w:rPr>
      </w:pPr>
    </w:p>
    <w:p w:rsidR="00A907D0" w:rsidRPr="00A907D0" w:rsidRDefault="00A907D0" w:rsidP="0067799C">
      <w:pPr>
        <w:keepNext/>
        <w:keepLines/>
        <w:numPr>
          <w:ilvl w:val="3"/>
          <w:numId w:val="2"/>
        </w:numPr>
        <w:tabs>
          <w:tab w:val="left" w:pos="567"/>
        </w:tabs>
        <w:spacing w:before="200"/>
        <w:ind w:left="2350"/>
        <w:jc w:val="center"/>
        <w:outlineLvl w:val="2"/>
        <w:rPr>
          <w:rFonts w:eastAsia="Times New Roman"/>
          <w:b/>
          <w:bCs/>
          <w:sz w:val="28"/>
          <w:szCs w:val="28"/>
        </w:rPr>
      </w:pPr>
      <w:r w:rsidRPr="00A907D0">
        <w:rPr>
          <w:rFonts w:eastAsia="Times New Roman"/>
          <w:b/>
          <w:bCs/>
          <w:sz w:val="28"/>
          <w:szCs w:val="28"/>
        </w:rPr>
        <w:t>Описание предметной подготовки участников ОГЭ с высоким уровнем подготовки, анализ типичных дефицитов в подготовке</w:t>
      </w:r>
    </w:p>
    <w:p w:rsidR="00A907D0" w:rsidRPr="00A907D0" w:rsidRDefault="00A907D0" w:rsidP="00A907D0"/>
    <w:p w:rsidR="00A907D0" w:rsidRPr="00A907D0" w:rsidRDefault="00A907D0" w:rsidP="0067799C">
      <w:pPr>
        <w:numPr>
          <w:ilvl w:val="0"/>
          <w:numId w:val="1"/>
        </w:numPr>
        <w:ind w:left="709" w:hanging="425"/>
        <w:contextualSpacing/>
        <w:jc w:val="both"/>
        <w:rPr>
          <w:rFonts w:eastAsia="Times New Roman"/>
          <w:b/>
          <w:iCs/>
          <w:sz w:val="28"/>
          <w:szCs w:val="28"/>
        </w:rPr>
      </w:pPr>
      <w:r w:rsidRPr="00A907D0">
        <w:rPr>
          <w:rFonts w:eastAsia="Times New Roman"/>
          <w:b/>
          <w:iCs/>
          <w:sz w:val="28"/>
          <w:szCs w:val="28"/>
        </w:rPr>
        <w:t>Описание достигнутых предметных результатов ФГОС: освоенных тем программы, сформированных умений и т.п. (если имеются)</w:t>
      </w:r>
    </w:p>
    <w:p w:rsidR="00A907D0" w:rsidRPr="00A907D0" w:rsidRDefault="00A907D0" w:rsidP="00A907D0">
      <w:pPr>
        <w:ind w:firstLine="567"/>
        <w:jc w:val="both"/>
        <w:rPr>
          <w:rFonts w:eastAsia="Times New Roman"/>
          <w:bCs/>
          <w:i/>
          <w:iCs/>
        </w:rPr>
      </w:pP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Анализ результатов выполнения экзаменационной работы участниками ОГЭ, получившими отметку «5» (группа с высоким уровнем подготовки), свидетельствует о глубоком, системном и осознанном освоении программы основного </w:t>
      </w:r>
      <w:r w:rsidRPr="00A907D0">
        <w:rPr>
          <w:rFonts w:eastAsia="Times New Roman"/>
          <w:color w:val="1F1F1F"/>
          <w:sz w:val="28"/>
          <w:szCs w:val="28"/>
        </w:rPr>
        <w:lastRenderedPageBreak/>
        <w:t xml:space="preserve">общего образования по русскому языку. Количественные показатели успешности в данной группе варьируются в диапазоне </w:t>
      </w:r>
      <w:r w:rsidRPr="00A907D0">
        <w:rPr>
          <w:rFonts w:eastAsia="Times New Roman"/>
          <w:color w:val="1F1F1F"/>
          <w:sz w:val="28"/>
          <w:szCs w:val="28"/>
          <w:bdr w:val="none" w:sz="0" w:space="0" w:color="auto" w:frame="1"/>
        </w:rPr>
        <w:t>от 86% до 99%</w:t>
      </w:r>
      <w:r w:rsidRPr="00A907D0">
        <w:rPr>
          <w:rFonts w:eastAsia="Times New Roman"/>
          <w:color w:val="1F1F1F"/>
          <w:sz w:val="28"/>
          <w:szCs w:val="28"/>
        </w:rPr>
        <w:t xml:space="preserve">, что подтверждает </w:t>
      </w:r>
      <w:proofErr w:type="spellStart"/>
      <w:r w:rsidRPr="00A907D0">
        <w:rPr>
          <w:rFonts w:eastAsia="Times New Roman"/>
          <w:color w:val="1F1F1F"/>
          <w:sz w:val="28"/>
          <w:szCs w:val="28"/>
        </w:rPr>
        <w:t>сформированность</w:t>
      </w:r>
      <w:proofErr w:type="spellEnd"/>
      <w:r w:rsidRPr="00A907D0">
        <w:rPr>
          <w:rFonts w:eastAsia="Times New Roman"/>
          <w:color w:val="1F1F1F"/>
          <w:sz w:val="28"/>
          <w:szCs w:val="28"/>
        </w:rPr>
        <w:t xml:space="preserve"> у экзаменуемых всей совокупности предметных и </w:t>
      </w:r>
      <w:proofErr w:type="spellStart"/>
      <w:r w:rsidRPr="00A907D0">
        <w:rPr>
          <w:rFonts w:eastAsia="Times New Roman"/>
          <w:color w:val="1F1F1F"/>
          <w:sz w:val="28"/>
          <w:szCs w:val="28"/>
        </w:rPr>
        <w:t>метапредметных</w:t>
      </w:r>
      <w:proofErr w:type="spellEnd"/>
      <w:r w:rsidRPr="00A907D0">
        <w:rPr>
          <w:rFonts w:eastAsia="Times New Roman"/>
          <w:color w:val="1F1F1F"/>
          <w:sz w:val="28"/>
          <w:szCs w:val="28"/>
        </w:rPr>
        <w:t xml:space="preserve"> компетенций: лингвистической, языковой, коммуникативной и </w:t>
      </w:r>
      <w:proofErr w:type="spellStart"/>
      <w:r w:rsidRPr="00A907D0">
        <w:rPr>
          <w:rFonts w:eastAsia="Times New Roman"/>
          <w:color w:val="1F1F1F"/>
          <w:sz w:val="28"/>
          <w:szCs w:val="28"/>
        </w:rPr>
        <w:t>культуроведческой</w:t>
      </w:r>
      <w:proofErr w:type="spellEnd"/>
      <w:r w:rsidRPr="00A907D0">
        <w:rPr>
          <w:rFonts w:eastAsia="Times New Roman"/>
          <w:color w:val="1F1F1F"/>
          <w:sz w:val="28"/>
          <w:szCs w:val="28"/>
        </w:rPr>
        <w:t>.</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Выпускники данной группы демонстрируют владение языковым материалом как на базовом, так и на повышенном уровнях сложности, уверенно оперируют лингвистическими понятиями и успешно применяют теоретические знания в практике правописания и </w:t>
      </w:r>
      <w:proofErr w:type="spellStart"/>
      <w:r w:rsidRPr="00A907D0">
        <w:rPr>
          <w:rFonts w:eastAsia="Times New Roman"/>
          <w:color w:val="1F1F1F"/>
          <w:sz w:val="28"/>
          <w:szCs w:val="28"/>
        </w:rPr>
        <w:t>текстообразования</w:t>
      </w:r>
      <w:proofErr w:type="spellEnd"/>
      <w:r w:rsidRPr="00A907D0">
        <w:rPr>
          <w:rFonts w:eastAsia="Times New Roman"/>
          <w:color w:val="1F1F1F"/>
          <w:sz w:val="28"/>
          <w:szCs w:val="28"/>
        </w:rPr>
        <w:t>.</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На основе детализированного анализа выполнения отдельных заданий и критериев оценивания можно выделить следующие </w:t>
      </w:r>
      <w:r w:rsidRPr="00A907D0">
        <w:rPr>
          <w:rFonts w:eastAsia="Times New Roman"/>
          <w:color w:val="1F1F1F"/>
          <w:sz w:val="28"/>
          <w:szCs w:val="28"/>
          <w:bdr w:val="none" w:sz="0" w:space="0" w:color="auto" w:frame="1"/>
        </w:rPr>
        <w:t>наиболее сформированные темы программы и предметные умения</w:t>
      </w:r>
      <w:r w:rsidRPr="00A907D0">
        <w:rPr>
          <w:rFonts w:eastAsia="Times New Roman"/>
          <w:color w:val="1F1F1F"/>
          <w:sz w:val="28"/>
          <w:szCs w:val="28"/>
        </w:rPr>
        <w:t>:</w:t>
      </w:r>
    </w:p>
    <w:p w:rsidR="00A907D0" w:rsidRPr="00A907D0" w:rsidRDefault="00A907D0" w:rsidP="00A907D0">
      <w:pPr>
        <w:spacing w:line="276" w:lineRule="auto"/>
        <w:jc w:val="both"/>
        <w:outlineLvl w:val="2"/>
        <w:rPr>
          <w:rFonts w:eastAsia="Times New Roman"/>
          <w:b/>
          <w:bCs/>
          <w:color w:val="1F1F1F"/>
          <w:sz w:val="28"/>
          <w:szCs w:val="28"/>
        </w:rPr>
      </w:pPr>
      <w:r w:rsidRPr="00A907D0">
        <w:rPr>
          <w:rFonts w:eastAsia="Times New Roman"/>
          <w:b/>
          <w:bCs/>
          <w:color w:val="1F1F1F"/>
          <w:sz w:val="28"/>
          <w:szCs w:val="28"/>
        </w:rPr>
        <w:t>1. Навыки работы с текстом. Информационная переработка (задание 1, задание 10)</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Участники с высоким уровнем подготовки показывают практически эталонное владение навыками </w:t>
      </w:r>
      <w:proofErr w:type="spellStart"/>
      <w:r w:rsidRPr="00A907D0">
        <w:rPr>
          <w:rFonts w:eastAsia="Times New Roman"/>
          <w:color w:val="1F1F1F"/>
          <w:sz w:val="28"/>
          <w:szCs w:val="28"/>
        </w:rPr>
        <w:t>аудирования</w:t>
      </w:r>
      <w:proofErr w:type="spellEnd"/>
      <w:r w:rsidRPr="00A907D0">
        <w:rPr>
          <w:rFonts w:eastAsia="Times New Roman"/>
          <w:color w:val="1F1F1F"/>
          <w:sz w:val="28"/>
          <w:szCs w:val="28"/>
        </w:rPr>
        <w:t>, чтения и адекватного восприятия чужой речи. Показатели успешности выполнения сжатого изложения по всем критериям (</w:t>
      </w:r>
      <w:r w:rsidRPr="00A907D0">
        <w:rPr>
          <w:rFonts w:eastAsia="Times New Roman"/>
          <w:color w:val="1F1F1F"/>
          <w:sz w:val="28"/>
          <w:szCs w:val="28"/>
          <w:bdr w:val="none" w:sz="0" w:space="0" w:color="auto" w:frame="1"/>
        </w:rPr>
        <w:t>ИК1 — 96%, ИК2 — 95%, ИК3 — 96%</w:t>
      </w:r>
      <w:r w:rsidRPr="00A907D0">
        <w:rPr>
          <w:rFonts w:eastAsia="Times New Roman"/>
          <w:color w:val="1F1F1F"/>
          <w:sz w:val="28"/>
          <w:szCs w:val="28"/>
        </w:rPr>
        <w:t>) и задания на смысловой анализ текста (</w:t>
      </w:r>
      <w:r w:rsidRPr="00A907D0">
        <w:rPr>
          <w:rFonts w:eastAsia="Times New Roman"/>
          <w:color w:val="1F1F1F"/>
          <w:sz w:val="28"/>
          <w:szCs w:val="28"/>
          <w:bdr w:val="none" w:sz="0" w:space="0" w:color="auto" w:frame="1"/>
        </w:rPr>
        <w:t>задание 10 — 98%</w:t>
      </w:r>
      <w:r w:rsidRPr="00A907D0">
        <w:rPr>
          <w:rFonts w:eastAsia="Times New Roman"/>
          <w:color w:val="1F1F1F"/>
          <w:sz w:val="28"/>
          <w:szCs w:val="28"/>
        </w:rPr>
        <w:t xml:space="preserve">) свидетельствуют о </w:t>
      </w:r>
      <w:proofErr w:type="spellStart"/>
      <w:r w:rsidRPr="00A907D0">
        <w:rPr>
          <w:rFonts w:eastAsia="Times New Roman"/>
          <w:color w:val="1F1F1F"/>
          <w:sz w:val="28"/>
          <w:szCs w:val="28"/>
        </w:rPr>
        <w:t>сформированности</w:t>
      </w:r>
      <w:proofErr w:type="spellEnd"/>
      <w:r w:rsidRPr="00A907D0">
        <w:rPr>
          <w:rFonts w:eastAsia="Times New Roman"/>
          <w:color w:val="1F1F1F"/>
          <w:sz w:val="28"/>
          <w:szCs w:val="28"/>
        </w:rPr>
        <w:t xml:space="preserve"> следующих умений:</w:t>
      </w:r>
    </w:p>
    <w:p w:rsidR="00A907D0" w:rsidRPr="00A907D0" w:rsidRDefault="00A907D0" w:rsidP="0067799C">
      <w:pPr>
        <w:numPr>
          <w:ilvl w:val="0"/>
          <w:numId w:val="90"/>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Анализ содержательно-композиционной структуры:</w:t>
      </w:r>
      <w:r w:rsidRPr="00A907D0">
        <w:rPr>
          <w:rFonts w:eastAsia="Times New Roman"/>
          <w:color w:val="1F1F1F"/>
          <w:sz w:val="28"/>
          <w:szCs w:val="28"/>
        </w:rPr>
        <w:t xml:space="preserve"> умение адекватно понимать основную и дополнительную, явную и скрытую (подтекстовую) информацию услышанного и прочитанного текста; точно определять тему, главную мысль текста и </w:t>
      </w:r>
      <w:proofErr w:type="spellStart"/>
      <w:r w:rsidRPr="00A907D0">
        <w:rPr>
          <w:rFonts w:eastAsia="Times New Roman"/>
          <w:color w:val="1F1F1F"/>
          <w:sz w:val="28"/>
          <w:szCs w:val="28"/>
        </w:rPr>
        <w:t>микротемы</w:t>
      </w:r>
      <w:proofErr w:type="spellEnd"/>
      <w:r w:rsidRPr="00A907D0">
        <w:rPr>
          <w:rFonts w:eastAsia="Times New Roman"/>
          <w:color w:val="1F1F1F"/>
          <w:sz w:val="28"/>
          <w:szCs w:val="28"/>
        </w:rPr>
        <w:t xml:space="preserve"> каждой </w:t>
      </w:r>
      <w:proofErr w:type="spellStart"/>
      <w:r w:rsidRPr="00A907D0">
        <w:rPr>
          <w:rFonts w:eastAsia="Times New Roman"/>
          <w:color w:val="1F1F1F"/>
          <w:sz w:val="28"/>
          <w:szCs w:val="28"/>
        </w:rPr>
        <w:t>микроцели</w:t>
      </w:r>
      <w:proofErr w:type="spellEnd"/>
      <w:r w:rsidRPr="00A907D0">
        <w:rPr>
          <w:rFonts w:eastAsia="Times New Roman"/>
          <w:color w:val="1F1F1F"/>
          <w:sz w:val="28"/>
          <w:szCs w:val="28"/>
        </w:rPr>
        <w:t xml:space="preserve"> (абзаца).</w:t>
      </w:r>
    </w:p>
    <w:p w:rsidR="00A907D0" w:rsidRPr="00A907D0" w:rsidRDefault="00A907D0" w:rsidP="0067799C">
      <w:pPr>
        <w:numPr>
          <w:ilvl w:val="0"/>
          <w:numId w:val="90"/>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Владение способами сжатия текста:</w:t>
      </w:r>
      <w:r w:rsidRPr="00A907D0">
        <w:rPr>
          <w:rFonts w:eastAsia="Times New Roman"/>
          <w:color w:val="1F1F1F"/>
          <w:sz w:val="28"/>
          <w:szCs w:val="28"/>
        </w:rPr>
        <w:t xml:space="preserve"> уверенное практическое применение основных приемов содержательной компрессии (исключения второстепенной информации, обобщения частных явлений и упрощения синтаксических конструкций) на протяжении всего текста без искажения авторского замысла.</w:t>
      </w:r>
    </w:p>
    <w:p w:rsidR="00A907D0" w:rsidRPr="00A907D0" w:rsidRDefault="00A907D0" w:rsidP="0067799C">
      <w:pPr>
        <w:numPr>
          <w:ilvl w:val="0"/>
          <w:numId w:val="90"/>
        </w:numPr>
        <w:spacing w:line="276" w:lineRule="auto"/>
        <w:jc w:val="both"/>
        <w:rPr>
          <w:rFonts w:eastAsia="Times New Roman"/>
          <w:color w:val="1F1F1F"/>
          <w:sz w:val="28"/>
          <w:szCs w:val="28"/>
        </w:rPr>
      </w:pPr>
      <w:proofErr w:type="spellStart"/>
      <w:r w:rsidRPr="00A907D0">
        <w:rPr>
          <w:rFonts w:eastAsia="Times New Roman"/>
          <w:b/>
          <w:bCs/>
          <w:color w:val="1F1F1F"/>
          <w:sz w:val="28"/>
          <w:szCs w:val="28"/>
          <w:bdr w:val="none" w:sz="0" w:space="0" w:color="auto" w:frame="1"/>
        </w:rPr>
        <w:t>Текстообразование</w:t>
      </w:r>
      <w:proofErr w:type="spellEnd"/>
      <w:r w:rsidRPr="00A907D0">
        <w:rPr>
          <w:rFonts w:eastAsia="Times New Roman"/>
          <w:b/>
          <w:bCs/>
          <w:color w:val="1F1F1F"/>
          <w:sz w:val="28"/>
          <w:szCs w:val="28"/>
          <w:bdr w:val="none" w:sz="0" w:space="0" w:color="auto" w:frame="1"/>
        </w:rPr>
        <w:t xml:space="preserve"> при воспроизведении:</w:t>
      </w:r>
      <w:r w:rsidRPr="00A907D0">
        <w:rPr>
          <w:rFonts w:eastAsia="Times New Roman"/>
          <w:color w:val="1F1F1F"/>
          <w:sz w:val="28"/>
          <w:szCs w:val="28"/>
        </w:rPr>
        <w:t xml:space="preserve"> </w:t>
      </w:r>
      <w:proofErr w:type="spellStart"/>
      <w:r w:rsidRPr="00A907D0">
        <w:rPr>
          <w:rFonts w:eastAsia="Times New Roman"/>
          <w:color w:val="1F1F1F"/>
          <w:sz w:val="28"/>
          <w:szCs w:val="28"/>
        </w:rPr>
        <w:t>сформированность</w:t>
      </w:r>
      <w:proofErr w:type="spellEnd"/>
      <w:r w:rsidRPr="00A907D0">
        <w:rPr>
          <w:rFonts w:eastAsia="Times New Roman"/>
          <w:color w:val="1F1F1F"/>
          <w:sz w:val="28"/>
          <w:szCs w:val="28"/>
        </w:rPr>
        <w:t xml:space="preserve"> навыков построения монологического высказывания с соблюдением смысловой цельности, речевой связности и последовательности изложения; безошибочное членение текста на абзацы, использование разнообразных грамматических и лексических средств связи предложений.</w:t>
      </w:r>
    </w:p>
    <w:p w:rsidR="00A907D0" w:rsidRPr="00A907D0" w:rsidRDefault="00A907D0" w:rsidP="00A907D0">
      <w:pPr>
        <w:spacing w:line="276" w:lineRule="auto"/>
        <w:jc w:val="both"/>
        <w:outlineLvl w:val="2"/>
        <w:rPr>
          <w:rFonts w:eastAsia="Times New Roman"/>
          <w:b/>
          <w:bCs/>
          <w:color w:val="1F1F1F"/>
          <w:sz w:val="28"/>
          <w:szCs w:val="28"/>
        </w:rPr>
      </w:pPr>
      <w:r w:rsidRPr="00A907D0">
        <w:rPr>
          <w:rFonts w:eastAsia="Times New Roman"/>
          <w:b/>
          <w:bCs/>
          <w:color w:val="1F1F1F"/>
          <w:sz w:val="28"/>
          <w:szCs w:val="28"/>
        </w:rPr>
        <w:t>2. Синтаксический и пунктуационный анализ (задания 2, 3, 4, 5)</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lastRenderedPageBreak/>
        <w:t xml:space="preserve">Блок заданий, проверяющих языковую компетенцию в области синтаксиса и пунктуации, выполнен выпускниками на исключительно высоком уровне </w:t>
      </w:r>
      <w:r w:rsidRPr="00A907D0">
        <w:rPr>
          <w:rFonts w:eastAsia="Times New Roman"/>
          <w:b/>
          <w:bCs/>
          <w:color w:val="1F1F1F"/>
          <w:sz w:val="28"/>
          <w:szCs w:val="28"/>
        </w:rPr>
        <w:t>(</w:t>
      </w:r>
      <w:r w:rsidRPr="00A907D0">
        <w:rPr>
          <w:rFonts w:eastAsia="Times New Roman"/>
          <w:b/>
          <w:bCs/>
          <w:color w:val="1F1F1F"/>
          <w:sz w:val="28"/>
          <w:szCs w:val="28"/>
          <w:bdr w:val="none" w:sz="0" w:space="0" w:color="auto" w:frame="1"/>
        </w:rPr>
        <w:t>94–98%</w:t>
      </w:r>
      <w:r w:rsidRPr="00A907D0">
        <w:rPr>
          <w:rFonts w:eastAsia="Times New Roman"/>
          <w:b/>
          <w:bCs/>
          <w:color w:val="1F1F1F"/>
          <w:sz w:val="28"/>
          <w:szCs w:val="28"/>
        </w:rPr>
        <w:t>).</w:t>
      </w:r>
      <w:r w:rsidRPr="00A907D0">
        <w:rPr>
          <w:rFonts w:eastAsia="Times New Roman"/>
          <w:color w:val="1F1F1F"/>
          <w:sz w:val="28"/>
          <w:szCs w:val="28"/>
        </w:rPr>
        <w:t xml:space="preserve"> Это указывает на прочное усвоение теоретической базы раздела «Синтаксис и пунктуация» и развитость аналитических лингвистических навыков:</w:t>
      </w:r>
    </w:p>
    <w:p w:rsidR="00A907D0" w:rsidRPr="00A907D0" w:rsidRDefault="00A907D0" w:rsidP="0067799C">
      <w:pPr>
        <w:numPr>
          <w:ilvl w:val="0"/>
          <w:numId w:val="91"/>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Структурно-семантический анализ предложений (задания 2, 3 — 95% и 94%):</w:t>
      </w:r>
      <w:r w:rsidRPr="00A907D0">
        <w:rPr>
          <w:rFonts w:eastAsia="Times New Roman"/>
          <w:color w:val="1F1F1F"/>
          <w:sz w:val="28"/>
          <w:szCs w:val="28"/>
        </w:rPr>
        <w:t xml:space="preserve"> безошибочное выделение грамматических основ в простых и сложных предложениях (включая конструкции с односоставными, неполными и осложненными предикативными частями); точная дифференциация типов сказуемых (ПГС, СГС, СИС); умение распознавать типы сложных предложений (ССП, СПП с различными видами подчинения придаточных, БСП, конструкции с разными видами связи).</w:t>
      </w:r>
    </w:p>
    <w:p w:rsidR="00A907D0" w:rsidRPr="00A907D0" w:rsidRDefault="00A907D0" w:rsidP="0067799C">
      <w:pPr>
        <w:numPr>
          <w:ilvl w:val="0"/>
          <w:numId w:val="91"/>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Пунктуационный анализ и пунктуационная зоркость (задания 4, 5 — 96% и 98%):</w:t>
      </w:r>
      <w:r w:rsidRPr="00A907D0">
        <w:rPr>
          <w:rFonts w:eastAsia="Times New Roman"/>
          <w:color w:val="1F1F1F"/>
          <w:sz w:val="28"/>
          <w:szCs w:val="28"/>
        </w:rPr>
        <w:t xml:space="preserve"> глубокое понимание синтаксических условий постановки знаков препинания; </w:t>
      </w:r>
      <w:proofErr w:type="spellStart"/>
      <w:r w:rsidRPr="00A907D0">
        <w:rPr>
          <w:rFonts w:eastAsia="Times New Roman"/>
          <w:color w:val="1F1F1F"/>
          <w:sz w:val="28"/>
          <w:szCs w:val="28"/>
        </w:rPr>
        <w:t>сформированность</w:t>
      </w:r>
      <w:proofErr w:type="spellEnd"/>
      <w:r w:rsidRPr="00A907D0">
        <w:rPr>
          <w:rFonts w:eastAsia="Times New Roman"/>
          <w:color w:val="1F1F1F"/>
          <w:sz w:val="28"/>
          <w:szCs w:val="28"/>
        </w:rPr>
        <w:t xml:space="preserve"> умения соотносить пунктуационное правило с конкретным языковым примером; успешное решение пунктуационных задач в конструкциях с однородными членами, обособленными определениями и обстоятельствами, вводными словами и обращениями, прямым речью и цитированием, а также на стыке союзов в сложных предложениях.</w:t>
      </w:r>
    </w:p>
    <w:p w:rsidR="00A907D0" w:rsidRPr="00A907D0" w:rsidRDefault="00A907D0" w:rsidP="00A907D0">
      <w:pPr>
        <w:spacing w:line="276" w:lineRule="auto"/>
        <w:jc w:val="both"/>
        <w:outlineLvl w:val="2"/>
        <w:rPr>
          <w:rFonts w:eastAsia="Times New Roman"/>
          <w:b/>
          <w:bCs/>
          <w:color w:val="1F1F1F"/>
          <w:sz w:val="28"/>
          <w:szCs w:val="28"/>
        </w:rPr>
      </w:pPr>
      <w:r w:rsidRPr="00A907D0">
        <w:rPr>
          <w:rFonts w:eastAsia="Times New Roman"/>
          <w:b/>
          <w:bCs/>
          <w:color w:val="1F1F1F"/>
          <w:sz w:val="28"/>
          <w:szCs w:val="28"/>
        </w:rPr>
        <w:t>3. Лексико-фразеологический анализ и выразительность речи (задания 9, 11, 12)</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В данной группе участников зафиксированы максимальные показатели (на уровне абсолютной успешности </w:t>
      </w:r>
      <w:r w:rsidRPr="00A907D0">
        <w:rPr>
          <w:rFonts w:eastAsia="Times New Roman"/>
          <w:b/>
          <w:bCs/>
          <w:color w:val="1F1F1F"/>
          <w:sz w:val="28"/>
          <w:szCs w:val="28"/>
          <w:bdr w:val="none" w:sz="0" w:space="0" w:color="auto" w:frame="1"/>
        </w:rPr>
        <w:t>96–99%</w:t>
      </w:r>
      <w:r w:rsidRPr="00A907D0">
        <w:rPr>
          <w:rFonts w:eastAsia="Times New Roman"/>
          <w:color w:val="1F1F1F"/>
          <w:sz w:val="28"/>
          <w:szCs w:val="28"/>
        </w:rPr>
        <w:t>) при выполнении заданий, связанных с анализом лексической системы языка и изобразительно-выразительных средств:</w:t>
      </w:r>
    </w:p>
    <w:p w:rsidR="00A907D0" w:rsidRPr="00A907D0" w:rsidRDefault="00A907D0" w:rsidP="0067799C">
      <w:pPr>
        <w:numPr>
          <w:ilvl w:val="0"/>
          <w:numId w:val="92"/>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Владение грамматической и лексической синонимией (задание 9 — 96%, задание 12 — 99%):</w:t>
      </w:r>
      <w:r w:rsidRPr="00A907D0">
        <w:rPr>
          <w:rFonts w:eastAsia="Times New Roman"/>
          <w:color w:val="1F1F1F"/>
          <w:sz w:val="28"/>
          <w:szCs w:val="28"/>
        </w:rPr>
        <w:t xml:space="preserve"> </w:t>
      </w:r>
      <w:proofErr w:type="spellStart"/>
      <w:r w:rsidRPr="00A907D0">
        <w:rPr>
          <w:rFonts w:eastAsia="Times New Roman"/>
          <w:color w:val="1F1F1F"/>
          <w:sz w:val="28"/>
          <w:szCs w:val="28"/>
        </w:rPr>
        <w:t>сформированность</w:t>
      </w:r>
      <w:proofErr w:type="spellEnd"/>
      <w:r w:rsidRPr="00A907D0">
        <w:rPr>
          <w:rFonts w:eastAsia="Times New Roman"/>
          <w:color w:val="1F1F1F"/>
          <w:sz w:val="28"/>
          <w:szCs w:val="28"/>
        </w:rPr>
        <w:t xml:space="preserve"> навыка трансформации словосочетаний с различными видами подчинительной связи (согласование, управление, примыкание) при сохранении семантического инварианта; умение опознавать, дифференцировать и адекватно толковать лексические единицы в контексте (синонимы, антонимы, омонимы, фразеологизмы, лексику с ограниченной сферой употребления — историзмы, архаизмы, диалектизмы, профессионализмы, авторские неологизмы).</w:t>
      </w:r>
    </w:p>
    <w:p w:rsidR="00A907D0" w:rsidRPr="00A907D0" w:rsidRDefault="00A907D0" w:rsidP="0067799C">
      <w:pPr>
        <w:numPr>
          <w:ilvl w:val="0"/>
          <w:numId w:val="92"/>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Анализ средств художественной выразительности (задание 11 — 99%):</w:t>
      </w:r>
      <w:r w:rsidRPr="00A907D0">
        <w:rPr>
          <w:rFonts w:eastAsia="Times New Roman"/>
          <w:color w:val="1F1F1F"/>
          <w:sz w:val="28"/>
          <w:szCs w:val="28"/>
        </w:rPr>
        <w:t xml:space="preserve"> безошибочное распознавание в художественном и публицистическом текстах основных тропов и стилистических фигур (эпитетов, метафор, </w:t>
      </w:r>
      <w:r w:rsidRPr="00A907D0">
        <w:rPr>
          <w:rFonts w:eastAsia="Times New Roman"/>
          <w:color w:val="1F1F1F"/>
          <w:sz w:val="28"/>
          <w:szCs w:val="28"/>
        </w:rPr>
        <w:lastRenderedPageBreak/>
        <w:t>олицетворений, сравнений, гипербол, литот, фразеологизмов, инверсии); понимание их эстетической функции и роли в раскрытии авторской позиции.</w:t>
      </w:r>
    </w:p>
    <w:p w:rsidR="00A907D0" w:rsidRPr="00A907D0" w:rsidRDefault="00A907D0" w:rsidP="00A907D0">
      <w:pPr>
        <w:spacing w:line="276" w:lineRule="auto"/>
        <w:jc w:val="both"/>
        <w:outlineLvl w:val="2"/>
        <w:rPr>
          <w:rFonts w:eastAsia="Times New Roman"/>
          <w:b/>
          <w:bCs/>
          <w:color w:val="1F1F1F"/>
          <w:sz w:val="28"/>
          <w:szCs w:val="28"/>
        </w:rPr>
      </w:pPr>
      <w:r w:rsidRPr="00A907D0">
        <w:rPr>
          <w:rFonts w:eastAsia="Times New Roman"/>
          <w:b/>
          <w:bCs/>
          <w:color w:val="1F1F1F"/>
          <w:sz w:val="28"/>
          <w:szCs w:val="28"/>
        </w:rPr>
        <w:t>4. Орфографический и морфологический анализ (задания 6, 7, 8)</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Уровень выполнения орфографического и морфологического блоков составляет </w:t>
      </w:r>
      <w:r w:rsidRPr="00A907D0">
        <w:rPr>
          <w:rFonts w:eastAsia="Times New Roman"/>
          <w:b/>
          <w:bCs/>
          <w:color w:val="1F1F1F"/>
          <w:sz w:val="28"/>
          <w:szCs w:val="28"/>
          <w:bdr w:val="none" w:sz="0" w:space="0" w:color="auto" w:frame="1"/>
        </w:rPr>
        <w:t>92–94%</w:t>
      </w:r>
      <w:r w:rsidRPr="00A907D0">
        <w:rPr>
          <w:rFonts w:eastAsia="Times New Roman"/>
          <w:color w:val="1F1F1F"/>
          <w:sz w:val="28"/>
          <w:szCs w:val="28"/>
        </w:rPr>
        <w:t>, что отражает высокую степень автоматизации орфографических навыков и знания морфологических норм русского литературного языка:</w:t>
      </w:r>
    </w:p>
    <w:p w:rsidR="00A907D0" w:rsidRPr="00A907D0" w:rsidRDefault="00A907D0" w:rsidP="0067799C">
      <w:pPr>
        <w:numPr>
          <w:ilvl w:val="0"/>
          <w:numId w:val="93"/>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Орфографический анализ (задания 6, 7 — 92% и 94%):</w:t>
      </w:r>
      <w:r w:rsidRPr="00A907D0">
        <w:rPr>
          <w:rFonts w:eastAsia="Times New Roman"/>
          <w:color w:val="1F1F1F"/>
          <w:sz w:val="28"/>
          <w:szCs w:val="28"/>
        </w:rPr>
        <w:t xml:space="preserve"> умение проводить </w:t>
      </w:r>
      <w:proofErr w:type="spellStart"/>
      <w:r w:rsidRPr="00A907D0">
        <w:rPr>
          <w:rFonts w:eastAsia="Times New Roman"/>
          <w:color w:val="1F1F1F"/>
          <w:sz w:val="28"/>
          <w:szCs w:val="28"/>
        </w:rPr>
        <w:t>морфемно</w:t>
      </w:r>
      <w:proofErr w:type="spellEnd"/>
      <w:r w:rsidRPr="00A907D0">
        <w:rPr>
          <w:rFonts w:eastAsia="Times New Roman"/>
          <w:color w:val="1F1F1F"/>
          <w:sz w:val="28"/>
          <w:szCs w:val="28"/>
        </w:rPr>
        <w:t>-словообразовательный анализ слова для верной квалификации орфограммы; знание правил правописания гласных и согласных в корнях (проверяемых, непроверяемых, чередующихся), правописания приставок (неизменяемых, на -з/-с, пре-/при-), суффиксов и окончаний различных частей речи (имен существительных, прилагательных, глаголов, причастий, наречий), а также слитного, дефисного и раздельного написания слов и правописания НЕ/НИ с различными частями речи.</w:t>
      </w:r>
    </w:p>
    <w:p w:rsidR="00A907D0" w:rsidRPr="00A907D0" w:rsidRDefault="00A907D0" w:rsidP="0067799C">
      <w:pPr>
        <w:numPr>
          <w:ilvl w:val="0"/>
          <w:numId w:val="93"/>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Соблюдение морфологических норм (задание 8 — 93%):</w:t>
      </w:r>
      <w:r w:rsidRPr="00A907D0">
        <w:rPr>
          <w:rFonts w:eastAsia="Times New Roman"/>
          <w:color w:val="1F1F1F"/>
          <w:sz w:val="28"/>
          <w:szCs w:val="28"/>
        </w:rPr>
        <w:t xml:space="preserve"> </w:t>
      </w:r>
      <w:proofErr w:type="spellStart"/>
      <w:r w:rsidRPr="00A907D0">
        <w:rPr>
          <w:rFonts w:eastAsia="Times New Roman"/>
          <w:color w:val="1F1F1F"/>
          <w:sz w:val="28"/>
          <w:szCs w:val="28"/>
        </w:rPr>
        <w:t>сформированность</w:t>
      </w:r>
      <w:proofErr w:type="spellEnd"/>
      <w:r w:rsidRPr="00A907D0">
        <w:rPr>
          <w:rFonts w:eastAsia="Times New Roman"/>
          <w:color w:val="1F1F1F"/>
          <w:sz w:val="28"/>
          <w:szCs w:val="28"/>
        </w:rPr>
        <w:t xml:space="preserve"> практического навыка нормативного формообразования имен существительных (формы именительного и родительного падежей множественного числа, определение рода несклоняемых существительных), имен прилагательных (степени сравнения), числительных (склонение количественных, порядковых, собирательных числительных), местоимений и глагольных форм (императив, причастия, деепричастия).</w:t>
      </w:r>
    </w:p>
    <w:p w:rsidR="00A907D0" w:rsidRPr="00A907D0" w:rsidRDefault="00A907D0" w:rsidP="00A907D0">
      <w:pPr>
        <w:spacing w:line="276" w:lineRule="auto"/>
        <w:jc w:val="both"/>
        <w:outlineLvl w:val="2"/>
        <w:rPr>
          <w:rFonts w:eastAsia="Times New Roman"/>
          <w:b/>
          <w:bCs/>
          <w:color w:val="1F1F1F"/>
          <w:sz w:val="28"/>
          <w:szCs w:val="28"/>
        </w:rPr>
      </w:pPr>
      <w:r w:rsidRPr="00A907D0">
        <w:rPr>
          <w:rFonts w:eastAsia="Times New Roman"/>
          <w:b/>
          <w:bCs/>
          <w:color w:val="1F1F1F"/>
          <w:sz w:val="28"/>
          <w:szCs w:val="28"/>
        </w:rPr>
        <w:t>5. Создание связного монологического высказывания (задание 13) и практическая грамотность</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При создании письменного высказывания-рассуждения на основе прочитанного текста (сочинения типов 13.1, 13.2, 13.3) экзаменуемые группы «5» демонстрируют высокий уровень коммуникативной культуры и </w:t>
      </w:r>
      <w:proofErr w:type="spellStart"/>
      <w:r w:rsidRPr="00A907D0">
        <w:rPr>
          <w:rFonts w:eastAsia="Times New Roman"/>
          <w:color w:val="1F1F1F"/>
          <w:sz w:val="28"/>
          <w:szCs w:val="28"/>
        </w:rPr>
        <w:t>аргументативной</w:t>
      </w:r>
      <w:proofErr w:type="spellEnd"/>
      <w:r w:rsidRPr="00A907D0">
        <w:rPr>
          <w:rFonts w:eastAsia="Times New Roman"/>
          <w:color w:val="1F1F1F"/>
          <w:sz w:val="28"/>
          <w:szCs w:val="28"/>
        </w:rPr>
        <w:t xml:space="preserve"> риторики (</w:t>
      </w:r>
      <w:r w:rsidRPr="00A907D0">
        <w:rPr>
          <w:rFonts w:eastAsia="Times New Roman"/>
          <w:b/>
          <w:bCs/>
          <w:color w:val="1F1F1F"/>
          <w:sz w:val="28"/>
          <w:szCs w:val="28"/>
          <w:bdr w:val="none" w:sz="0" w:space="0" w:color="auto" w:frame="1"/>
        </w:rPr>
        <w:t>СК1 — 87%, СК2 — 86%, СК3 — 87%, СК4 — 86%</w:t>
      </w:r>
      <w:r w:rsidRPr="00A907D0">
        <w:rPr>
          <w:rFonts w:eastAsia="Times New Roman"/>
          <w:color w:val="1F1F1F"/>
          <w:sz w:val="28"/>
          <w:szCs w:val="28"/>
        </w:rPr>
        <w:t>):</w:t>
      </w:r>
    </w:p>
    <w:p w:rsidR="00A907D0" w:rsidRPr="00A907D0" w:rsidRDefault="00A907D0" w:rsidP="0067799C">
      <w:pPr>
        <w:numPr>
          <w:ilvl w:val="0"/>
          <w:numId w:val="94"/>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Аналитико-синтетические умения (СК1, СК2):</w:t>
      </w:r>
      <w:r w:rsidRPr="00A907D0">
        <w:rPr>
          <w:rFonts w:eastAsia="Times New Roman"/>
          <w:color w:val="1F1F1F"/>
          <w:sz w:val="28"/>
          <w:szCs w:val="28"/>
        </w:rPr>
        <w:t xml:space="preserve"> </w:t>
      </w:r>
      <w:proofErr w:type="spellStart"/>
      <w:r w:rsidRPr="00A907D0">
        <w:rPr>
          <w:rFonts w:eastAsia="Times New Roman"/>
          <w:color w:val="1F1F1F"/>
          <w:sz w:val="28"/>
          <w:szCs w:val="28"/>
        </w:rPr>
        <w:t>сформированность</w:t>
      </w:r>
      <w:proofErr w:type="spellEnd"/>
      <w:r w:rsidRPr="00A907D0">
        <w:rPr>
          <w:rFonts w:eastAsia="Times New Roman"/>
          <w:color w:val="1F1F1F"/>
          <w:sz w:val="28"/>
          <w:szCs w:val="28"/>
        </w:rPr>
        <w:t xml:space="preserve"> навыка формулировать тезис (дать определение нравственно-философскому понятию и прокомментировать его, объяснить смысл фрагмента текста или раскрыть лингвистический тезис); умение отбирать из исходного текста и собственного жизненного/читательского опыта релевантные примеры-аргументы и вплетать их в ткань рассуждения с необходимыми пояснениями.</w:t>
      </w:r>
    </w:p>
    <w:p w:rsidR="00A907D0" w:rsidRPr="00A907D0" w:rsidRDefault="00A907D0" w:rsidP="0067799C">
      <w:pPr>
        <w:numPr>
          <w:ilvl w:val="0"/>
          <w:numId w:val="94"/>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lastRenderedPageBreak/>
        <w:t>Логико-композиционные навыки (СК3, СК4):</w:t>
      </w:r>
      <w:r w:rsidRPr="00A907D0">
        <w:rPr>
          <w:rFonts w:eastAsia="Times New Roman"/>
          <w:color w:val="1F1F1F"/>
          <w:sz w:val="28"/>
          <w:szCs w:val="28"/>
        </w:rPr>
        <w:t xml:space="preserve"> владение нормами построения текста-рассуждения; соблюдение композиционной соразмерности частей (вступление, основная часть с доказательной базой, заключение); отсутствие логических ошибок и нарушений причинно-следственных связей.</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Практическая языковая грамотность (ГК1–ГК4, ФК1):</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Особого внимания заслуживает высочайший уровень практического владения нормами письменной речи при создании собственных текстов (изложения и сочинения):</w:t>
      </w:r>
    </w:p>
    <w:tbl>
      <w:tblPr>
        <w:tblStyle w:val="a7"/>
        <w:tblW w:w="0" w:type="auto"/>
        <w:tblLook w:val="04A0" w:firstRow="1" w:lastRow="0" w:firstColumn="1" w:lastColumn="0" w:noHBand="0" w:noVBand="1"/>
      </w:tblPr>
      <w:tblGrid>
        <w:gridCol w:w="1477"/>
        <w:gridCol w:w="11105"/>
        <w:gridCol w:w="1695"/>
      </w:tblGrid>
      <w:tr w:rsidR="00A907D0" w:rsidRPr="00A907D0" w:rsidTr="00220E8C">
        <w:tc>
          <w:tcPr>
            <w:tcW w:w="1477"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Критерий</w:t>
            </w:r>
          </w:p>
        </w:tc>
        <w:tc>
          <w:tcPr>
            <w:tcW w:w="11105"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Проверяемое умение / норма</w:t>
            </w:r>
          </w:p>
        </w:tc>
        <w:tc>
          <w:tcPr>
            <w:tcW w:w="1695"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Показатель группы «5»</w:t>
            </w:r>
          </w:p>
        </w:tc>
      </w:tr>
      <w:tr w:rsidR="00A907D0" w:rsidRPr="00A907D0" w:rsidTr="00220E8C">
        <w:tc>
          <w:tcPr>
            <w:tcW w:w="1477"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ГК2</w:t>
            </w:r>
          </w:p>
        </w:tc>
        <w:tc>
          <w:tcPr>
            <w:tcW w:w="11105"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bdr w:val="none" w:sz="0" w:space="0" w:color="auto" w:frame="1"/>
              </w:rPr>
              <w:t>Соблюдение пунктуационных норм в свободном письме</w:t>
            </w:r>
          </w:p>
        </w:tc>
        <w:tc>
          <w:tcPr>
            <w:tcW w:w="1695"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99%</w:t>
            </w:r>
          </w:p>
        </w:tc>
      </w:tr>
      <w:tr w:rsidR="00A907D0" w:rsidRPr="00A907D0" w:rsidTr="00220E8C">
        <w:tc>
          <w:tcPr>
            <w:tcW w:w="1477"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ФК1</w:t>
            </w:r>
          </w:p>
        </w:tc>
        <w:tc>
          <w:tcPr>
            <w:tcW w:w="11105"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bdr w:val="none" w:sz="0" w:space="0" w:color="auto" w:frame="1"/>
              </w:rPr>
              <w:t>Фактическая точность письменной речи</w:t>
            </w:r>
          </w:p>
        </w:tc>
        <w:tc>
          <w:tcPr>
            <w:tcW w:w="1695"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97%</w:t>
            </w:r>
          </w:p>
        </w:tc>
      </w:tr>
      <w:tr w:rsidR="00A907D0" w:rsidRPr="00A907D0" w:rsidTr="00220E8C">
        <w:tc>
          <w:tcPr>
            <w:tcW w:w="1477"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ГК4</w:t>
            </w:r>
          </w:p>
        </w:tc>
        <w:tc>
          <w:tcPr>
            <w:tcW w:w="11105"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bdr w:val="none" w:sz="0" w:space="0" w:color="auto" w:frame="1"/>
              </w:rPr>
              <w:t>Соблюдение речевых норм (точность словоупотребления, лексическая сочетаемость, отсутствие тавтологии и плеоназмов)</w:t>
            </w:r>
          </w:p>
        </w:tc>
        <w:tc>
          <w:tcPr>
            <w:tcW w:w="1695"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97%</w:t>
            </w:r>
          </w:p>
        </w:tc>
      </w:tr>
      <w:tr w:rsidR="00A907D0" w:rsidRPr="00A907D0" w:rsidTr="00220E8C">
        <w:tc>
          <w:tcPr>
            <w:tcW w:w="1477"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ГК3</w:t>
            </w:r>
          </w:p>
        </w:tc>
        <w:tc>
          <w:tcPr>
            <w:tcW w:w="11105"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bdr w:val="none" w:sz="0" w:space="0" w:color="auto" w:frame="1"/>
              </w:rPr>
              <w:t>Соблюдение грамматических норм (нормативное построение предложений с деепричастными и причастными оборотами, управление, согласование скрупулезных конструкций)</w:t>
            </w:r>
          </w:p>
        </w:tc>
        <w:tc>
          <w:tcPr>
            <w:tcW w:w="1695"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96%</w:t>
            </w:r>
          </w:p>
        </w:tc>
      </w:tr>
      <w:tr w:rsidR="00A907D0" w:rsidRPr="00A907D0" w:rsidTr="00220E8C">
        <w:tc>
          <w:tcPr>
            <w:tcW w:w="1477"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ГК1</w:t>
            </w:r>
          </w:p>
        </w:tc>
        <w:tc>
          <w:tcPr>
            <w:tcW w:w="11105"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bdr w:val="none" w:sz="0" w:space="0" w:color="auto" w:frame="1"/>
              </w:rPr>
              <w:t>Соблюдение орфографических норм в условиях самостоятельного продуцирования текста</w:t>
            </w:r>
          </w:p>
        </w:tc>
        <w:tc>
          <w:tcPr>
            <w:tcW w:w="1695" w:type="dxa"/>
            <w:vAlign w:val="center"/>
          </w:tcPr>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93%</w:t>
            </w:r>
          </w:p>
        </w:tc>
      </w:tr>
    </w:tbl>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Обучающиеся с высоким уровнем подготовки (группа «5») обладают сформированной лингвистической и коммуникативной компетенцией, соответствующей требованиям ФГОС ООО. Они способны эффективно решать лингвистические задачи исследовательского, аналитического и творческого характера.</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Несмотря на традиционно высокую сложность орфографического анализа (</w:t>
      </w:r>
      <w:r w:rsidRPr="00A907D0">
        <w:rPr>
          <w:rFonts w:eastAsia="Times New Roman"/>
          <w:b/>
          <w:bCs/>
          <w:color w:val="1F1F1F"/>
          <w:sz w:val="28"/>
          <w:szCs w:val="28"/>
          <w:bdr w:val="none" w:sz="0" w:space="0" w:color="auto" w:frame="1"/>
        </w:rPr>
        <w:t>задание 6 — 92%</w:t>
      </w:r>
      <w:r w:rsidRPr="00A907D0">
        <w:rPr>
          <w:rFonts w:eastAsia="Times New Roman"/>
          <w:color w:val="1F1F1F"/>
          <w:sz w:val="28"/>
          <w:szCs w:val="28"/>
        </w:rPr>
        <w:t xml:space="preserve">) и подбора </w:t>
      </w:r>
      <w:proofErr w:type="spellStart"/>
      <w:r w:rsidRPr="00A907D0">
        <w:rPr>
          <w:rFonts w:eastAsia="Times New Roman"/>
          <w:color w:val="1F1F1F"/>
          <w:sz w:val="28"/>
          <w:szCs w:val="28"/>
        </w:rPr>
        <w:t>аргументативной</w:t>
      </w:r>
      <w:proofErr w:type="spellEnd"/>
      <w:r w:rsidRPr="00A907D0">
        <w:rPr>
          <w:rFonts w:eastAsia="Times New Roman"/>
          <w:color w:val="1F1F1F"/>
          <w:sz w:val="28"/>
          <w:szCs w:val="28"/>
        </w:rPr>
        <w:t xml:space="preserve"> базы при создании сочинения (</w:t>
      </w:r>
      <w:r w:rsidRPr="00A907D0">
        <w:rPr>
          <w:rFonts w:eastAsia="Times New Roman"/>
          <w:b/>
          <w:bCs/>
          <w:color w:val="1F1F1F"/>
          <w:sz w:val="28"/>
          <w:szCs w:val="28"/>
          <w:bdr w:val="none" w:sz="0" w:space="0" w:color="auto" w:frame="1"/>
        </w:rPr>
        <w:t>СК2 — 86%</w:t>
      </w:r>
      <w:r w:rsidRPr="00A907D0">
        <w:rPr>
          <w:rFonts w:eastAsia="Times New Roman"/>
          <w:color w:val="1F1F1F"/>
          <w:sz w:val="28"/>
          <w:szCs w:val="28"/>
        </w:rPr>
        <w:t>), именно эти показатели являются точками ближайшего развития даже для сильных обучающихся, однако в целом предметная подготовка данной категории выпускников является эталоном освоения школьного курса русского языка.</w:t>
      </w:r>
    </w:p>
    <w:p w:rsidR="00A907D0" w:rsidRPr="00A907D0" w:rsidRDefault="00A907D0" w:rsidP="00A907D0">
      <w:pPr>
        <w:spacing w:line="276" w:lineRule="auto"/>
        <w:jc w:val="both"/>
        <w:rPr>
          <w:rFonts w:eastAsia="Times New Roman"/>
          <w:color w:val="1F1F1F"/>
          <w:sz w:val="28"/>
          <w:szCs w:val="28"/>
        </w:rPr>
      </w:pPr>
    </w:p>
    <w:p w:rsidR="00A907D0" w:rsidRPr="00A907D0" w:rsidRDefault="00A907D0" w:rsidP="0067799C">
      <w:pPr>
        <w:numPr>
          <w:ilvl w:val="0"/>
          <w:numId w:val="1"/>
        </w:numPr>
        <w:ind w:left="709" w:hanging="425"/>
        <w:contextualSpacing/>
        <w:jc w:val="both"/>
        <w:rPr>
          <w:rFonts w:eastAsia="Times New Roman"/>
          <w:b/>
          <w:iCs/>
          <w:sz w:val="28"/>
          <w:szCs w:val="28"/>
        </w:rPr>
      </w:pPr>
      <w:r w:rsidRPr="00A907D0">
        <w:rPr>
          <w:rFonts w:eastAsia="Times New Roman"/>
          <w:b/>
          <w:iCs/>
          <w:sz w:val="28"/>
          <w:szCs w:val="28"/>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A907D0" w:rsidRPr="00A907D0" w:rsidRDefault="00A907D0" w:rsidP="00A907D0">
      <w:pPr>
        <w:contextualSpacing/>
        <w:jc w:val="both"/>
        <w:rPr>
          <w:rFonts w:ascii="Calibri" w:eastAsia="Times New Roman" w:hAnsi="Calibri"/>
          <w:b/>
          <w:iCs/>
          <w:sz w:val="22"/>
          <w:szCs w:val="22"/>
          <w:lang w:eastAsia="en-US"/>
        </w:rPr>
      </w:pPr>
    </w:p>
    <w:p w:rsidR="00A907D0" w:rsidRPr="00A907D0" w:rsidRDefault="00A907D0" w:rsidP="00A907D0">
      <w:pPr>
        <w:ind w:firstLine="567"/>
        <w:jc w:val="both"/>
        <w:rPr>
          <w:rFonts w:eastAsia="Times New Roman"/>
          <w:bCs/>
          <w:i/>
          <w:iCs/>
        </w:rPr>
      </w:pPr>
    </w:p>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7"/>
          <w:szCs w:val="27"/>
        </w:rPr>
        <w:t xml:space="preserve">       </w:t>
      </w:r>
      <w:r w:rsidRPr="00A907D0">
        <w:rPr>
          <w:rFonts w:eastAsia="Times New Roman"/>
          <w:color w:val="1F1F1F"/>
          <w:sz w:val="28"/>
          <w:szCs w:val="28"/>
        </w:rPr>
        <w:t xml:space="preserve">Несмотря на высокий общий уровень предметной и </w:t>
      </w:r>
      <w:proofErr w:type="spellStart"/>
      <w:r w:rsidRPr="00A907D0">
        <w:rPr>
          <w:rFonts w:eastAsia="Times New Roman"/>
          <w:color w:val="1F1F1F"/>
          <w:sz w:val="28"/>
          <w:szCs w:val="28"/>
        </w:rPr>
        <w:t>метапредметной</w:t>
      </w:r>
      <w:proofErr w:type="spellEnd"/>
      <w:r w:rsidRPr="00A907D0">
        <w:rPr>
          <w:rFonts w:eastAsia="Times New Roman"/>
          <w:color w:val="1F1F1F"/>
          <w:sz w:val="28"/>
          <w:szCs w:val="28"/>
        </w:rPr>
        <w:t xml:space="preserve"> подготовки участников группы, получивших отметку «5», качественный и количественный анализ результатов выполнения экзаменационной работы позволяет выявить ряд </w:t>
      </w:r>
      <w:r w:rsidRPr="00A907D0">
        <w:rPr>
          <w:rFonts w:eastAsia="Times New Roman"/>
          <w:color w:val="1F1F1F"/>
          <w:sz w:val="28"/>
          <w:szCs w:val="28"/>
          <w:bdr w:val="none" w:sz="0" w:space="0" w:color="auto" w:frame="1"/>
        </w:rPr>
        <w:t>относительных дефицитов и зон риска</w:t>
      </w:r>
      <w:r w:rsidRPr="00A907D0">
        <w:rPr>
          <w:rFonts w:eastAsia="Times New Roman"/>
          <w:color w:val="1F1F1F"/>
          <w:sz w:val="28"/>
          <w:szCs w:val="28"/>
        </w:rPr>
        <w:t xml:space="preserve">. Данные дефициты проявляются в снижении показателей успешности по отдельным заданиям и критериям до </w:t>
      </w:r>
      <w:r w:rsidRPr="00A907D0">
        <w:rPr>
          <w:rFonts w:eastAsia="Times New Roman"/>
          <w:color w:val="1F1F1F"/>
          <w:sz w:val="28"/>
          <w:szCs w:val="28"/>
          <w:bdr w:val="none" w:sz="0" w:space="0" w:color="auto" w:frame="1"/>
        </w:rPr>
        <w:t>86–93%</w:t>
      </w:r>
      <w:r w:rsidRPr="00A907D0">
        <w:rPr>
          <w:rFonts w:eastAsia="Times New Roman"/>
          <w:color w:val="1F1F1F"/>
          <w:sz w:val="28"/>
          <w:szCs w:val="28"/>
        </w:rPr>
        <w:t xml:space="preserve">, что свидетельствует о недостаточной </w:t>
      </w:r>
      <w:proofErr w:type="spellStart"/>
      <w:r w:rsidRPr="00A907D0">
        <w:rPr>
          <w:rFonts w:eastAsia="Times New Roman"/>
          <w:color w:val="1F1F1F"/>
          <w:sz w:val="28"/>
          <w:szCs w:val="28"/>
        </w:rPr>
        <w:t>сформированности</w:t>
      </w:r>
      <w:proofErr w:type="spellEnd"/>
      <w:r w:rsidRPr="00A907D0">
        <w:rPr>
          <w:rFonts w:eastAsia="Times New Roman"/>
          <w:color w:val="1F1F1F"/>
          <w:sz w:val="28"/>
          <w:szCs w:val="28"/>
        </w:rPr>
        <w:t xml:space="preserve"> некоторых сложных аналитических умений, навыков самостоятельного лингвистического анализа и видов познавательной деятельности высокого уровня абстракции.</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Типичные дефициты в предметной подготовке данной группы экзаменуемых классифицируются по следующим основным направлениям:</w:t>
      </w:r>
    </w:p>
    <w:p w:rsidR="00A907D0" w:rsidRPr="00A907D0" w:rsidRDefault="00A907D0" w:rsidP="00A907D0">
      <w:pPr>
        <w:spacing w:line="276" w:lineRule="auto"/>
        <w:jc w:val="both"/>
        <w:outlineLvl w:val="3"/>
        <w:rPr>
          <w:rFonts w:eastAsia="Times New Roman"/>
          <w:b/>
          <w:bCs/>
          <w:color w:val="1F1F1F"/>
          <w:sz w:val="28"/>
          <w:szCs w:val="28"/>
        </w:rPr>
      </w:pPr>
      <w:r w:rsidRPr="00A907D0">
        <w:rPr>
          <w:rFonts w:eastAsia="Times New Roman"/>
          <w:b/>
          <w:bCs/>
          <w:color w:val="1F1F1F"/>
          <w:sz w:val="28"/>
          <w:szCs w:val="28"/>
        </w:rPr>
        <w:t>1. Коммуникативно-речевые и логико-композиционные дефициты при создании связного текста (задание 13, критерии СК1–СК4)</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Наименьший процент выполнения в группе «5» зафиксирован по критериям оценки сочинения-рассуждения (</w:t>
      </w:r>
      <w:r w:rsidRPr="00A907D0">
        <w:rPr>
          <w:rFonts w:eastAsia="Times New Roman"/>
          <w:color w:val="1F1F1F"/>
          <w:sz w:val="28"/>
          <w:szCs w:val="28"/>
          <w:bdr w:val="none" w:sz="0" w:space="0" w:color="auto" w:frame="1"/>
        </w:rPr>
        <w:t>СК2 — 86%, СК4 — 86%, СК1 — 87%, СК3 — 87%</w:t>
      </w:r>
      <w:r w:rsidRPr="00A907D0">
        <w:rPr>
          <w:rFonts w:eastAsia="Times New Roman"/>
          <w:color w:val="1F1F1F"/>
          <w:sz w:val="28"/>
          <w:szCs w:val="28"/>
        </w:rPr>
        <w:t>). Это указывает на то, что продуктивные виды речевой деятельности (создание собственного текста заданного типа речи с опорой на исходный текст) вызывают наибольшие трудности даже у сильных обучающихся.</w:t>
      </w:r>
    </w:p>
    <w:p w:rsidR="00A907D0" w:rsidRPr="00A907D0" w:rsidRDefault="00A907D0" w:rsidP="0067799C">
      <w:pPr>
        <w:numPr>
          <w:ilvl w:val="0"/>
          <w:numId w:val="95"/>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 xml:space="preserve">Недостаточная </w:t>
      </w:r>
      <w:proofErr w:type="spellStart"/>
      <w:r w:rsidRPr="00A907D0">
        <w:rPr>
          <w:rFonts w:eastAsia="Times New Roman"/>
          <w:b/>
          <w:bCs/>
          <w:color w:val="1F1F1F"/>
          <w:sz w:val="28"/>
          <w:szCs w:val="28"/>
          <w:bdr w:val="none" w:sz="0" w:space="0" w:color="auto" w:frame="1"/>
        </w:rPr>
        <w:t>сформированность</w:t>
      </w:r>
      <w:proofErr w:type="spellEnd"/>
      <w:r w:rsidRPr="00A907D0">
        <w:rPr>
          <w:rFonts w:eastAsia="Times New Roman"/>
          <w:b/>
          <w:bCs/>
          <w:color w:val="1F1F1F"/>
          <w:sz w:val="28"/>
          <w:szCs w:val="28"/>
          <w:bdr w:val="none" w:sz="0" w:space="0" w:color="auto" w:frame="1"/>
        </w:rPr>
        <w:t xml:space="preserve"> навыка построения концептуальной аргументации (критерий СК2 — 86%):</w:t>
      </w:r>
    </w:p>
    <w:p w:rsidR="00A907D0" w:rsidRPr="00A907D0" w:rsidRDefault="00A907D0" w:rsidP="0067799C">
      <w:pPr>
        <w:numPr>
          <w:ilvl w:val="1"/>
          <w:numId w:val="95"/>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Типичная ошибка:</w:t>
      </w:r>
      <w:r w:rsidRPr="00A907D0">
        <w:rPr>
          <w:rFonts w:eastAsia="Times New Roman"/>
          <w:color w:val="1F1F1F"/>
          <w:sz w:val="28"/>
          <w:szCs w:val="28"/>
        </w:rPr>
        <w:t xml:space="preserve"> Подмена полноценного аргумента-иллюстрации пересказом сюжетной канвы исходного текста без необходимого аналитического комментария (</w:t>
      </w:r>
      <w:proofErr w:type="spellStart"/>
      <w:r w:rsidRPr="00A907D0">
        <w:rPr>
          <w:rFonts w:eastAsia="Times New Roman"/>
          <w:color w:val="1F1F1F"/>
          <w:sz w:val="28"/>
          <w:szCs w:val="28"/>
        </w:rPr>
        <w:t>микровывода</w:t>
      </w:r>
      <w:proofErr w:type="spellEnd"/>
      <w:r w:rsidRPr="00A907D0">
        <w:rPr>
          <w:rFonts w:eastAsia="Times New Roman"/>
          <w:color w:val="1F1F1F"/>
          <w:sz w:val="28"/>
          <w:szCs w:val="28"/>
        </w:rPr>
        <w:t>), связывающего приводимый пример с доказываемым тезисом.</w:t>
      </w:r>
    </w:p>
    <w:p w:rsidR="00A907D0" w:rsidRPr="00A907D0" w:rsidRDefault="00A907D0" w:rsidP="0067799C">
      <w:pPr>
        <w:numPr>
          <w:ilvl w:val="1"/>
          <w:numId w:val="95"/>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lastRenderedPageBreak/>
        <w:t xml:space="preserve">Причина: </w:t>
      </w:r>
      <w:proofErr w:type="spellStart"/>
      <w:r w:rsidRPr="00A907D0">
        <w:rPr>
          <w:rFonts w:eastAsia="Times New Roman"/>
          <w:i/>
          <w:iCs/>
          <w:color w:val="1F1F1F"/>
          <w:sz w:val="28"/>
          <w:szCs w:val="28"/>
          <w:bdr w:val="none" w:sz="0" w:space="0" w:color="auto" w:frame="1"/>
        </w:rPr>
        <w:t>н</w:t>
      </w:r>
      <w:r w:rsidRPr="00A907D0">
        <w:rPr>
          <w:rFonts w:eastAsia="Times New Roman"/>
          <w:color w:val="1F1F1F"/>
          <w:sz w:val="28"/>
          <w:szCs w:val="28"/>
        </w:rPr>
        <w:t>есформированность</w:t>
      </w:r>
      <w:proofErr w:type="spellEnd"/>
      <w:r w:rsidRPr="00A907D0">
        <w:rPr>
          <w:rFonts w:eastAsia="Times New Roman"/>
          <w:color w:val="1F1F1F"/>
          <w:sz w:val="28"/>
          <w:szCs w:val="28"/>
        </w:rPr>
        <w:t xml:space="preserve"> умения переходить от эмпирического (конкретно-чувственного) восприятия художественной детали к теоретическому обобщению. Учащиеся находят верный фрагмент текста, но испытывают трудности в его интерпретации через призму заявленного нравственно-этического понятия или авторской позиции.</w:t>
      </w:r>
    </w:p>
    <w:p w:rsidR="00A907D0" w:rsidRPr="00A907D0" w:rsidRDefault="00A907D0" w:rsidP="0067799C">
      <w:pPr>
        <w:numPr>
          <w:ilvl w:val="1"/>
          <w:numId w:val="95"/>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В привлечении жизненного/читательского опыта:</w:t>
      </w:r>
      <w:r w:rsidRPr="00A907D0">
        <w:rPr>
          <w:rFonts w:eastAsia="Times New Roman"/>
          <w:color w:val="1F1F1F"/>
          <w:sz w:val="28"/>
          <w:szCs w:val="28"/>
        </w:rPr>
        <w:t xml:space="preserve"> склонность к формальному приведению примеров («Для подтверждения своих слов приведу пример из жизни...»), где аргумент носит декларативный, поверхностный характер, не содержит глубокого причинно-следственного анализа ситуации или искажает культурно-исторический контекст литературного произведения.</w:t>
      </w:r>
    </w:p>
    <w:p w:rsidR="00A907D0" w:rsidRPr="00A907D0" w:rsidRDefault="00A907D0" w:rsidP="0067799C">
      <w:pPr>
        <w:numPr>
          <w:ilvl w:val="0"/>
          <w:numId w:val="95"/>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Трудности в формулировании тезиса и его интерпретации (критерий СК1 — 87%):</w:t>
      </w:r>
    </w:p>
    <w:p w:rsidR="00A907D0" w:rsidRPr="00A907D0" w:rsidRDefault="00A907D0" w:rsidP="0067799C">
      <w:pPr>
        <w:numPr>
          <w:ilvl w:val="1"/>
          <w:numId w:val="95"/>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В сочинении 13.3:</w:t>
      </w:r>
      <w:r w:rsidRPr="00A907D0">
        <w:rPr>
          <w:rFonts w:eastAsia="Times New Roman"/>
          <w:color w:val="1F1F1F"/>
          <w:sz w:val="28"/>
          <w:szCs w:val="28"/>
        </w:rPr>
        <w:t xml:space="preserve"> ошибки в структурировании определения нравственно-философского понятия (сужение или расширение объема понятия, подмена определения синонимом или примером: </w:t>
      </w:r>
      <w:r w:rsidRPr="00A907D0">
        <w:rPr>
          <w:rFonts w:eastAsia="Times New Roman"/>
          <w:i/>
          <w:iCs/>
          <w:color w:val="1F1F1F"/>
          <w:sz w:val="28"/>
          <w:szCs w:val="28"/>
          <w:bdr w:val="none" w:sz="0" w:space="0" w:color="auto" w:frame="1"/>
        </w:rPr>
        <w:t>«Человечность — это когда человек помогает другим»</w:t>
      </w:r>
      <w:r w:rsidRPr="00A907D0">
        <w:rPr>
          <w:rFonts w:eastAsia="Times New Roman"/>
          <w:color w:val="1F1F1F"/>
          <w:sz w:val="28"/>
          <w:szCs w:val="28"/>
        </w:rPr>
        <w:t xml:space="preserve"> вместо </w:t>
      </w:r>
      <w:proofErr w:type="spellStart"/>
      <w:proofErr w:type="gramStart"/>
      <w:r w:rsidRPr="00A907D0">
        <w:rPr>
          <w:rFonts w:eastAsia="Times New Roman"/>
          <w:color w:val="1F1F1F"/>
          <w:sz w:val="28"/>
          <w:szCs w:val="28"/>
        </w:rPr>
        <w:t>родо</w:t>
      </w:r>
      <w:proofErr w:type="spellEnd"/>
      <w:r w:rsidRPr="00A907D0">
        <w:rPr>
          <w:rFonts w:eastAsia="Times New Roman"/>
          <w:color w:val="1F1F1F"/>
          <w:sz w:val="28"/>
          <w:szCs w:val="28"/>
        </w:rPr>
        <w:t>-видового</w:t>
      </w:r>
      <w:proofErr w:type="gramEnd"/>
      <w:r w:rsidRPr="00A907D0">
        <w:rPr>
          <w:rFonts w:eastAsia="Times New Roman"/>
          <w:color w:val="1F1F1F"/>
          <w:sz w:val="28"/>
          <w:szCs w:val="28"/>
        </w:rPr>
        <w:t xml:space="preserve"> определения). Отсутствие или формальный характер комментария к данному определению (непонимание функции комментария как связующего звена между тезисом и аргументами).</w:t>
      </w:r>
    </w:p>
    <w:p w:rsidR="00A907D0" w:rsidRPr="00A907D0" w:rsidRDefault="00A907D0" w:rsidP="0067799C">
      <w:pPr>
        <w:numPr>
          <w:ilvl w:val="1"/>
          <w:numId w:val="95"/>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В сочинении 13.2:</w:t>
      </w:r>
      <w:r w:rsidRPr="00A907D0">
        <w:rPr>
          <w:rFonts w:eastAsia="Times New Roman"/>
          <w:color w:val="1F1F1F"/>
          <w:sz w:val="28"/>
          <w:szCs w:val="28"/>
        </w:rPr>
        <w:t xml:space="preserve"> неточности в понимании скрытого смысла (подтекста) финального или ключевого фрагмента исходного текста; смещение фокуса с анализа авторского замысла на характеристику действий героев.</w:t>
      </w:r>
    </w:p>
    <w:p w:rsidR="00A907D0" w:rsidRPr="00A907D0" w:rsidRDefault="00A907D0" w:rsidP="0067799C">
      <w:pPr>
        <w:numPr>
          <w:ilvl w:val="0"/>
          <w:numId w:val="95"/>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Дефициты в области композиционной стройности и логики рассуждения (критерий СК3 — 87%, СК4 — 86%):</w:t>
      </w:r>
    </w:p>
    <w:p w:rsidR="00A907D0" w:rsidRPr="00A907D0" w:rsidRDefault="00A907D0" w:rsidP="0067799C">
      <w:pPr>
        <w:numPr>
          <w:ilvl w:val="1"/>
          <w:numId w:val="95"/>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Типичные ошибки:</w:t>
      </w:r>
      <w:r w:rsidRPr="00A907D0">
        <w:rPr>
          <w:rFonts w:eastAsia="Times New Roman"/>
          <w:color w:val="1F1F1F"/>
          <w:sz w:val="28"/>
          <w:szCs w:val="28"/>
        </w:rPr>
        <w:t xml:space="preserve"> нарушение абзацного членения текста (необоснованное дробление </w:t>
      </w:r>
      <w:proofErr w:type="spellStart"/>
      <w:r w:rsidRPr="00A907D0">
        <w:rPr>
          <w:rFonts w:eastAsia="Times New Roman"/>
          <w:color w:val="1F1F1F"/>
          <w:sz w:val="28"/>
          <w:szCs w:val="28"/>
        </w:rPr>
        <w:t>микротемы</w:t>
      </w:r>
      <w:proofErr w:type="spellEnd"/>
      <w:r w:rsidRPr="00A907D0">
        <w:rPr>
          <w:rFonts w:eastAsia="Times New Roman"/>
          <w:color w:val="1F1F1F"/>
          <w:sz w:val="28"/>
          <w:szCs w:val="28"/>
        </w:rPr>
        <w:t xml:space="preserve"> на два абзаца или объединение аргумента и вывода в один блок); отсутствие логических переходов (скреп) между вступлением, основной частью и заключением; логические скачки и неоправданные повторы одной и той же мысли в разных частях работы (</w:t>
      </w:r>
      <w:proofErr w:type="spellStart"/>
      <w:r w:rsidRPr="00A907D0">
        <w:rPr>
          <w:rFonts w:eastAsia="Times New Roman"/>
          <w:color w:val="1F1F1F"/>
          <w:sz w:val="28"/>
          <w:szCs w:val="28"/>
        </w:rPr>
        <w:t>тавтологичность</w:t>
      </w:r>
      <w:proofErr w:type="spellEnd"/>
      <w:r w:rsidRPr="00A907D0">
        <w:rPr>
          <w:rFonts w:eastAsia="Times New Roman"/>
          <w:color w:val="1F1F1F"/>
          <w:sz w:val="28"/>
          <w:szCs w:val="28"/>
        </w:rPr>
        <w:t xml:space="preserve"> рассуждения).</w:t>
      </w:r>
    </w:p>
    <w:p w:rsidR="00A907D0" w:rsidRPr="00A907D0" w:rsidRDefault="00A907D0" w:rsidP="0067799C">
      <w:pPr>
        <w:numPr>
          <w:ilvl w:val="1"/>
          <w:numId w:val="95"/>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Причина:</w:t>
      </w:r>
      <w:r w:rsidRPr="00A907D0">
        <w:rPr>
          <w:rFonts w:eastAsia="Times New Roman"/>
          <w:color w:val="1F1F1F"/>
          <w:sz w:val="28"/>
          <w:szCs w:val="28"/>
        </w:rPr>
        <w:t xml:space="preserve"> недостаточный уровень </w:t>
      </w:r>
      <w:proofErr w:type="spellStart"/>
      <w:r w:rsidRPr="00A907D0">
        <w:rPr>
          <w:rFonts w:eastAsia="Times New Roman"/>
          <w:color w:val="1F1F1F"/>
          <w:sz w:val="28"/>
          <w:szCs w:val="28"/>
        </w:rPr>
        <w:t>сформированности</w:t>
      </w:r>
      <w:proofErr w:type="spellEnd"/>
      <w:r w:rsidRPr="00A907D0">
        <w:rPr>
          <w:rFonts w:eastAsia="Times New Roman"/>
          <w:color w:val="1F1F1F"/>
          <w:sz w:val="28"/>
          <w:szCs w:val="28"/>
        </w:rPr>
        <w:t xml:space="preserve"> регулятивных действий планирования письменной речи и самоконтроля (редактирования собственного текста).</w:t>
      </w:r>
    </w:p>
    <w:p w:rsidR="00A907D0" w:rsidRPr="00A907D0" w:rsidRDefault="00A907D0" w:rsidP="00A907D0">
      <w:pPr>
        <w:spacing w:line="276" w:lineRule="auto"/>
        <w:jc w:val="both"/>
        <w:outlineLvl w:val="3"/>
        <w:rPr>
          <w:rFonts w:eastAsia="Times New Roman"/>
          <w:b/>
          <w:bCs/>
          <w:color w:val="1F1F1F"/>
          <w:sz w:val="28"/>
          <w:szCs w:val="28"/>
        </w:rPr>
      </w:pPr>
      <w:r w:rsidRPr="00A907D0">
        <w:rPr>
          <w:rFonts w:eastAsia="Times New Roman"/>
          <w:b/>
          <w:bCs/>
          <w:color w:val="1F1F1F"/>
          <w:sz w:val="28"/>
          <w:szCs w:val="28"/>
        </w:rPr>
        <w:lastRenderedPageBreak/>
        <w:t>2. Когнитивные дефициты в области орфографического анализа и практической орфографической грамотности (задание 6 — 92%, задание 7 — 94%, критерий ГК1 — 93%)</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Снижение показателей в заданиях на орфографический анализ (</w:t>
      </w:r>
      <w:r w:rsidRPr="00A907D0">
        <w:rPr>
          <w:rFonts w:eastAsia="Times New Roman"/>
          <w:b/>
          <w:bCs/>
          <w:color w:val="1F1F1F"/>
          <w:sz w:val="28"/>
          <w:szCs w:val="28"/>
          <w:bdr w:val="none" w:sz="0" w:space="0" w:color="auto" w:frame="1"/>
        </w:rPr>
        <w:t>задание 6 — 92%</w:t>
      </w:r>
      <w:r w:rsidRPr="00A907D0">
        <w:rPr>
          <w:rFonts w:eastAsia="Times New Roman"/>
          <w:color w:val="1F1F1F"/>
          <w:sz w:val="28"/>
          <w:szCs w:val="28"/>
        </w:rPr>
        <w:t>) и при оценке орфографической грамотности в изложении и сочинении (</w:t>
      </w:r>
      <w:r w:rsidRPr="00A907D0">
        <w:rPr>
          <w:rFonts w:eastAsia="Times New Roman"/>
          <w:b/>
          <w:bCs/>
          <w:color w:val="1F1F1F"/>
          <w:sz w:val="28"/>
          <w:szCs w:val="28"/>
          <w:bdr w:val="none" w:sz="0" w:space="0" w:color="auto" w:frame="1"/>
        </w:rPr>
        <w:t>ГК1 — 93%</w:t>
      </w:r>
      <w:r w:rsidRPr="00A907D0">
        <w:rPr>
          <w:rFonts w:eastAsia="Times New Roman"/>
          <w:color w:val="1F1F1F"/>
          <w:sz w:val="28"/>
          <w:szCs w:val="28"/>
        </w:rPr>
        <w:t>) демонстрирует, что определенная часть сильных выпускников испытывает трудности при применении теоретических орфографических правил в измененной или нестандартной языковой ситуации.</w:t>
      </w:r>
    </w:p>
    <w:p w:rsidR="00A907D0" w:rsidRPr="00A907D0" w:rsidRDefault="00A907D0" w:rsidP="0067799C">
      <w:pPr>
        <w:numPr>
          <w:ilvl w:val="0"/>
          <w:numId w:val="96"/>
        </w:numPr>
        <w:spacing w:line="276" w:lineRule="auto"/>
        <w:jc w:val="both"/>
        <w:rPr>
          <w:rFonts w:eastAsia="Times New Roman"/>
          <w:color w:val="1F1F1F"/>
          <w:sz w:val="28"/>
          <w:szCs w:val="28"/>
        </w:rPr>
      </w:pPr>
      <w:proofErr w:type="spellStart"/>
      <w:r w:rsidRPr="00A907D0">
        <w:rPr>
          <w:rFonts w:eastAsia="Times New Roman"/>
          <w:b/>
          <w:bCs/>
          <w:color w:val="1F1F1F"/>
          <w:sz w:val="28"/>
          <w:szCs w:val="28"/>
          <w:bdr w:val="none" w:sz="0" w:space="0" w:color="auto" w:frame="1"/>
        </w:rPr>
        <w:t>Несформированность</w:t>
      </w:r>
      <w:proofErr w:type="spellEnd"/>
      <w:r w:rsidRPr="00A907D0">
        <w:rPr>
          <w:rFonts w:eastAsia="Times New Roman"/>
          <w:b/>
          <w:bCs/>
          <w:color w:val="1F1F1F"/>
          <w:sz w:val="28"/>
          <w:szCs w:val="28"/>
          <w:bdr w:val="none" w:sz="0" w:space="0" w:color="auto" w:frame="1"/>
        </w:rPr>
        <w:t xml:space="preserve"> умения проводить комплексный </w:t>
      </w:r>
      <w:proofErr w:type="spellStart"/>
      <w:r w:rsidRPr="00A907D0">
        <w:rPr>
          <w:rFonts w:eastAsia="Times New Roman"/>
          <w:b/>
          <w:bCs/>
          <w:color w:val="1F1F1F"/>
          <w:sz w:val="28"/>
          <w:szCs w:val="28"/>
          <w:bdr w:val="none" w:sz="0" w:space="0" w:color="auto" w:frame="1"/>
        </w:rPr>
        <w:t>морфемно</w:t>
      </w:r>
      <w:proofErr w:type="spellEnd"/>
      <w:r w:rsidRPr="00A907D0">
        <w:rPr>
          <w:rFonts w:eastAsia="Times New Roman"/>
          <w:b/>
          <w:bCs/>
          <w:color w:val="1F1F1F"/>
          <w:sz w:val="28"/>
          <w:szCs w:val="28"/>
          <w:bdr w:val="none" w:sz="0" w:space="0" w:color="auto" w:frame="1"/>
        </w:rPr>
        <w:t>-словообразовательный анализ для выбора орфограммы:</w:t>
      </w:r>
    </w:p>
    <w:p w:rsidR="00A907D0" w:rsidRPr="00A907D0" w:rsidRDefault="00A907D0" w:rsidP="0067799C">
      <w:pPr>
        <w:numPr>
          <w:ilvl w:val="1"/>
          <w:numId w:val="96"/>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Типичные ошибки в задании 6:</w:t>
      </w:r>
      <w:r w:rsidRPr="00A907D0">
        <w:rPr>
          <w:rFonts w:eastAsia="Times New Roman"/>
          <w:color w:val="1F1F1F"/>
          <w:sz w:val="28"/>
          <w:szCs w:val="28"/>
        </w:rPr>
        <w:t xml:space="preserve"> ошибочное определение границы морфем в слове, приводящее к неверному объяснению написания (например, отнесение согласной буквы приставки к корню или суффикса к окончанию); смешение правил написания корней с чередованием гласных (зависимость от ударения, суффикса </w:t>
      </w:r>
      <w:r w:rsidRPr="00A907D0">
        <w:rPr>
          <w:rFonts w:eastAsia="Times New Roman"/>
          <w:b/>
          <w:bCs/>
          <w:color w:val="1F1F1F"/>
          <w:sz w:val="28"/>
          <w:szCs w:val="28"/>
          <w:bdr w:val="none" w:sz="0" w:space="0" w:color="auto" w:frame="1"/>
        </w:rPr>
        <w:t>-А-</w:t>
      </w:r>
      <w:r w:rsidRPr="00A907D0">
        <w:rPr>
          <w:rFonts w:eastAsia="Times New Roman"/>
          <w:color w:val="1F1F1F"/>
          <w:sz w:val="28"/>
          <w:szCs w:val="28"/>
        </w:rPr>
        <w:t>, последней согласной корня, лексического значения) с правилами проверки безударных гласных в корне слова.</w:t>
      </w:r>
    </w:p>
    <w:p w:rsidR="00A907D0" w:rsidRPr="00A907D0" w:rsidRDefault="00A907D0" w:rsidP="0067799C">
      <w:pPr>
        <w:numPr>
          <w:ilvl w:val="0"/>
          <w:numId w:val="96"/>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Трудности в различении грамматических условий орфографических норм:</w:t>
      </w:r>
    </w:p>
    <w:p w:rsidR="00A907D0" w:rsidRPr="00A907D0" w:rsidRDefault="00A907D0" w:rsidP="0067799C">
      <w:pPr>
        <w:numPr>
          <w:ilvl w:val="1"/>
          <w:numId w:val="96"/>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 xml:space="preserve">Правописание </w:t>
      </w:r>
      <w:r w:rsidRPr="00A907D0">
        <w:rPr>
          <w:rFonts w:eastAsia="Times New Roman"/>
          <w:b/>
          <w:bCs/>
          <w:i/>
          <w:iCs/>
          <w:color w:val="1F1F1F"/>
          <w:sz w:val="28"/>
          <w:szCs w:val="28"/>
          <w:bdr w:val="none" w:sz="0" w:space="0" w:color="auto" w:frame="1"/>
        </w:rPr>
        <w:t>Н</w:t>
      </w:r>
      <w:r w:rsidRPr="00A907D0">
        <w:rPr>
          <w:rFonts w:eastAsia="Times New Roman"/>
          <w:i/>
          <w:iCs/>
          <w:color w:val="1F1F1F"/>
          <w:sz w:val="28"/>
          <w:szCs w:val="28"/>
          <w:bdr w:val="none" w:sz="0" w:space="0" w:color="auto" w:frame="1"/>
        </w:rPr>
        <w:t xml:space="preserve"> и </w:t>
      </w:r>
      <w:r w:rsidRPr="00A907D0">
        <w:rPr>
          <w:rFonts w:eastAsia="Times New Roman"/>
          <w:b/>
          <w:bCs/>
          <w:i/>
          <w:iCs/>
          <w:color w:val="1F1F1F"/>
          <w:sz w:val="28"/>
          <w:szCs w:val="28"/>
          <w:bdr w:val="none" w:sz="0" w:space="0" w:color="auto" w:frame="1"/>
        </w:rPr>
        <w:t>НН</w:t>
      </w:r>
      <w:r w:rsidRPr="00A907D0">
        <w:rPr>
          <w:rFonts w:eastAsia="Times New Roman"/>
          <w:i/>
          <w:iCs/>
          <w:color w:val="1F1F1F"/>
          <w:sz w:val="28"/>
          <w:szCs w:val="28"/>
          <w:bdr w:val="none" w:sz="0" w:space="0" w:color="auto" w:frame="1"/>
        </w:rPr>
        <w:t xml:space="preserve"> в суффиксах:</w:t>
      </w:r>
      <w:r w:rsidRPr="00A907D0">
        <w:rPr>
          <w:rFonts w:eastAsia="Times New Roman"/>
          <w:color w:val="1F1F1F"/>
          <w:sz w:val="28"/>
          <w:szCs w:val="28"/>
        </w:rPr>
        <w:t xml:space="preserve"> ошибки в различении отглагольных прилагательных и полных страдательных причастий прошедшего времени (неумение выявить вид производящего глагола или наличие зависимых слов в контексте), а также в кратких формах причастий и прилагательных, наречиях.</w:t>
      </w:r>
    </w:p>
    <w:p w:rsidR="00A907D0" w:rsidRPr="00A907D0" w:rsidRDefault="00A907D0" w:rsidP="0067799C">
      <w:pPr>
        <w:numPr>
          <w:ilvl w:val="1"/>
          <w:numId w:val="96"/>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 xml:space="preserve">Правописание </w:t>
      </w:r>
      <w:r w:rsidRPr="00A907D0">
        <w:rPr>
          <w:rFonts w:eastAsia="Times New Roman"/>
          <w:b/>
          <w:bCs/>
          <w:i/>
          <w:iCs/>
          <w:color w:val="1F1F1F"/>
          <w:sz w:val="28"/>
          <w:szCs w:val="28"/>
          <w:bdr w:val="none" w:sz="0" w:space="0" w:color="auto" w:frame="1"/>
        </w:rPr>
        <w:t>НЕ</w:t>
      </w:r>
      <w:r w:rsidRPr="00A907D0">
        <w:rPr>
          <w:rFonts w:eastAsia="Times New Roman"/>
          <w:i/>
          <w:iCs/>
          <w:color w:val="1F1F1F"/>
          <w:sz w:val="28"/>
          <w:szCs w:val="28"/>
          <w:bdr w:val="none" w:sz="0" w:space="0" w:color="auto" w:frame="1"/>
        </w:rPr>
        <w:t xml:space="preserve"> и </w:t>
      </w:r>
      <w:r w:rsidRPr="00A907D0">
        <w:rPr>
          <w:rFonts w:eastAsia="Times New Roman"/>
          <w:b/>
          <w:bCs/>
          <w:i/>
          <w:iCs/>
          <w:color w:val="1F1F1F"/>
          <w:sz w:val="28"/>
          <w:szCs w:val="28"/>
          <w:bdr w:val="none" w:sz="0" w:space="0" w:color="auto" w:frame="1"/>
        </w:rPr>
        <w:t>НИ</w:t>
      </w:r>
      <w:r w:rsidRPr="00A907D0">
        <w:rPr>
          <w:rFonts w:eastAsia="Times New Roman"/>
          <w:i/>
          <w:iCs/>
          <w:color w:val="1F1F1F"/>
          <w:sz w:val="28"/>
          <w:szCs w:val="28"/>
          <w:bdr w:val="none" w:sz="0" w:space="0" w:color="auto" w:frame="1"/>
        </w:rPr>
        <w:t xml:space="preserve"> с различными частями речи:</w:t>
      </w:r>
      <w:r w:rsidRPr="00A907D0">
        <w:rPr>
          <w:rFonts w:eastAsia="Times New Roman"/>
          <w:color w:val="1F1F1F"/>
          <w:sz w:val="28"/>
          <w:szCs w:val="28"/>
        </w:rPr>
        <w:t xml:space="preserve"> затруднения в дифференциации приставок и частиц </w:t>
      </w:r>
      <w:r w:rsidRPr="00A907D0">
        <w:rPr>
          <w:rFonts w:eastAsia="Times New Roman"/>
          <w:b/>
          <w:bCs/>
          <w:color w:val="1F1F1F"/>
          <w:sz w:val="28"/>
          <w:szCs w:val="28"/>
          <w:bdr w:val="none" w:sz="0" w:space="0" w:color="auto" w:frame="1"/>
        </w:rPr>
        <w:t>НЕ/НИ</w:t>
      </w:r>
      <w:r w:rsidRPr="00A907D0">
        <w:rPr>
          <w:rFonts w:eastAsia="Times New Roman"/>
          <w:color w:val="1F1F1F"/>
          <w:sz w:val="28"/>
          <w:szCs w:val="28"/>
        </w:rPr>
        <w:t>, особенно при анализе конструкций с причастиями (при наличии или отсутствии зависимых слов) и производными частями речи.</w:t>
      </w:r>
    </w:p>
    <w:p w:rsidR="00A907D0" w:rsidRPr="00A907D0" w:rsidRDefault="00A907D0" w:rsidP="0067799C">
      <w:pPr>
        <w:numPr>
          <w:ilvl w:val="1"/>
          <w:numId w:val="96"/>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Слитное, дефисное и раздельное написание:</w:t>
      </w:r>
      <w:r w:rsidRPr="00A907D0">
        <w:rPr>
          <w:rFonts w:eastAsia="Times New Roman"/>
          <w:color w:val="1F1F1F"/>
          <w:sz w:val="28"/>
          <w:szCs w:val="28"/>
        </w:rPr>
        <w:t xml:space="preserve"> смешение производных предлогов, союзов и омонимичных им самостоятельных частей речи с предлогами и частицами (</w:t>
      </w:r>
      <w:r w:rsidRPr="00A907D0">
        <w:rPr>
          <w:rFonts w:eastAsia="Times New Roman"/>
          <w:i/>
          <w:iCs/>
          <w:color w:val="1F1F1F"/>
          <w:sz w:val="28"/>
          <w:szCs w:val="28"/>
          <w:bdr w:val="none" w:sz="0" w:space="0" w:color="auto" w:frame="1"/>
        </w:rPr>
        <w:t>вследствие / в следствие; также / так же; чтобы / что бы</w:t>
      </w:r>
      <w:r w:rsidRPr="00A907D0">
        <w:rPr>
          <w:rFonts w:eastAsia="Times New Roman"/>
          <w:color w:val="1F1F1F"/>
          <w:sz w:val="28"/>
          <w:szCs w:val="28"/>
        </w:rPr>
        <w:t>); ошибки в написании сложных прилагательных и существительных.</w:t>
      </w:r>
    </w:p>
    <w:p w:rsidR="00A907D0" w:rsidRPr="00A907D0" w:rsidRDefault="00A907D0" w:rsidP="0067799C">
      <w:pPr>
        <w:numPr>
          <w:ilvl w:val="0"/>
          <w:numId w:val="96"/>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lastRenderedPageBreak/>
        <w:t>Причина:</w:t>
      </w:r>
      <w:r w:rsidRPr="00A907D0">
        <w:rPr>
          <w:rFonts w:eastAsia="Times New Roman"/>
          <w:color w:val="1F1F1F"/>
          <w:sz w:val="28"/>
          <w:szCs w:val="28"/>
        </w:rPr>
        <w:t xml:space="preserve"> преобладание репродуктивного запоминания формулировок правил над пониманием их лингвистической сути; </w:t>
      </w:r>
      <w:proofErr w:type="spellStart"/>
      <w:r w:rsidRPr="00A907D0">
        <w:rPr>
          <w:rFonts w:eastAsia="Times New Roman"/>
          <w:color w:val="1F1F1F"/>
          <w:sz w:val="28"/>
          <w:szCs w:val="28"/>
        </w:rPr>
        <w:t>несформированность</w:t>
      </w:r>
      <w:proofErr w:type="spellEnd"/>
      <w:r w:rsidRPr="00A907D0">
        <w:rPr>
          <w:rFonts w:eastAsia="Times New Roman"/>
          <w:color w:val="1F1F1F"/>
          <w:sz w:val="28"/>
          <w:szCs w:val="28"/>
        </w:rPr>
        <w:t xml:space="preserve"> алгоритмического мышления при решении орфографической задачи (неумение последовательно определить часть речи, морфему и грамматические условия написания).</w:t>
      </w:r>
    </w:p>
    <w:p w:rsidR="00A907D0" w:rsidRPr="00A907D0" w:rsidRDefault="00A907D0" w:rsidP="00A907D0">
      <w:pPr>
        <w:spacing w:line="276" w:lineRule="auto"/>
        <w:jc w:val="both"/>
        <w:outlineLvl w:val="3"/>
        <w:rPr>
          <w:rFonts w:eastAsia="Times New Roman"/>
          <w:b/>
          <w:bCs/>
          <w:color w:val="1F1F1F"/>
          <w:sz w:val="28"/>
          <w:szCs w:val="28"/>
        </w:rPr>
      </w:pPr>
      <w:r w:rsidRPr="00A907D0">
        <w:rPr>
          <w:rFonts w:eastAsia="Times New Roman"/>
          <w:b/>
          <w:bCs/>
          <w:color w:val="1F1F1F"/>
          <w:sz w:val="28"/>
          <w:szCs w:val="28"/>
        </w:rPr>
        <w:t>3. Дефициты в усвоении морфологических норм современного русского литературного языка (задание 8 — 93%)</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Задание на нормативное формообразование выявляет точечные пробелы в языковой компетенции экзаменуемых, связанные с исторически сложившимися или маргинальными (неподчиняющимися общим продуктивным моделям) грамматическими формами.</w:t>
      </w:r>
    </w:p>
    <w:p w:rsidR="00A907D0" w:rsidRPr="00A907D0" w:rsidRDefault="00A907D0" w:rsidP="0067799C">
      <w:pPr>
        <w:numPr>
          <w:ilvl w:val="0"/>
          <w:numId w:val="97"/>
        </w:numPr>
        <w:spacing w:line="276" w:lineRule="auto"/>
        <w:jc w:val="both"/>
        <w:rPr>
          <w:rFonts w:eastAsia="Times New Roman"/>
          <w:color w:val="1F1F1F"/>
          <w:sz w:val="28"/>
          <w:szCs w:val="28"/>
        </w:rPr>
      </w:pPr>
      <w:r w:rsidRPr="00A907D0">
        <w:rPr>
          <w:rFonts w:eastAsia="Times New Roman"/>
          <w:b/>
          <w:bCs/>
          <w:color w:val="1F1F1F"/>
          <w:sz w:val="28"/>
          <w:szCs w:val="28"/>
          <w:bdr w:val="none" w:sz="0" w:space="0" w:color="auto" w:frame="1"/>
        </w:rPr>
        <w:t>Типичные ошибки в нормативном формообразовании:</w:t>
      </w:r>
    </w:p>
    <w:p w:rsidR="00A907D0" w:rsidRPr="00A907D0" w:rsidRDefault="00A907D0" w:rsidP="0067799C">
      <w:pPr>
        <w:numPr>
          <w:ilvl w:val="1"/>
          <w:numId w:val="97"/>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Имя существительное:</w:t>
      </w:r>
      <w:r w:rsidRPr="00A907D0">
        <w:rPr>
          <w:rFonts w:eastAsia="Times New Roman"/>
          <w:color w:val="1F1F1F"/>
          <w:sz w:val="28"/>
          <w:szCs w:val="28"/>
        </w:rPr>
        <w:t xml:space="preserve"> образование форм родительного падежа множественного числа существительных, обозначающих парные предметы, овощи, фрукты, единицы измерения, национальности (</w:t>
      </w:r>
      <w:r w:rsidRPr="00A907D0">
        <w:rPr>
          <w:rFonts w:eastAsia="Times New Roman"/>
          <w:i/>
          <w:iCs/>
          <w:color w:val="1F1F1F"/>
          <w:sz w:val="28"/>
          <w:szCs w:val="28"/>
          <w:bdr w:val="none" w:sz="0" w:space="0" w:color="auto" w:frame="1"/>
        </w:rPr>
        <w:t>нет чулок/носков, килограмм помидоров/помидор, граммов/грамм, партизан/</w:t>
      </w:r>
      <w:proofErr w:type="spellStart"/>
      <w:r w:rsidRPr="00A907D0">
        <w:rPr>
          <w:rFonts w:eastAsia="Times New Roman"/>
          <w:i/>
          <w:iCs/>
          <w:color w:val="1F1F1F"/>
          <w:sz w:val="28"/>
          <w:szCs w:val="28"/>
          <w:bdr w:val="none" w:sz="0" w:space="0" w:color="auto" w:frame="1"/>
        </w:rPr>
        <w:t>партизанов</w:t>
      </w:r>
      <w:proofErr w:type="spellEnd"/>
      <w:r w:rsidRPr="00A907D0">
        <w:rPr>
          <w:rFonts w:eastAsia="Times New Roman"/>
          <w:color w:val="1F1F1F"/>
          <w:sz w:val="28"/>
          <w:szCs w:val="28"/>
        </w:rPr>
        <w:t xml:space="preserve">), а также форм именительного падежа множественного числа на </w:t>
      </w:r>
      <w:r w:rsidRPr="00A907D0">
        <w:rPr>
          <w:rFonts w:eastAsia="Times New Roman"/>
          <w:b/>
          <w:bCs/>
          <w:color w:val="1F1F1F"/>
          <w:sz w:val="28"/>
          <w:szCs w:val="28"/>
          <w:bdr w:val="none" w:sz="0" w:space="0" w:color="auto" w:frame="1"/>
        </w:rPr>
        <w:t>-Ы/-И</w:t>
      </w:r>
      <w:r w:rsidRPr="00A907D0">
        <w:rPr>
          <w:rFonts w:eastAsia="Times New Roman"/>
          <w:color w:val="1F1F1F"/>
          <w:sz w:val="28"/>
          <w:szCs w:val="28"/>
        </w:rPr>
        <w:t xml:space="preserve"> </w:t>
      </w:r>
      <w:proofErr w:type="spellStart"/>
      <w:r w:rsidRPr="00A907D0">
        <w:rPr>
          <w:rFonts w:eastAsia="Times New Roman"/>
          <w:color w:val="1F1F1F"/>
          <w:sz w:val="28"/>
          <w:szCs w:val="28"/>
        </w:rPr>
        <w:t>и</w:t>
      </w:r>
      <w:proofErr w:type="spellEnd"/>
      <w:r w:rsidRPr="00A907D0">
        <w:rPr>
          <w:rFonts w:eastAsia="Times New Roman"/>
          <w:color w:val="1F1F1F"/>
          <w:sz w:val="28"/>
          <w:szCs w:val="28"/>
        </w:rPr>
        <w:t xml:space="preserve"> </w:t>
      </w:r>
      <w:r w:rsidRPr="00A907D0">
        <w:rPr>
          <w:rFonts w:eastAsia="Times New Roman"/>
          <w:b/>
          <w:bCs/>
          <w:color w:val="1F1F1F"/>
          <w:sz w:val="28"/>
          <w:szCs w:val="28"/>
          <w:bdr w:val="none" w:sz="0" w:space="0" w:color="auto" w:frame="1"/>
        </w:rPr>
        <w:t>-А/-Я</w:t>
      </w:r>
      <w:r w:rsidRPr="00A907D0">
        <w:rPr>
          <w:rFonts w:eastAsia="Times New Roman"/>
          <w:color w:val="1F1F1F"/>
          <w:sz w:val="28"/>
          <w:szCs w:val="28"/>
        </w:rPr>
        <w:t xml:space="preserve"> (</w:t>
      </w:r>
      <w:r w:rsidRPr="00A907D0">
        <w:rPr>
          <w:rFonts w:eastAsia="Times New Roman"/>
          <w:i/>
          <w:iCs/>
          <w:color w:val="1F1F1F"/>
          <w:sz w:val="28"/>
          <w:szCs w:val="28"/>
          <w:bdr w:val="none" w:sz="0" w:space="0" w:color="auto" w:frame="1"/>
        </w:rPr>
        <w:t>договоры/договора, бухгалтеры/бухгалтера</w:t>
      </w:r>
      <w:r w:rsidRPr="00A907D0">
        <w:rPr>
          <w:rFonts w:eastAsia="Times New Roman"/>
          <w:color w:val="1F1F1F"/>
          <w:sz w:val="28"/>
          <w:szCs w:val="28"/>
        </w:rPr>
        <w:t>).</w:t>
      </w:r>
    </w:p>
    <w:p w:rsidR="00A907D0" w:rsidRPr="00A907D0" w:rsidRDefault="00A907D0" w:rsidP="0067799C">
      <w:pPr>
        <w:numPr>
          <w:ilvl w:val="1"/>
          <w:numId w:val="97"/>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Имя прилагательное:</w:t>
      </w:r>
      <w:r w:rsidRPr="00A907D0">
        <w:rPr>
          <w:rFonts w:eastAsia="Times New Roman"/>
          <w:color w:val="1F1F1F"/>
          <w:sz w:val="28"/>
          <w:szCs w:val="28"/>
        </w:rPr>
        <w:t xml:space="preserve"> смешение простой и составной форм сравнительной или превосходной степени (</w:t>
      </w:r>
      <w:r w:rsidRPr="00A907D0">
        <w:rPr>
          <w:rFonts w:eastAsia="Times New Roman"/>
          <w:i/>
          <w:iCs/>
          <w:color w:val="1F1F1F"/>
          <w:sz w:val="28"/>
          <w:szCs w:val="28"/>
          <w:bdr w:val="none" w:sz="0" w:space="0" w:color="auto" w:frame="1"/>
        </w:rPr>
        <w:t>«более лучший», «самый красивейший»</w:t>
      </w:r>
      <w:r w:rsidRPr="00A907D0">
        <w:rPr>
          <w:rFonts w:eastAsia="Times New Roman"/>
          <w:color w:val="1F1F1F"/>
          <w:sz w:val="28"/>
          <w:szCs w:val="28"/>
        </w:rPr>
        <w:t>).</w:t>
      </w:r>
    </w:p>
    <w:p w:rsidR="00A907D0" w:rsidRPr="00A907D0" w:rsidRDefault="00A907D0" w:rsidP="0067799C">
      <w:pPr>
        <w:numPr>
          <w:ilvl w:val="1"/>
          <w:numId w:val="97"/>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Имя числительное:</w:t>
      </w:r>
      <w:r w:rsidRPr="00A907D0">
        <w:rPr>
          <w:rFonts w:eastAsia="Times New Roman"/>
          <w:color w:val="1F1F1F"/>
          <w:sz w:val="28"/>
          <w:szCs w:val="28"/>
        </w:rPr>
        <w:t xml:space="preserve"> ошибки в склонении сложных и составных количественных числительных (пропуск склонения одной из частей составного числительного или корня в сложных словах типа </w:t>
      </w:r>
      <w:r w:rsidRPr="00A907D0">
        <w:rPr>
          <w:rFonts w:eastAsia="Times New Roman"/>
          <w:i/>
          <w:iCs/>
          <w:color w:val="1F1F1F"/>
          <w:sz w:val="28"/>
          <w:szCs w:val="28"/>
          <w:bdr w:val="none" w:sz="0" w:space="0" w:color="auto" w:frame="1"/>
        </w:rPr>
        <w:t>пятьсот, восемьсот</w:t>
      </w:r>
      <w:r w:rsidRPr="00A907D0">
        <w:rPr>
          <w:rFonts w:eastAsia="Times New Roman"/>
          <w:color w:val="1F1F1F"/>
          <w:sz w:val="28"/>
          <w:szCs w:val="28"/>
        </w:rPr>
        <w:t>), а также в употреблении собирательных числительных (</w:t>
      </w:r>
      <w:r w:rsidRPr="00A907D0">
        <w:rPr>
          <w:rFonts w:eastAsia="Times New Roman"/>
          <w:i/>
          <w:iCs/>
          <w:color w:val="1F1F1F"/>
          <w:sz w:val="28"/>
          <w:szCs w:val="28"/>
          <w:bdr w:val="none" w:sz="0" w:space="0" w:color="auto" w:frame="1"/>
        </w:rPr>
        <w:t>оба/обе</w:t>
      </w:r>
      <w:r w:rsidRPr="00A907D0">
        <w:rPr>
          <w:rFonts w:eastAsia="Times New Roman"/>
          <w:color w:val="1F1F1F"/>
          <w:sz w:val="28"/>
          <w:szCs w:val="28"/>
        </w:rPr>
        <w:t xml:space="preserve"> в косвенных падежах с существительными женского рода: </w:t>
      </w:r>
      <w:r w:rsidRPr="00A907D0">
        <w:rPr>
          <w:rFonts w:eastAsia="Times New Roman"/>
          <w:i/>
          <w:iCs/>
          <w:color w:val="1F1F1F"/>
          <w:sz w:val="28"/>
          <w:szCs w:val="28"/>
          <w:bdr w:val="none" w:sz="0" w:space="0" w:color="auto" w:frame="1"/>
        </w:rPr>
        <w:t>«с обоих сторон»</w:t>
      </w:r>
      <w:r w:rsidRPr="00A907D0">
        <w:rPr>
          <w:rFonts w:eastAsia="Times New Roman"/>
          <w:color w:val="1F1F1F"/>
          <w:sz w:val="28"/>
          <w:szCs w:val="28"/>
        </w:rPr>
        <w:t xml:space="preserve"> вместо </w:t>
      </w:r>
      <w:r w:rsidRPr="00A907D0">
        <w:rPr>
          <w:rFonts w:eastAsia="Times New Roman"/>
          <w:i/>
          <w:iCs/>
          <w:color w:val="1F1F1F"/>
          <w:sz w:val="28"/>
          <w:szCs w:val="28"/>
          <w:bdr w:val="none" w:sz="0" w:space="0" w:color="auto" w:frame="1"/>
        </w:rPr>
        <w:t>с обеих сторон</w:t>
      </w:r>
      <w:r w:rsidRPr="00A907D0">
        <w:rPr>
          <w:rFonts w:eastAsia="Times New Roman"/>
          <w:color w:val="1F1F1F"/>
          <w:sz w:val="28"/>
          <w:szCs w:val="28"/>
        </w:rPr>
        <w:t>).</w:t>
      </w:r>
    </w:p>
    <w:p w:rsidR="00A907D0" w:rsidRPr="00A907D0" w:rsidRDefault="00A907D0" w:rsidP="0067799C">
      <w:pPr>
        <w:numPr>
          <w:ilvl w:val="1"/>
          <w:numId w:val="97"/>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Глагол и глагольные формы:</w:t>
      </w:r>
      <w:r w:rsidRPr="00A907D0">
        <w:rPr>
          <w:rFonts w:eastAsia="Times New Roman"/>
          <w:color w:val="1F1F1F"/>
          <w:sz w:val="28"/>
          <w:szCs w:val="28"/>
        </w:rPr>
        <w:t xml:space="preserve"> образование форм повелительного наклонения глаголов (</w:t>
      </w:r>
      <w:r w:rsidRPr="00A907D0">
        <w:rPr>
          <w:rFonts w:eastAsia="Times New Roman"/>
          <w:i/>
          <w:iCs/>
          <w:color w:val="1F1F1F"/>
          <w:sz w:val="28"/>
          <w:szCs w:val="28"/>
          <w:bdr w:val="none" w:sz="0" w:space="0" w:color="auto" w:frame="1"/>
        </w:rPr>
        <w:t xml:space="preserve">езжай / поезжай, </w:t>
      </w:r>
      <w:proofErr w:type="spellStart"/>
      <w:r w:rsidRPr="00A907D0">
        <w:rPr>
          <w:rFonts w:eastAsia="Times New Roman"/>
          <w:i/>
          <w:iCs/>
          <w:color w:val="1F1F1F"/>
          <w:sz w:val="28"/>
          <w:szCs w:val="28"/>
          <w:bdr w:val="none" w:sz="0" w:space="0" w:color="auto" w:frame="1"/>
        </w:rPr>
        <w:t>едь</w:t>
      </w:r>
      <w:proofErr w:type="spellEnd"/>
      <w:r w:rsidRPr="00A907D0">
        <w:rPr>
          <w:rFonts w:eastAsia="Times New Roman"/>
          <w:i/>
          <w:iCs/>
          <w:color w:val="1F1F1F"/>
          <w:sz w:val="28"/>
          <w:szCs w:val="28"/>
          <w:bdr w:val="none" w:sz="0" w:space="0" w:color="auto" w:frame="1"/>
        </w:rPr>
        <w:t xml:space="preserve">; ляг / </w:t>
      </w:r>
      <w:proofErr w:type="spellStart"/>
      <w:r w:rsidRPr="00A907D0">
        <w:rPr>
          <w:rFonts w:eastAsia="Times New Roman"/>
          <w:i/>
          <w:iCs/>
          <w:color w:val="1F1F1F"/>
          <w:sz w:val="28"/>
          <w:szCs w:val="28"/>
          <w:bdr w:val="none" w:sz="0" w:space="0" w:color="auto" w:frame="1"/>
        </w:rPr>
        <w:t>ляжь</w:t>
      </w:r>
      <w:proofErr w:type="spellEnd"/>
      <w:r w:rsidRPr="00A907D0">
        <w:rPr>
          <w:rFonts w:eastAsia="Times New Roman"/>
          <w:color w:val="1F1F1F"/>
          <w:sz w:val="28"/>
          <w:szCs w:val="28"/>
        </w:rPr>
        <w:t xml:space="preserve">); образование форм прошедшего времени глаголов с суффиксом </w:t>
      </w:r>
      <w:r w:rsidRPr="00A907D0">
        <w:rPr>
          <w:rFonts w:eastAsia="Times New Roman"/>
          <w:b/>
          <w:bCs/>
          <w:color w:val="1F1F1F"/>
          <w:sz w:val="28"/>
          <w:szCs w:val="28"/>
          <w:bdr w:val="none" w:sz="0" w:space="0" w:color="auto" w:frame="1"/>
        </w:rPr>
        <w:t>-НУ-</w:t>
      </w:r>
      <w:r w:rsidRPr="00A907D0">
        <w:rPr>
          <w:rFonts w:eastAsia="Times New Roman"/>
          <w:color w:val="1F1F1F"/>
          <w:sz w:val="28"/>
          <w:szCs w:val="28"/>
        </w:rPr>
        <w:t xml:space="preserve"> (</w:t>
      </w:r>
      <w:r w:rsidRPr="00A907D0">
        <w:rPr>
          <w:rFonts w:eastAsia="Times New Roman"/>
          <w:i/>
          <w:iCs/>
          <w:color w:val="1F1F1F"/>
          <w:sz w:val="28"/>
          <w:szCs w:val="28"/>
          <w:bdr w:val="none" w:sz="0" w:space="0" w:color="auto" w:frame="1"/>
        </w:rPr>
        <w:t xml:space="preserve">просох / </w:t>
      </w:r>
      <w:proofErr w:type="spellStart"/>
      <w:r w:rsidRPr="00A907D0">
        <w:rPr>
          <w:rFonts w:eastAsia="Times New Roman"/>
          <w:i/>
          <w:iCs/>
          <w:color w:val="1F1F1F"/>
          <w:sz w:val="28"/>
          <w:szCs w:val="28"/>
          <w:bdr w:val="none" w:sz="0" w:space="0" w:color="auto" w:frame="1"/>
        </w:rPr>
        <w:t>просохнул</w:t>
      </w:r>
      <w:proofErr w:type="spellEnd"/>
      <w:r w:rsidRPr="00A907D0">
        <w:rPr>
          <w:rFonts w:eastAsia="Times New Roman"/>
          <w:color w:val="1F1F1F"/>
          <w:sz w:val="28"/>
          <w:szCs w:val="28"/>
        </w:rPr>
        <w:t>).</w:t>
      </w:r>
    </w:p>
    <w:p w:rsidR="00A907D0" w:rsidRPr="00A907D0" w:rsidRDefault="00A907D0" w:rsidP="0067799C">
      <w:pPr>
        <w:numPr>
          <w:ilvl w:val="0"/>
          <w:numId w:val="97"/>
        </w:numPr>
        <w:spacing w:line="276" w:lineRule="auto"/>
        <w:jc w:val="both"/>
        <w:rPr>
          <w:rFonts w:eastAsia="Times New Roman"/>
          <w:color w:val="1F1F1F"/>
          <w:sz w:val="28"/>
          <w:szCs w:val="28"/>
        </w:rPr>
      </w:pPr>
      <w:r w:rsidRPr="00A907D0">
        <w:rPr>
          <w:rFonts w:eastAsia="Times New Roman"/>
          <w:i/>
          <w:iCs/>
          <w:color w:val="1F1F1F"/>
          <w:sz w:val="28"/>
          <w:szCs w:val="28"/>
          <w:bdr w:val="none" w:sz="0" w:space="0" w:color="auto" w:frame="1"/>
        </w:rPr>
        <w:t>Причина</w:t>
      </w:r>
      <w:r w:rsidRPr="00A907D0">
        <w:rPr>
          <w:rFonts w:eastAsia="Times New Roman"/>
          <w:b/>
          <w:bCs/>
          <w:color w:val="1F1F1F"/>
          <w:sz w:val="28"/>
          <w:szCs w:val="28"/>
          <w:bdr w:val="none" w:sz="0" w:space="0" w:color="auto" w:frame="1"/>
        </w:rPr>
        <w:t>:</w:t>
      </w:r>
      <w:r w:rsidRPr="00A907D0">
        <w:rPr>
          <w:rFonts w:eastAsia="Times New Roman"/>
          <w:color w:val="1F1F1F"/>
          <w:sz w:val="28"/>
          <w:szCs w:val="28"/>
        </w:rPr>
        <w:t xml:space="preserve"> недостаточный уровень начитанности и влияния разговорной (просторечной) речевой среды; слабо развитый навык </w:t>
      </w:r>
      <w:proofErr w:type="spellStart"/>
      <w:r w:rsidRPr="00A907D0">
        <w:rPr>
          <w:rFonts w:eastAsia="Times New Roman"/>
          <w:color w:val="1F1F1F"/>
          <w:sz w:val="28"/>
          <w:szCs w:val="28"/>
        </w:rPr>
        <w:t>самокоррекции</w:t>
      </w:r>
      <w:proofErr w:type="spellEnd"/>
      <w:r w:rsidRPr="00A907D0">
        <w:rPr>
          <w:rFonts w:eastAsia="Times New Roman"/>
          <w:color w:val="1F1F1F"/>
          <w:sz w:val="28"/>
          <w:szCs w:val="28"/>
        </w:rPr>
        <w:t xml:space="preserve"> с использованием словарей грамматических трудностей.</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Обобщение типичных дефицитов предметной подготовки учащихся с высоким уровнем достижений показывает, что их ошибки носят не системный, а точечный, </w:t>
      </w:r>
      <w:r w:rsidRPr="00A907D0">
        <w:rPr>
          <w:rFonts w:eastAsia="Times New Roman"/>
          <w:color w:val="1F1F1F"/>
          <w:sz w:val="28"/>
          <w:szCs w:val="28"/>
          <w:bdr w:val="none" w:sz="0" w:space="0" w:color="auto" w:frame="1"/>
        </w:rPr>
        <w:t>аналитико-</w:t>
      </w:r>
      <w:proofErr w:type="spellStart"/>
      <w:r w:rsidRPr="00A907D0">
        <w:rPr>
          <w:rFonts w:eastAsia="Times New Roman"/>
          <w:color w:val="1F1F1F"/>
          <w:sz w:val="28"/>
          <w:szCs w:val="28"/>
          <w:bdr w:val="none" w:sz="0" w:space="0" w:color="auto" w:frame="1"/>
        </w:rPr>
        <w:t>деятельностный</w:t>
      </w:r>
      <w:proofErr w:type="spellEnd"/>
      <w:r w:rsidRPr="00A907D0">
        <w:rPr>
          <w:rFonts w:eastAsia="Times New Roman"/>
          <w:color w:val="1F1F1F"/>
          <w:sz w:val="28"/>
          <w:szCs w:val="28"/>
          <w:bdr w:val="none" w:sz="0" w:space="0" w:color="auto" w:frame="1"/>
        </w:rPr>
        <w:t xml:space="preserve"> характер</w:t>
      </w:r>
      <w:r w:rsidRPr="00A907D0">
        <w:rPr>
          <w:rFonts w:eastAsia="Times New Roman"/>
          <w:color w:val="1F1F1F"/>
          <w:sz w:val="28"/>
          <w:szCs w:val="28"/>
        </w:rPr>
        <w:t xml:space="preserve">. Основной зоной роста для данной категории выпускников является переход от распознавания языковых явлений в изолированном контексте к созданию </w:t>
      </w:r>
      <w:r w:rsidRPr="00A907D0">
        <w:rPr>
          <w:rFonts w:eastAsia="Times New Roman"/>
          <w:color w:val="1F1F1F"/>
          <w:sz w:val="28"/>
          <w:szCs w:val="28"/>
        </w:rPr>
        <w:lastRenderedPageBreak/>
        <w:t>качественного собственного связного текста с высокой степенью логической строгости, точной аргументацией и безупречным соблюдением всех видов норм русского литературного языка в условиях спонтанного письма.</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Ниже приведена таблица, содержащая детальный перечень наименее сформированных тем и умений (показатели успешности 86–94%) у выпускников группы с отметкой «5», а также классы их изучения по Федеральной рабочей программе (ФОП ООО).</w:t>
      </w:r>
    </w:p>
    <w:p w:rsidR="00A907D0" w:rsidRPr="00A907D0" w:rsidRDefault="00A907D0" w:rsidP="00A907D0">
      <w:pPr>
        <w:keepNext/>
        <w:spacing w:after="200"/>
        <w:ind w:left="567"/>
        <w:jc w:val="right"/>
        <w:rPr>
          <w:i/>
          <w:iCs/>
          <w:noProof/>
          <w:sz w:val="18"/>
          <w:szCs w:val="18"/>
        </w:rPr>
      </w:pPr>
      <w:r w:rsidRPr="00A907D0">
        <w:rPr>
          <w:i/>
          <w:iCs/>
          <w:sz w:val="18"/>
          <w:szCs w:val="18"/>
        </w:rPr>
        <w:t>Таблица 2</w:t>
      </w:r>
      <w:r w:rsidRPr="00A907D0">
        <w:rPr>
          <w:i/>
          <w:iCs/>
          <w:sz w:val="18"/>
          <w:szCs w:val="18"/>
        </w:rPr>
        <w:noBreakHyphen/>
      </w:r>
      <w:r w:rsidRPr="00A907D0">
        <w:rPr>
          <w:i/>
          <w:iCs/>
          <w:sz w:val="18"/>
          <w:szCs w:val="18"/>
        </w:rPr>
        <w:fldChar w:fldCharType="begin"/>
      </w:r>
      <w:r w:rsidRPr="00A907D0">
        <w:rPr>
          <w:i/>
          <w:iCs/>
          <w:sz w:val="18"/>
          <w:szCs w:val="18"/>
        </w:rPr>
        <w:instrText xml:space="preserve"> SEQ Таблица \* ARABIC \s 1 </w:instrText>
      </w:r>
      <w:r w:rsidRPr="00A907D0">
        <w:rPr>
          <w:i/>
          <w:iCs/>
          <w:sz w:val="18"/>
          <w:szCs w:val="18"/>
        </w:rPr>
        <w:fldChar w:fldCharType="separate"/>
      </w:r>
      <w:r w:rsidRPr="00A907D0">
        <w:rPr>
          <w:i/>
          <w:iCs/>
          <w:noProof/>
          <w:sz w:val="18"/>
          <w:szCs w:val="18"/>
        </w:rPr>
        <w:t>15</w:t>
      </w:r>
      <w:r w:rsidRPr="00A907D0">
        <w:rPr>
          <w:i/>
          <w:iCs/>
          <w:noProof/>
          <w:sz w:val="18"/>
          <w:szCs w:val="18"/>
        </w:rPr>
        <w:fldChar w:fldCharType="end"/>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1057"/>
        <w:gridCol w:w="2658"/>
      </w:tblGrid>
      <w:tr w:rsidR="00A907D0" w:rsidRPr="00A907D0" w:rsidTr="00220E8C">
        <w:tc>
          <w:tcPr>
            <w:tcW w:w="567" w:type="dxa"/>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t>№ п/п</w:t>
            </w:r>
          </w:p>
        </w:tc>
        <w:tc>
          <w:tcPr>
            <w:tcW w:w="11057" w:type="dxa"/>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t>Темы программы и умения</w:t>
            </w:r>
          </w:p>
        </w:tc>
        <w:tc>
          <w:tcPr>
            <w:tcW w:w="2658" w:type="dxa"/>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t>Класс(-ы) изучения в соответствии с ФОП</w:t>
            </w:r>
          </w:p>
        </w:tc>
      </w:tr>
      <w:tr w:rsidR="00A907D0" w:rsidRPr="00A907D0" w:rsidTr="00220E8C">
        <w:tc>
          <w:tcPr>
            <w:tcW w:w="567" w:type="dxa"/>
            <w:tcBorders>
              <w:top w:val="single" w:sz="4" w:space="0" w:color="auto"/>
              <w:bottom w:val="single" w:sz="4" w:space="0" w:color="auto"/>
              <w:right w:val="single" w:sz="4" w:space="0" w:color="auto"/>
            </w:tcBorders>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t>1.</w:t>
            </w:r>
          </w:p>
        </w:tc>
        <w:tc>
          <w:tcPr>
            <w:tcW w:w="11057" w:type="dxa"/>
            <w:tcBorders>
              <w:top w:val="single" w:sz="4" w:space="0" w:color="auto"/>
              <w:left w:val="single" w:sz="4" w:space="0" w:color="auto"/>
              <w:bottom w:val="single" w:sz="4" w:space="0" w:color="auto"/>
              <w:right w:val="single" w:sz="4" w:space="0" w:color="auto"/>
            </w:tcBorders>
            <w:vAlign w:val="center"/>
          </w:tcPr>
          <w:p w:rsidR="00A907D0" w:rsidRPr="00A907D0" w:rsidRDefault="00A907D0" w:rsidP="00A907D0">
            <w:pPr>
              <w:contextualSpacing/>
              <w:jc w:val="both"/>
              <w:rPr>
                <w:rFonts w:eastAsia="Times New Roman"/>
                <w:bCs/>
                <w:iCs/>
              </w:rPr>
            </w:pPr>
            <w:r w:rsidRPr="00A907D0">
              <w:rPr>
                <w:rFonts w:eastAsia="Times New Roman"/>
                <w:b/>
                <w:bCs/>
                <w:color w:val="1F1F1F"/>
                <w:bdr w:val="none" w:sz="0" w:space="0" w:color="auto" w:frame="1"/>
                <w:lang w:eastAsia="en-US"/>
              </w:rPr>
              <w:t>Создание текста-рассуждения: аргументация тезиса.</w:t>
            </w:r>
            <w:r w:rsidRPr="00A907D0">
              <w:rPr>
                <w:rFonts w:eastAsia="Times New Roman"/>
                <w:color w:val="1F1F1F"/>
                <w:bdr w:val="none" w:sz="0" w:space="0" w:color="auto" w:frame="1"/>
                <w:lang w:eastAsia="en-US"/>
              </w:rPr>
              <w:t xml:space="preserve"> Умение подбирать релевантные примеры-аргументы и примеры-иллюстрации из прочитанного текста и собственного жизненного / читательского опыта, включать их в текст с необходимым аналитическим комментарием и </w:t>
            </w:r>
            <w:proofErr w:type="spellStart"/>
            <w:r w:rsidRPr="00A907D0">
              <w:rPr>
                <w:rFonts w:eastAsia="Times New Roman"/>
                <w:color w:val="1F1F1F"/>
                <w:bdr w:val="none" w:sz="0" w:space="0" w:color="auto" w:frame="1"/>
                <w:lang w:eastAsia="en-US"/>
              </w:rPr>
              <w:t>микровыводом</w:t>
            </w:r>
            <w:proofErr w:type="spellEnd"/>
            <w:r w:rsidRPr="00A907D0">
              <w:rPr>
                <w:rFonts w:eastAsia="Times New Roman"/>
                <w:color w:val="1F1F1F"/>
                <w:bdr w:val="none" w:sz="0" w:space="0" w:color="auto" w:frame="1"/>
                <w:lang w:eastAsia="en-US"/>
              </w:rPr>
              <w:t xml:space="preserve"> </w:t>
            </w:r>
            <w:r w:rsidRPr="00A907D0">
              <w:rPr>
                <w:rFonts w:eastAsia="Times New Roman"/>
                <w:i/>
                <w:iCs/>
                <w:color w:val="1F1F1F"/>
                <w:bdr w:val="none" w:sz="0" w:space="0" w:color="auto" w:frame="1"/>
                <w:lang w:eastAsia="en-US"/>
              </w:rPr>
              <w:t>(Критерий СК2 — 86%)</w:t>
            </w:r>
            <w:r w:rsidRPr="00A907D0">
              <w:rPr>
                <w:rFonts w:eastAsia="Times New Roman"/>
                <w:color w:val="1F1F1F"/>
                <w:bdr w:val="none" w:sz="0" w:space="0" w:color="auto" w:frame="1"/>
                <w:lang w:eastAsia="en-US"/>
              </w:rPr>
              <w:t>.</w:t>
            </w:r>
          </w:p>
        </w:tc>
        <w:tc>
          <w:tcPr>
            <w:tcW w:w="2658" w:type="dxa"/>
            <w:tcBorders>
              <w:top w:val="single" w:sz="4" w:space="0" w:color="auto"/>
              <w:left w:val="single" w:sz="4" w:space="0" w:color="auto"/>
              <w:bottom w:val="single" w:sz="4" w:space="0" w:color="auto"/>
              <w:right w:val="single" w:sz="4" w:space="0" w:color="auto"/>
            </w:tcBorders>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7, 8, 9 классы</w:t>
            </w:r>
          </w:p>
        </w:tc>
      </w:tr>
      <w:tr w:rsidR="00A907D0" w:rsidRPr="00A907D0" w:rsidTr="00220E8C">
        <w:tc>
          <w:tcPr>
            <w:tcW w:w="567" w:type="dxa"/>
            <w:tcBorders>
              <w:top w:val="single" w:sz="4" w:space="0" w:color="auto"/>
              <w:bottom w:val="single" w:sz="4" w:space="0" w:color="auto"/>
              <w:right w:val="single" w:sz="4" w:space="0" w:color="auto"/>
            </w:tcBorders>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t>2</w:t>
            </w:r>
          </w:p>
        </w:tc>
        <w:tc>
          <w:tcPr>
            <w:tcW w:w="11057" w:type="dxa"/>
            <w:tcBorders>
              <w:top w:val="single" w:sz="4" w:space="0" w:color="auto"/>
              <w:left w:val="single" w:sz="4" w:space="0" w:color="auto"/>
              <w:bottom w:val="single" w:sz="4" w:space="0" w:color="auto"/>
              <w:right w:val="single" w:sz="4" w:space="0" w:color="auto"/>
            </w:tcBorders>
            <w:vAlign w:val="center"/>
          </w:tcPr>
          <w:p w:rsidR="00A907D0" w:rsidRPr="00A907D0" w:rsidRDefault="00A907D0" w:rsidP="00A907D0">
            <w:pPr>
              <w:contextualSpacing/>
              <w:jc w:val="both"/>
              <w:rPr>
                <w:rFonts w:eastAsia="Times New Roman"/>
                <w:bCs/>
                <w:iCs/>
              </w:rPr>
            </w:pPr>
            <w:r w:rsidRPr="00A907D0">
              <w:rPr>
                <w:rFonts w:eastAsia="Times New Roman"/>
                <w:b/>
                <w:bCs/>
                <w:color w:val="1F1F1F"/>
                <w:bdr w:val="none" w:sz="0" w:space="0" w:color="auto" w:frame="1"/>
                <w:lang w:eastAsia="en-US"/>
              </w:rPr>
              <w:t>Композиционное и логическое оформление письменного высказывания.</w:t>
            </w:r>
            <w:r w:rsidRPr="00A907D0">
              <w:rPr>
                <w:rFonts w:eastAsia="Times New Roman"/>
                <w:color w:val="1F1F1F"/>
                <w:bdr w:val="none" w:sz="0" w:space="0" w:color="auto" w:frame="1"/>
                <w:lang w:eastAsia="en-US"/>
              </w:rPr>
              <w:t xml:space="preserve"> Владение навыками построения композиционно стройной работы, безошибочного абзацного членения текста, обеспечения логической связности рассуждения и отсутствия тавтологических повторов </w:t>
            </w:r>
            <w:r w:rsidRPr="00A907D0">
              <w:rPr>
                <w:rFonts w:eastAsia="Times New Roman"/>
                <w:i/>
                <w:iCs/>
                <w:color w:val="1F1F1F"/>
                <w:bdr w:val="none" w:sz="0" w:space="0" w:color="auto" w:frame="1"/>
                <w:lang w:eastAsia="en-US"/>
              </w:rPr>
              <w:t>(Критерии СК3, СК4 — 87% и 86%)</w:t>
            </w:r>
            <w:r w:rsidRPr="00A907D0">
              <w:rPr>
                <w:rFonts w:eastAsia="Times New Roman"/>
                <w:color w:val="1F1F1F"/>
                <w:bdr w:val="none" w:sz="0" w:space="0" w:color="auto" w:frame="1"/>
                <w:lang w:eastAsia="en-US"/>
              </w:rPr>
              <w:t>.</w:t>
            </w:r>
          </w:p>
        </w:tc>
        <w:tc>
          <w:tcPr>
            <w:tcW w:w="2658" w:type="dxa"/>
            <w:tcBorders>
              <w:top w:val="single" w:sz="4" w:space="0" w:color="auto"/>
              <w:left w:val="single" w:sz="4" w:space="0" w:color="auto"/>
              <w:bottom w:val="single" w:sz="4" w:space="0" w:color="auto"/>
              <w:right w:val="single" w:sz="4" w:space="0" w:color="auto"/>
            </w:tcBorders>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5, 6, 7, 8, 9 классы</w:t>
            </w:r>
          </w:p>
        </w:tc>
      </w:tr>
      <w:tr w:rsidR="00A907D0" w:rsidRPr="00A907D0" w:rsidTr="00220E8C">
        <w:tc>
          <w:tcPr>
            <w:tcW w:w="567" w:type="dxa"/>
            <w:tcBorders>
              <w:top w:val="single" w:sz="4" w:space="0" w:color="auto"/>
              <w:bottom w:val="single" w:sz="4" w:space="0" w:color="auto"/>
              <w:right w:val="single" w:sz="4" w:space="0" w:color="auto"/>
            </w:tcBorders>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t>3</w:t>
            </w:r>
          </w:p>
        </w:tc>
        <w:tc>
          <w:tcPr>
            <w:tcW w:w="11057" w:type="dxa"/>
            <w:tcBorders>
              <w:top w:val="single" w:sz="4" w:space="0" w:color="auto"/>
              <w:left w:val="single" w:sz="4" w:space="0" w:color="auto"/>
              <w:bottom w:val="single" w:sz="4" w:space="0" w:color="auto"/>
              <w:right w:val="single" w:sz="4" w:space="0" w:color="auto"/>
            </w:tcBorders>
            <w:vAlign w:val="center"/>
          </w:tcPr>
          <w:p w:rsidR="00A907D0" w:rsidRPr="00A907D0" w:rsidRDefault="00A907D0" w:rsidP="00A907D0">
            <w:pPr>
              <w:contextualSpacing/>
              <w:jc w:val="both"/>
              <w:rPr>
                <w:rFonts w:eastAsia="Times New Roman"/>
                <w:bCs/>
                <w:iCs/>
              </w:rPr>
            </w:pPr>
            <w:r w:rsidRPr="00A907D0">
              <w:rPr>
                <w:rFonts w:eastAsia="Times New Roman"/>
                <w:b/>
                <w:bCs/>
                <w:color w:val="1F1F1F"/>
                <w:bdr w:val="none" w:sz="0" w:space="0" w:color="auto" w:frame="1"/>
                <w:lang w:eastAsia="en-US"/>
              </w:rPr>
              <w:t>Смысловой анализ текста при формулировании тезиса.</w:t>
            </w:r>
            <w:r w:rsidRPr="00A907D0">
              <w:rPr>
                <w:rFonts w:eastAsia="Times New Roman"/>
                <w:color w:val="1F1F1F"/>
                <w:bdr w:val="none" w:sz="0" w:space="0" w:color="auto" w:frame="1"/>
                <w:lang w:eastAsia="en-US"/>
              </w:rPr>
              <w:t xml:space="preserve"> Умение адекватно интерпретировать подтекст (скрытую информацию) художественного фрагмента и давать точное </w:t>
            </w:r>
            <w:proofErr w:type="spellStart"/>
            <w:r w:rsidRPr="00A907D0">
              <w:rPr>
                <w:rFonts w:eastAsia="Times New Roman"/>
                <w:color w:val="1F1F1F"/>
                <w:bdr w:val="none" w:sz="0" w:space="0" w:color="auto" w:frame="1"/>
                <w:lang w:eastAsia="en-US"/>
              </w:rPr>
              <w:t>родо</w:t>
            </w:r>
            <w:proofErr w:type="spellEnd"/>
            <w:r w:rsidRPr="00A907D0">
              <w:rPr>
                <w:rFonts w:eastAsia="Times New Roman"/>
                <w:color w:val="1F1F1F"/>
                <w:bdr w:val="none" w:sz="0" w:space="0" w:color="auto" w:frame="1"/>
                <w:lang w:eastAsia="en-US"/>
              </w:rPr>
              <w:t xml:space="preserve">-видовое определение нравственно-философским понятиям с развернутым комментарием </w:t>
            </w:r>
            <w:r w:rsidRPr="00A907D0">
              <w:rPr>
                <w:rFonts w:eastAsia="Times New Roman"/>
                <w:i/>
                <w:iCs/>
                <w:color w:val="1F1F1F"/>
                <w:bdr w:val="none" w:sz="0" w:space="0" w:color="auto" w:frame="1"/>
                <w:lang w:eastAsia="en-US"/>
              </w:rPr>
              <w:t>(Критерий СК1 — 87%)</w:t>
            </w:r>
            <w:r w:rsidRPr="00A907D0">
              <w:rPr>
                <w:rFonts w:eastAsia="Times New Roman"/>
                <w:color w:val="1F1F1F"/>
                <w:bdr w:val="none" w:sz="0" w:space="0" w:color="auto" w:frame="1"/>
                <w:lang w:eastAsia="en-US"/>
              </w:rPr>
              <w:t>.</w:t>
            </w:r>
          </w:p>
        </w:tc>
        <w:tc>
          <w:tcPr>
            <w:tcW w:w="2658" w:type="dxa"/>
            <w:tcBorders>
              <w:top w:val="single" w:sz="4" w:space="0" w:color="auto"/>
              <w:left w:val="single" w:sz="4" w:space="0" w:color="auto"/>
              <w:bottom w:val="single" w:sz="4" w:space="0" w:color="auto"/>
              <w:right w:val="single" w:sz="4" w:space="0" w:color="auto"/>
            </w:tcBorders>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8, 9 классы</w:t>
            </w:r>
          </w:p>
        </w:tc>
      </w:tr>
      <w:tr w:rsidR="00A907D0" w:rsidRPr="00A907D0" w:rsidTr="00220E8C">
        <w:tc>
          <w:tcPr>
            <w:tcW w:w="567" w:type="dxa"/>
            <w:tcBorders>
              <w:top w:val="single" w:sz="4" w:space="0" w:color="auto"/>
              <w:bottom w:val="single" w:sz="4" w:space="0" w:color="auto"/>
              <w:right w:val="single" w:sz="4" w:space="0" w:color="auto"/>
            </w:tcBorders>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t>4</w:t>
            </w:r>
          </w:p>
        </w:tc>
        <w:tc>
          <w:tcPr>
            <w:tcW w:w="11057" w:type="dxa"/>
            <w:tcBorders>
              <w:top w:val="single" w:sz="4" w:space="0" w:color="auto"/>
              <w:left w:val="single" w:sz="4" w:space="0" w:color="auto"/>
              <w:bottom w:val="single" w:sz="4" w:space="0" w:color="auto"/>
              <w:right w:val="single" w:sz="4" w:space="0" w:color="auto"/>
            </w:tcBorders>
            <w:vAlign w:val="center"/>
          </w:tcPr>
          <w:p w:rsidR="00A907D0" w:rsidRPr="00A907D0" w:rsidRDefault="00A907D0" w:rsidP="00A907D0">
            <w:pPr>
              <w:contextualSpacing/>
              <w:jc w:val="both"/>
              <w:rPr>
                <w:rFonts w:eastAsia="Times New Roman"/>
                <w:bCs/>
                <w:iCs/>
              </w:rPr>
            </w:pPr>
            <w:r w:rsidRPr="00A907D0">
              <w:rPr>
                <w:rFonts w:eastAsia="Times New Roman"/>
                <w:b/>
                <w:bCs/>
                <w:color w:val="1F1F1F"/>
                <w:bdr w:val="none" w:sz="0" w:space="0" w:color="auto" w:frame="1"/>
                <w:lang w:eastAsia="en-US"/>
              </w:rPr>
              <w:t>Орфографический анализ слова.</w:t>
            </w:r>
            <w:r w:rsidRPr="00A907D0">
              <w:rPr>
                <w:rFonts w:eastAsia="Times New Roman"/>
                <w:color w:val="1F1F1F"/>
                <w:bdr w:val="none" w:sz="0" w:space="0" w:color="auto" w:frame="1"/>
                <w:lang w:eastAsia="en-US"/>
              </w:rPr>
              <w:t xml:space="preserve"> Умение применять правила правописания </w:t>
            </w:r>
            <w:r w:rsidRPr="00A907D0">
              <w:rPr>
                <w:rFonts w:eastAsia="Times New Roman"/>
                <w:b/>
                <w:bCs/>
                <w:color w:val="1F1F1F"/>
                <w:bdr w:val="none" w:sz="0" w:space="0" w:color="auto" w:frame="1"/>
                <w:lang w:eastAsia="en-US"/>
              </w:rPr>
              <w:t>Н</w:t>
            </w:r>
            <w:r w:rsidRPr="00A907D0">
              <w:rPr>
                <w:rFonts w:eastAsia="Times New Roman"/>
                <w:color w:val="1F1F1F"/>
                <w:bdr w:val="none" w:sz="0" w:space="0" w:color="auto" w:frame="1"/>
                <w:lang w:eastAsia="en-US"/>
              </w:rPr>
              <w:t xml:space="preserve"> и </w:t>
            </w:r>
            <w:r w:rsidRPr="00A907D0">
              <w:rPr>
                <w:rFonts w:eastAsia="Times New Roman"/>
                <w:b/>
                <w:bCs/>
                <w:color w:val="1F1F1F"/>
                <w:bdr w:val="none" w:sz="0" w:space="0" w:color="auto" w:frame="1"/>
                <w:lang w:eastAsia="en-US"/>
              </w:rPr>
              <w:t>НН</w:t>
            </w:r>
            <w:r w:rsidRPr="00A907D0">
              <w:rPr>
                <w:rFonts w:eastAsia="Times New Roman"/>
                <w:color w:val="1F1F1F"/>
                <w:bdr w:val="none" w:sz="0" w:space="0" w:color="auto" w:frame="1"/>
                <w:lang w:eastAsia="en-US"/>
              </w:rPr>
              <w:t xml:space="preserve"> в суффиксах прилагательных и причастий, слитного/раздельного написания </w:t>
            </w:r>
            <w:r w:rsidRPr="00A907D0">
              <w:rPr>
                <w:rFonts w:eastAsia="Times New Roman"/>
                <w:b/>
                <w:bCs/>
                <w:color w:val="1F1F1F"/>
                <w:bdr w:val="none" w:sz="0" w:space="0" w:color="auto" w:frame="1"/>
                <w:lang w:eastAsia="en-US"/>
              </w:rPr>
              <w:t>НЕ</w:t>
            </w:r>
            <w:r w:rsidRPr="00A907D0">
              <w:rPr>
                <w:rFonts w:eastAsia="Times New Roman"/>
                <w:color w:val="1F1F1F"/>
                <w:bdr w:val="none" w:sz="0" w:space="0" w:color="auto" w:frame="1"/>
                <w:lang w:eastAsia="en-US"/>
              </w:rPr>
              <w:t xml:space="preserve"> и </w:t>
            </w:r>
            <w:r w:rsidRPr="00A907D0">
              <w:rPr>
                <w:rFonts w:eastAsia="Times New Roman"/>
                <w:b/>
                <w:bCs/>
                <w:color w:val="1F1F1F"/>
                <w:bdr w:val="none" w:sz="0" w:space="0" w:color="auto" w:frame="1"/>
                <w:lang w:eastAsia="en-US"/>
              </w:rPr>
              <w:t>НИ</w:t>
            </w:r>
            <w:r w:rsidRPr="00A907D0">
              <w:rPr>
                <w:rFonts w:eastAsia="Times New Roman"/>
                <w:color w:val="1F1F1F"/>
                <w:bdr w:val="none" w:sz="0" w:space="0" w:color="auto" w:frame="1"/>
                <w:lang w:eastAsia="en-US"/>
              </w:rPr>
              <w:t xml:space="preserve"> с разными частями речи, правописания корней с чередованием гласных, а также проводить морфемный анализ для верной квалификации орфограммы </w:t>
            </w:r>
            <w:r w:rsidRPr="00A907D0">
              <w:rPr>
                <w:rFonts w:eastAsia="Times New Roman"/>
                <w:i/>
                <w:iCs/>
                <w:color w:val="1F1F1F"/>
                <w:bdr w:val="none" w:sz="0" w:space="0" w:color="auto" w:frame="1"/>
                <w:lang w:eastAsia="en-US"/>
              </w:rPr>
              <w:t>(Задание 6 — 92%)</w:t>
            </w:r>
            <w:r w:rsidRPr="00A907D0">
              <w:rPr>
                <w:rFonts w:eastAsia="Times New Roman"/>
                <w:color w:val="1F1F1F"/>
                <w:bdr w:val="none" w:sz="0" w:space="0" w:color="auto" w:frame="1"/>
                <w:lang w:eastAsia="en-US"/>
              </w:rPr>
              <w:t>.</w:t>
            </w:r>
          </w:p>
        </w:tc>
        <w:tc>
          <w:tcPr>
            <w:tcW w:w="2658" w:type="dxa"/>
            <w:tcBorders>
              <w:top w:val="single" w:sz="4" w:space="0" w:color="auto"/>
              <w:left w:val="single" w:sz="4" w:space="0" w:color="auto"/>
              <w:bottom w:val="single" w:sz="4" w:space="0" w:color="auto"/>
              <w:right w:val="single" w:sz="4" w:space="0" w:color="auto"/>
            </w:tcBorders>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5, 6, 7 классы</w:t>
            </w:r>
          </w:p>
        </w:tc>
      </w:tr>
      <w:tr w:rsidR="00A907D0" w:rsidRPr="00A907D0" w:rsidTr="00220E8C">
        <w:tc>
          <w:tcPr>
            <w:tcW w:w="567" w:type="dxa"/>
            <w:tcBorders>
              <w:top w:val="single" w:sz="4" w:space="0" w:color="auto"/>
              <w:bottom w:val="single" w:sz="4" w:space="0" w:color="auto"/>
              <w:right w:val="single" w:sz="4" w:space="0" w:color="auto"/>
            </w:tcBorders>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t>5</w:t>
            </w:r>
          </w:p>
        </w:tc>
        <w:tc>
          <w:tcPr>
            <w:tcW w:w="11057" w:type="dxa"/>
            <w:tcBorders>
              <w:top w:val="single" w:sz="4" w:space="0" w:color="auto"/>
              <w:left w:val="single" w:sz="4" w:space="0" w:color="auto"/>
              <w:bottom w:val="single" w:sz="4" w:space="0" w:color="auto"/>
              <w:right w:val="single" w:sz="4" w:space="0" w:color="auto"/>
            </w:tcBorders>
            <w:vAlign w:val="center"/>
          </w:tcPr>
          <w:p w:rsidR="00A907D0" w:rsidRPr="00A907D0" w:rsidRDefault="00A907D0" w:rsidP="00A907D0">
            <w:pPr>
              <w:contextualSpacing/>
              <w:jc w:val="both"/>
              <w:rPr>
                <w:rFonts w:eastAsia="Times New Roman"/>
                <w:bCs/>
                <w:iCs/>
              </w:rPr>
            </w:pPr>
            <w:r w:rsidRPr="00A907D0">
              <w:rPr>
                <w:rFonts w:eastAsia="Times New Roman"/>
                <w:b/>
                <w:bCs/>
                <w:color w:val="1F1F1F"/>
                <w:bdr w:val="none" w:sz="0" w:space="0" w:color="auto" w:frame="1"/>
                <w:lang w:eastAsia="en-US"/>
              </w:rPr>
              <w:t>Практическая орфографическая грамотность в условиях спонтанного письма.</w:t>
            </w:r>
            <w:r w:rsidRPr="00A907D0">
              <w:rPr>
                <w:rFonts w:eastAsia="Times New Roman"/>
                <w:color w:val="1F1F1F"/>
                <w:bdr w:val="none" w:sz="0" w:space="0" w:color="auto" w:frame="1"/>
                <w:lang w:eastAsia="en-US"/>
              </w:rPr>
              <w:t xml:space="preserve"> Соблюдение орфографических норм при самостоятельном продуцировании текста (создании изложения и сочинения) </w:t>
            </w:r>
            <w:r w:rsidRPr="00A907D0">
              <w:rPr>
                <w:rFonts w:eastAsia="Times New Roman"/>
                <w:i/>
                <w:iCs/>
                <w:color w:val="1F1F1F"/>
                <w:bdr w:val="none" w:sz="0" w:space="0" w:color="auto" w:frame="1"/>
                <w:lang w:eastAsia="en-US"/>
              </w:rPr>
              <w:t>(Критерий ГК1 — 93%)</w:t>
            </w:r>
            <w:r w:rsidRPr="00A907D0">
              <w:rPr>
                <w:rFonts w:eastAsia="Times New Roman"/>
                <w:color w:val="1F1F1F"/>
                <w:bdr w:val="none" w:sz="0" w:space="0" w:color="auto" w:frame="1"/>
                <w:lang w:eastAsia="en-US"/>
              </w:rPr>
              <w:t>.</w:t>
            </w:r>
          </w:p>
        </w:tc>
        <w:tc>
          <w:tcPr>
            <w:tcW w:w="2658" w:type="dxa"/>
            <w:tcBorders>
              <w:top w:val="single" w:sz="4" w:space="0" w:color="auto"/>
              <w:left w:val="single" w:sz="4" w:space="0" w:color="auto"/>
              <w:bottom w:val="single" w:sz="4" w:space="0" w:color="auto"/>
              <w:right w:val="single" w:sz="4" w:space="0" w:color="auto"/>
            </w:tcBorders>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5, 6, 7, 8, 9 классы</w:t>
            </w:r>
          </w:p>
        </w:tc>
      </w:tr>
      <w:tr w:rsidR="00A907D0" w:rsidRPr="00A907D0" w:rsidTr="00220E8C">
        <w:tc>
          <w:tcPr>
            <w:tcW w:w="567" w:type="dxa"/>
            <w:tcBorders>
              <w:top w:val="single" w:sz="4" w:space="0" w:color="auto"/>
              <w:bottom w:val="single" w:sz="4" w:space="0" w:color="auto"/>
              <w:right w:val="single" w:sz="4" w:space="0" w:color="auto"/>
            </w:tcBorders>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t>6</w:t>
            </w:r>
          </w:p>
        </w:tc>
        <w:tc>
          <w:tcPr>
            <w:tcW w:w="11057" w:type="dxa"/>
            <w:tcBorders>
              <w:top w:val="single" w:sz="4" w:space="0" w:color="auto"/>
              <w:left w:val="single" w:sz="4" w:space="0" w:color="auto"/>
              <w:bottom w:val="single" w:sz="4" w:space="0" w:color="auto"/>
              <w:right w:val="single" w:sz="4" w:space="0" w:color="auto"/>
            </w:tcBorders>
            <w:vAlign w:val="center"/>
          </w:tcPr>
          <w:p w:rsidR="00A907D0" w:rsidRPr="00A907D0" w:rsidRDefault="00A907D0" w:rsidP="00A907D0">
            <w:pPr>
              <w:contextualSpacing/>
              <w:jc w:val="both"/>
              <w:rPr>
                <w:rFonts w:eastAsia="Times New Roman"/>
                <w:bCs/>
                <w:iCs/>
              </w:rPr>
            </w:pPr>
            <w:r w:rsidRPr="00A907D0">
              <w:rPr>
                <w:rFonts w:eastAsia="Times New Roman"/>
                <w:b/>
                <w:bCs/>
                <w:color w:val="1F1F1F"/>
                <w:bdr w:val="none" w:sz="0" w:space="0" w:color="auto" w:frame="1"/>
                <w:lang w:eastAsia="en-US"/>
              </w:rPr>
              <w:t>Морфологические нормы литературного языка.</w:t>
            </w:r>
            <w:r w:rsidRPr="00A907D0">
              <w:rPr>
                <w:rFonts w:eastAsia="Times New Roman"/>
                <w:color w:val="1F1F1F"/>
                <w:bdr w:val="none" w:sz="0" w:space="0" w:color="auto" w:frame="1"/>
                <w:lang w:eastAsia="en-US"/>
              </w:rPr>
              <w:t xml:space="preserve"> Навык нормативного формообразования косвенных падежей множественного числа имен существительных, склонения сложных и составных числительных, образования степеней сравнения имен прилагательных и повелительного наклонения глаголов </w:t>
            </w:r>
            <w:r w:rsidRPr="00A907D0">
              <w:rPr>
                <w:rFonts w:eastAsia="Times New Roman"/>
                <w:i/>
                <w:iCs/>
                <w:color w:val="1F1F1F"/>
                <w:bdr w:val="none" w:sz="0" w:space="0" w:color="auto" w:frame="1"/>
                <w:lang w:eastAsia="en-US"/>
              </w:rPr>
              <w:t>(Задание 8 — 93%)</w:t>
            </w:r>
            <w:r w:rsidRPr="00A907D0">
              <w:rPr>
                <w:rFonts w:eastAsia="Times New Roman"/>
                <w:color w:val="1F1F1F"/>
                <w:bdr w:val="none" w:sz="0" w:space="0" w:color="auto" w:frame="1"/>
                <w:lang w:eastAsia="en-US"/>
              </w:rPr>
              <w:t>.</w:t>
            </w:r>
          </w:p>
        </w:tc>
        <w:tc>
          <w:tcPr>
            <w:tcW w:w="2658" w:type="dxa"/>
            <w:tcBorders>
              <w:top w:val="single" w:sz="4" w:space="0" w:color="auto"/>
              <w:left w:val="single" w:sz="4" w:space="0" w:color="auto"/>
              <w:bottom w:val="single" w:sz="4" w:space="0" w:color="auto"/>
              <w:right w:val="single" w:sz="4" w:space="0" w:color="auto"/>
            </w:tcBorders>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5, 6, 7 классы</w:t>
            </w:r>
          </w:p>
        </w:tc>
      </w:tr>
      <w:tr w:rsidR="00A907D0" w:rsidRPr="00A907D0" w:rsidTr="00220E8C">
        <w:tc>
          <w:tcPr>
            <w:tcW w:w="567" w:type="dxa"/>
            <w:tcBorders>
              <w:top w:val="single" w:sz="4" w:space="0" w:color="auto"/>
              <w:bottom w:val="single" w:sz="4" w:space="0" w:color="auto"/>
              <w:right w:val="single" w:sz="4" w:space="0" w:color="auto"/>
            </w:tcBorders>
            <w:shd w:val="clear" w:color="auto" w:fill="auto"/>
          </w:tcPr>
          <w:p w:rsidR="00A907D0" w:rsidRPr="00A907D0" w:rsidRDefault="00A907D0" w:rsidP="00A907D0">
            <w:pPr>
              <w:contextualSpacing/>
              <w:jc w:val="both"/>
              <w:rPr>
                <w:rFonts w:eastAsia="Times New Roman"/>
                <w:bCs/>
                <w:iCs/>
              </w:rPr>
            </w:pPr>
            <w:r w:rsidRPr="00A907D0">
              <w:rPr>
                <w:rFonts w:eastAsia="Times New Roman"/>
                <w:bCs/>
                <w:iCs/>
              </w:rPr>
              <w:lastRenderedPageBreak/>
              <w:t>7</w:t>
            </w:r>
          </w:p>
        </w:tc>
        <w:tc>
          <w:tcPr>
            <w:tcW w:w="11057" w:type="dxa"/>
            <w:tcBorders>
              <w:top w:val="single" w:sz="4" w:space="0" w:color="auto"/>
              <w:left w:val="single" w:sz="4" w:space="0" w:color="auto"/>
              <w:bottom w:val="single" w:sz="4" w:space="0" w:color="auto"/>
              <w:right w:val="single" w:sz="4" w:space="0" w:color="auto"/>
            </w:tcBorders>
            <w:vAlign w:val="center"/>
          </w:tcPr>
          <w:p w:rsidR="00A907D0" w:rsidRPr="00A907D0" w:rsidRDefault="00A907D0" w:rsidP="00A907D0">
            <w:pPr>
              <w:contextualSpacing/>
              <w:jc w:val="both"/>
              <w:rPr>
                <w:rFonts w:eastAsia="Times New Roman"/>
                <w:bCs/>
                <w:iCs/>
              </w:rPr>
            </w:pPr>
            <w:r w:rsidRPr="00A907D0">
              <w:rPr>
                <w:rFonts w:eastAsia="Times New Roman"/>
                <w:b/>
                <w:bCs/>
                <w:color w:val="1F1F1F"/>
                <w:bdr w:val="none" w:sz="0" w:space="0" w:color="auto" w:frame="1"/>
                <w:lang w:eastAsia="en-US"/>
              </w:rPr>
              <w:t>Синтаксический анализ сложных конструкций.</w:t>
            </w:r>
            <w:r w:rsidRPr="00A907D0">
              <w:rPr>
                <w:rFonts w:eastAsia="Times New Roman"/>
                <w:color w:val="1F1F1F"/>
                <w:bdr w:val="none" w:sz="0" w:space="0" w:color="auto" w:frame="1"/>
                <w:lang w:eastAsia="en-US"/>
              </w:rPr>
              <w:t xml:space="preserve"> Умение определять количество и границы грамматических основ в сложных синтаксических конструкциях (многокомпонентных предложениях с разными видами связи, включающих односоставные и неполные предикативные части) </w:t>
            </w:r>
            <w:r w:rsidRPr="00A907D0">
              <w:rPr>
                <w:rFonts w:eastAsia="Times New Roman"/>
                <w:i/>
                <w:iCs/>
                <w:color w:val="1F1F1F"/>
                <w:bdr w:val="none" w:sz="0" w:space="0" w:color="auto" w:frame="1"/>
                <w:lang w:eastAsia="en-US"/>
              </w:rPr>
              <w:t>(Задание 3 — 94%)</w:t>
            </w:r>
            <w:r w:rsidRPr="00A907D0">
              <w:rPr>
                <w:rFonts w:eastAsia="Times New Roman"/>
                <w:color w:val="1F1F1F"/>
                <w:bdr w:val="none" w:sz="0" w:space="0" w:color="auto" w:frame="1"/>
                <w:lang w:eastAsia="en-US"/>
              </w:rPr>
              <w:t>.</w:t>
            </w:r>
          </w:p>
        </w:tc>
        <w:tc>
          <w:tcPr>
            <w:tcW w:w="2658" w:type="dxa"/>
            <w:tcBorders>
              <w:top w:val="single" w:sz="4" w:space="0" w:color="auto"/>
              <w:left w:val="single" w:sz="4" w:space="0" w:color="auto"/>
              <w:bottom w:val="single" w:sz="4" w:space="0" w:color="auto"/>
              <w:right w:val="single" w:sz="4" w:space="0" w:color="auto"/>
            </w:tcBorders>
            <w:vAlign w:val="center"/>
          </w:tcPr>
          <w:p w:rsidR="00A907D0" w:rsidRPr="00A907D0" w:rsidRDefault="00A907D0" w:rsidP="00A907D0">
            <w:pPr>
              <w:contextualSpacing/>
              <w:jc w:val="both"/>
              <w:rPr>
                <w:rFonts w:eastAsia="Times New Roman"/>
                <w:bCs/>
                <w:iCs/>
              </w:rPr>
            </w:pPr>
            <w:r w:rsidRPr="00A907D0">
              <w:rPr>
                <w:rFonts w:eastAsia="Times New Roman"/>
                <w:color w:val="1F1F1F"/>
                <w:bdr w:val="none" w:sz="0" w:space="0" w:color="auto" w:frame="1"/>
                <w:lang w:eastAsia="en-US"/>
              </w:rPr>
              <w:t>8, 9 классы</w:t>
            </w:r>
          </w:p>
        </w:tc>
      </w:tr>
    </w:tbl>
    <w:p w:rsidR="00A907D0" w:rsidRPr="00A907D0" w:rsidRDefault="00A907D0" w:rsidP="00A907D0">
      <w:pPr>
        <w:ind w:left="709"/>
        <w:contextualSpacing/>
        <w:jc w:val="both"/>
        <w:rPr>
          <w:rFonts w:eastAsia="Times New Roman"/>
          <w:bCs/>
          <w:iCs/>
        </w:rPr>
      </w:pPr>
    </w:p>
    <w:p w:rsidR="00A907D0" w:rsidRPr="00A907D0" w:rsidRDefault="00A907D0" w:rsidP="00A907D0">
      <w:pPr>
        <w:ind w:left="709"/>
        <w:contextualSpacing/>
        <w:jc w:val="both"/>
        <w:rPr>
          <w:rFonts w:eastAsia="Times New Roman"/>
          <w:bCs/>
          <w:iCs/>
        </w:rPr>
      </w:pPr>
    </w:p>
    <w:p w:rsidR="00A907D0" w:rsidRPr="00A907D0" w:rsidRDefault="00A907D0" w:rsidP="0067799C">
      <w:pPr>
        <w:numPr>
          <w:ilvl w:val="0"/>
          <w:numId w:val="1"/>
        </w:numPr>
        <w:ind w:left="709" w:hanging="425"/>
        <w:contextualSpacing/>
        <w:jc w:val="both"/>
        <w:rPr>
          <w:rFonts w:eastAsia="Times New Roman"/>
          <w:bCs/>
          <w:i/>
          <w:sz w:val="28"/>
          <w:szCs w:val="28"/>
        </w:rPr>
      </w:pPr>
      <w:r w:rsidRPr="00A907D0">
        <w:rPr>
          <w:rFonts w:eastAsia="Times New Roman"/>
          <w:bCs/>
          <w:i/>
          <w:sz w:val="28"/>
          <w:szCs w:val="28"/>
        </w:rPr>
        <w:t>Реалистичные «зоны роста» в части предметной подготовки для получения максимального количества первичных баллов.</w:t>
      </w:r>
    </w:p>
    <w:p w:rsidR="00A907D0" w:rsidRPr="00A907D0" w:rsidRDefault="00A907D0" w:rsidP="00A907D0">
      <w:pPr>
        <w:jc w:val="both"/>
        <w:rPr>
          <w:rFonts w:eastAsia="Times New Roman"/>
          <w:bCs/>
          <w:i/>
          <w:sz w:val="28"/>
          <w:szCs w:val="28"/>
        </w:rPr>
      </w:pPr>
    </w:p>
    <w:p w:rsidR="00A907D0" w:rsidRPr="00A907D0" w:rsidRDefault="00A907D0" w:rsidP="00A907D0">
      <w:pPr>
        <w:spacing w:line="276" w:lineRule="auto"/>
        <w:jc w:val="both"/>
        <w:rPr>
          <w:rFonts w:eastAsia="Times New Roman"/>
          <w:sz w:val="28"/>
          <w:szCs w:val="28"/>
        </w:rPr>
      </w:pPr>
      <w:r w:rsidRPr="00A907D0">
        <w:rPr>
          <w:rFonts w:eastAsia="Times New Roman"/>
          <w:b/>
          <w:bCs/>
          <w:sz w:val="27"/>
          <w:szCs w:val="27"/>
        </w:rPr>
        <w:t xml:space="preserve">        </w:t>
      </w:r>
      <w:r w:rsidRPr="00A907D0">
        <w:rPr>
          <w:rFonts w:eastAsia="Times New Roman"/>
          <w:sz w:val="28"/>
          <w:szCs w:val="28"/>
        </w:rPr>
        <w:t>Для обучающихся с высоким уровнем подготовки (группа получивших отметку «5») стратегическим ориентиром является переход от простого преодоления порога высшей оценки к достижению максимального количества первичных баллов (33 балла). Поскольку данная категория выпускников уже владеет базовой лингвистической и языковой компетенцией, их «зоны роста» лежат в плоскости совершенствования сложных аналитико-синтетических умений, развития речевой культуры, а также автоматизации навыков самоконтроля и редактирования собственного текста.</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Реалистичные «зоны роста» для достижения 100%-й результативности определяются по следующим направлениям:</w:t>
      </w:r>
    </w:p>
    <w:p w:rsidR="00A907D0" w:rsidRPr="00A907D0" w:rsidRDefault="00A907D0" w:rsidP="00A907D0">
      <w:pPr>
        <w:spacing w:line="276" w:lineRule="auto"/>
        <w:jc w:val="both"/>
        <w:outlineLvl w:val="3"/>
        <w:rPr>
          <w:rFonts w:eastAsia="Times New Roman"/>
          <w:b/>
          <w:bCs/>
          <w:sz w:val="28"/>
          <w:szCs w:val="28"/>
        </w:rPr>
      </w:pPr>
      <w:r w:rsidRPr="00A907D0">
        <w:rPr>
          <w:rFonts w:eastAsia="Times New Roman"/>
          <w:b/>
          <w:bCs/>
          <w:sz w:val="28"/>
          <w:szCs w:val="28"/>
        </w:rPr>
        <w:t>1. В области совершенствования продуктивной речевой деятельности (сочинение-рассуждение, задание 13)</w:t>
      </w:r>
    </w:p>
    <w:p w:rsidR="00A907D0" w:rsidRPr="00A907D0" w:rsidRDefault="00A907D0" w:rsidP="0067799C">
      <w:pPr>
        <w:numPr>
          <w:ilvl w:val="1"/>
          <w:numId w:val="98"/>
        </w:numPr>
        <w:spacing w:line="276" w:lineRule="auto"/>
        <w:jc w:val="both"/>
        <w:rPr>
          <w:rFonts w:eastAsia="Times New Roman"/>
          <w:sz w:val="28"/>
          <w:szCs w:val="28"/>
        </w:rPr>
      </w:pPr>
      <w:r w:rsidRPr="00A907D0">
        <w:rPr>
          <w:rFonts w:eastAsia="Times New Roman"/>
          <w:i/>
          <w:iCs/>
          <w:sz w:val="28"/>
          <w:szCs w:val="28"/>
        </w:rPr>
        <w:t>Суть «зоны роста»:</w:t>
      </w:r>
      <w:r w:rsidRPr="00A907D0">
        <w:rPr>
          <w:rFonts w:eastAsia="Times New Roman"/>
          <w:sz w:val="28"/>
          <w:szCs w:val="28"/>
        </w:rPr>
        <w:t xml:space="preserve"> отказ от простого </w:t>
      </w:r>
      <w:proofErr w:type="spellStart"/>
      <w:r w:rsidRPr="00A907D0">
        <w:rPr>
          <w:rFonts w:eastAsia="Times New Roman"/>
          <w:sz w:val="28"/>
          <w:szCs w:val="28"/>
        </w:rPr>
        <w:t>пересказывания</w:t>
      </w:r>
      <w:proofErr w:type="spellEnd"/>
      <w:r w:rsidRPr="00A907D0">
        <w:rPr>
          <w:rFonts w:eastAsia="Times New Roman"/>
          <w:sz w:val="28"/>
          <w:szCs w:val="28"/>
        </w:rPr>
        <w:t xml:space="preserve"> сюжетных фрагментов исходного текста в пользу глубокого речевого комментария. Обучающимся необходимо развить умение формулировать явный </w:t>
      </w:r>
      <w:proofErr w:type="spellStart"/>
      <w:r w:rsidRPr="00A907D0">
        <w:rPr>
          <w:rFonts w:eastAsia="Times New Roman"/>
          <w:sz w:val="28"/>
          <w:szCs w:val="28"/>
        </w:rPr>
        <w:t>микровывод</w:t>
      </w:r>
      <w:proofErr w:type="spellEnd"/>
      <w:r w:rsidRPr="00A907D0">
        <w:rPr>
          <w:rFonts w:eastAsia="Times New Roman"/>
          <w:sz w:val="28"/>
          <w:szCs w:val="28"/>
        </w:rPr>
        <w:t xml:space="preserve"> после каждого приводимого примера, четко проявляющий причинно-следственную связь между художественной деталью (или жизненным фактом) и доказываемым тезисом.</w:t>
      </w:r>
    </w:p>
    <w:p w:rsidR="00A907D0" w:rsidRPr="00A907D0" w:rsidRDefault="00A907D0" w:rsidP="0067799C">
      <w:pPr>
        <w:numPr>
          <w:ilvl w:val="1"/>
          <w:numId w:val="98"/>
        </w:numPr>
        <w:spacing w:line="276" w:lineRule="auto"/>
        <w:jc w:val="both"/>
        <w:rPr>
          <w:rFonts w:eastAsia="Times New Roman"/>
          <w:sz w:val="28"/>
          <w:szCs w:val="28"/>
        </w:rPr>
      </w:pPr>
      <w:r w:rsidRPr="00A907D0">
        <w:rPr>
          <w:rFonts w:eastAsia="Times New Roman"/>
          <w:i/>
          <w:iCs/>
          <w:sz w:val="28"/>
          <w:szCs w:val="28"/>
        </w:rPr>
        <w:t>Качественное обогащение фонового читательского опыта:</w:t>
      </w:r>
      <w:r w:rsidRPr="00A907D0">
        <w:rPr>
          <w:rFonts w:eastAsia="Times New Roman"/>
          <w:sz w:val="28"/>
          <w:szCs w:val="28"/>
        </w:rPr>
        <w:t xml:space="preserve"> смещение фокуса с тривиальных бытовых примеров при аргументации на историко-культурный, научный и полноценный литературный контекст, что обеспечит максимальный балл за </w:t>
      </w:r>
      <w:proofErr w:type="spellStart"/>
      <w:r w:rsidRPr="00A907D0">
        <w:rPr>
          <w:rFonts w:eastAsia="Times New Roman"/>
          <w:sz w:val="28"/>
          <w:szCs w:val="28"/>
        </w:rPr>
        <w:t>фактологическую</w:t>
      </w:r>
      <w:proofErr w:type="spellEnd"/>
      <w:r w:rsidRPr="00A907D0">
        <w:rPr>
          <w:rFonts w:eastAsia="Times New Roman"/>
          <w:sz w:val="28"/>
          <w:szCs w:val="28"/>
        </w:rPr>
        <w:t xml:space="preserve"> точность и глубину доказательной базы.</w:t>
      </w:r>
    </w:p>
    <w:p w:rsidR="00A907D0" w:rsidRPr="00A907D0" w:rsidRDefault="00A907D0" w:rsidP="0067799C">
      <w:pPr>
        <w:numPr>
          <w:ilvl w:val="0"/>
          <w:numId w:val="98"/>
        </w:numPr>
        <w:spacing w:line="276" w:lineRule="auto"/>
        <w:jc w:val="both"/>
        <w:rPr>
          <w:rFonts w:eastAsia="Times New Roman"/>
          <w:sz w:val="28"/>
          <w:szCs w:val="28"/>
        </w:rPr>
      </w:pPr>
      <w:r w:rsidRPr="00A907D0">
        <w:rPr>
          <w:rFonts w:eastAsia="Times New Roman"/>
          <w:b/>
          <w:bCs/>
          <w:sz w:val="28"/>
          <w:szCs w:val="28"/>
        </w:rPr>
        <w:t>Овладение приемами концептуального толкования понятий (критерий СК1):</w:t>
      </w:r>
    </w:p>
    <w:p w:rsidR="00A907D0" w:rsidRPr="00A907D0" w:rsidRDefault="00A907D0" w:rsidP="0067799C">
      <w:pPr>
        <w:numPr>
          <w:ilvl w:val="1"/>
          <w:numId w:val="98"/>
        </w:numPr>
        <w:spacing w:line="276" w:lineRule="auto"/>
        <w:jc w:val="both"/>
        <w:rPr>
          <w:rFonts w:eastAsia="Times New Roman"/>
          <w:sz w:val="28"/>
          <w:szCs w:val="28"/>
        </w:rPr>
      </w:pPr>
      <w:r w:rsidRPr="00A907D0">
        <w:rPr>
          <w:rFonts w:eastAsia="Times New Roman"/>
          <w:i/>
          <w:iCs/>
          <w:sz w:val="28"/>
          <w:szCs w:val="28"/>
        </w:rPr>
        <w:lastRenderedPageBreak/>
        <w:t>Суть «зоны роста»:</w:t>
      </w:r>
      <w:r w:rsidRPr="00A907D0">
        <w:rPr>
          <w:rFonts w:eastAsia="Times New Roman"/>
          <w:sz w:val="28"/>
          <w:szCs w:val="28"/>
        </w:rPr>
        <w:t xml:space="preserve"> развитие навыка построения дефиниций в сочинении 13.3 через классическую формулу «родовое понятие + видовые отличия» с обязательным исключением тавтологических конструкций (</w:t>
      </w:r>
      <w:r w:rsidRPr="00A907D0">
        <w:rPr>
          <w:rFonts w:eastAsia="Times New Roman"/>
          <w:i/>
          <w:iCs/>
          <w:sz w:val="28"/>
          <w:szCs w:val="28"/>
        </w:rPr>
        <w:t>«человечность — это когда человек...»</w:t>
      </w:r>
      <w:r w:rsidRPr="00A907D0">
        <w:rPr>
          <w:rFonts w:eastAsia="Times New Roman"/>
          <w:sz w:val="28"/>
          <w:szCs w:val="28"/>
        </w:rPr>
        <w:t>).</w:t>
      </w:r>
    </w:p>
    <w:p w:rsidR="00A907D0" w:rsidRPr="00A907D0" w:rsidRDefault="00A907D0" w:rsidP="0067799C">
      <w:pPr>
        <w:numPr>
          <w:ilvl w:val="1"/>
          <w:numId w:val="98"/>
        </w:numPr>
        <w:spacing w:line="276" w:lineRule="auto"/>
        <w:jc w:val="both"/>
        <w:rPr>
          <w:rFonts w:eastAsia="Times New Roman"/>
          <w:sz w:val="28"/>
          <w:szCs w:val="28"/>
        </w:rPr>
      </w:pPr>
      <w:r w:rsidRPr="00A907D0">
        <w:rPr>
          <w:rFonts w:eastAsia="Times New Roman"/>
          <w:i/>
          <w:iCs/>
          <w:sz w:val="28"/>
          <w:szCs w:val="28"/>
        </w:rPr>
        <w:t>Осознание функциональной роли комментария:</w:t>
      </w:r>
      <w:r w:rsidRPr="00A907D0">
        <w:rPr>
          <w:rFonts w:eastAsia="Times New Roman"/>
          <w:sz w:val="28"/>
          <w:szCs w:val="28"/>
        </w:rPr>
        <w:t xml:space="preserve"> освоение принципа, согласно которому комментарий к понятию должен не просто расширять его словарное толкование, а задавать проблемный вектор для последующего подбора аргументов из исходного текста.</w:t>
      </w:r>
    </w:p>
    <w:p w:rsidR="00A907D0" w:rsidRPr="00A907D0" w:rsidRDefault="00A907D0" w:rsidP="0067799C">
      <w:pPr>
        <w:numPr>
          <w:ilvl w:val="0"/>
          <w:numId w:val="98"/>
        </w:numPr>
        <w:spacing w:line="276" w:lineRule="auto"/>
        <w:jc w:val="both"/>
        <w:rPr>
          <w:rFonts w:eastAsia="Times New Roman"/>
          <w:sz w:val="28"/>
          <w:szCs w:val="28"/>
        </w:rPr>
      </w:pPr>
      <w:r w:rsidRPr="00A907D0">
        <w:rPr>
          <w:rFonts w:eastAsia="Times New Roman"/>
          <w:b/>
          <w:bCs/>
          <w:sz w:val="28"/>
          <w:szCs w:val="28"/>
        </w:rPr>
        <w:t>Абсолютная строгость композиционно-логического оформления (критерии СК3, СК4):</w:t>
      </w:r>
    </w:p>
    <w:p w:rsidR="00A907D0" w:rsidRPr="00A907D0" w:rsidRDefault="00A907D0" w:rsidP="0067799C">
      <w:pPr>
        <w:numPr>
          <w:ilvl w:val="1"/>
          <w:numId w:val="98"/>
        </w:numPr>
        <w:spacing w:line="276" w:lineRule="auto"/>
        <w:jc w:val="both"/>
        <w:rPr>
          <w:rFonts w:eastAsia="Times New Roman"/>
          <w:sz w:val="28"/>
          <w:szCs w:val="28"/>
        </w:rPr>
      </w:pPr>
      <w:r w:rsidRPr="00A907D0">
        <w:rPr>
          <w:rFonts w:eastAsia="Times New Roman"/>
          <w:i/>
          <w:iCs/>
          <w:sz w:val="28"/>
          <w:szCs w:val="28"/>
        </w:rPr>
        <w:t>Суть «зоны роста»:</w:t>
      </w:r>
      <w:r w:rsidRPr="00A907D0">
        <w:rPr>
          <w:rFonts w:eastAsia="Times New Roman"/>
          <w:sz w:val="28"/>
          <w:szCs w:val="28"/>
        </w:rPr>
        <w:t xml:space="preserve"> формирование навыка осознанного использования разнообразных логических и </w:t>
      </w:r>
      <w:proofErr w:type="spellStart"/>
      <w:r w:rsidRPr="00A907D0">
        <w:rPr>
          <w:rFonts w:eastAsia="Times New Roman"/>
          <w:sz w:val="28"/>
          <w:szCs w:val="28"/>
        </w:rPr>
        <w:t>метатекстовых</w:t>
      </w:r>
      <w:proofErr w:type="spellEnd"/>
      <w:r w:rsidRPr="00A907D0">
        <w:rPr>
          <w:rFonts w:eastAsia="Times New Roman"/>
          <w:sz w:val="28"/>
          <w:szCs w:val="28"/>
        </w:rPr>
        <w:t xml:space="preserve"> конструкций для обеспечения связности текста.</w:t>
      </w:r>
    </w:p>
    <w:p w:rsidR="00A907D0" w:rsidRPr="00A907D0" w:rsidRDefault="00A907D0" w:rsidP="0067799C">
      <w:pPr>
        <w:numPr>
          <w:ilvl w:val="1"/>
          <w:numId w:val="98"/>
        </w:numPr>
        <w:spacing w:line="276" w:lineRule="auto"/>
        <w:jc w:val="both"/>
        <w:rPr>
          <w:rFonts w:eastAsia="Times New Roman"/>
          <w:sz w:val="28"/>
          <w:szCs w:val="28"/>
        </w:rPr>
      </w:pPr>
      <w:r w:rsidRPr="00A907D0">
        <w:rPr>
          <w:rFonts w:eastAsia="Times New Roman"/>
          <w:i/>
          <w:iCs/>
          <w:sz w:val="28"/>
          <w:szCs w:val="28"/>
        </w:rPr>
        <w:t>Логическая выверка абзацного членения:</w:t>
      </w:r>
      <w:r w:rsidRPr="00A907D0">
        <w:rPr>
          <w:rFonts w:eastAsia="Times New Roman"/>
          <w:sz w:val="28"/>
          <w:szCs w:val="28"/>
        </w:rPr>
        <w:t xml:space="preserve"> преодоление необоснованного дробления текста; четкое соблюдение трех- или </w:t>
      </w:r>
      <w:proofErr w:type="spellStart"/>
      <w:r w:rsidRPr="00A907D0">
        <w:rPr>
          <w:rFonts w:eastAsia="Times New Roman"/>
          <w:sz w:val="28"/>
          <w:szCs w:val="28"/>
        </w:rPr>
        <w:t>четырехчастной</w:t>
      </w:r>
      <w:proofErr w:type="spellEnd"/>
      <w:r w:rsidRPr="00A907D0">
        <w:rPr>
          <w:rFonts w:eastAsia="Times New Roman"/>
          <w:sz w:val="28"/>
          <w:szCs w:val="28"/>
        </w:rPr>
        <w:t xml:space="preserve"> структуры рассуждения (вступление с тезисом - аргумент 1 с </w:t>
      </w:r>
      <w:proofErr w:type="spellStart"/>
      <w:r w:rsidRPr="00A907D0">
        <w:rPr>
          <w:rFonts w:eastAsia="Times New Roman"/>
          <w:sz w:val="28"/>
          <w:szCs w:val="28"/>
        </w:rPr>
        <w:t>микровыводом</w:t>
      </w:r>
      <w:proofErr w:type="spellEnd"/>
      <w:r w:rsidRPr="00A907D0">
        <w:rPr>
          <w:rFonts w:eastAsia="Times New Roman"/>
          <w:sz w:val="28"/>
          <w:szCs w:val="28"/>
        </w:rPr>
        <w:t xml:space="preserve"> - аргумент 2 с </w:t>
      </w:r>
      <w:proofErr w:type="spellStart"/>
      <w:r w:rsidRPr="00A907D0">
        <w:rPr>
          <w:rFonts w:eastAsia="Times New Roman"/>
          <w:sz w:val="28"/>
          <w:szCs w:val="28"/>
        </w:rPr>
        <w:t>микровыводом</w:t>
      </w:r>
      <w:proofErr w:type="spellEnd"/>
      <w:r w:rsidRPr="00A907D0">
        <w:rPr>
          <w:rFonts w:eastAsia="Times New Roman"/>
          <w:sz w:val="28"/>
          <w:szCs w:val="28"/>
        </w:rPr>
        <w:t xml:space="preserve"> - общее заключение), исключающей логические скачки и смысловые </w:t>
      </w:r>
      <w:proofErr w:type="spellStart"/>
      <w:r w:rsidRPr="00A907D0">
        <w:rPr>
          <w:rFonts w:eastAsia="Times New Roman"/>
          <w:sz w:val="28"/>
          <w:szCs w:val="28"/>
        </w:rPr>
        <w:t>дублировки</w:t>
      </w:r>
      <w:proofErr w:type="spellEnd"/>
      <w:r w:rsidRPr="00A907D0">
        <w:rPr>
          <w:rFonts w:eastAsia="Times New Roman"/>
          <w:sz w:val="28"/>
          <w:szCs w:val="28"/>
        </w:rPr>
        <w:t>.</w:t>
      </w:r>
    </w:p>
    <w:p w:rsidR="00A907D0" w:rsidRPr="00A907D0" w:rsidRDefault="00A907D0" w:rsidP="00A907D0">
      <w:pPr>
        <w:spacing w:line="276" w:lineRule="auto"/>
        <w:jc w:val="both"/>
        <w:outlineLvl w:val="3"/>
        <w:rPr>
          <w:rFonts w:eastAsia="Times New Roman"/>
          <w:b/>
          <w:bCs/>
          <w:sz w:val="28"/>
          <w:szCs w:val="28"/>
        </w:rPr>
      </w:pPr>
      <w:r w:rsidRPr="00A907D0">
        <w:rPr>
          <w:rFonts w:eastAsia="Times New Roman"/>
          <w:b/>
          <w:bCs/>
          <w:sz w:val="28"/>
          <w:szCs w:val="28"/>
        </w:rPr>
        <w:t>2. В области лингвистического анализа системы языка (Задания 3, 6, 8)</w:t>
      </w:r>
    </w:p>
    <w:p w:rsidR="00A907D0" w:rsidRPr="00A907D0" w:rsidRDefault="00A907D0" w:rsidP="0067799C">
      <w:pPr>
        <w:numPr>
          <w:ilvl w:val="0"/>
          <w:numId w:val="99"/>
        </w:numPr>
        <w:spacing w:line="276" w:lineRule="auto"/>
        <w:jc w:val="both"/>
        <w:rPr>
          <w:rFonts w:eastAsia="Times New Roman"/>
          <w:sz w:val="28"/>
          <w:szCs w:val="28"/>
        </w:rPr>
      </w:pPr>
      <w:r w:rsidRPr="00A907D0">
        <w:rPr>
          <w:rFonts w:eastAsia="Times New Roman"/>
          <w:b/>
          <w:bCs/>
          <w:sz w:val="28"/>
          <w:szCs w:val="28"/>
        </w:rPr>
        <w:t>Формирование алгоритмического подхода к орфографическому анализу (задание 6):</w:t>
      </w:r>
    </w:p>
    <w:p w:rsidR="00A907D0" w:rsidRPr="00A907D0" w:rsidRDefault="00A907D0" w:rsidP="0067799C">
      <w:pPr>
        <w:numPr>
          <w:ilvl w:val="1"/>
          <w:numId w:val="99"/>
        </w:numPr>
        <w:spacing w:line="276" w:lineRule="auto"/>
        <w:jc w:val="both"/>
        <w:rPr>
          <w:rFonts w:eastAsia="Times New Roman"/>
          <w:sz w:val="28"/>
          <w:szCs w:val="28"/>
        </w:rPr>
      </w:pPr>
      <w:r w:rsidRPr="00A907D0">
        <w:rPr>
          <w:rFonts w:eastAsia="Times New Roman"/>
          <w:i/>
          <w:iCs/>
          <w:sz w:val="28"/>
          <w:szCs w:val="28"/>
        </w:rPr>
        <w:t>Суть «зоны роста»:</w:t>
      </w:r>
      <w:r w:rsidRPr="00A907D0">
        <w:rPr>
          <w:rFonts w:eastAsia="Times New Roman"/>
          <w:sz w:val="28"/>
          <w:szCs w:val="28"/>
        </w:rPr>
        <w:t xml:space="preserve"> переход от опознания орфограммы «по аналогии» к строгому пошаговому </w:t>
      </w:r>
      <w:proofErr w:type="spellStart"/>
      <w:r w:rsidRPr="00A907D0">
        <w:rPr>
          <w:rFonts w:eastAsia="Times New Roman"/>
          <w:sz w:val="28"/>
          <w:szCs w:val="28"/>
        </w:rPr>
        <w:t>морфемно</w:t>
      </w:r>
      <w:proofErr w:type="spellEnd"/>
      <w:r w:rsidRPr="00A907D0">
        <w:rPr>
          <w:rFonts w:eastAsia="Times New Roman"/>
          <w:sz w:val="28"/>
          <w:szCs w:val="28"/>
        </w:rPr>
        <w:t>-грамматическому анализу. Выпускник должен автоматически определять: 1) часть речи; 2) морфему, в которой находится орфограмма; 3) грамматические и семантические условия выбора написания.</w:t>
      </w:r>
    </w:p>
    <w:p w:rsidR="00A907D0" w:rsidRPr="00A907D0" w:rsidRDefault="00A907D0" w:rsidP="0067799C">
      <w:pPr>
        <w:numPr>
          <w:ilvl w:val="1"/>
          <w:numId w:val="99"/>
        </w:numPr>
        <w:spacing w:line="276" w:lineRule="auto"/>
        <w:jc w:val="both"/>
        <w:rPr>
          <w:rFonts w:eastAsia="Times New Roman"/>
          <w:sz w:val="28"/>
          <w:szCs w:val="28"/>
        </w:rPr>
      </w:pPr>
      <w:r w:rsidRPr="00A907D0">
        <w:rPr>
          <w:rFonts w:eastAsia="Times New Roman"/>
          <w:i/>
          <w:iCs/>
          <w:sz w:val="28"/>
          <w:szCs w:val="28"/>
        </w:rPr>
        <w:t>Ликвидация точечных пробелов в сложных орфографических темах:</w:t>
      </w:r>
      <w:r w:rsidRPr="00A907D0">
        <w:rPr>
          <w:rFonts w:eastAsia="Times New Roman"/>
          <w:sz w:val="28"/>
          <w:szCs w:val="28"/>
        </w:rPr>
        <w:t xml:space="preserve"> фокусировка на дифференциации отглагольных прилагательных и страдательных причастий (правописание </w:t>
      </w:r>
      <w:r w:rsidRPr="00A907D0">
        <w:rPr>
          <w:rFonts w:eastAsia="Times New Roman"/>
          <w:b/>
          <w:bCs/>
          <w:sz w:val="28"/>
          <w:szCs w:val="28"/>
        </w:rPr>
        <w:t>Н</w:t>
      </w:r>
      <w:r w:rsidRPr="00A907D0">
        <w:rPr>
          <w:rFonts w:eastAsia="Times New Roman"/>
          <w:sz w:val="28"/>
          <w:szCs w:val="28"/>
        </w:rPr>
        <w:t xml:space="preserve"> и </w:t>
      </w:r>
      <w:r w:rsidRPr="00A907D0">
        <w:rPr>
          <w:rFonts w:eastAsia="Times New Roman"/>
          <w:b/>
          <w:bCs/>
          <w:sz w:val="28"/>
          <w:szCs w:val="28"/>
        </w:rPr>
        <w:t>НН</w:t>
      </w:r>
      <w:r w:rsidRPr="00A907D0">
        <w:rPr>
          <w:rFonts w:eastAsia="Times New Roman"/>
          <w:sz w:val="28"/>
          <w:szCs w:val="28"/>
        </w:rPr>
        <w:t xml:space="preserve">), различении частиц и приставок </w:t>
      </w:r>
      <w:r w:rsidRPr="00A907D0">
        <w:rPr>
          <w:rFonts w:eastAsia="Times New Roman"/>
          <w:b/>
          <w:bCs/>
          <w:sz w:val="28"/>
          <w:szCs w:val="28"/>
        </w:rPr>
        <w:t>НЕ/НИ</w:t>
      </w:r>
      <w:r w:rsidRPr="00A907D0">
        <w:rPr>
          <w:rFonts w:eastAsia="Times New Roman"/>
          <w:sz w:val="28"/>
          <w:szCs w:val="28"/>
        </w:rPr>
        <w:t>, а также на правописании омонимичных частей речи (производных предлогов, союзов и наречий).</w:t>
      </w:r>
    </w:p>
    <w:p w:rsidR="00A907D0" w:rsidRPr="00A907D0" w:rsidRDefault="00A907D0" w:rsidP="0067799C">
      <w:pPr>
        <w:numPr>
          <w:ilvl w:val="0"/>
          <w:numId w:val="99"/>
        </w:numPr>
        <w:spacing w:line="276" w:lineRule="auto"/>
        <w:jc w:val="both"/>
        <w:rPr>
          <w:rFonts w:eastAsia="Times New Roman"/>
          <w:sz w:val="28"/>
          <w:szCs w:val="28"/>
        </w:rPr>
      </w:pPr>
      <w:r w:rsidRPr="00A907D0">
        <w:rPr>
          <w:rFonts w:eastAsia="Times New Roman"/>
          <w:b/>
          <w:bCs/>
          <w:sz w:val="28"/>
          <w:szCs w:val="28"/>
        </w:rPr>
        <w:t>Владения морфологической нормой (задание 8):</w:t>
      </w:r>
    </w:p>
    <w:p w:rsidR="00A907D0" w:rsidRPr="00A907D0" w:rsidRDefault="00A907D0" w:rsidP="0067799C">
      <w:pPr>
        <w:numPr>
          <w:ilvl w:val="1"/>
          <w:numId w:val="99"/>
        </w:numPr>
        <w:spacing w:line="276" w:lineRule="auto"/>
        <w:jc w:val="both"/>
        <w:rPr>
          <w:rFonts w:eastAsia="Times New Roman"/>
          <w:sz w:val="28"/>
          <w:szCs w:val="28"/>
        </w:rPr>
      </w:pPr>
      <w:r w:rsidRPr="00A907D0">
        <w:rPr>
          <w:rFonts w:eastAsia="Times New Roman"/>
          <w:i/>
          <w:iCs/>
          <w:sz w:val="28"/>
          <w:szCs w:val="28"/>
        </w:rPr>
        <w:t>Суть «зоны роста»:</w:t>
      </w:r>
      <w:r w:rsidRPr="00A907D0">
        <w:rPr>
          <w:rFonts w:eastAsia="Times New Roman"/>
          <w:sz w:val="28"/>
          <w:szCs w:val="28"/>
        </w:rPr>
        <w:t xml:space="preserve"> овладение грамматическими нормами формообразования слов, относящихся к группе «языковых исключений» и сложных парадигм (родительный падеж множественного числа </w:t>
      </w:r>
      <w:r w:rsidRPr="00A907D0">
        <w:rPr>
          <w:rFonts w:eastAsia="Times New Roman"/>
          <w:sz w:val="28"/>
          <w:szCs w:val="28"/>
        </w:rPr>
        <w:lastRenderedPageBreak/>
        <w:t>существительных, склонение составных числительных, образование императива и причастных/деепричастных форм глагола).</w:t>
      </w:r>
    </w:p>
    <w:p w:rsidR="00A907D0" w:rsidRPr="00A907D0" w:rsidRDefault="00A907D0" w:rsidP="0067799C">
      <w:pPr>
        <w:numPr>
          <w:ilvl w:val="0"/>
          <w:numId w:val="99"/>
        </w:numPr>
        <w:spacing w:line="276" w:lineRule="auto"/>
        <w:jc w:val="both"/>
        <w:rPr>
          <w:rFonts w:eastAsia="Times New Roman"/>
          <w:sz w:val="28"/>
          <w:szCs w:val="28"/>
        </w:rPr>
      </w:pPr>
      <w:r w:rsidRPr="00A907D0">
        <w:rPr>
          <w:rFonts w:eastAsia="Times New Roman"/>
          <w:b/>
          <w:bCs/>
          <w:sz w:val="28"/>
          <w:szCs w:val="28"/>
        </w:rPr>
        <w:t xml:space="preserve">Синтаксический анализ </w:t>
      </w:r>
      <w:proofErr w:type="spellStart"/>
      <w:r w:rsidRPr="00A907D0">
        <w:rPr>
          <w:rFonts w:eastAsia="Times New Roman"/>
          <w:b/>
          <w:bCs/>
          <w:sz w:val="28"/>
          <w:szCs w:val="28"/>
        </w:rPr>
        <w:t>полипредикативных</w:t>
      </w:r>
      <w:proofErr w:type="spellEnd"/>
      <w:r w:rsidRPr="00A907D0">
        <w:rPr>
          <w:rFonts w:eastAsia="Times New Roman"/>
          <w:b/>
          <w:bCs/>
          <w:sz w:val="28"/>
          <w:szCs w:val="28"/>
        </w:rPr>
        <w:t xml:space="preserve"> конструкций (задание 3):</w:t>
      </w:r>
    </w:p>
    <w:p w:rsidR="00A907D0" w:rsidRPr="00A907D0" w:rsidRDefault="00A907D0" w:rsidP="0067799C">
      <w:pPr>
        <w:numPr>
          <w:ilvl w:val="1"/>
          <w:numId w:val="99"/>
        </w:numPr>
        <w:spacing w:line="276" w:lineRule="auto"/>
        <w:jc w:val="both"/>
        <w:rPr>
          <w:rFonts w:eastAsia="Times New Roman"/>
          <w:sz w:val="28"/>
          <w:szCs w:val="28"/>
        </w:rPr>
      </w:pPr>
      <w:r w:rsidRPr="00A907D0">
        <w:rPr>
          <w:rFonts w:eastAsia="Times New Roman"/>
          <w:i/>
          <w:iCs/>
          <w:sz w:val="28"/>
          <w:szCs w:val="28"/>
        </w:rPr>
        <w:t>Суть «зоны роста»:</w:t>
      </w:r>
      <w:r w:rsidRPr="00A907D0">
        <w:rPr>
          <w:rFonts w:eastAsia="Times New Roman"/>
          <w:sz w:val="28"/>
          <w:szCs w:val="28"/>
        </w:rPr>
        <w:t xml:space="preserve"> развитие синтаксической зоркости при анализе сложных конструкций с различными видами связи (сочинительной, подчинительной и бессоюзной). Обучающимся необходимо безошибочно вычленять односоставные (безличные, назывные, инфинитивные) и неполные предложения в составе сложных синтаксических целых, а также дифференцировать их от простых предложений с однородными членами, стоящими на дистанции.</w:t>
      </w:r>
    </w:p>
    <w:p w:rsidR="00A907D0" w:rsidRPr="00A907D0" w:rsidRDefault="00A907D0" w:rsidP="00A907D0">
      <w:pPr>
        <w:spacing w:line="276" w:lineRule="auto"/>
        <w:jc w:val="both"/>
        <w:outlineLvl w:val="3"/>
        <w:rPr>
          <w:rFonts w:eastAsia="Times New Roman"/>
          <w:b/>
          <w:bCs/>
          <w:sz w:val="28"/>
          <w:szCs w:val="28"/>
        </w:rPr>
      </w:pPr>
      <w:r w:rsidRPr="00A907D0">
        <w:rPr>
          <w:rFonts w:eastAsia="Times New Roman"/>
          <w:b/>
          <w:bCs/>
          <w:sz w:val="28"/>
          <w:szCs w:val="28"/>
        </w:rPr>
        <w:t>3. В области практической языковой грамотности и редактирования (критерии ГК1–ГК4, ФК1)</w:t>
      </w:r>
    </w:p>
    <w:p w:rsidR="00A907D0" w:rsidRPr="00A907D0" w:rsidRDefault="00A907D0" w:rsidP="0067799C">
      <w:pPr>
        <w:numPr>
          <w:ilvl w:val="0"/>
          <w:numId w:val="100"/>
        </w:numPr>
        <w:spacing w:line="276" w:lineRule="auto"/>
        <w:jc w:val="both"/>
        <w:rPr>
          <w:rFonts w:eastAsia="Times New Roman"/>
          <w:sz w:val="28"/>
          <w:szCs w:val="28"/>
        </w:rPr>
      </w:pPr>
      <w:r w:rsidRPr="00A907D0">
        <w:rPr>
          <w:rFonts w:eastAsia="Times New Roman"/>
          <w:b/>
          <w:bCs/>
          <w:sz w:val="28"/>
          <w:szCs w:val="28"/>
        </w:rPr>
        <w:t>Формирование навыка филологического самоконтроля и постоперационного редактирования:</w:t>
      </w:r>
    </w:p>
    <w:p w:rsidR="00A907D0" w:rsidRPr="00A907D0" w:rsidRDefault="00A907D0" w:rsidP="0067799C">
      <w:pPr>
        <w:numPr>
          <w:ilvl w:val="1"/>
          <w:numId w:val="100"/>
        </w:numPr>
        <w:spacing w:line="276" w:lineRule="auto"/>
        <w:jc w:val="both"/>
        <w:rPr>
          <w:rFonts w:eastAsia="Times New Roman"/>
          <w:sz w:val="28"/>
          <w:szCs w:val="28"/>
        </w:rPr>
      </w:pPr>
      <w:r w:rsidRPr="00A907D0">
        <w:rPr>
          <w:rFonts w:eastAsia="Times New Roman"/>
          <w:i/>
          <w:iCs/>
          <w:sz w:val="28"/>
          <w:szCs w:val="28"/>
        </w:rPr>
        <w:t>Суть «зоны роста»:</w:t>
      </w:r>
      <w:r w:rsidRPr="00A907D0">
        <w:rPr>
          <w:rFonts w:eastAsia="Times New Roman"/>
          <w:sz w:val="28"/>
          <w:szCs w:val="28"/>
        </w:rPr>
        <w:t xml:space="preserve"> преодоление потери баллов за орфографию (</w:t>
      </w:r>
      <w:r w:rsidRPr="00A907D0">
        <w:rPr>
          <w:rFonts w:eastAsia="Times New Roman"/>
          <w:b/>
          <w:bCs/>
          <w:sz w:val="28"/>
          <w:szCs w:val="28"/>
        </w:rPr>
        <w:t>ГК1</w:t>
      </w:r>
      <w:r w:rsidRPr="00A907D0">
        <w:rPr>
          <w:rFonts w:eastAsia="Times New Roman"/>
          <w:sz w:val="28"/>
          <w:szCs w:val="28"/>
        </w:rPr>
        <w:t>) и грамматику (</w:t>
      </w:r>
      <w:r w:rsidRPr="00A907D0">
        <w:rPr>
          <w:rFonts w:eastAsia="Times New Roman"/>
          <w:b/>
          <w:bCs/>
          <w:sz w:val="28"/>
          <w:szCs w:val="28"/>
        </w:rPr>
        <w:t>ГК3</w:t>
      </w:r>
      <w:r w:rsidRPr="00A907D0">
        <w:rPr>
          <w:rFonts w:eastAsia="Times New Roman"/>
          <w:sz w:val="28"/>
          <w:szCs w:val="28"/>
        </w:rPr>
        <w:t>) при написании изложения и сочинения за счет внедрения поэтапного алгоритма проверки собственного текста.</w:t>
      </w:r>
    </w:p>
    <w:p w:rsidR="00A907D0" w:rsidRPr="00A907D0" w:rsidRDefault="00A907D0" w:rsidP="0067799C">
      <w:pPr>
        <w:numPr>
          <w:ilvl w:val="1"/>
          <w:numId w:val="100"/>
        </w:numPr>
        <w:spacing w:line="276" w:lineRule="auto"/>
        <w:jc w:val="both"/>
        <w:rPr>
          <w:rFonts w:eastAsia="Times New Roman"/>
          <w:sz w:val="28"/>
          <w:szCs w:val="28"/>
        </w:rPr>
      </w:pPr>
      <w:r w:rsidRPr="00A907D0">
        <w:rPr>
          <w:rFonts w:eastAsia="Times New Roman"/>
          <w:i/>
          <w:iCs/>
          <w:sz w:val="28"/>
          <w:szCs w:val="28"/>
        </w:rPr>
        <w:t>Раздельное редактирование:</w:t>
      </w:r>
      <w:r w:rsidRPr="00A907D0">
        <w:rPr>
          <w:rFonts w:eastAsia="Times New Roman"/>
          <w:sz w:val="28"/>
          <w:szCs w:val="28"/>
        </w:rPr>
        <w:t xml:space="preserve"> </w:t>
      </w:r>
      <w:proofErr w:type="spellStart"/>
      <w:r w:rsidRPr="00A907D0">
        <w:rPr>
          <w:rFonts w:eastAsia="Times New Roman"/>
          <w:sz w:val="28"/>
          <w:szCs w:val="28"/>
        </w:rPr>
        <w:t>пазвитие</w:t>
      </w:r>
      <w:proofErr w:type="spellEnd"/>
      <w:r w:rsidRPr="00A907D0">
        <w:rPr>
          <w:rFonts w:eastAsia="Times New Roman"/>
          <w:sz w:val="28"/>
          <w:szCs w:val="28"/>
        </w:rPr>
        <w:t xml:space="preserve"> умения проверять написанную работу в несколько итераций: отдельно с точки зрения орфографии (чтение «с конца» для снятия смысловой инерции), пунктуации (поиск грамматических основ и осложняющих конструкций), грамматического и лексического управления (контроль норм сочетаемости слов и отсутствия речевых избыточностей — плеоназмов и тавтологии).</w:t>
      </w:r>
    </w:p>
    <w:p w:rsidR="00A907D0" w:rsidRPr="00A907D0" w:rsidRDefault="00A907D0" w:rsidP="0067799C">
      <w:pPr>
        <w:numPr>
          <w:ilvl w:val="0"/>
          <w:numId w:val="100"/>
        </w:numPr>
        <w:spacing w:line="276" w:lineRule="auto"/>
        <w:jc w:val="both"/>
        <w:rPr>
          <w:rFonts w:eastAsia="Times New Roman"/>
          <w:sz w:val="28"/>
          <w:szCs w:val="28"/>
        </w:rPr>
      </w:pPr>
      <w:r w:rsidRPr="00A907D0">
        <w:rPr>
          <w:rFonts w:eastAsia="Times New Roman"/>
          <w:b/>
          <w:bCs/>
          <w:sz w:val="28"/>
          <w:szCs w:val="28"/>
        </w:rPr>
        <w:t>Профилактика при сжатии и развертывании текста:</w:t>
      </w:r>
    </w:p>
    <w:p w:rsidR="00A907D0" w:rsidRPr="00A907D0" w:rsidRDefault="00A907D0" w:rsidP="0067799C">
      <w:pPr>
        <w:numPr>
          <w:ilvl w:val="1"/>
          <w:numId w:val="100"/>
        </w:numPr>
        <w:spacing w:line="276" w:lineRule="auto"/>
        <w:jc w:val="both"/>
        <w:rPr>
          <w:rFonts w:eastAsia="Times New Roman"/>
          <w:sz w:val="28"/>
          <w:szCs w:val="28"/>
        </w:rPr>
      </w:pPr>
      <w:r w:rsidRPr="00A907D0">
        <w:rPr>
          <w:rFonts w:eastAsia="Times New Roman"/>
          <w:i/>
          <w:iCs/>
          <w:sz w:val="28"/>
          <w:szCs w:val="28"/>
        </w:rPr>
        <w:t>Суть «зоны роста»:</w:t>
      </w:r>
      <w:r w:rsidRPr="00A907D0">
        <w:rPr>
          <w:rFonts w:eastAsia="Times New Roman"/>
          <w:sz w:val="28"/>
          <w:szCs w:val="28"/>
        </w:rPr>
        <w:t xml:space="preserve"> безукоризненное соблюдение синтаксических норм при трансформации предложений в сжатом изложении (исключение ошибок в согласовании времен глаголов, построении предложений с деепричастными оборотами и косвенной речью).</w:t>
      </w:r>
    </w:p>
    <w:p w:rsidR="00A907D0" w:rsidRPr="00A907D0" w:rsidRDefault="00A907D0" w:rsidP="00A907D0">
      <w:pPr>
        <w:spacing w:line="276" w:lineRule="auto"/>
        <w:jc w:val="both"/>
        <w:rPr>
          <w:rFonts w:eastAsia="Times New Roman"/>
          <w:sz w:val="28"/>
          <w:szCs w:val="28"/>
        </w:rPr>
      </w:pPr>
      <w:r w:rsidRPr="00A907D0">
        <w:rPr>
          <w:rFonts w:eastAsia="Times New Roman"/>
          <w:b/>
          <w:bCs/>
          <w:sz w:val="28"/>
          <w:szCs w:val="28"/>
        </w:rPr>
        <w:t xml:space="preserve">       </w:t>
      </w:r>
      <w:r w:rsidRPr="00A907D0">
        <w:rPr>
          <w:rFonts w:eastAsia="Times New Roman"/>
          <w:sz w:val="28"/>
          <w:szCs w:val="28"/>
        </w:rPr>
        <w:t xml:space="preserve">Реализация данных «зон роста» требует от учителя смещения методического акцента с репродуктивного тренинга (натаскивания на тестовые форматы) на развитие </w:t>
      </w:r>
      <w:proofErr w:type="spellStart"/>
      <w:r w:rsidRPr="00A907D0">
        <w:rPr>
          <w:rFonts w:eastAsia="Times New Roman"/>
          <w:sz w:val="28"/>
          <w:szCs w:val="28"/>
        </w:rPr>
        <w:t>метапредметных</w:t>
      </w:r>
      <w:proofErr w:type="spellEnd"/>
      <w:r w:rsidRPr="00A907D0">
        <w:rPr>
          <w:rFonts w:eastAsia="Times New Roman"/>
          <w:sz w:val="28"/>
          <w:szCs w:val="28"/>
        </w:rPr>
        <w:t xml:space="preserve"> регулятивных компетенций и критического языкового мышления. Достижение 100%-</w:t>
      </w:r>
      <w:proofErr w:type="spellStart"/>
      <w:r w:rsidRPr="00A907D0">
        <w:rPr>
          <w:rFonts w:eastAsia="Times New Roman"/>
          <w:sz w:val="28"/>
          <w:szCs w:val="28"/>
        </w:rPr>
        <w:t>го</w:t>
      </w:r>
      <w:proofErr w:type="spellEnd"/>
      <w:r w:rsidRPr="00A907D0">
        <w:rPr>
          <w:rFonts w:eastAsia="Times New Roman"/>
          <w:sz w:val="28"/>
          <w:szCs w:val="28"/>
        </w:rPr>
        <w:t xml:space="preserve"> результата группы «5» обеспечивается не изучением нового материала, а развитием аналитических инструментов, устранением субъективных речевых погрешностей и формированием устойчивой потребности в лингвистической точности создаваемого текста.</w:t>
      </w:r>
    </w:p>
    <w:p w:rsidR="00A907D0" w:rsidRPr="00A907D0" w:rsidRDefault="00A907D0" w:rsidP="0067799C">
      <w:pPr>
        <w:keepNext/>
        <w:keepLines/>
        <w:numPr>
          <w:ilvl w:val="3"/>
          <w:numId w:val="2"/>
        </w:numPr>
        <w:tabs>
          <w:tab w:val="left" w:pos="567"/>
        </w:tabs>
        <w:spacing w:before="200"/>
        <w:ind w:left="0" w:firstLine="142"/>
        <w:jc w:val="center"/>
        <w:outlineLvl w:val="2"/>
        <w:rPr>
          <w:rFonts w:eastAsia="Times New Roman"/>
          <w:b/>
          <w:bCs/>
          <w:sz w:val="28"/>
          <w:szCs w:val="28"/>
        </w:rPr>
      </w:pPr>
      <w:r w:rsidRPr="00A907D0">
        <w:rPr>
          <w:rFonts w:eastAsia="Times New Roman"/>
          <w:b/>
          <w:bCs/>
          <w:sz w:val="28"/>
          <w:szCs w:val="28"/>
        </w:rPr>
        <w:lastRenderedPageBreak/>
        <w:t>Рекомендации для учителей по совершенствованию преподавания учебного предмета группе обучающихся с высоким уровнем подготовки</w:t>
      </w:r>
    </w:p>
    <w:p w:rsidR="00A907D0" w:rsidRPr="00A907D0" w:rsidRDefault="00A907D0" w:rsidP="00A907D0">
      <w:pPr>
        <w:jc w:val="center"/>
      </w:pPr>
    </w:p>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7"/>
          <w:szCs w:val="27"/>
        </w:rPr>
        <w:t xml:space="preserve">       </w:t>
      </w:r>
      <w:r w:rsidRPr="00A907D0">
        <w:rPr>
          <w:rFonts w:eastAsia="Times New Roman"/>
          <w:color w:val="1F1F1F"/>
          <w:sz w:val="28"/>
          <w:szCs w:val="28"/>
        </w:rPr>
        <w:t>В целях совершенствования системы подготовки обучающихся с высоким уровнем учебных достижений (потенциальных обладателей максимального количества первичных баллов ОГЭ) необходимо внести качественные изменения в методику преподавания. Традиционный репродуктивный подход и «тренировка на тестах» не обеспечивают данной категории учащихся необходимого прироста компетенций.</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t xml:space="preserve">       Методические рекомендации для работы с данной целевой группой дифференцируются по следующим ключевым направлениям:</w:t>
      </w:r>
    </w:p>
    <w:p w:rsidR="00A907D0" w:rsidRPr="00A907D0" w:rsidRDefault="00A907D0" w:rsidP="00A907D0">
      <w:pPr>
        <w:spacing w:line="276" w:lineRule="auto"/>
        <w:jc w:val="both"/>
        <w:outlineLvl w:val="3"/>
        <w:rPr>
          <w:rFonts w:eastAsia="Times New Roman"/>
          <w:b/>
          <w:bCs/>
          <w:color w:val="1F1F1F"/>
          <w:sz w:val="28"/>
          <w:szCs w:val="28"/>
        </w:rPr>
      </w:pPr>
      <w:r w:rsidRPr="00A907D0">
        <w:rPr>
          <w:rFonts w:eastAsia="Times New Roman"/>
          <w:b/>
          <w:bCs/>
          <w:color w:val="1F1F1F"/>
          <w:sz w:val="28"/>
          <w:szCs w:val="28"/>
        </w:rPr>
        <w:t xml:space="preserve">1. Совершенствование методики работы над письменной речью и </w:t>
      </w:r>
      <w:proofErr w:type="spellStart"/>
      <w:r w:rsidRPr="00A907D0">
        <w:rPr>
          <w:rFonts w:eastAsia="Times New Roman"/>
          <w:b/>
          <w:bCs/>
          <w:color w:val="1F1F1F"/>
          <w:sz w:val="28"/>
          <w:szCs w:val="28"/>
        </w:rPr>
        <w:t>текстообразованием</w:t>
      </w:r>
      <w:proofErr w:type="spellEnd"/>
      <w:r w:rsidRPr="00A907D0">
        <w:rPr>
          <w:rFonts w:eastAsia="Times New Roman"/>
          <w:b/>
          <w:bCs/>
          <w:color w:val="1F1F1F"/>
          <w:sz w:val="28"/>
          <w:szCs w:val="28"/>
        </w:rPr>
        <w:t xml:space="preserve"> (задание 1, задание 13)</w:t>
      </w:r>
    </w:p>
    <w:p w:rsidR="00A907D0" w:rsidRPr="00A907D0" w:rsidRDefault="00A907D0" w:rsidP="0067799C">
      <w:pPr>
        <w:numPr>
          <w:ilvl w:val="1"/>
          <w:numId w:val="101"/>
        </w:numPr>
        <w:spacing w:line="276" w:lineRule="auto"/>
        <w:jc w:val="both"/>
        <w:rPr>
          <w:rFonts w:eastAsia="Times New Roman"/>
          <w:color w:val="1F1F1F"/>
          <w:sz w:val="28"/>
          <w:szCs w:val="28"/>
        </w:rPr>
      </w:pPr>
      <w:r w:rsidRPr="00A907D0">
        <w:rPr>
          <w:rFonts w:eastAsia="Times New Roman"/>
          <w:color w:val="1F1F1F"/>
          <w:sz w:val="28"/>
          <w:szCs w:val="28"/>
        </w:rPr>
        <w:t>исключить из практики формальные шаблоны и «клише» для построения доказательной базы, ориентируя сильных учеников на создание авторского лингвистического и концептуального анализа.</w:t>
      </w:r>
    </w:p>
    <w:p w:rsidR="00A907D0" w:rsidRPr="00A907D0" w:rsidRDefault="00A907D0" w:rsidP="0067799C">
      <w:pPr>
        <w:numPr>
          <w:ilvl w:val="1"/>
          <w:numId w:val="101"/>
        </w:numPr>
        <w:spacing w:line="276" w:lineRule="auto"/>
        <w:jc w:val="both"/>
        <w:rPr>
          <w:rFonts w:eastAsia="Times New Roman"/>
          <w:color w:val="1F1F1F"/>
          <w:sz w:val="28"/>
          <w:szCs w:val="28"/>
        </w:rPr>
      </w:pPr>
      <w:r w:rsidRPr="00A907D0">
        <w:rPr>
          <w:rFonts w:eastAsia="Times New Roman"/>
          <w:color w:val="1F1F1F"/>
          <w:sz w:val="28"/>
          <w:szCs w:val="28"/>
        </w:rPr>
        <w:t xml:space="preserve">внедрить в урочную деятельность задания на </w:t>
      </w:r>
      <w:r w:rsidRPr="00A907D0">
        <w:rPr>
          <w:rFonts w:eastAsia="Times New Roman"/>
          <w:color w:val="1F1F1F"/>
          <w:sz w:val="28"/>
          <w:szCs w:val="28"/>
          <w:bdr w:val="none" w:sz="0" w:space="0" w:color="auto" w:frame="1"/>
        </w:rPr>
        <w:t>интерпретацию художественных деталей и подтекста</w:t>
      </w:r>
      <w:r w:rsidRPr="00A907D0">
        <w:rPr>
          <w:rFonts w:eastAsia="Times New Roman"/>
          <w:color w:val="1F1F1F"/>
          <w:sz w:val="28"/>
          <w:szCs w:val="28"/>
        </w:rPr>
        <w:t xml:space="preserve">. Учить формулировать развернутый </w:t>
      </w:r>
      <w:proofErr w:type="spellStart"/>
      <w:r w:rsidRPr="00A907D0">
        <w:rPr>
          <w:rFonts w:eastAsia="Times New Roman"/>
          <w:color w:val="1F1F1F"/>
          <w:sz w:val="28"/>
          <w:szCs w:val="28"/>
        </w:rPr>
        <w:t>микровывод</w:t>
      </w:r>
      <w:proofErr w:type="spellEnd"/>
      <w:r w:rsidRPr="00A907D0">
        <w:rPr>
          <w:rFonts w:eastAsia="Times New Roman"/>
          <w:color w:val="1F1F1F"/>
          <w:sz w:val="28"/>
          <w:szCs w:val="28"/>
        </w:rPr>
        <w:t xml:space="preserve"> (аналитический комментарий), отвечающий на вопрос: </w:t>
      </w:r>
      <w:r w:rsidRPr="00A907D0">
        <w:rPr>
          <w:rFonts w:eastAsia="Times New Roman"/>
          <w:i/>
          <w:iCs/>
          <w:color w:val="1F1F1F"/>
          <w:sz w:val="28"/>
          <w:szCs w:val="28"/>
          <w:bdr w:val="none" w:sz="0" w:space="0" w:color="auto" w:frame="1"/>
        </w:rPr>
        <w:t>«Каким образом данный конкретный пример из текста доказывает общее философское или нравственное суждение, заявленное в тезисе?»</w:t>
      </w:r>
    </w:p>
    <w:p w:rsidR="00A907D0" w:rsidRPr="00A907D0" w:rsidRDefault="00A907D0" w:rsidP="0067799C">
      <w:pPr>
        <w:numPr>
          <w:ilvl w:val="1"/>
          <w:numId w:val="101"/>
        </w:numPr>
        <w:spacing w:line="276" w:lineRule="auto"/>
        <w:jc w:val="both"/>
        <w:rPr>
          <w:rFonts w:eastAsia="Times New Roman"/>
          <w:color w:val="1F1F1F"/>
          <w:sz w:val="28"/>
          <w:szCs w:val="28"/>
        </w:rPr>
      </w:pPr>
      <w:r w:rsidRPr="00A907D0">
        <w:rPr>
          <w:rFonts w:eastAsia="Times New Roman"/>
          <w:color w:val="1F1F1F"/>
          <w:sz w:val="28"/>
          <w:szCs w:val="28"/>
        </w:rPr>
        <w:t>систематически привлекать для аргументации материал смежных дисциплин (истории, литературы, обществознания). Проводить анализ фрагментов публицистических и художественных текстов с последующей дифференциацией аргументов на эмпирические (бытовые) и теоретические (культурно-исторические, научные), отдавая приоритет последним.</w:t>
      </w:r>
    </w:p>
    <w:p w:rsidR="00A907D0" w:rsidRPr="00A907D0" w:rsidRDefault="00A907D0" w:rsidP="0067799C">
      <w:pPr>
        <w:numPr>
          <w:ilvl w:val="1"/>
          <w:numId w:val="101"/>
        </w:numPr>
        <w:spacing w:line="276" w:lineRule="auto"/>
        <w:jc w:val="both"/>
        <w:rPr>
          <w:rFonts w:eastAsia="Times New Roman"/>
          <w:color w:val="1F1F1F"/>
          <w:sz w:val="28"/>
          <w:szCs w:val="28"/>
        </w:rPr>
      </w:pPr>
      <w:r w:rsidRPr="00A907D0">
        <w:rPr>
          <w:rFonts w:eastAsia="Times New Roman"/>
          <w:color w:val="1F1F1F"/>
          <w:sz w:val="28"/>
          <w:szCs w:val="28"/>
        </w:rPr>
        <w:t xml:space="preserve">практиковать задания по </w:t>
      </w:r>
      <w:r w:rsidRPr="00A907D0">
        <w:rPr>
          <w:rFonts w:eastAsia="Times New Roman"/>
          <w:color w:val="1F1F1F"/>
          <w:sz w:val="28"/>
          <w:szCs w:val="28"/>
          <w:bdr w:val="none" w:sz="0" w:space="0" w:color="auto" w:frame="1"/>
        </w:rPr>
        <w:t>деконструкции и конструированию текста</w:t>
      </w:r>
      <w:r w:rsidRPr="00A907D0">
        <w:rPr>
          <w:rFonts w:eastAsia="Times New Roman"/>
          <w:color w:val="1F1F1F"/>
          <w:sz w:val="28"/>
          <w:szCs w:val="28"/>
        </w:rPr>
        <w:t>. Учащиеся должны осознавать коммуникативную функцию каждого абзаца.</w:t>
      </w:r>
    </w:p>
    <w:p w:rsidR="00A907D0" w:rsidRPr="00A907D0" w:rsidRDefault="00A907D0" w:rsidP="0067799C">
      <w:pPr>
        <w:numPr>
          <w:ilvl w:val="1"/>
          <w:numId w:val="101"/>
        </w:numPr>
        <w:spacing w:line="276" w:lineRule="auto"/>
        <w:jc w:val="both"/>
        <w:rPr>
          <w:rFonts w:eastAsia="Times New Roman"/>
          <w:color w:val="1F1F1F"/>
          <w:sz w:val="28"/>
          <w:szCs w:val="28"/>
        </w:rPr>
      </w:pPr>
      <w:r w:rsidRPr="00A907D0">
        <w:rPr>
          <w:rFonts w:eastAsia="Times New Roman"/>
          <w:color w:val="1F1F1F"/>
          <w:sz w:val="28"/>
          <w:szCs w:val="28"/>
        </w:rPr>
        <w:t xml:space="preserve">использовать упражнения на поиск и устранение логических разрывов, инверсионных сбоев и неоправданной ретрансляции (тавтологических повторов) одной и той же мысли в разных частях сочинения. Проводить тренинги по подбору вариативных </w:t>
      </w:r>
      <w:proofErr w:type="spellStart"/>
      <w:r w:rsidRPr="00A907D0">
        <w:rPr>
          <w:rFonts w:eastAsia="Times New Roman"/>
          <w:color w:val="1F1F1F"/>
          <w:sz w:val="28"/>
          <w:szCs w:val="28"/>
        </w:rPr>
        <w:t>метатекстовых</w:t>
      </w:r>
      <w:proofErr w:type="spellEnd"/>
      <w:r w:rsidRPr="00A907D0">
        <w:rPr>
          <w:rFonts w:eastAsia="Times New Roman"/>
          <w:color w:val="1F1F1F"/>
          <w:sz w:val="28"/>
          <w:szCs w:val="28"/>
        </w:rPr>
        <w:t xml:space="preserve"> скреп и способов грамматической </w:t>
      </w:r>
      <w:r w:rsidRPr="00A907D0">
        <w:rPr>
          <w:rFonts w:eastAsia="Times New Roman"/>
          <w:color w:val="1F1F1F"/>
          <w:sz w:val="28"/>
          <w:szCs w:val="28"/>
        </w:rPr>
        <w:lastRenderedPageBreak/>
        <w:t>связи предложений в абзаце (цепная и параллельная связь, лексические повторы, синонимические замены, местоименные корреляты).</w:t>
      </w:r>
    </w:p>
    <w:p w:rsidR="00A907D0" w:rsidRPr="00A907D0" w:rsidRDefault="00A907D0" w:rsidP="0067799C">
      <w:pPr>
        <w:numPr>
          <w:ilvl w:val="1"/>
          <w:numId w:val="101"/>
        </w:numPr>
        <w:spacing w:line="276" w:lineRule="auto"/>
        <w:jc w:val="both"/>
        <w:rPr>
          <w:rFonts w:eastAsia="Times New Roman"/>
          <w:color w:val="1F1F1F"/>
          <w:sz w:val="28"/>
          <w:szCs w:val="28"/>
        </w:rPr>
      </w:pPr>
      <w:r w:rsidRPr="00A907D0">
        <w:rPr>
          <w:rFonts w:eastAsia="Times New Roman"/>
          <w:color w:val="1F1F1F"/>
          <w:sz w:val="28"/>
          <w:szCs w:val="28"/>
        </w:rPr>
        <w:t xml:space="preserve">обучать трансформации сложных синтаксических конструкций в простые с сохранением </w:t>
      </w:r>
      <w:proofErr w:type="spellStart"/>
      <w:r w:rsidRPr="00A907D0">
        <w:rPr>
          <w:rFonts w:eastAsia="Times New Roman"/>
          <w:color w:val="1F1F1F"/>
          <w:sz w:val="28"/>
          <w:szCs w:val="28"/>
        </w:rPr>
        <w:t>микротем</w:t>
      </w:r>
      <w:proofErr w:type="spellEnd"/>
      <w:r w:rsidRPr="00A907D0">
        <w:rPr>
          <w:rFonts w:eastAsia="Times New Roman"/>
          <w:color w:val="1F1F1F"/>
          <w:sz w:val="28"/>
          <w:szCs w:val="28"/>
        </w:rPr>
        <w:t xml:space="preserve"> и модальности исходного текста (замена придаточных определительных и обстоятельственных предложений причастными и деепричастными оборотами, обобщение ряда однородных членов </w:t>
      </w:r>
      <w:proofErr w:type="spellStart"/>
      <w:r w:rsidRPr="00A907D0">
        <w:rPr>
          <w:rFonts w:eastAsia="Times New Roman"/>
          <w:color w:val="1F1F1F"/>
          <w:sz w:val="28"/>
          <w:szCs w:val="28"/>
        </w:rPr>
        <w:t>гиперонимом</w:t>
      </w:r>
      <w:proofErr w:type="spellEnd"/>
      <w:r w:rsidRPr="00A907D0">
        <w:rPr>
          <w:rFonts w:eastAsia="Times New Roman"/>
          <w:color w:val="1F1F1F"/>
          <w:sz w:val="28"/>
          <w:szCs w:val="28"/>
        </w:rPr>
        <w:t>, свертывание прямой речи в косвенную).</w:t>
      </w:r>
    </w:p>
    <w:p w:rsidR="00A907D0" w:rsidRPr="00A907D0" w:rsidRDefault="00A907D0" w:rsidP="0067799C">
      <w:pPr>
        <w:numPr>
          <w:ilvl w:val="1"/>
          <w:numId w:val="102"/>
        </w:numPr>
        <w:spacing w:line="276" w:lineRule="auto"/>
        <w:jc w:val="both"/>
        <w:rPr>
          <w:rFonts w:eastAsia="Times New Roman"/>
          <w:color w:val="1F1F1F"/>
          <w:sz w:val="28"/>
          <w:szCs w:val="28"/>
        </w:rPr>
      </w:pPr>
      <w:r w:rsidRPr="00A907D0">
        <w:rPr>
          <w:rFonts w:eastAsia="Times New Roman"/>
          <w:color w:val="1F1F1F"/>
          <w:sz w:val="28"/>
          <w:szCs w:val="28"/>
        </w:rPr>
        <w:t>на уроках русского языка систематически применять составление карт и граф-схем, отражающих многоступенчатый алгоритм выбора написания</w:t>
      </w:r>
    </w:p>
    <w:p w:rsidR="00A907D0" w:rsidRPr="00A907D0" w:rsidRDefault="00A907D0" w:rsidP="0067799C">
      <w:pPr>
        <w:numPr>
          <w:ilvl w:val="1"/>
          <w:numId w:val="102"/>
        </w:numPr>
        <w:spacing w:line="276" w:lineRule="auto"/>
        <w:jc w:val="both"/>
        <w:rPr>
          <w:rFonts w:eastAsia="Times New Roman"/>
          <w:color w:val="1F1F1F"/>
          <w:sz w:val="28"/>
          <w:szCs w:val="28"/>
        </w:rPr>
      </w:pPr>
      <w:r w:rsidRPr="00A907D0">
        <w:rPr>
          <w:rFonts w:eastAsia="Times New Roman"/>
          <w:color w:val="1F1F1F"/>
          <w:sz w:val="28"/>
          <w:szCs w:val="28"/>
        </w:rPr>
        <w:t xml:space="preserve">включить в дидактические материалы для сильных учащихся «зоны повышенной грамматической сложности» (трудные случаи образования форм родительного падежа множественного числа имен существительных, нормативные формы степеней сравнения прилагательных, склонение сложных числительных, правописание </w:t>
      </w:r>
      <w:r w:rsidRPr="00A907D0">
        <w:rPr>
          <w:rFonts w:eastAsia="Times New Roman"/>
          <w:b/>
          <w:bCs/>
          <w:color w:val="1F1F1F"/>
          <w:sz w:val="28"/>
          <w:szCs w:val="28"/>
          <w:bdr w:val="none" w:sz="0" w:space="0" w:color="auto" w:frame="1"/>
        </w:rPr>
        <w:t>Н/НН</w:t>
      </w:r>
      <w:r w:rsidRPr="00A907D0">
        <w:rPr>
          <w:rFonts w:eastAsia="Times New Roman"/>
          <w:color w:val="1F1F1F"/>
          <w:sz w:val="28"/>
          <w:szCs w:val="28"/>
        </w:rPr>
        <w:t xml:space="preserve"> в отглагольных формах, дифференциацию </w:t>
      </w:r>
      <w:r w:rsidRPr="00A907D0">
        <w:rPr>
          <w:rFonts w:eastAsia="Times New Roman"/>
          <w:b/>
          <w:bCs/>
          <w:color w:val="1F1F1F"/>
          <w:sz w:val="28"/>
          <w:szCs w:val="28"/>
          <w:bdr w:val="none" w:sz="0" w:space="0" w:color="auto" w:frame="1"/>
        </w:rPr>
        <w:t>НЕ/НИ</w:t>
      </w:r>
      <w:r w:rsidRPr="00A907D0">
        <w:rPr>
          <w:rFonts w:eastAsia="Times New Roman"/>
          <w:color w:val="1F1F1F"/>
          <w:sz w:val="28"/>
          <w:szCs w:val="28"/>
        </w:rPr>
        <w:t xml:space="preserve"> с причастиями и отглагольными прилагательными).</w:t>
      </w:r>
    </w:p>
    <w:p w:rsidR="00A907D0" w:rsidRPr="00A907D0" w:rsidRDefault="00A907D0" w:rsidP="0067799C">
      <w:pPr>
        <w:numPr>
          <w:ilvl w:val="1"/>
          <w:numId w:val="102"/>
        </w:numPr>
        <w:spacing w:line="276" w:lineRule="auto"/>
        <w:jc w:val="both"/>
        <w:rPr>
          <w:rFonts w:eastAsia="Times New Roman"/>
          <w:color w:val="1F1F1F"/>
          <w:sz w:val="28"/>
          <w:szCs w:val="28"/>
        </w:rPr>
      </w:pPr>
      <w:r w:rsidRPr="00A907D0">
        <w:rPr>
          <w:rFonts w:eastAsia="Times New Roman"/>
          <w:color w:val="1F1F1F"/>
          <w:sz w:val="28"/>
          <w:szCs w:val="28"/>
        </w:rPr>
        <w:t>предлагать учащимся задачи на «синтаксическую омонимию» и разграничение внешне схожих конструкций (например, простые предложения с однородными сказуемыми, стоящими на дистанции, и сложносочиненные предложения; безличные или инфинитивные конструкции в составе сложного предложения и неполные предложения). Практиковать синтаксическое моделирование — конструирование предложений по заданным сложным схемам и пунктуационным моделям.</w:t>
      </w:r>
    </w:p>
    <w:p w:rsidR="00A907D0" w:rsidRPr="00A907D0" w:rsidRDefault="00A907D0" w:rsidP="0067799C">
      <w:pPr>
        <w:numPr>
          <w:ilvl w:val="1"/>
          <w:numId w:val="103"/>
        </w:numPr>
        <w:spacing w:line="276" w:lineRule="auto"/>
        <w:jc w:val="both"/>
        <w:rPr>
          <w:rFonts w:eastAsia="Times New Roman"/>
          <w:color w:val="1F1F1F"/>
          <w:sz w:val="28"/>
          <w:szCs w:val="28"/>
        </w:rPr>
      </w:pPr>
      <w:r w:rsidRPr="00A907D0">
        <w:rPr>
          <w:rFonts w:eastAsia="Times New Roman"/>
          <w:color w:val="1F1F1F"/>
          <w:sz w:val="28"/>
          <w:szCs w:val="28"/>
        </w:rPr>
        <w:t xml:space="preserve">организовывать на уроках практикум по </w:t>
      </w:r>
      <w:proofErr w:type="spellStart"/>
      <w:r w:rsidRPr="00A907D0">
        <w:rPr>
          <w:rFonts w:eastAsia="Times New Roman"/>
          <w:color w:val="1F1F1F"/>
          <w:sz w:val="28"/>
          <w:szCs w:val="28"/>
        </w:rPr>
        <w:t>критериальному</w:t>
      </w:r>
      <w:proofErr w:type="spellEnd"/>
      <w:r w:rsidRPr="00A907D0">
        <w:rPr>
          <w:rFonts w:eastAsia="Times New Roman"/>
          <w:color w:val="1F1F1F"/>
          <w:sz w:val="28"/>
          <w:szCs w:val="28"/>
        </w:rPr>
        <w:t xml:space="preserve"> оцениванию работ одноклассников с обязательным письменным обоснованием выставленных баллов на языке критериев ФИПИ. Это позволяет перенести сформированные аналитические навыки со слабо осознаваемого собственного текста на чужой, а затем — вернуть их в практику </w:t>
      </w:r>
      <w:proofErr w:type="spellStart"/>
      <w:r w:rsidRPr="00A907D0">
        <w:rPr>
          <w:rFonts w:eastAsia="Times New Roman"/>
          <w:color w:val="1F1F1F"/>
          <w:sz w:val="28"/>
          <w:szCs w:val="28"/>
        </w:rPr>
        <w:t>самокоррекции</w:t>
      </w:r>
      <w:proofErr w:type="spellEnd"/>
      <w:r w:rsidRPr="00A907D0">
        <w:rPr>
          <w:rFonts w:eastAsia="Times New Roman"/>
          <w:color w:val="1F1F1F"/>
          <w:sz w:val="28"/>
          <w:szCs w:val="28"/>
        </w:rPr>
        <w:t>.</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b/>
          <w:bCs/>
          <w:color w:val="1F1F1F"/>
          <w:sz w:val="28"/>
          <w:szCs w:val="28"/>
        </w:rPr>
        <w:t xml:space="preserve">       </w:t>
      </w:r>
      <w:r w:rsidRPr="00A907D0">
        <w:rPr>
          <w:rFonts w:eastAsia="Times New Roman"/>
          <w:color w:val="1F1F1F"/>
          <w:sz w:val="28"/>
          <w:szCs w:val="28"/>
        </w:rPr>
        <w:t xml:space="preserve">Работу с обучающимися с высоким уровнем подготовки необходимо строить на принципах </w:t>
      </w:r>
      <w:r w:rsidRPr="00A907D0">
        <w:rPr>
          <w:rFonts w:eastAsia="Times New Roman"/>
          <w:color w:val="1F1F1F"/>
          <w:sz w:val="28"/>
          <w:szCs w:val="28"/>
          <w:bdr w:val="none" w:sz="0" w:space="0" w:color="auto" w:frame="1"/>
        </w:rPr>
        <w:t>дифференциации, индивидуализации и повышения научного уровня содержания образования</w:t>
      </w:r>
      <w:r w:rsidRPr="00A907D0">
        <w:rPr>
          <w:rFonts w:eastAsia="Times New Roman"/>
          <w:color w:val="1F1F1F"/>
          <w:sz w:val="28"/>
          <w:szCs w:val="28"/>
        </w:rPr>
        <w:t>. Педагогу следует выступать не в роли транслятора готовых знаний или контролера тестовых форм, а в качестве модератора лингвистических исследований.</w:t>
      </w:r>
    </w:p>
    <w:p w:rsidR="00A907D0" w:rsidRPr="00A907D0" w:rsidRDefault="00A907D0" w:rsidP="00A907D0">
      <w:pPr>
        <w:spacing w:line="276" w:lineRule="auto"/>
        <w:jc w:val="both"/>
        <w:rPr>
          <w:rFonts w:eastAsia="Times New Roman"/>
          <w:color w:val="1F1F1F"/>
          <w:sz w:val="28"/>
          <w:szCs w:val="28"/>
        </w:rPr>
      </w:pPr>
      <w:r w:rsidRPr="00A907D0">
        <w:rPr>
          <w:rFonts w:eastAsia="Times New Roman"/>
          <w:color w:val="1F1F1F"/>
          <w:sz w:val="28"/>
          <w:szCs w:val="28"/>
        </w:rPr>
        <w:lastRenderedPageBreak/>
        <w:t xml:space="preserve">Стратегическая цель учителя — перевести учащихся данной группы от репродуктивно-алгоритмического уровня владения языком к </w:t>
      </w:r>
      <w:r w:rsidRPr="00A907D0">
        <w:rPr>
          <w:rFonts w:eastAsia="Times New Roman"/>
          <w:color w:val="1F1F1F"/>
          <w:sz w:val="28"/>
          <w:szCs w:val="28"/>
          <w:bdr w:val="none" w:sz="0" w:space="0" w:color="auto" w:frame="1"/>
        </w:rPr>
        <w:t>свободному, осознанному, нормативно безупречному речевому творчеству и глубокому лингвистическому анализу</w:t>
      </w:r>
      <w:r w:rsidRPr="00A907D0">
        <w:rPr>
          <w:rFonts w:eastAsia="Times New Roman"/>
          <w:color w:val="1F1F1F"/>
          <w:sz w:val="28"/>
          <w:szCs w:val="28"/>
        </w:rPr>
        <w:t>, что является единственным надежным гарантом получения максимального балла на государственной итоговой аттестации.</w:t>
      </w:r>
    </w:p>
    <w:p w:rsidR="00A907D0" w:rsidRPr="00A907D0" w:rsidRDefault="00A907D0" w:rsidP="00A907D0"/>
    <w:p w:rsidR="00A907D0" w:rsidRPr="00A907D0" w:rsidRDefault="00A907D0" w:rsidP="0067799C">
      <w:pPr>
        <w:keepNext/>
        <w:keepLines/>
        <w:numPr>
          <w:ilvl w:val="1"/>
          <w:numId w:val="2"/>
        </w:numPr>
        <w:spacing w:line="276" w:lineRule="auto"/>
        <w:ind w:left="0" w:firstLine="709"/>
        <w:jc w:val="center"/>
        <w:outlineLvl w:val="2"/>
        <w:rPr>
          <w:rFonts w:eastAsia="Times New Roman"/>
          <w:b/>
          <w:sz w:val="28"/>
          <w:szCs w:val="28"/>
        </w:rPr>
      </w:pPr>
      <w:r w:rsidRPr="00A907D0">
        <w:rPr>
          <w:rFonts w:eastAsia="Times New Roman"/>
          <w:b/>
          <w:sz w:val="28"/>
          <w:szCs w:val="28"/>
        </w:rPr>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rsidR="00A907D0" w:rsidRPr="00A907D0" w:rsidRDefault="00A907D0" w:rsidP="00A907D0">
      <w:pPr>
        <w:ind w:firstLine="709"/>
        <w:jc w:val="center"/>
      </w:pPr>
    </w:p>
    <w:p w:rsidR="00A907D0" w:rsidRPr="00A907D0" w:rsidRDefault="00A907D0" w:rsidP="0067799C">
      <w:pPr>
        <w:keepNext/>
        <w:keepLines/>
        <w:numPr>
          <w:ilvl w:val="2"/>
          <w:numId w:val="2"/>
        </w:numPr>
        <w:tabs>
          <w:tab w:val="left" w:pos="567"/>
        </w:tabs>
        <w:spacing w:line="276" w:lineRule="auto"/>
        <w:ind w:left="0" w:firstLine="709"/>
        <w:jc w:val="center"/>
        <w:outlineLvl w:val="2"/>
        <w:rPr>
          <w:rFonts w:eastAsia="Times New Roman"/>
          <w:b/>
          <w:bCs/>
          <w:sz w:val="28"/>
          <w:szCs w:val="28"/>
        </w:rPr>
      </w:pPr>
      <w:r w:rsidRPr="00A907D0">
        <w:rPr>
          <w:rFonts w:eastAsia="Times New Roman"/>
          <w:b/>
          <w:iCs/>
          <w:sz w:val="28"/>
          <w:szCs w:val="28"/>
        </w:rPr>
        <w:t>Рекомендуемые</w:t>
      </w:r>
      <w:r w:rsidRPr="00A907D0">
        <w:rPr>
          <w:rFonts w:eastAsia="Times New Roman"/>
          <w:b/>
          <w:bCs/>
          <w:sz w:val="28"/>
          <w:szCs w:val="28"/>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rsidR="00A907D0" w:rsidRPr="00A907D0" w:rsidRDefault="00A907D0" w:rsidP="00A907D0"/>
    <w:p w:rsidR="00A907D0" w:rsidRPr="00A907D0" w:rsidRDefault="00A907D0" w:rsidP="00A907D0">
      <w:pPr>
        <w:spacing w:line="276" w:lineRule="auto"/>
        <w:jc w:val="both"/>
        <w:rPr>
          <w:rFonts w:eastAsia="Times New Roman"/>
          <w:color w:val="000000" w:themeColor="text1"/>
          <w:sz w:val="28"/>
          <w:szCs w:val="28"/>
        </w:rPr>
      </w:pPr>
      <w:r w:rsidRPr="00A907D0">
        <w:rPr>
          <w:rFonts w:eastAsia="Times New Roman"/>
          <w:color w:val="000000" w:themeColor="text1"/>
          <w:sz w:val="28"/>
          <w:szCs w:val="28"/>
        </w:rPr>
        <w:t xml:space="preserve">         На основе выявленных в ходе статистического анализа типичных дефицитов (критическое снижение успешности при создании собственного текста </w:t>
      </w:r>
      <w:proofErr w:type="spellStart"/>
      <w:r w:rsidRPr="00A907D0">
        <w:rPr>
          <w:rFonts w:eastAsia="Times New Roman"/>
          <w:color w:val="000000" w:themeColor="text1"/>
          <w:sz w:val="28"/>
          <w:szCs w:val="28"/>
        </w:rPr>
        <w:t>аргументативного</w:t>
      </w:r>
      <w:proofErr w:type="spellEnd"/>
      <w:r w:rsidRPr="00A907D0">
        <w:rPr>
          <w:rFonts w:eastAsia="Times New Roman"/>
          <w:color w:val="000000" w:themeColor="text1"/>
          <w:sz w:val="28"/>
          <w:szCs w:val="28"/>
        </w:rPr>
        <w:t xml:space="preserve"> характера, разрыв между распознаванием орфограмм в тесте и практической грамотностью, а также слабый навык вычленения грамматической основы слабоуспевающими учащимися) сформулирован комплекс тем для обсуждения на школьных методических объединениях (ШМО).</w:t>
      </w:r>
    </w:p>
    <w:p w:rsidR="00A907D0" w:rsidRPr="00A907D0" w:rsidRDefault="00A907D0" w:rsidP="00A907D0">
      <w:pPr>
        <w:spacing w:line="276" w:lineRule="auto"/>
        <w:jc w:val="both"/>
        <w:rPr>
          <w:rFonts w:eastAsia="Times New Roman"/>
          <w:color w:val="000000" w:themeColor="text1"/>
          <w:sz w:val="28"/>
          <w:szCs w:val="28"/>
        </w:rPr>
      </w:pPr>
      <w:r w:rsidRPr="00A907D0">
        <w:rPr>
          <w:rFonts w:eastAsia="Times New Roman"/>
          <w:color w:val="000000" w:themeColor="text1"/>
          <w:sz w:val="28"/>
          <w:szCs w:val="28"/>
        </w:rPr>
        <w:t xml:space="preserve">        Рекомендации носят практико-ориентированный характер, направлены на системное развитие речи и языковой компетенции с 5-го по 9-й класс (исключая практики «натаскивания» в выпускном классе) и предполагают активный обмен опытом с образовательными организациями (ОО), демонстрирующими стабильно высокие результаты.</w:t>
      </w:r>
    </w:p>
    <w:p w:rsidR="00A907D0" w:rsidRPr="00A907D0" w:rsidRDefault="00A907D0" w:rsidP="00A907D0">
      <w:pPr>
        <w:spacing w:line="276" w:lineRule="auto"/>
        <w:jc w:val="both"/>
        <w:rPr>
          <w:rFonts w:eastAsia="Times New Roman"/>
          <w:color w:val="000000" w:themeColor="text1"/>
          <w:sz w:val="28"/>
          <w:szCs w:val="28"/>
        </w:rPr>
      </w:pPr>
    </w:p>
    <w:tbl>
      <w:tblPr>
        <w:tblStyle w:val="a7"/>
        <w:tblW w:w="14478" w:type="dxa"/>
        <w:tblLook w:val="04A0" w:firstRow="1" w:lastRow="0" w:firstColumn="1" w:lastColumn="0" w:noHBand="0" w:noVBand="1"/>
      </w:tblPr>
      <w:tblGrid>
        <w:gridCol w:w="458"/>
        <w:gridCol w:w="2798"/>
        <w:gridCol w:w="4110"/>
        <w:gridCol w:w="7105"/>
        <w:gridCol w:w="7"/>
      </w:tblGrid>
      <w:tr w:rsidR="00A907D0" w:rsidRPr="00A907D0" w:rsidTr="00220E8C">
        <w:trPr>
          <w:gridAfter w:val="1"/>
          <w:wAfter w:w="7" w:type="dxa"/>
        </w:trPr>
        <w:tc>
          <w:tcPr>
            <w:tcW w:w="458" w:type="dxa"/>
          </w:tcPr>
          <w:p w:rsidR="00A907D0" w:rsidRPr="00A907D0" w:rsidRDefault="00A907D0" w:rsidP="00A907D0">
            <w:pPr>
              <w:spacing w:line="276" w:lineRule="auto"/>
              <w:jc w:val="center"/>
              <w:rPr>
                <w:rFonts w:eastAsia="Times New Roman"/>
                <w:b/>
                <w:bCs/>
                <w:color w:val="000000" w:themeColor="text1"/>
              </w:rPr>
            </w:pPr>
            <w:r w:rsidRPr="00A907D0">
              <w:rPr>
                <w:rFonts w:eastAsia="Times New Roman"/>
                <w:b/>
                <w:bCs/>
                <w:color w:val="000000" w:themeColor="text1"/>
              </w:rPr>
              <w:t>№</w:t>
            </w:r>
          </w:p>
        </w:tc>
        <w:tc>
          <w:tcPr>
            <w:tcW w:w="2798" w:type="dxa"/>
          </w:tcPr>
          <w:p w:rsidR="00A907D0" w:rsidRPr="00A907D0" w:rsidRDefault="00A907D0" w:rsidP="00A907D0">
            <w:pPr>
              <w:spacing w:line="276" w:lineRule="auto"/>
              <w:jc w:val="center"/>
              <w:rPr>
                <w:rFonts w:eastAsia="Times New Roman"/>
                <w:b/>
                <w:bCs/>
                <w:color w:val="000000" w:themeColor="text1"/>
              </w:rPr>
            </w:pPr>
            <w:r w:rsidRPr="00A907D0">
              <w:rPr>
                <w:rFonts w:eastAsia="Times New Roman"/>
                <w:b/>
                <w:bCs/>
                <w:color w:val="000000" w:themeColor="text1"/>
              </w:rPr>
              <w:t>Формат мероприятия</w:t>
            </w:r>
          </w:p>
        </w:tc>
        <w:tc>
          <w:tcPr>
            <w:tcW w:w="4110" w:type="dxa"/>
          </w:tcPr>
          <w:p w:rsidR="00A907D0" w:rsidRPr="00A907D0" w:rsidRDefault="00A907D0" w:rsidP="00A907D0">
            <w:pPr>
              <w:spacing w:line="276" w:lineRule="auto"/>
              <w:jc w:val="center"/>
              <w:rPr>
                <w:rFonts w:eastAsia="Times New Roman"/>
                <w:b/>
                <w:bCs/>
                <w:color w:val="000000" w:themeColor="text1"/>
              </w:rPr>
            </w:pPr>
            <w:r w:rsidRPr="00A907D0">
              <w:rPr>
                <w:rFonts w:eastAsia="Times New Roman"/>
                <w:b/>
                <w:bCs/>
                <w:color w:val="000000" w:themeColor="text1"/>
              </w:rPr>
              <w:t>Тема мероприятия</w:t>
            </w:r>
          </w:p>
        </w:tc>
        <w:tc>
          <w:tcPr>
            <w:tcW w:w="7105" w:type="dxa"/>
          </w:tcPr>
          <w:p w:rsidR="00A907D0" w:rsidRPr="00A907D0" w:rsidRDefault="00A907D0" w:rsidP="00A907D0">
            <w:pPr>
              <w:spacing w:line="276" w:lineRule="auto"/>
              <w:jc w:val="center"/>
              <w:rPr>
                <w:rFonts w:eastAsia="Times New Roman"/>
                <w:b/>
                <w:bCs/>
                <w:color w:val="000000" w:themeColor="text1"/>
              </w:rPr>
            </w:pPr>
            <w:r w:rsidRPr="00A907D0">
              <w:rPr>
                <w:rFonts w:eastAsia="Times New Roman"/>
                <w:b/>
                <w:bCs/>
                <w:color w:val="000000" w:themeColor="text1"/>
              </w:rPr>
              <w:t>Вопросы для обсуждения</w:t>
            </w:r>
          </w:p>
        </w:tc>
      </w:tr>
      <w:tr w:rsidR="00A907D0" w:rsidRPr="00A907D0" w:rsidTr="00220E8C">
        <w:tc>
          <w:tcPr>
            <w:tcW w:w="14478" w:type="dxa"/>
            <w:gridSpan w:val="5"/>
            <w:shd w:val="clear" w:color="auto" w:fill="E7E6E6" w:themeFill="background2"/>
          </w:tcPr>
          <w:p w:rsidR="00A907D0" w:rsidRPr="00A907D0" w:rsidRDefault="00A907D0" w:rsidP="00A907D0">
            <w:pPr>
              <w:spacing w:line="276" w:lineRule="auto"/>
              <w:jc w:val="center"/>
              <w:rPr>
                <w:rFonts w:eastAsia="Times New Roman"/>
                <w:i/>
                <w:iCs/>
                <w:color w:val="000000" w:themeColor="text1"/>
              </w:rPr>
            </w:pPr>
            <w:r w:rsidRPr="00A907D0">
              <w:rPr>
                <w:rFonts w:eastAsia="Times New Roman"/>
                <w:i/>
                <w:iCs/>
                <w:color w:val="000000" w:themeColor="text1"/>
              </w:rPr>
              <w:t>Низкий процент выполнения в КИМ — сочинение-рассуждение (критерии 13 СК1–СК4 — от 42% до 50% в группах риска).</w:t>
            </w:r>
          </w:p>
        </w:tc>
      </w:tr>
      <w:tr w:rsidR="00A907D0" w:rsidRPr="00A907D0" w:rsidTr="00220E8C">
        <w:trPr>
          <w:gridAfter w:val="1"/>
          <w:wAfter w:w="7" w:type="dxa"/>
        </w:trPr>
        <w:tc>
          <w:tcPr>
            <w:tcW w:w="458"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1</w:t>
            </w:r>
          </w:p>
        </w:tc>
        <w:tc>
          <w:tcPr>
            <w:tcW w:w="2798"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Методический практикум с трансляцией опыта школ-лидеров</w:t>
            </w:r>
          </w:p>
        </w:tc>
        <w:tc>
          <w:tcPr>
            <w:tcW w:w="4110" w:type="dxa"/>
          </w:tcPr>
          <w:p w:rsidR="00A907D0" w:rsidRPr="00A907D0" w:rsidRDefault="00A907D0" w:rsidP="0067799C">
            <w:pPr>
              <w:numPr>
                <w:ilvl w:val="0"/>
                <w:numId w:val="13"/>
              </w:numPr>
              <w:spacing w:line="276" w:lineRule="auto"/>
              <w:ind w:left="142"/>
              <w:contextualSpacing/>
              <w:jc w:val="both"/>
              <w:rPr>
                <w:rFonts w:eastAsia="Times New Roman"/>
                <w:color w:val="000000" w:themeColor="text1"/>
                <w:lang w:eastAsia="en-US"/>
              </w:rPr>
            </w:pPr>
            <w:r w:rsidRPr="00A907D0">
              <w:rPr>
                <w:rFonts w:eastAsia="Times New Roman"/>
                <w:color w:val="000000" w:themeColor="text1"/>
                <w:lang w:eastAsia="en-US"/>
              </w:rPr>
              <w:t xml:space="preserve">«Технология формирования связного текста </w:t>
            </w:r>
            <w:proofErr w:type="spellStart"/>
            <w:r w:rsidRPr="00A907D0">
              <w:rPr>
                <w:rFonts w:eastAsia="Times New Roman"/>
                <w:color w:val="000000" w:themeColor="text1"/>
                <w:lang w:eastAsia="en-US"/>
              </w:rPr>
              <w:t>аргументативного</w:t>
            </w:r>
            <w:proofErr w:type="spellEnd"/>
            <w:r w:rsidRPr="00A907D0">
              <w:rPr>
                <w:rFonts w:eastAsia="Times New Roman"/>
                <w:color w:val="000000" w:themeColor="text1"/>
                <w:lang w:eastAsia="en-US"/>
              </w:rPr>
              <w:t xml:space="preserve"> характера: от абзаца на уроке литературы в 5 классе до развернутого эссе в 9 классе».</w:t>
            </w:r>
          </w:p>
          <w:p w:rsidR="00A907D0" w:rsidRPr="00A907D0" w:rsidRDefault="00A907D0" w:rsidP="00A907D0">
            <w:pPr>
              <w:spacing w:line="276" w:lineRule="auto"/>
              <w:jc w:val="both"/>
              <w:rPr>
                <w:rFonts w:eastAsia="Times New Roman"/>
                <w:color w:val="000000" w:themeColor="text1"/>
              </w:rPr>
            </w:pPr>
          </w:p>
        </w:tc>
        <w:tc>
          <w:tcPr>
            <w:tcW w:w="7105"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lastRenderedPageBreak/>
              <w:t>1.</w:t>
            </w:r>
            <w:r w:rsidRPr="00A907D0">
              <w:rPr>
                <w:rFonts w:eastAsia="Times New Roman"/>
                <w:color w:val="000000" w:themeColor="text1"/>
              </w:rPr>
              <w:tab/>
              <w:t xml:space="preserve">Как отучить детей «пересказывать» текст: приемы перехода от сюжетного пересказа к анализу поступков героев и комментированию </w:t>
            </w:r>
            <w:proofErr w:type="spellStart"/>
            <w:r w:rsidRPr="00A907D0">
              <w:rPr>
                <w:rFonts w:eastAsia="Times New Roman"/>
                <w:color w:val="000000" w:themeColor="text1"/>
              </w:rPr>
              <w:t>микротем</w:t>
            </w:r>
            <w:proofErr w:type="spellEnd"/>
            <w:r w:rsidRPr="00A907D0">
              <w:rPr>
                <w:rFonts w:eastAsia="Times New Roman"/>
                <w:color w:val="000000" w:themeColor="text1"/>
              </w:rPr>
              <w:t xml:space="preserve"> (опыт учителей 5–7 классов).</w:t>
            </w:r>
          </w:p>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lastRenderedPageBreak/>
              <w:t>2.</w:t>
            </w:r>
            <w:r w:rsidRPr="00A907D0">
              <w:rPr>
                <w:rFonts w:eastAsia="Times New Roman"/>
                <w:color w:val="000000" w:themeColor="text1"/>
              </w:rPr>
              <w:tab/>
              <w:t xml:space="preserve">«Слово — тезис — аргумент»: </w:t>
            </w:r>
            <w:proofErr w:type="spellStart"/>
            <w:r w:rsidRPr="00A907D0">
              <w:rPr>
                <w:rFonts w:eastAsia="Times New Roman"/>
                <w:color w:val="000000" w:themeColor="text1"/>
              </w:rPr>
              <w:t>межпредметная</w:t>
            </w:r>
            <w:proofErr w:type="spellEnd"/>
            <w:r w:rsidRPr="00A907D0">
              <w:rPr>
                <w:rFonts w:eastAsia="Times New Roman"/>
                <w:color w:val="000000" w:themeColor="text1"/>
              </w:rPr>
              <w:t xml:space="preserve"> интеграция (русский язык, литература, история) при формировании навыка подбора доказательной базы.</w:t>
            </w:r>
          </w:p>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3.</w:t>
            </w:r>
            <w:r w:rsidRPr="00A907D0">
              <w:rPr>
                <w:rFonts w:eastAsia="Times New Roman"/>
                <w:color w:val="000000" w:themeColor="text1"/>
              </w:rPr>
              <w:tab/>
              <w:t>Конструирование системы вопросов к тексту, помогающих слабоуспевающему ученику сформулировать главную мысль (профилактика нулевых баллов по критерию 13 СК1).</w:t>
            </w:r>
          </w:p>
        </w:tc>
      </w:tr>
      <w:tr w:rsidR="00A907D0" w:rsidRPr="00A907D0" w:rsidTr="00220E8C">
        <w:trPr>
          <w:gridAfter w:val="1"/>
          <w:wAfter w:w="7" w:type="dxa"/>
        </w:trPr>
        <w:tc>
          <w:tcPr>
            <w:tcW w:w="458"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lastRenderedPageBreak/>
              <w:t>2</w:t>
            </w:r>
          </w:p>
        </w:tc>
        <w:tc>
          <w:tcPr>
            <w:tcW w:w="2798"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Педагогическая мастерская по калибровке оценивания.</w:t>
            </w:r>
          </w:p>
        </w:tc>
        <w:tc>
          <w:tcPr>
            <w:tcW w:w="4110"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«Типичные логические и композиционные ошибки в ученических работах (критерии 13 СК3 и 13 СК4)».</w:t>
            </w:r>
          </w:p>
        </w:tc>
        <w:tc>
          <w:tcPr>
            <w:tcW w:w="7105" w:type="dxa"/>
          </w:tcPr>
          <w:p w:rsidR="00A907D0" w:rsidRPr="00A907D0" w:rsidRDefault="00A907D0" w:rsidP="0067799C">
            <w:pPr>
              <w:numPr>
                <w:ilvl w:val="2"/>
                <w:numId w:val="11"/>
              </w:numPr>
              <w:spacing w:before="100" w:beforeAutospacing="1" w:after="100" w:afterAutospacing="1" w:line="276" w:lineRule="auto"/>
              <w:ind w:left="0"/>
              <w:jc w:val="both"/>
              <w:rPr>
                <w:rFonts w:eastAsia="Times New Roman"/>
                <w:color w:val="000000" w:themeColor="text1"/>
              </w:rPr>
            </w:pPr>
            <w:r w:rsidRPr="00A907D0">
              <w:rPr>
                <w:rFonts w:eastAsia="Times New Roman"/>
                <w:color w:val="000000" w:themeColor="text1"/>
              </w:rPr>
              <w:t>1.      Совместная проверка и анализ обезличенных «проблемных» работ выпускников прошлых лет: учимся видеть нарушение причинно-следственных связей глазами эксперта ОГЭ.</w:t>
            </w:r>
          </w:p>
          <w:p w:rsidR="00A907D0" w:rsidRPr="00A907D0" w:rsidRDefault="00A907D0" w:rsidP="0067799C">
            <w:pPr>
              <w:numPr>
                <w:ilvl w:val="2"/>
                <w:numId w:val="11"/>
              </w:numPr>
              <w:spacing w:before="100" w:beforeAutospacing="1" w:line="276" w:lineRule="auto"/>
              <w:ind w:left="0"/>
              <w:jc w:val="both"/>
              <w:rPr>
                <w:rFonts w:eastAsia="Times New Roman"/>
                <w:color w:val="000000" w:themeColor="text1"/>
              </w:rPr>
            </w:pPr>
            <w:r w:rsidRPr="00A907D0">
              <w:rPr>
                <w:rFonts w:eastAsia="Times New Roman"/>
                <w:color w:val="000000" w:themeColor="text1"/>
              </w:rPr>
              <w:t>2.   Практические приемы обучения абзацному членению и графическому моделированию структуры текста на обычных уроках развития речи.</w:t>
            </w:r>
          </w:p>
        </w:tc>
      </w:tr>
      <w:tr w:rsidR="00A907D0" w:rsidRPr="00A907D0" w:rsidTr="00220E8C">
        <w:tc>
          <w:tcPr>
            <w:tcW w:w="14478" w:type="dxa"/>
            <w:gridSpan w:val="5"/>
            <w:shd w:val="clear" w:color="auto" w:fill="E7E6E6" w:themeFill="background2"/>
          </w:tcPr>
          <w:p w:rsidR="00A907D0" w:rsidRPr="00A907D0" w:rsidRDefault="00A907D0" w:rsidP="00A907D0">
            <w:pPr>
              <w:spacing w:line="276" w:lineRule="auto"/>
              <w:jc w:val="center"/>
              <w:rPr>
                <w:rFonts w:eastAsia="Times New Roman"/>
                <w:color w:val="000000" w:themeColor="text1"/>
              </w:rPr>
            </w:pPr>
            <w:r w:rsidRPr="00A907D0">
              <w:rPr>
                <w:rFonts w:eastAsia="Times New Roman"/>
                <w:i/>
                <w:iCs/>
                <w:color w:val="000000" w:themeColor="text1"/>
              </w:rPr>
              <w:t>Снижение успешности при сжатии текста (критерий 1 ИК2 падает до 81% в группе «2»)</w:t>
            </w:r>
          </w:p>
        </w:tc>
      </w:tr>
      <w:tr w:rsidR="00A907D0" w:rsidRPr="00A907D0" w:rsidTr="00220E8C">
        <w:trPr>
          <w:gridAfter w:val="1"/>
          <w:wAfter w:w="7" w:type="dxa"/>
        </w:trPr>
        <w:tc>
          <w:tcPr>
            <w:tcW w:w="458"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3</w:t>
            </w:r>
          </w:p>
        </w:tc>
        <w:tc>
          <w:tcPr>
            <w:tcW w:w="2798"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Круглый стол</w:t>
            </w:r>
          </w:p>
        </w:tc>
        <w:tc>
          <w:tcPr>
            <w:tcW w:w="4110"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«Технологии смыслового чтения как основа успешного сжатия информации и анализа текста без «натаскивания» на формат экзамена».</w:t>
            </w:r>
          </w:p>
        </w:tc>
        <w:tc>
          <w:tcPr>
            <w:tcW w:w="7105"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 xml:space="preserve">1.   Внедрение приемов работы с </w:t>
            </w:r>
            <w:proofErr w:type="spellStart"/>
            <w:r w:rsidRPr="00A907D0">
              <w:rPr>
                <w:rFonts w:eastAsia="Times New Roman"/>
                <w:color w:val="000000" w:themeColor="text1"/>
              </w:rPr>
              <w:t>микротемами</w:t>
            </w:r>
            <w:proofErr w:type="spellEnd"/>
            <w:r w:rsidRPr="00A907D0">
              <w:rPr>
                <w:rFonts w:eastAsia="Times New Roman"/>
                <w:color w:val="000000" w:themeColor="text1"/>
              </w:rPr>
              <w:t xml:space="preserve"> на уроках в 5–6 классах: составление сложных планов, граф-схем, тезисных выписок по параграфам учебников.</w:t>
            </w:r>
          </w:p>
          <w:p w:rsidR="00A907D0" w:rsidRPr="00A907D0" w:rsidRDefault="00A907D0" w:rsidP="00A907D0">
            <w:pPr>
              <w:spacing w:line="276" w:lineRule="auto"/>
              <w:ind w:left="31"/>
              <w:jc w:val="both"/>
              <w:rPr>
                <w:rFonts w:eastAsia="Times New Roman"/>
                <w:color w:val="000000" w:themeColor="text1"/>
              </w:rPr>
            </w:pPr>
            <w:r w:rsidRPr="00A907D0">
              <w:rPr>
                <w:rFonts w:eastAsia="Times New Roman"/>
                <w:color w:val="000000" w:themeColor="text1"/>
              </w:rPr>
              <w:t>2.   Как научить отличать главную информацию от второстепенной: практические упражнения на исключение, обобщение и упрощение при работе с публицистическими и художественными текстами в 7–8 классах.</w:t>
            </w:r>
          </w:p>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 xml:space="preserve">3.  Развитие навыка </w:t>
            </w:r>
            <w:proofErr w:type="spellStart"/>
            <w:r w:rsidRPr="00A907D0">
              <w:rPr>
                <w:rFonts w:eastAsia="Times New Roman"/>
                <w:color w:val="000000" w:themeColor="text1"/>
              </w:rPr>
              <w:t>аудирования</w:t>
            </w:r>
            <w:proofErr w:type="spellEnd"/>
            <w:r w:rsidRPr="00A907D0">
              <w:rPr>
                <w:rFonts w:eastAsia="Times New Roman"/>
                <w:color w:val="000000" w:themeColor="text1"/>
              </w:rPr>
              <w:t xml:space="preserve"> (восприятия текста на слух) в регулярном учебном процессе: короткие аудиальные диктанты с последующим сжатием</w:t>
            </w:r>
          </w:p>
        </w:tc>
      </w:tr>
      <w:tr w:rsidR="00A907D0" w:rsidRPr="00A907D0" w:rsidTr="00220E8C">
        <w:trPr>
          <w:gridAfter w:val="1"/>
          <w:wAfter w:w="7" w:type="dxa"/>
        </w:trPr>
        <w:tc>
          <w:tcPr>
            <w:tcW w:w="14471" w:type="dxa"/>
            <w:gridSpan w:val="4"/>
            <w:shd w:val="clear" w:color="auto" w:fill="E7E6E6" w:themeFill="background2"/>
          </w:tcPr>
          <w:p w:rsidR="00A907D0" w:rsidRPr="00A907D0" w:rsidRDefault="00A907D0" w:rsidP="00A907D0">
            <w:pPr>
              <w:spacing w:line="276" w:lineRule="auto"/>
              <w:jc w:val="center"/>
              <w:rPr>
                <w:rFonts w:eastAsia="Times New Roman"/>
                <w:color w:val="000000" w:themeColor="text1"/>
              </w:rPr>
            </w:pPr>
            <w:r w:rsidRPr="00A907D0">
              <w:rPr>
                <w:rFonts w:eastAsia="Times New Roman"/>
                <w:i/>
                <w:iCs/>
                <w:color w:val="000000" w:themeColor="text1"/>
              </w:rPr>
              <w:t>Низкие показатели соблюдения орфографических (ГК1 — 61–79% у групп риска) и пунктуационных (ГК2 — 63% у группы «2») норм при высокой успешности в тестовом задании на пунктуацию (№5 — 97%).</w:t>
            </w:r>
          </w:p>
        </w:tc>
      </w:tr>
      <w:tr w:rsidR="00A907D0" w:rsidRPr="00A907D0" w:rsidTr="00220E8C">
        <w:trPr>
          <w:gridAfter w:val="1"/>
          <w:wAfter w:w="7" w:type="dxa"/>
        </w:trPr>
        <w:tc>
          <w:tcPr>
            <w:tcW w:w="458"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4</w:t>
            </w:r>
          </w:p>
        </w:tc>
        <w:tc>
          <w:tcPr>
            <w:tcW w:w="2798"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Семинар-практикум по трансляции методик ОО со стабильно высокими результатами.</w:t>
            </w:r>
          </w:p>
        </w:tc>
        <w:tc>
          <w:tcPr>
            <w:tcW w:w="4110"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«От распознавания правила к автоматической грамотности на письме: система работы над ошибками в 5–9 классах».</w:t>
            </w:r>
          </w:p>
        </w:tc>
        <w:tc>
          <w:tcPr>
            <w:tcW w:w="7105"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1.</w:t>
            </w:r>
            <w:r w:rsidRPr="00A907D0">
              <w:rPr>
                <w:rFonts w:eastAsia="Times New Roman"/>
                <w:color w:val="000000" w:themeColor="text1"/>
              </w:rPr>
              <w:tab/>
              <w:t>Почему ученик успешно выполняет тест, но делает ошибки в сочинении? Разбор психологических и лингвистических причин снижения орфографической зоркости в режиме спонтанного письма.</w:t>
            </w:r>
          </w:p>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lastRenderedPageBreak/>
              <w:t>2.</w:t>
            </w:r>
            <w:r w:rsidRPr="00A907D0">
              <w:rPr>
                <w:rFonts w:eastAsia="Times New Roman"/>
                <w:color w:val="000000" w:themeColor="text1"/>
              </w:rPr>
              <w:tab/>
              <w:t>Трансляция эффективных приемов организации индивидуальной работы над ошибками (интервальное повторение, орфографические мини-тренинги на каждом уроке без потери времени, алгоритмы самопроверки).</w:t>
            </w:r>
          </w:p>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3.</w:t>
            </w:r>
            <w:r w:rsidRPr="00A907D0">
              <w:rPr>
                <w:rFonts w:eastAsia="Times New Roman"/>
                <w:color w:val="000000" w:themeColor="text1"/>
              </w:rPr>
              <w:tab/>
              <w:t>Оценивание грамотности: как избежать завышения оценок на текущих уроках и привести школьные критерии проверки творческих работ в соответствие с реальными требованиями к грамотности (ГК1–ГК4).</w:t>
            </w:r>
          </w:p>
        </w:tc>
      </w:tr>
      <w:tr w:rsidR="00A907D0" w:rsidRPr="00A907D0" w:rsidTr="00220E8C">
        <w:trPr>
          <w:gridAfter w:val="1"/>
          <w:wAfter w:w="7" w:type="dxa"/>
        </w:trPr>
        <w:tc>
          <w:tcPr>
            <w:tcW w:w="14471" w:type="dxa"/>
            <w:gridSpan w:val="4"/>
            <w:shd w:val="clear" w:color="auto" w:fill="E7E6E6" w:themeFill="background2"/>
          </w:tcPr>
          <w:p w:rsidR="00A907D0" w:rsidRPr="00A907D0" w:rsidRDefault="00A907D0" w:rsidP="00A907D0">
            <w:pPr>
              <w:spacing w:line="276" w:lineRule="auto"/>
              <w:jc w:val="center"/>
              <w:rPr>
                <w:rFonts w:eastAsia="Times New Roman"/>
                <w:color w:val="000000" w:themeColor="text1"/>
              </w:rPr>
            </w:pPr>
            <w:r w:rsidRPr="00A907D0">
              <w:rPr>
                <w:rFonts w:eastAsia="Times New Roman"/>
                <w:i/>
                <w:iCs/>
                <w:color w:val="000000" w:themeColor="text1"/>
              </w:rPr>
              <w:lastRenderedPageBreak/>
              <w:t>Трудности при синтаксическом анализе (Задания №2 и №3 — падение до 70% в группе «3»).</w:t>
            </w:r>
          </w:p>
        </w:tc>
      </w:tr>
      <w:tr w:rsidR="00A907D0" w:rsidRPr="00A907D0" w:rsidTr="00220E8C">
        <w:trPr>
          <w:gridAfter w:val="1"/>
          <w:wAfter w:w="7" w:type="dxa"/>
        </w:trPr>
        <w:tc>
          <w:tcPr>
            <w:tcW w:w="458"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5</w:t>
            </w:r>
          </w:p>
        </w:tc>
        <w:tc>
          <w:tcPr>
            <w:tcW w:w="2798"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Мастер-класс учителей 8–9 классов для педагогов среднего звена (5–7 классы).</w:t>
            </w:r>
          </w:p>
        </w:tc>
        <w:tc>
          <w:tcPr>
            <w:tcW w:w="4110"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«Развитие языкового чутья и синтаксической зоркости: от выделения грамматической основы до конструирования сложных предложений».</w:t>
            </w:r>
          </w:p>
        </w:tc>
        <w:tc>
          <w:tcPr>
            <w:tcW w:w="7105"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1.</w:t>
            </w:r>
            <w:r w:rsidRPr="00A907D0">
              <w:rPr>
                <w:rFonts w:eastAsia="Times New Roman"/>
                <w:color w:val="000000" w:themeColor="text1"/>
              </w:rPr>
              <w:tab/>
              <w:t xml:space="preserve">Как преодолеть формализм при анализе предложения в 5–7 классах: методика распознавания нетипичных способов </w:t>
            </w:r>
            <w:proofErr w:type="gramStart"/>
            <w:r w:rsidRPr="00A907D0">
              <w:rPr>
                <w:rFonts w:eastAsia="Times New Roman"/>
                <w:color w:val="000000" w:themeColor="text1"/>
              </w:rPr>
              <w:t>выражения</w:t>
            </w:r>
            <w:proofErr w:type="gramEnd"/>
            <w:r w:rsidRPr="00A907D0">
              <w:rPr>
                <w:rFonts w:eastAsia="Times New Roman"/>
                <w:color w:val="000000" w:themeColor="text1"/>
              </w:rPr>
              <w:t xml:space="preserve"> подлежащего и сказуемого (инфинитив, цельные словосочетания, составные сказуемые).</w:t>
            </w:r>
          </w:p>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2.</w:t>
            </w:r>
            <w:r w:rsidRPr="00A907D0">
              <w:rPr>
                <w:rFonts w:eastAsia="Times New Roman"/>
                <w:color w:val="000000" w:themeColor="text1"/>
              </w:rPr>
              <w:tab/>
              <w:t>Использование метода лингвистического экспериментирования и конструирования предложений (вместо пассивного вставки пропущенных букв и знаков) для усвоения пунктуационных норм.</w:t>
            </w:r>
          </w:p>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3.</w:t>
            </w:r>
            <w:r w:rsidRPr="00A907D0">
              <w:rPr>
                <w:rFonts w:eastAsia="Times New Roman"/>
                <w:color w:val="000000" w:themeColor="text1"/>
              </w:rPr>
              <w:tab/>
              <w:t>Наглядное моделирование (блочные схемы, графический анализ) конструкции сложного предложения на уроках синтаксиса в 8 классе как база для безошибочной пунктуации.</w:t>
            </w:r>
          </w:p>
        </w:tc>
      </w:tr>
      <w:tr w:rsidR="00A907D0" w:rsidRPr="00A907D0" w:rsidTr="00220E8C">
        <w:trPr>
          <w:gridAfter w:val="1"/>
          <w:wAfter w:w="7" w:type="dxa"/>
        </w:trPr>
        <w:tc>
          <w:tcPr>
            <w:tcW w:w="14471" w:type="dxa"/>
            <w:gridSpan w:val="4"/>
            <w:shd w:val="clear" w:color="auto" w:fill="E7E6E6" w:themeFill="background2"/>
          </w:tcPr>
          <w:p w:rsidR="00A907D0" w:rsidRPr="00A907D0" w:rsidRDefault="00A907D0" w:rsidP="00A907D0">
            <w:pPr>
              <w:spacing w:line="276" w:lineRule="auto"/>
              <w:jc w:val="center"/>
              <w:rPr>
                <w:rFonts w:eastAsia="Times New Roman"/>
                <w:i/>
                <w:iCs/>
                <w:color w:val="000000" w:themeColor="text1"/>
              </w:rPr>
            </w:pPr>
            <w:r w:rsidRPr="00A907D0">
              <w:rPr>
                <w:rFonts w:eastAsia="Times New Roman"/>
                <w:i/>
                <w:iCs/>
                <w:color w:val="000000" w:themeColor="text1"/>
              </w:rPr>
              <w:t xml:space="preserve">Управленческо-методические практики: </w:t>
            </w:r>
            <w:proofErr w:type="spellStart"/>
            <w:r w:rsidRPr="00A907D0">
              <w:rPr>
                <w:rFonts w:eastAsia="Times New Roman"/>
                <w:i/>
                <w:iCs/>
                <w:color w:val="000000" w:themeColor="text1"/>
              </w:rPr>
              <w:t>внутришкольная</w:t>
            </w:r>
            <w:proofErr w:type="spellEnd"/>
            <w:r w:rsidRPr="00A907D0">
              <w:rPr>
                <w:rFonts w:eastAsia="Times New Roman"/>
                <w:i/>
                <w:iCs/>
                <w:color w:val="000000" w:themeColor="text1"/>
              </w:rPr>
              <w:t xml:space="preserve"> система дифференциации</w:t>
            </w:r>
          </w:p>
        </w:tc>
      </w:tr>
      <w:tr w:rsidR="00A907D0" w:rsidRPr="00A907D0" w:rsidTr="00220E8C">
        <w:trPr>
          <w:gridAfter w:val="1"/>
          <w:wAfter w:w="7" w:type="dxa"/>
        </w:trPr>
        <w:tc>
          <w:tcPr>
            <w:tcW w:w="458"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6</w:t>
            </w:r>
          </w:p>
        </w:tc>
        <w:tc>
          <w:tcPr>
            <w:tcW w:w="2798"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Открытые уроки от школ-лидеров.</w:t>
            </w:r>
          </w:p>
        </w:tc>
        <w:tc>
          <w:tcPr>
            <w:tcW w:w="4110"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«Дифференцированный подход на уроке русского языка как инструмент адресной помощи учащимся разных групп риска (без деления класса на группы)».</w:t>
            </w:r>
          </w:p>
        </w:tc>
        <w:tc>
          <w:tcPr>
            <w:tcW w:w="7105" w:type="dxa"/>
          </w:tcPr>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1.</w:t>
            </w:r>
            <w:r w:rsidRPr="00A907D0">
              <w:rPr>
                <w:rFonts w:eastAsia="Times New Roman"/>
                <w:color w:val="000000" w:themeColor="text1"/>
              </w:rPr>
              <w:tab/>
              <w:t>Как выстроить урок, чтобы одновременно компенсировать базовые дефициты слабоуспевающих (переход из группы «2» в «3») и обеспечивать развитие аналитических навыков сильных учеников (переход из «4» в «5»).</w:t>
            </w:r>
          </w:p>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t>2.</w:t>
            </w:r>
            <w:r w:rsidRPr="00A907D0">
              <w:rPr>
                <w:rFonts w:eastAsia="Times New Roman"/>
                <w:color w:val="000000" w:themeColor="text1"/>
              </w:rPr>
              <w:tab/>
              <w:t xml:space="preserve">Банк </w:t>
            </w:r>
            <w:proofErr w:type="spellStart"/>
            <w:r w:rsidRPr="00A907D0">
              <w:rPr>
                <w:rFonts w:eastAsia="Times New Roman"/>
                <w:color w:val="000000" w:themeColor="text1"/>
              </w:rPr>
              <w:t>разноуровневых</w:t>
            </w:r>
            <w:proofErr w:type="spellEnd"/>
            <w:r w:rsidRPr="00A907D0">
              <w:rPr>
                <w:rFonts w:eastAsia="Times New Roman"/>
                <w:color w:val="000000" w:themeColor="text1"/>
              </w:rPr>
              <w:t xml:space="preserve"> дидактических заданий (на основе текста учебника): опыт создания и применения в 6–8 классах.</w:t>
            </w:r>
          </w:p>
          <w:p w:rsidR="00A907D0" w:rsidRPr="00A907D0" w:rsidRDefault="00A907D0" w:rsidP="00A907D0">
            <w:pPr>
              <w:spacing w:line="276" w:lineRule="auto"/>
              <w:jc w:val="both"/>
              <w:rPr>
                <w:rFonts w:eastAsia="Times New Roman"/>
                <w:color w:val="000000" w:themeColor="text1"/>
              </w:rPr>
            </w:pPr>
            <w:r w:rsidRPr="00A907D0">
              <w:rPr>
                <w:rFonts w:eastAsia="Times New Roman"/>
                <w:color w:val="000000" w:themeColor="text1"/>
              </w:rPr>
              <w:lastRenderedPageBreak/>
              <w:t>3.</w:t>
            </w:r>
            <w:r w:rsidRPr="00A907D0">
              <w:rPr>
                <w:rFonts w:eastAsia="Times New Roman"/>
                <w:color w:val="000000" w:themeColor="text1"/>
              </w:rPr>
              <w:tab/>
              <w:t>Организация формирующего оценивания: как отслеживать индивидуальный прогресс ученика в преодолении конкретных дефицитов (лексических, синтаксических, орфографических).</w:t>
            </w:r>
          </w:p>
        </w:tc>
      </w:tr>
    </w:tbl>
    <w:p w:rsidR="00A907D0" w:rsidRPr="00A907D0" w:rsidRDefault="00A907D0" w:rsidP="00A907D0">
      <w:pPr>
        <w:spacing w:line="276" w:lineRule="auto"/>
        <w:jc w:val="both"/>
        <w:outlineLvl w:val="2"/>
        <w:rPr>
          <w:rFonts w:eastAsia="Times New Roman"/>
          <w:b/>
          <w:bCs/>
          <w:sz w:val="28"/>
          <w:szCs w:val="28"/>
        </w:rPr>
      </w:pP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Рекомендации по реализации:</w:t>
      </w:r>
    </w:p>
    <w:p w:rsidR="00A907D0" w:rsidRPr="00A907D0" w:rsidRDefault="00A907D0" w:rsidP="0067799C">
      <w:pPr>
        <w:numPr>
          <w:ilvl w:val="0"/>
          <w:numId w:val="12"/>
        </w:numPr>
        <w:spacing w:line="276" w:lineRule="auto"/>
        <w:ind w:left="0"/>
        <w:jc w:val="both"/>
        <w:rPr>
          <w:rFonts w:eastAsia="Times New Roman"/>
          <w:sz w:val="28"/>
          <w:szCs w:val="28"/>
        </w:rPr>
      </w:pPr>
      <w:r w:rsidRPr="00A907D0">
        <w:rPr>
          <w:rFonts w:eastAsia="Times New Roman"/>
          <w:b/>
          <w:bCs/>
          <w:sz w:val="28"/>
          <w:szCs w:val="28"/>
        </w:rPr>
        <w:t>Отказ от формата лекций.</w:t>
      </w:r>
      <w:r w:rsidRPr="00A907D0">
        <w:rPr>
          <w:rFonts w:eastAsia="Times New Roman"/>
          <w:sz w:val="28"/>
          <w:szCs w:val="28"/>
        </w:rPr>
        <w:t xml:space="preserve"> Каждое заседание ШМО должно завершаться созданием конкретного методического продукта: памятки для учащихся, набора дифференцированных упражнений для 5–7 классов, алгоритма самопроверки сочинения, проверенного на практике.</w:t>
      </w:r>
    </w:p>
    <w:p w:rsidR="00A907D0" w:rsidRPr="00A907D0" w:rsidRDefault="00A907D0" w:rsidP="0067799C">
      <w:pPr>
        <w:numPr>
          <w:ilvl w:val="0"/>
          <w:numId w:val="12"/>
        </w:numPr>
        <w:spacing w:line="276" w:lineRule="auto"/>
        <w:ind w:left="0"/>
        <w:jc w:val="both"/>
        <w:rPr>
          <w:rFonts w:eastAsia="Times New Roman"/>
          <w:sz w:val="28"/>
          <w:szCs w:val="28"/>
        </w:rPr>
      </w:pPr>
      <w:r w:rsidRPr="00A907D0">
        <w:rPr>
          <w:rFonts w:eastAsia="Times New Roman"/>
          <w:b/>
          <w:bCs/>
          <w:sz w:val="28"/>
          <w:szCs w:val="28"/>
        </w:rPr>
        <w:t>Обеспечение преемственности.</w:t>
      </w:r>
      <w:r w:rsidRPr="00A907D0">
        <w:rPr>
          <w:rFonts w:eastAsia="Times New Roman"/>
          <w:sz w:val="28"/>
          <w:szCs w:val="28"/>
        </w:rPr>
        <w:t xml:space="preserve"> На заседания, посвященные развитию связной речи и синтаксису, активно привлекать учителей начальной школы и педагогов, работающих в 5–6 классах, чтобы устранять первопричины дефицитов задолго до выпускного экзамена.</w:t>
      </w:r>
    </w:p>
    <w:p w:rsidR="00A907D0" w:rsidRPr="00A907D0" w:rsidRDefault="00A907D0" w:rsidP="00A907D0">
      <w:pPr>
        <w:spacing w:line="276" w:lineRule="auto"/>
        <w:jc w:val="both"/>
        <w:rPr>
          <w:rFonts w:eastAsia="Times New Roman"/>
          <w:sz w:val="28"/>
          <w:szCs w:val="28"/>
        </w:rPr>
      </w:pPr>
    </w:p>
    <w:p w:rsidR="00A907D0" w:rsidRPr="00A907D0" w:rsidRDefault="00A907D0" w:rsidP="0067799C">
      <w:pPr>
        <w:keepNext/>
        <w:keepLines/>
        <w:numPr>
          <w:ilvl w:val="2"/>
          <w:numId w:val="2"/>
        </w:numPr>
        <w:tabs>
          <w:tab w:val="left" w:pos="567"/>
        </w:tabs>
        <w:spacing w:before="200"/>
        <w:ind w:left="-142" w:firstLine="426"/>
        <w:jc w:val="center"/>
        <w:outlineLvl w:val="2"/>
        <w:rPr>
          <w:rFonts w:eastAsia="Times New Roman"/>
          <w:b/>
          <w:bCs/>
          <w:sz w:val="28"/>
          <w:szCs w:val="28"/>
        </w:rPr>
      </w:pPr>
      <w:r w:rsidRPr="00A907D0">
        <w:rPr>
          <w:rFonts w:eastAsia="Times New Roman"/>
          <w:b/>
          <w:iCs/>
          <w:sz w:val="28"/>
          <w:szCs w:val="28"/>
        </w:rPr>
        <w:t>Рекомендуемые</w:t>
      </w:r>
      <w:r w:rsidRPr="00A907D0">
        <w:rPr>
          <w:rFonts w:eastAsia="Times New Roman"/>
          <w:b/>
          <w:bCs/>
          <w:sz w:val="28"/>
          <w:szCs w:val="28"/>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A907D0" w:rsidRPr="00A907D0" w:rsidRDefault="00A907D0" w:rsidP="00A907D0">
      <w:pPr>
        <w:jc w:val="center"/>
      </w:pPr>
    </w:p>
    <w:p w:rsidR="00A907D0" w:rsidRPr="00A907D0" w:rsidRDefault="00A907D0" w:rsidP="00A907D0">
      <w:pPr>
        <w:spacing w:line="276" w:lineRule="auto"/>
        <w:jc w:val="both"/>
        <w:rPr>
          <w:rFonts w:eastAsia="Times New Roman"/>
          <w:color w:val="000000" w:themeColor="text1"/>
          <w:sz w:val="28"/>
          <w:szCs w:val="28"/>
        </w:rPr>
      </w:pPr>
      <w:r w:rsidRPr="00A907D0">
        <w:rPr>
          <w:rFonts w:eastAsia="Times New Roman"/>
          <w:color w:val="000000" w:themeColor="text1"/>
          <w:sz w:val="28"/>
          <w:szCs w:val="28"/>
        </w:rPr>
        <w:t xml:space="preserve">         На основе результатов регионального статистического анализа ОГЭ по русскому языку и выявленных системных дефицитов в подготовке обучающихся (критическое снижение качества самостоятельной письменной речи по критериям 13 СК1–СК4, разрыв между распознаванием орфограмм в тесте и практической грамотностью по критерию ГК1, а также слабое владение навыками синтаксического анализа и сжатия текста) предлагается перечень рекомендаций для ИПК/ИРО и иных организаций дополнительного профессионального образования (ДПО).</w:t>
      </w:r>
    </w:p>
    <w:p w:rsidR="00A907D0" w:rsidRPr="00A907D0" w:rsidRDefault="00A907D0" w:rsidP="00A907D0">
      <w:pPr>
        <w:spacing w:line="276" w:lineRule="auto"/>
        <w:jc w:val="both"/>
        <w:rPr>
          <w:rFonts w:eastAsia="Times New Roman"/>
          <w:color w:val="000000" w:themeColor="text1"/>
          <w:sz w:val="28"/>
          <w:szCs w:val="28"/>
        </w:rPr>
      </w:pPr>
      <w:r w:rsidRPr="00A907D0">
        <w:rPr>
          <w:rFonts w:eastAsia="Times New Roman"/>
          <w:color w:val="000000" w:themeColor="text1"/>
          <w:sz w:val="28"/>
          <w:szCs w:val="28"/>
        </w:rPr>
        <w:t xml:space="preserve">        Предлагаемые направления исключают методики поверхностного «натаскивания» на формат экзамена в 9 классе и ориентированы на фундаментальное повышение профессиональных компетенций учителей русского языка и литературы, работающих на всем протяжении основной школы (5–9 классы).</w:t>
      </w:r>
    </w:p>
    <w:p w:rsidR="00A907D0" w:rsidRPr="00A907D0" w:rsidRDefault="00A907D0" w:rsidP="00A907D0">
      <w:pPr>
        <w:spacing w:line="276" w:lineRule="auto"/>
        <w:jc w:val="both"/>
        <w:rPr>
          <w:rFonts w:eastAsia="Times New Roman"/>
          <w:color w:val="000000" w:themeColor="text1"/>
          <w:sz w:val="28"/>
          <w:szCs w:val="28"/>
        </w:rPr>
      </w:pPr>
    </w:p>
    <w:tbl>
      <w:tblPr>
        <w:tblStyle w:val="a7"/>
        <w:tblW w:w="14277" w:type="dxa"/>
        <w:tblLook w:val="04A0" w:firstRow="1" w:lastRow="0" w:firstColumn="1" w:lastColumn="0" w:noHBand="0" w:noVBand="1"/>
      </w:tblPr>
      <w:tblGrid>
        <w:gridCol w:w="458"/>
        <w:gridCol w:w="1803"/>
        <w:gridCol w:w="3651"/>
        <w:gridCol w:w="5398"/>
        <w:gridCol w:w="2967"/>
      </w:tblGrid>
      <w:tr w:rsidR="00A907D0" w:rsidRPr="00A907D0" w:rsidTr="00220E8C">
        <w:tc>
          <w:tcPr>
            <w:tcW w:w="458" w:type="dxa"/>
          </w:tcPr>
          <w:p w:rsidR="00A907D0" w:rsidRPr="00A907D0" w:rsidRDefault="00A907D0" w:rsidP="00A907D0">
            <w:pPr>
              <w:spacing w:line="276" w:lineRule="auto"/>
              <w:jc w:val="center"/>
              <w:rPr>
                <w:rFonts w:eastAsia="Times New Roman"/>
                <w:b/>
                <w:bCs/>
              </w:rPr>
            </w:pPr>
            <w:r w:rsidRPr="00A907D0">
              <w:rPr>
                <w:rFonts w:eastAsia="Times New Roman"/>
                <w:b/>
                <w:bCs/>
              </w:rPr>
              <w:lastRenderedPageBreak/>
              <w:t>№</w:t>
            </w:r>
          </w:p>
        </w:tc>
        <w:tc>
          <w:tcPr>
            <w:tcW w:w="1803" w:type="dxa"/>
          </w:tcPr>
          <w:p w:rsidR="00A907D0" w:rsidRPr="00A907D0" w:rsidRDefault="00A907D0" w:rsidP="00A907D0">
            <w:pPr>
              <w:spacing w:line="276" w:lineRule="auto"/>
              <w:jc w:val="center"/>
              <w:rPr>
                <w:rFonts w:eastAsia="Times New Roman"/>
                <w:b/>
                <w:bCs/>
              </w:rPr>
            </w:pPr>
            <w:r w:rsidRPr="00A907D0">
              <w:rPr>
                <w:rFonts w:eastAsia="Times New Roman"/>
                <w:b/>
                <w:bCs/>
              </w:rPr>
              <w:t>Формат мероприятия</w:t>
            </w:r>
          </w:p>
        </w:tc>
        <w:tc>
          <w:tcPr>
            <w:tcW w:w="3651" w:type="dxa"/>
          </w:tcPr>
          <w:p w:rsidR="00A907D0" w:rsidRPr="00A907D0" w:rsidRDefault="00A907D0" w:rsidP="00A907D0">
            <w:pPr>
              <w:spacing w:line="276" w:lineRule="auto"/>
              <w:jc w:val="center"/>
              <w:rPr>
                <w:rFonts w:eastAsia="Times New Roman"/>
                <w:b/>
                <w:bCs/>
              </w:rPr>
            </w:pPr>
            <w:r w:rsidRPr="00A907D0">
              <w:rPr>
                <w:rFonts w:eastAsia="Times New Roman"/>
                <w:b/>
                <w:bCs/>
              </w:rPr>
              <w:t xml:space="preserve">Тема </w:t>
            </w:r>
          </w:p>
        </w:tc>
        <w:tc>
          <w:tcPr>
            <w:tcW w:w="5398" w:type="dxa"/>
          </w:tcPr>
          <w:p w:rsidR="00A907D0" w:rsidRPr="00A907D0" w:rsidRDefault="00A907D0" w:rsidP="00A907D0">
            <w:pPr>
              <w:spacing w:line="276" w:lineRule="auto"/>
              <w:jc w:val="center"/>
              <w:rPr>
                <w:rFonts w:eastAsia="Times New Roman"/>
                <w:b/>
                <w:bCs/>
              </w:rPr>
            </w:pPr>
            <w:r w:rsidRPr="00A907D0">
              <w:rPr>
                <w:rFonts w:eastAsia="Times New Roman"/>
                <w:b/>
                <w:bCs/>
              </w:rPr>
              <w:t>Вопросы для изучения</w:t>
            </w:r>
          </w:p>
        </w:tc>
        <w:tc>
          <w:tcPr>
            <w:tcW w:w="2967" w:type="dxa"/>
          </w:tcPr>
          <w:p w:rsidR="00A907D0" w:rsidRPr="00A907D0" w:rsidRDefault="00A907D0" w:rsidP="00A907D0">
            <w:pPr>
              <w:spacing w:line="276" w:lineRule="auto"/>
              <w:jc w:val="center"/>
              <w:rPr>
                <w:rFonts w:eastAsia="Times New Roman"/>
                <w:b/>
                <w:bCs/>
              </w:rPr>
            </w:pPr>
            <w:r w:rsidRPr="00A907D0">
              <w:rPr>
                <w:rFonts w:eastAsia="Times New Roman"/>
                <w:b/>
                <w:bCs/>
              </w:rPr>
              <w:t>Целевая аудитория</w:t>
            </w:r>
          </w:p>
        </w:tc>
      </w:tr>
      <w:tr w:rsidR="00A907D0" w:rsidRPr="00A907D0" w:rsidTr="00220E8C">
        <w:tc>
          <w:tcPr>
            <w:tcW w:w="458" w:type="dxa"/>
          </w:tcPr>
          <w:p w:rsidR="00A907D0" w:rsidRPr="00A907D0" w:rsidRDefault="00A907D0" w:rsidP="00A907D0">
            <w:pPr>
              <w:spacing w:line="276" w:lineRule="auto"/>
              <w:jc w:val="both"/>
              <w:rPr>
                <w:rFonts w:eastAsia="Times New Roman"/>
              </w:rPr>
            </w:pPr>
            <w:r w:rsidRPr="00A907D0">
              <w:rPr>
                <w:rFonts w:eastAsia="Times New Roman"/>
              </w:rPr>
              <w:t>1</w:t>
            </w:r>
          </w:p>
        </w:tc>
        <w:tc>
          <w:tcPr>
            <w:tcW w:w="1803" w:type="dxa"/>
          </w:tcPr>
          <w:p w:rsidR="00A907D0" w:rsidRPr="00A907D0" w:rsidRDefault="00A907D0" w:rsidP="00A907D0">
            <w:pPr>
              <w:spacing w:line="276" w:lineRule="auto"/>
              <w:jc w:val="both"/>
              <w:rPr>
                <w:rFonts w:eastAsia="Times New Roman"/>
              </w:rPr>
            </w:pPr>
            <w:r w:rsidRPr="00A907D0">
              <w:rPr>
                <w:rFonts w:eastAsia="Times New Roman"/>
              </w:rPr>
              <w:t>Модуль КПК</w:t>
            </w:r>
          </w:p>
        </w:tc>
        <w:tc>
          <w:tcPr>
            <w:tcW w:w="3651" w:type="dxa"/>
          </w:tcPr>
          <w:p w:rsidR="00A907D0" w:rsidRPr="00A907D0" w:rsidRDefault="00A907D0" w:rsidP="00A907D0">
            <w:pPr>
              <w:spacing w:line="276" w:lineRule="auto"/>
              <w:jc w:val="both"/>
              <w:rPr>
                <w:rFonts w:eastAsia="Times New Roman"/>
              </w:rPr>
            </w:pPr>
            <w:r w:rsidRPr="00A907D0">
              <w:rPr>
                <w:rFonts w:eastAsia="Times New Roman"/>
              </w:rPr>
              <w:t xml:space="preserve">«Методика обучения связной письменной речи и развития </w:t>
            </w:r>
            <w:proofErr w:type="spellStart"/>
            <w:r w:rsidRPr="00A907D0">
              <w:rPr>
                <w:rFonts w:eastAsia="Times New Roman"/>
              </w:rPr>
              <w:t>аргументативных</w:t>
            </w:r>
            <w:proofErr w:type="spellEnd"/>
            <w:r w:rsidRPr="00A907D0">
              <w:rPr>
                <w:rFonts w:eastAsia="Times New Roman"/>
              </w:rPr>
              <w:t xml:space="preserve"> навыков в 5–9 классах»</w:t>
            </w:r>
          </w:p>
        </w:tc>
        <w:tc>
          <w:tcPr>
            <w:tcW w:w="5398" w:type="dxa"/>
          </w:tcPr>
          <w:p w:rsidR="00A907D0" w:rsidRPr="00A907D0" w:rsidRDefault="00A907D0" w:rsidP="00A907D0">
            <w:pPr>
              <w:spacing w:line="276" w:lineRule="auto"/>
              <w:jc w:val="both"/>
              <w:rPr>
                <w:rFonts w:eastAsia="Times New Roman"/>
              </w:rPr>
            </w:pPr>
            <w:r w:rsidRPr="00A907D0">
              <w:rPr>
                <w:rFonts w:eastAsia="Times New Roman"/>
              </w:rPr>
              <w:t>1. Практика междисциплинарного формирования навыков письменной речи (на стыке русского языка, литературы и истории).</w:t>
            </w:r>
          </w:p>
          <w:p w:rsidR="00A907D0" w:rsidRPr="00A907D0" w:rsidRDefault="00A907D0" w:rsidP="00A907D0">
            <w:pPr>
              <w:spacing w:line="276" w:lineRule="auto"/>
              <w:jc w:val="both"/>
              <w:rPr>
                <w:rFonts w:eastAsia="Times New Roman"/>
              </w:rPr>
            </w:pPr>
            <w:r w:rsidRPr="00A907D0">
              <w:rPr>
                <w:rFonts w:eastAsia="Times New Roman"/>
              </w:rPr>
              <w:t>2. Технологии перехода от репродуктивных форм работы (изложение, пересказ) к продуктивным (эссе, рассуждение, комментарий к проблеме) в 5–7 классах.</w:t>
            </w:r>
          </w:p>
          <w:p w:rsidR="00A907D0" w:rsidRPr="00A907D0" w:rsidRDefault="00A907D0" w:rsidP="00A907D0">
            <w:pPr>
              <w:spacing w:line="276" w:lineRule="auto"/>
              <w:jc w:val="both"/>
              <w:rPr>
                <w:rFonts w:eastAsia="Times New Roman"/>
              </w:rPr>
            </w:pPr>
            <w:r w:rsidRPr="00A907D0">
              <w:rPr>
                <w:rFonts w:eastAsia="Times New Roman"/>
              </w:rPr>
              <w:t>3. Методика обучения абзацному членению, графическому моделированию логической структуры текста и редактированию связного текста.</w:t>
            </w:r>
          </w:p>
          <w:p w:rsidR="00A907D0" w:rsidRPr="00A907D0" w:rsidRDefault="00A907D0" w:rsidP="00A907D0">
            <w:pPr>
              <w:spacing w:line="276" w:lineRule="auto"/>
              <w:jc w:val="both"/>
              <w:rPr>
                <w:rFonts w:eastAsia="Times New Roman"/>
              </w:rPr>
            </w:pPr>
            <w:r w:rsidRPr="00A907D0">
              <w:rPr>
                <w:rFonts w:eastAsia="Times New Roman"/>
              </w:rPr>
              <w:t>4. Инструменты предупреждения логических и композиционных ошибок на ранних этапах обучения письменной речи.</w:t>
            </w:r>
          </w:p>
        </w:tc>
        <w:tc>
          <w:tcPr>
            <w:tcW w:w="2967" w:type="dxa"/>
          </w:tcPr>
          <w:p w:rsidR="00A907D0" w:rsidRPr="00A907D0" w:rsidRDefault="00A907D0" w:rsidP="00A907D0">
            <w:pPr>
              <w:spacing w:line="276" w:lineRule="auto"/>
              <w:jc w:val="both"/>
              <w:rPr>
                <w:rFonts w:eastAsia="Times New Roman"/>
              </w:rPr>
            </w:pPr>
            <w:r w:rsidRPr="00A907D0">
              <w:rPr>
                <w:rFonts w:eastAsia="Times New Roman"/>
              </w:rPr>
              <w:t>Учителя русского языка и литературы 5–9 классов.</w:t>
            </w:r>
          </w:p>
        </w:tc>
      </w:tr>
      <w:tr w:rsidR="00A907D0" w:rsidRPr="00A907D0" w:rsidTr="00220E8C">
        <w:tc>
          <w:tcPr>
            <w:tcW w:w="458" w:type="dxa"/>
          </w:tcPr>
          <w:p w:rsidR="00A907D0" w:rsidRPr="00A907D0" w:rsidRDefault="00A907D0" w:rsidP="00A907D0">
            <w:pPr>
              <w:spacing w:line="276" w:lineRule="auto"/>
              <w:jc w:val="both"/>
              <w:rPr>
                <w:rFonts w:eastAsia="Times New Roman"/>
              </w:rPr>
            </w:pPr>
            <w:r w:rsidRPr="00A907D0">
              <w:rPr>
                <w:rFonts w:eastAsia="Times New Roman"/>
              </w:rPr>
              <w:t>2</w:t>
            </w:r>
          </w:p>
        </w:tc>
        <w:tc>
          <w:tcPr>
            <w:tcW w:w="1803" w:type="dxa"/>
          </w:tcPr>
          <w:p w:rsidR="00A907D0" w:rsidRPr="00A907D0" w:rsidRDefault="00A907D0" w:rsidP="00A907D0">
            <w:pPr>
              <w:spacing w:line="276" w:lineRule="auto"/>
              <w:jc w:val="both"/>
              <w:rPr>
                <w:rFonts w:eastAsia="Times New Roman"/>
              </w:rPr>
            </w:pPr>
            <w:r w:rsidRPr="00A907D0">
              <w:rPr>
                <w:rFonts w:eastAsia="Times New Roman"/>
              </w:rPr>
              <w:t>Модуль КПК</w:t>
            </w:r>
          </w:p>
        </w:tc>
        <w:tc>
          <w:tcPr>
            <w:tcW w:w="3651" w:type="dxa"/>
          </w:tcPr>
          <w:p w:rsidR="00A907D0" w:rsidRPr="00A907D0" w:rsidRDefault="00A907D0" w:rsidP="00A907D0">
            <w:pPr>
              <w:spacing w:line="276" w:lineRule="auto"/>
              <w:jc w:val="both"/>
              <w:rPr>
                <w:rFonts w:eastAsia="Times New Roman"/>
              </w:rPr>
            </w:pPr>
            <w:r w:rsidRPr="00A907D0">
              <w:rPr>
                <w:rFonts w:eastAsia="Times New Roman"/>
              </w:rPr>
              <w:t>«Современные технологии формирования орфографической и пунктуационной зоркости: от теории к автоматизированному навыку на письме»</w:t>
            </w:r>
          </w:p>
        </w:tc>
        <w:tc>
          <w:tcPr>
            <w:tcW w:w="5398" w:type="dxa"/>
          </w:tcPr>
          <w:p w:rsidR="00A907D0" w:rsidRPr="00A907D0" w:rsidRDefault="00A907D0" w:rsidP="00A907D0">
            <w:pPr>
              <w:spacing w:line="276" w:lineRule="auto"/>
              <w:jc w:val="both"/>
              <w:rPr>
                <w:rFonts w:eastAsia="Times New Roman"/>
              </w:rPr>
            </w:pPr>
            <w:r w:rsidRPr="00A907D0">
              <w:rPr>
                <w:rFonts w:eastAsia="Times New Roman"/>
              </w:rPr>
              <w:t>1.</w:t>
            </w:r>
            <w:r w:rsidRPr="00A907D0">
              <w:rPr>
                <w:rFonts w:eastAsia="Times New Roman"/>
              </w:rPr>
              <w:tab/>
              <w:t>Психолингвистические основы орфографического навыка: почему падает грамотность при создании собственного текста и как это преодолевать в 5–8 классах.</w:t>
            </w:r>
          </w:p>
          <w:p w:rsidR="00A907D0" w:rsidRPr="00A907D0" w:rsidRDefault="00A907D0" w:rsidP="00A907D0">
            <w:pPr>
              <w:spacing w:line="276" w:lineRule="auto"/>
              <w:jc w:val="both"/>
              <w:rPr>
                <w:rFonts w:eastAsia="Times New Roman"/>
              </w:rPr>
            </w:pPr>
            <w:r w:rsidRPr="00A907D0">
              <w:rPr>
                <w:rFonts w:eastAsia="Times New Roman"/>
              </w:rPr>
              <w:t>2.</w:t>
            </w:r>
            <w:r w:rsidRPr="00A907D0">
              <w:rPr>
                <w:rFonts w:eastAsia="Times New Roman"/>
              </w:rPr>
              <w:tab/>
              <w:t>Методики интервального повторения и интеграции орфографических тренингов в структуру любого урока (в том числе урока литературы).</w:t>
            </w:r>
          </w:p>
          <w:p w:rsidR="00A907D0" w:rsidRPr="00A907D0" w:rsidRDefault="00A907D0" w:rsidP="00A907D0">
            <w:pPr>
              <w:spacing w:line="276" w:lineRule="auto"/>
              <w:jc w:val="both"/>
              <w:rPr>
                <w:rFonts w:eastAsia="Times New Roman"/>
              </w:rPr>
            </w:pPr>
            <w:r w:rsidRPr="00A907D0">
              <w:rPr>
                <w:rFonts w:eastAsia="Times New Roman"/>
              </w:rPr>
              <w:t>3.</w:t>
            </w:r>
            <w:r w:rsidRPr="00A907D0">
              <w:rPr>
                <w:rFonts w:eastAsia="Times New Roman"/>
              </w:rPr>
              <w:tab/>
              <w:t>Эффективные алгоритмы индивидуальной работы над ошибками: отказ от формального списывания в пользу аналитического комментирования и лингвистических задач.</w:t>
            </w:r>
          </w:p>
          <w:p w:rsidR="00A907D0" w:rsidRPr="00A907D0" w:rsidRDefault="00A907D0" w:rsidP="00A907D0">
            <w:pPr>
              <w:spacing w:line="276" w:lineRule="auto"/>
              <w:jc w:val="both"/>
              <w:rPr>
                <w:rFonts w:eastAsia="Times New Roman"/>
              </w:rPr>
            </w:pPr>
            <w:r w:rsidRPr="00A907D0">
              <w:rPr>
                <w:rFonts w:eastAsia="Times New Roman"/>
              </w:rPr>
              <w:lastRenderedPageBreak/>
              <w:t>4.</w:t>
            </w:r>
            <w:r w:rsidRPr="00A907D0">
              <w:rPr>
                <w:rFonts w:eastAsia="Times New Roman"/>
              </w:rPr>
              <w:tab/>
              <w:t>Преодоление пунктуационных ошибок через визуализацию структуры предложения (граф-схемы, интонационный и структурный анализ).</w:t>
            </w:r>
          </w:p>
        </w:tc>
        <w:tc>
          <w:tcPr>
            <w:tcW w:w="2967" w:type="dxa"/>
          </w:tcPr>
          <w:p w:rsidR="00A907D0" w:rsidRPr="00A907D0" w:rsidRDefault="00A907D0" w:rsidP="00A907D0">
            <w:pPr>
              <w:spacing w:line="276" w:lineRule="auto"/>
              <w:jc w:val="both"/>
              <w:rPr>
                <w:rFonts w:eastAsia="Times New Roman"/>
              </w:rPr>
            </w:pPr>
            <w:r w:rsidRPr="00A907D0">
              <w:rPr>
                <w:rFonts w:eastAsia="Times New Roman"/>
              </w:rPr>
              <w:lastRenderedPageBreak/>
              <w:t>Учителя русского языка и литературы 5–9 классов.</w:t>
            </w:r>
          </w:p>
        </w:tc>
      </w:tr>
      <w:tr w:rsidR="00A907D0" w:rsidRPr="00A907D0" w:rsidTr="00220E8C">
        <w:tc>
          <w:tcPr>
            <w:tcW w:w="458" w:type="dxa"/>
          </w:tcPr>
          <w:p w:rsidR="00A907D0" w:rsidRPr="00A907D0" w:rsidRDefault="00A907D0" w:rsidP="00A907D0">
            <w:pPr>
              <w:spacing w:line="276" w:lineRule="auto"/>
              <w:jc w:val="both"/>
              <w:rPr>
                <w:rFonts w:eastAsia="Times New Roman"/>
              </w:rPr>
            </w:pPr>
            <w:r w:rsidRPr="00A907D0">
              <w:rPr>
                <w:rFonts w:eastAsia="Times New Roman"/>
              </w:rPr>
              <w:lastRenderedPageBreak/>
              <w:t>3</w:t>
            </w:r>
          </w:p>
        </w:tc>
        <w:tc>
          <w:tcPr>
            <w:tcW w:w="1803" w:type="dxa"/>
          </w:tcPr>
          <w:p w:rsidR="00A907D0" w:rsidRPr="00A907D0" w:rsidRDefault="00A907D0" w:rsidP="00A907D0">
            <w:pPr>
              <w:spacing w:line="276" w:lineRule="auto"/>
              <w:jc w:val="both"/>
              <w:rPr>
                <w:rFonts w:eastAsia="Times New Roman"/>
              </w:rPr>
            </w:pPr>
            <w:r w:rsidRPr="00A907D0">
              <w:rPr>
                <w:rFonts w:eastAsia="Times New Roman"/>
              </w:rPr>
              <w:t>Модуль КПК</w:t>
            </w:r>
          </w:p>
        </w:tc>
        <w:tc>
          <w:tcPr>
            <w:tcW w:w="3651" w:type="dxa"/>
          </w:tcPr>
          <w:p w:rsidR="00A907D0" w:rsidRPr="00A907D0" w:rsidRDefault="00A907D0" w:rsidP="00A907D0">
            <w:pPr>
              <w:spacing w:line="276" w:lineRule="auto"/>
              <w:jc w:val="both"/>
              <w:rPr>
                <w:rFonts w:eastAsia="Times New Roman"/>
              </w:rPr>
            </w:pPr>
            <w:r w:rsidRPr="00A907D0">
              <w:rPr>
                <w:rFonts w:eastAsia="Times New Roman"/>
              </w:rPr>
              <w:t>«Функциональная грамматика и методика преподавания сложного синтаксиса в основной школе»</w:t>
            </w:r>
          </w:p>
        </w:tc>
        <w:tc>
          <w:tcPr>
            <w:tcW w:w="5398" w:type="dxa"/>
          </w:tcPr>
          <w:p w:rsidR="00A907D0" w:rsidRPr="00A907D0" w:rsidRDefault="00A907D0" w:rsidP="00A907D0">
            <w:pPr>
              <w:spacing w:line="276" w:lineRule="auto"/>
              <w:jc w:val="both"/>
              <w:rPr>
                <w:rFonts w:eastAsia="Times New Roman"/>
              </w:rPr>
            </w:pPr>
            <w:r w:rsidRPr="00A907D0">
              <w:rPr>
                <w:rFonts w:eastAsia="Times New Roman"/>
              </w:rPr>
              <w:t>1.</w:t>
            </w:r>
            <w:r w:rsidRPr="00A907D0">
              <w:rPr>
                <w:rFonts w:eastAsia="Times New Roman"/>
              </w:rPr>
              <w:tab/>
              <w:t>Преодоление формализма в преподавании морфологии и синтаксиса в 5–7 классах: как научить видеть грамматическую основу, выраженную инфинитивом, цельными словосочетаниями, составными сказуемыми.</w:t>
            </w:r>
          </w:p>
          <w:p w:rsidR="00A907D0" w:rsidRPr="00A907D0" w:rsidRDefault="00A907D0" w:rsidP="00A907D0">
            <w:pPr>
              <w:spacing w:line="276" w:lineRule="auto"/>
              <w:jc w:val="both"/>
              <w:rPr>
                <w:rFonts w:eastAsia="Times New Roman"/>
              </w:rPr>
            </w:pPr>
            <w:r w:rsidRPr="00A907D0">
              <w:rPr>
                <w:rFonts w:eastAsia="Times New Roman"/>
              </w:rPr>
              <w:t>2.</w:t>
            </w:r>
            <w:r w:rsidRPr="00A907D0">
              <w:rPr>
                <w:rFonts w:eastAsia="Times New Roman"/>
              </w:rPr>
              <w:tab/>
              <w:t>Технология лингвистического моделирования и синтаксического конструирования (взамен репродуктивного вставки пропущенных знаков).</w:t>
            </w:r>
          </w:p>
          <w:p w:rsidR="00A907D0" w:rsidRPr="00A907D0" w:rsidRDefault="00A907D0" w:rsidP="00A907D0">
            <w:pPr>
              <w:spacing w:line="276" w:lineRule="auto"/>
              <w:jc w:val="both"/>
              <w:rPr>
                <w:rFonts w:eastAsia="Times New Roman"/>
              </w:rPr>
            </w:pPr>
            <w:r w:rsidRPr="00A907D0">
              <w:rPr>
                <w:rFonts w:eastAsia="Times New Roman"/>
              </w:rPr>
              <w:t>3.</w:t>
            </w:r>
            <w:r w:rsidRPr="00A907D0">
              <w:rPr>
                <w:rFonts w:eastAsia="Times New Roman"/>
              </w:rPr>
              <w:tab/>
              <w:t>Трудные вопросы синтаксиса сложного предложения: доступные приемы объяснения многочленных сложных предложений с разными видами связи в 8–9 классах.</w:t>
            </w:r>
          </w:p>
        </w:tc>
        <w:tc>
          <w:tcPr>
            <w:tcW w:w="2967" w:type="dxa"/>
          </w:tcPr>
          <w:p w:rsidR="00A907D0" w:rsidRPr="00A907D0" w:rsidRDefault="00A907D0" w:rsidP="00A907D0">
            <w:pPr>
              <w:spacing w:line="276" w:lineRule="auto"/>
              <w:jc w:val="both"/>
              <w:rPr>
                <w:rFonts w:eastAsia="Times New Roman"/>
              </w:rPr>
            </w:pPr>
            <w:r w:rsidRPr="00A907D0">
              <w:rPr>
                <w:rFonts w:eastAsia="Times New Roman"/>
              </w:rPr>
              <w:t>Учителя русского языка и литературы 5–9 классов.</w:t>
            </w:r>
          </w:p>
        </w:tc>
      </w:tr>
      <w:tr w:rsidR="00A907D0" w:rsidRPr="00A907D0" w:rsidTr="00220E8C">
        <w:tc>
          <w:tcPr>
            <w:tcW w:w="458" w:type="dxa"/>
          </w:tcPr>
          <w:p w:rsidR="00A907D0" w:rsidRPr="00A907D0" w:rsidRDefault="00A907D0" w:rsidP="00A907D0">
            <w:pPr>
              <w:spacing w:line="276" w:lineRule="auto"/>
              <w:jc w:val="both"/>
              <w:rPr>
                <w:rFonts w:eastAsia="Times New Roman"/>
              </w:rPr>
            </w:pPr>
            <w:r w:rsidRPr="00A907D0">
              <w:rPr>
                <w:rFonts w:eastAsia="Times New Roman"/>
              </w:rPr>
              <w:t>4</w:t>
            </w:r>
          </w:p>
        </w:tc>
        <w:tc>
          <w:tcPr>
            <w:tcW w:w="1803" w:type="dxa"/>
          </w:tcPr>
          <w:p w:rsidR="00A907D0" w:rsidRPr="00A907D0" w:rsidRDefault="00A907D0" w:rsidP="00A907D0">
            <w:pPr>
              <w:spacing w:line="276" w:lineRule="auto"/>
              <w:jc w:val="both"/>
              <w:rPr>
                <w:rFonts w:eastAsia="Times New Roman"/>
              </w:rPr>
            </w:pPr>
            <w:r w:rsidRPr="00A907D0">
              <w:rPr>
                <w:rFonts w:eastAsia="Times New Roman"/>
              </w:rPr>
              <w:t>Семинар</w:t>
            </w:r>
          </w:p>
        </w:tc>
        <w:tc>
          <w:tcPr>
            <w:tcW w:w="3651" w:type="dxa"/>
          </w:tcPr>
          <w:p w:rsidR="00A907D0" w:rsidRPr="00A907D0" w:rsidRDefault="00A907D0" w:rsidP="00A907D0">
            <w:pPr>
              <w:spacing w:line="276" w:lineRule="auto"/>
              <w:jc w:val="both"/>
              <w:rPr>
                <w:rFonts w:eastAsia="Times New Roman"/>
              </w:rPr>
            </w:pPr>
            <w:r w:rsidRPr="00A907D0">
              <w:rPr>
                <w:rFonts w:eastAsia="Times New Roman"/>
              </w:rPr>
              <w:t>«Смысловое чтение и компрессия текста на уроках в 5–8 классах»</w:t>
            </w:r>
          </w:p>
        </w:tc>
        <w:tc>
          <w:tcPr>
            <w:tcW w:w="5398" w:type="dxa"/>
          </w:tcPr>
          <w:p w:rsidR="00A907D0" w:rsidRPr="00A907D0" w:rsidRDefault="00A907D0" w:rsidP="00A907D0">
            <w:pPr>
              <w:spacing w:line="276" w:lineRule="auto"/>
              <w:jc w:val="both"/>
              <w:rPr>
                <w:rFonts w:eastAsia="Times New Roman"/>
              </w:rPr>
            </w:pPr>
            <w:r w:rsidRPr="00A907D0">
              <w:rPr>
                <w:rFonts w:eastAsia="Times New Roman"/>
              </w:rPr>
              <w:t>Практические приемы обучения трем способам сжатия (исключение, обобщение, упрощение) на текстах разных стилей и жанров (профилактика снижения баллов по критерию 1 ИК2 в группах риска).</w:t>
            </w:r>
          </w:p>
        </w:tc>
        <w:tc>
          <w:tcPr>
            <w:tcW w:w="2967" w:type="dxa"/>
          </w:tcPr>
          <w:p w:rsidR="00A907D0" w:rsidRPr="00A907D0" w:rsidRDefault="00A907D0" w:rsidP="00A907D0">
            <w:pPr>
              <w:spacing w:line="276" w:lineRule="auto"/>
              <w:jc w:val="both"/>
              <w:rPr>
                <w:rFonts w:eastAsia="Times New Roman"/>
              </w:rPr>
            </w:pPr>
            <w:r w:rsidRPr="00A907D0">
              <w:rPr>
                <w:rFonts w:eastAsia="Times New Roman"/>
              </w:rPr>
              <w:t>Учителя русского языка и литературы 5–8 классов.</w:t>
            </w:r>
          </w:p>
        </w:tc>
      </w:tr>
      <w:tr w:rsidR="00A907D0" w:rsidRPr="00A907D0" w:rsidTr="00220E8C">
        <w:tc>
          <w:tcPr>
            <w:tcW w:w="458" w:type="dxa"/>
          </w:tcPr>
          <w:p w:rsidR="00A907D0" w:rsidRPr="00A907D0" w:rsidRDefault="00A907D0" w:rsidP="00A907D0">
            <w:pPr>
              <w:spacing w:line="276" w:lineRule="auto"/>
              <w:jc w:val="both"/>
              <w:rPr>
                <w:rFonts w:eastAsia="Times New Roman"/>
              </w:rPr>
            </w:pPr>
            <w:r w:rsidRPr="00A907D0">
              <w:rPr>
                <w:rFonts w:eastAsia="Times New Roman"/>
              </w:rPr>
              <w:t>5</w:t>
            </w:r>
          </w:p>
        </w:tc>
        <w:tc>
          <w:tcPr>
            <w:tcW w:w="1803" w:type="dxa"/>
          </w:tcPr>
          <w:p w:rsidR="00A907D0" w:rsidRPr="00A907D0" w:rsidRDefault="00A907D0" w:rsidP="00A907D0">
            <w:pPr>
              <w:spacing w:line="276" w:lineRule="auto"/>
              <w:jc w:val="both"/>
              <w:rPr>
                <w:rFonts w:eastAsia="Times New Roman"/>
              </w:rPr>
            </w:pPr>
            <w:r w:rsidRPr="00A907D0">
              <w:rPr>
                <w:rFonts w:eastAsia="Times New Roman"/>
              </w:rPr>
              <w:t>Практический семинар</w:t>
            </w:r>
          </w:p>
        </w:tc>
        <w:tc>
          <w:tcPr>
            <w:tcW w:w="3651" w:type="dxa"/>
          </w:tcPr>
          <w:p w:rsidR="00A907D0" w:rsidRPr="00A907D0" w:rsidRDefault="00A907D0" w:rsidP="00A907D0">
            <w:pPr>
              <w:spacing w:line="276" w:lineRule="auto"/>
              <w:jc w:val="both"/>
              <w:rPr>
                <w:rFonts w:eastAsia="Times New Roman"/>
              </w:rPr>
            </w:pPr>
            <w:r w:rsidRPr="00A907D0">
              <w:rPr>
                <w:rFonts w:eastAsia="Times New Roman"/>
              </w:rPr>
              <w:t>«Трудные случаи морфологической нормы современного русского языка (Задание №8)»</w:t>
            </w:r>
          </w:p>
        </w:tc>
        <w:tc>
          <w:tcPr>
            <w:tcW w:w="5398" w:type="dxa"/>
          </w:tcPr>
          <w:p w:rsidR="00A907D0" w:rsidRPr="00A907D0" w:rsidRDefault="00A907D0" w:rsidP="00A907D0">
            <w:pPr>
              <w:spacing w:line="276" w:lineRule="auto"/>
              <w:jc w:val="both"/>
              <w:rPr>
                <w:rFonts w:eastAsia="Times New Roman"/>
              </w:rPr>
            </w:pPr>
            <w:r w:rsidRPr="00A907D0">
              <w:rPr>
                <w:rFonts w:eastAsia="Times New Roman"/>
              </w:rPr>
              <w:t>Мнемотехники и игровые форматы работы со склонением числительных, образованием форм существительных и прилагательных в 6–7 классах.</w:t>
            </w:r>
          </w:p>
        </w:tc>
        <w:tc>
          <w:tcPr>
            <w:tcW w:w="2967" w:type="dxa"/>
          </w:tcPr>
          <w:p w:rsidR="00A907D0" w:rsidRPr="00A907D0" w:rsidRDefault="00A907D0" w:rsidP="00A907D0">
            <w:pPr>
              <w:spacing w:line="276" w:lineRule="auto"/>
              <w:jc w:val="both"/>
              <w:rPr>
                <w:rFonts w:eastAsia="Times New Roman"/>
              </w:rPr>
            </w:pPr>
            <w:r w:rsidRPr="00A907D0">
              <w:rPr>
                <w:rFonts w:eastAsia="Times New Roman"/>
              </w:rPr>
              <w:t>Учителя русского языка и литературы 6–7 классов.</w:t>
            </w:r>
          </w:p>
        </w:tc>
      </w:tr>
      <w:tr w:rsidR="00A907D0" w:rsidRPr="00A907D0" w:rsidTr="00220E8C">
        <w:tc>
          <w:tcPr>
            <w:tcW w:w="458" w:type="dxa"/>
          </w:tcPr>
          <w:p w:rsidR="00A907D0" w:rsidRPr="00A907D0" w:rsidRDefault="00A907D0" w:rsidP="00A907D0">
            <w:pPr>
              <w:spacing w:line="276" w:lineRule="auto"/>
              <w:jc w:val="both"/>
              <w:rPr>
                <w:rFonts w:eastAsia="Times New Roman"/>
              </w:rPr>
            </w:pPr>
            <w:r w:rsidRPr="00A907D0">
              <w:rPr>
                <w:rFonts w:eastAsia="Times New Roman"/>
              </w:rPr>
              <w:t>6</w:t>
            </w:r>
          </w:p>
        </w:tc>
        <w:tc>
          <w:tcPr>
            <w:tcW w:w="5454" w:type="dxa"/>
            <w:gridSpan w:val="2"/>
          </w:tcPr>
          <w:p w:rsidR="00A907D0" w:rsidRPr="00A907D0" w:rsidRDefault="00A907D0" w:rsidP="00A907D0">
            <w:pPr>
              <w:spacing w:line="276" w:lineRule="auto"/>
              <w:jc w:val="both"/>
              <w:rPr>
                <w:rFonts w:eastAsia="Times New Roman"/>
              </w:rPr>
            </w:pPr>
            <w:r w:rsidRPr="00A907D0">
              <w:rPr>
                <w:rFonts w:eastAsia="Times New Roman"/>
              </w:rPr>
              <w:t>Адресное сопровождение педагогов из школ с низкими результатами («школ риска»).</w:t>
            </w:r>
          </w:p>
        </w:tc>
        <w:tc>
          <w:tcPr>
            <w:tcW w:w="5398" w:type="dxa"/>
          </w:tcPr>
          <w:p w:rsidR="00A907D0" w:rsidRPr="00A907D0" w:rsidRDefault="00A907D0" w:rsidP="00A907D0">
            <w:pPr>
              <w:spacing w:line="276" w:lineRule="auto"/>
              <w:jc w:val="both"/>
              <w:rPr>
                <w:rFonts w:eastAsia="Times New Roman"/>
              </w:rPr>
            </w:pPr>
            <w:r w:rsidRPr="00A907D0">
              <w:rPr>
                <w:rFonts w:eastAsia="Times New Roman"/>
              </w:rPr>
              <w:t xml:space="preserve">Закрепление за методическими объединениями школ, показавших в 2026 году высокую долю «двоек» (или низкий средний балл), региональных </w:t>
            </w:r>
            <w:r w:rsidRPr="00A907D0">
              <w:rPr>
                <w:rFonts w:eastAsia="Times New Roman"/>
              </w:rPr>
              <w:lastRenderedPageBreak/>
              <w:t>методистов или педагогов-наставников для анализа рабочих программ и совместного планирования уроков развития речи.</w:t>
            </w:r>
          </w:p>
        </w:tc>
        <w:tc>
          <w:tcPr>
            <w:tcW w:w="2967" w:type="dxa"/>
          </w:tcPr>
          <w:p w:rsidR="00A907D0" w:rsidRPr="00A907D0" w:rsidRDefault="00A907D0" w:rsidP="00A907D0">
            <w:pPr>
              <w:spacing w:line="276" w:lineRule="auto"/>
              <w:jc w:val="both"/>
              <w:rPr>
                <w:rFonts w:eastAsia="Times New Roman"/>
              </w:rPr>
            </w:pPr>
            <w:r w:rsidRPr="00A907D0">
              <w:rPr>
                <w:rFonts w:eastAsia="Times New Roman"/>
              </w:rPr>
              <w:lastRenderedPageBreak/>
              <w:t>ОО с низки результатами</w:t>
            </w:r>
          </w:p>
        </w:tc>
      </w:tr>
      <w:tr w:rsidR="00A907D0" w:rsidRPr="00A907D0" w:rsidTr="00220E8C">
        <w:tc>
          <w:tcPr>
            <w:tcW w:w="458" w:type="dxa"/>
          </w:tcPr>
          <w:p w:rsidR="00A907D0" w:rsidRPr="00A907D0" w:rsidRDefault="00A907D0" w:rsidP="00A907D0">
            <w:pPr>
              <w:spacing w:line="276" w:lineRule="auto"/>
              <w:jc w:val="both"/>
              <w:rPr>
                <w:rFonts w:eastAsia="Times New Roman"/>
              </w:rPr>
            </w:pPr>
            <w:r w:rsidRPr="00A907D0">
              <w:rPr>
                <w:rFonts w:eastAsia="Times New Roman"/>
              </w:rPr>
              <w:lastRenderedPageBreak/>
              <w:t>7</w:t>
            </w:r>
          </w:p>
        </w:tc>
        <w:tc>
          <w:tcPr>
            <w:tcW w:w="5454" w:type="dxa"/>
            <w:gridSpan w:val="2"/>
          </w:tcPr>
          <w:p w:rsidR="00A907D0" w:rsidRPr="00A907D0" w:rsidRDefault="00A907D0" w:rsidP="00A907D0">
            <w:pPr>
              <w:spacing w:line="276" w:lineRule="auto"/>
              <w:jc w:val="both"/>
              <w:rPr>
                <w:rFonts w:eastAsia="Times New Roman"/>
              </w:rPr>
            </w:pPr>
            <w:r w:rsidRPr="00A907D0">
              <w:rPr>
                <w:rFonts w:eastAsia="Times New Roman"/>
              </w:rPr>
              <w:t xml:space="preserve">Организация постоянно действующих </w:t>
            </w:r>
            <w:proofErr w:type="spellStart"/>
            <w:r w:rsidRPr="00A907D0">
              <w:rPr>
                <w:rFonts w:eastAsia="Times New Roman"/>
              </w:rPr>
              <w:t>стажировочных</w:t>
            </w:r>
            <w:proofErr w:type="spellEnd"/>
            <w:r w:rsidRPr="00A907D0">
              <w:rPr>
                <w:rFonts w:eastAsia="Times New Roman"/>
              </w:rPr>
              <w:t xml:space="preserve"> площадок на базе школ региона, демонстрирующих стабильно высокие результаты ОГЭ при низком проценте «двоек».</w:t>
            </w:r>
          </w:p>
        </w:tc>
        <w:tc>
          <w:tcPr>
            <w:tcW w:w="5398" w:type="dxa"/>
          </w:tcPr>
          <w:p w:rsidR="00A907D0" w:rsidRPr="00A907D0" w:rsidRDefault="00A907D0" w:rsidP="00A907D0">
            <w:pPr>
              <w:spacing w:line="276" w:lineRule="auto"/>
              <w:jc w:val="both"/>
              <w:rPr>
                <w:rFonts w:eastAsia="Times New Roman"/>
              </w:rPr>
            </w:pPr>
            <w:r w:rsidRPr="00A907D0">
              <w:rPr>
                <w:rFonts w:eastAsia="Times New Roman"/>
              </w:rPr>
              <w:t>Проведение открытых уроков (в 5–8 классах) с последующим детальным анализом дидактических решений; трансляция опыта внутренней дифференциации на уроке при работе с детьми с разным уровнем языковой подготовки.</w:t>
            </w:r>
          </w:p>
        </w:tc>
        <w:tc>
          <w:tcPr>
            <w:tcW w:w="2967" w:type="dxa"/>
          </w:tcPr>
          <w:p w:rsidR="00A907D0" w:rsidRPr="00A907D0" w:rsidRDefault="00A907D0" w:rsidP="00A907D0">
            <w:pPr>
              <w:spacing w:line="276" w:lineRule="auto"/>
              <w:jc w:val="both"/>
              <w:rPr>
                <w:rFonts w:eastAsia="Times New Roman"/>
              </w:rPr>
            </w:pPr>
            <w:r w:rsidRPr="00A907D0">
              <w:rPr>
                <w:rFonts w:eastAsia="Times New Roman"/>
              </w:rPr>
              <w:t>Учителя русского языка и литературы 5–8 классов.</w:t>
            </w:r>
          </w:p>
        </w:tc>
      </w:tr>
    </w:tbl>
    <w:p w:rsidR="00A907D0" w:rsidRPr="00A907D0" w:rsidRDefault="00A907D0" w:rsidP="00A907D0"/>
    <w:p w:rsidR="00A907D0" w:rsidRPr="00A907D0" w:rsidRDefault="00A907D0" w:rsidP="00A907D0"/>
    <w:p w:rsidR="00A907D0" w:rsidRPr="00A907D0" w:rsidRDefault="00A907D0" w:rsidP="00A907D0"/>
    <w:p w:rsidR="00A907D0" w:rsidRPr="00A907D0" w:rsidRDefault="00A907D0" w:rsidP="0067799C">
      <w:pPr>
        <w:keepNext/>
        <w:keepLines/>
        <w:numPr>
          <w:ilvl w:val="2"/>
          <w:numId w:val="2"/>
        </w:numPr>
        <w:tabs>
          <w:tab w:val="left" w:pos="567"/>
        </w:tabs>
        <w:spacing w:before="200"/>
        <w:ind w:left="709"/>
        <w:jc w:val="center"/>
        <w:outlineLvl w:val="2"/>
        <w:rPr>
          <w:rFonts w:eastAsia="Times New Roman"/>
          <w:b/>
          <w:bCs/>
          <w:sz w:val="28"/>
          <w:szCs w:val="28"/>
        </w:rPr>
      </w:pPr>
      <w:r w:rsidRPr="00A907D0">
        <w:rPr>
          <w:rFonts w:eastAsia="Times New Roman"/>
          <w:b/>
          <w:iCs/>
          <w:sz w:val="28"/>
          <w:szCs w:val="28"/>
        </w:rPr>
        <w:t>Рекомендации</w:t>
      </w:r>
      <w:r w:rsidRPr="00A907D0">
        <w:rPr>
          <w:rFonts w:eastAsia="Times New Roman"/>
          <w:b/>
          <w:bCs/>
          <w:sz w:val="28"/>
          <w:szCs w:val="28"/>
        </w:rPr>
        <w:t xml:space="preserve"> по другим направлениям (при наличии)</w:t>
      </w:r>
    </w:p>
    <w:p w:rsidR="00A907D0" w:rsidRPr="00A907D0" w:rsidRDefault="00A907D0" w:rsidP="00A907D0"/>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В дополнение к методическим темам для учителей и программам курсов повышения квалификации, результаты статистического анализа ОГЭ по русскому языку показывают дефициты, которые невозможно устранить только силами учителя-предметника на уроке.</w:t>
      </w:r>
    </w:p>
    <w:p w:rsidR="00A907D0" w:rsidRPr="00A907D0" w:rsidRDefault="00A907D0" w:rsidP="00A907D0">
      <w:pPr>
        <w:spacing w:line="276" w:lineRule="auto"/>
        <w:jc w:val="both"/>
        <w:rPr>
          <w:rFonts w:eastAsia="Times New Roman"/>
          <w:sz w:val="28"/>
          <w:szCs w:val="28"/>
        </w:rPr>
      </w:pPr>
      <w:r w:rsidRPr="00A907D0">
        <w:rPr>
          <w:rFonts w:eastAsia="Times New Roman"/>
          <w:sz w:val="28"/>
          <w:szCs w:val="28"/>
        </w:rPr>
        <w:t xml:space="preserve">        Для преодоления выявленных проблем (критические трудности с созданием связного текста и падение орфографической грамотности на письме у групп риска) требуются системные решения на уровне управления школой, организации </w:t>
      </w:r>
      <w:proofErr w:type="spellStart"/>
      <w:r w:rsidRPr="00A907D0">
        <w:rPr>
          <w:rFonts w:eastAsia="Times New Roman"/>
          <w:sz w:val="28"/>
          <w:szCs w:val="28"/>
        </w:rPr>
        <w:t>внутришкольного</w:t>
      </w:r>
      <w:proofErr w:type="spellEnd"/>
      <w:r w:rsidRPr="00A907D0">
        <w:rPr>
          <w:rFonts w:eastAsia="Times New Roman"/>
          <w:sz w:val="28"/>
          <w:szCs w:val="28"/>
        </w:rPr>
        <w:t xml:space="preserve"> контроля и психологической поддержки.</w:t>
      </w:r>
    </w:p>
    <w:p w:rsidR="00A907D0" w:rsidRPr="00A907D0" w:rsidRDefault="00A907D0" w:rsidP="00A907D0">
      <w:pPr>
        <w:spacing w:line="276" w:lineRule="auto"/>
        <w:jc w:val="both"/>
        <w:rPr>
          <w:rFonts w:eastAsia="Times New Roman"/>
          <w:sz w:val="28"/>
          <w:szCs w:val="28"/>
        </w:rPr>
      </w:pPr>
    </w:p>
    <w:p w:rsidR="00A907D0" w:rsidRPr="00A907D0" w:rsidRDefault="00A907D0" w:rsidP="00A907D0">
      <w:pPr>
        <w:spacing w:line="276" w:lineRule="auto"/>
        <w:jc w:val="both"/>
        <w:outlineLvl w:val="1"/>
        <w:rPr>
          <w:rFonts w:eastAsia="Times New Roman"/>
          <w:b/>
          <w:bCs/>
          <w:sz w:val="28"/>
          <w:szCs w:val="28"/>
        </w:rPr>
      </w:pPr>
      <w:r w:rsidRPr="00A907D0">
        <w:rPr>
          <w:rFonts w:eastAsia="Times New Roman"/>
          <w:b/>
          <w:bCs/>
          <w:sz w:val="28"/>
          <w:szCs w:val="28"/>
        </w:rPr>
        <w:t>1. Рекомендации для администрации образовательных организаций (заместителей директоров по УВР, директоров)</w:t>
      </w: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 xml:space="preserve">1.1. Модернизация </w:t>
      </w:r>
      <w:proofErr w:type="spellStart"/>
      <w:r w:rsidRPr="00A907D0">
        <w:rPr>
          <w:rFonts w:eastAsia="Times New Roman"/>
          <w:b/>
          <w:bCs/>
          <w:sz w:val="28"/>
          <w:szCs w:val="28"/>
        </w:rPr>
        <w:t>внутришкольного</w:t>
      </w:r>
      <w:proofErr w:type="spellEnd"/>
      <w:r w:rsidRPr="00A907D0">
        <w:rPr>
          <w:rFonts w:eastAsia="Times New Roman"/>
          <w:b/>
          <w:bCs/>
          <w:sz w:val="28"/>
          <w:szCs w:val="28"/>
        </w:rPr>
        <w:t xml:space="preserve"> контроля (ВШК) и системы мониторинга</w:t>
      </w:r>
    </w:p>
    <w:p w:rsidR="00A907D0" w:rsidRPr="00A907D0" w:rsidRDefault="00A907D0" w:rsidP="0067799C">
      <w:pPr>
        <w:numPr>
          <w:ilvl w:val="0"/>
          <w:numId w:val="14"/>
        </w:numPr>
        <w:spacing w:line="276" w:lineRule="auto"/>
        <w:ind w:left="426"/>
        <w:jc w:val="both"/>
        <w:rPr>
          <w:rFonts w:eastAsia="Times New Roman"/>
          <w:sz w:val="28"/>
          <w:szCs w:val="28"/>
        </w:rPr>
      </w:pPr>
      <w:r w:rsidRPr="00A907D0">
        <w:rPr>
          <w:rFonts w:eastAsia="Times New Roman"/>
          <w:b/>
          <w:bCs/>
          <w:sz w:val="28"/>
          <w:szCs w:val="28"/>
        </w:rPr>
        <w:t>Отказ от подмены мониторинга «сплошным тестированием ОГЭ» в 9 классе.</w:t>
      </w:r>
      <w:r w:rsidRPr="00A907D0">
        <w:rPr>
          <w:rFonts w:eastAsia="Times New Roman"/>
          <w:sz w:val="28"/>
          <w:szCs w:val="28"/>
        </w:rPr>
        <w:t xml:space="preserve"> Частые пробные экзамены в формате ОГЭ фиксируют факт </w:t>
      </w:r>
      <w:proofErr w:type="spellStart"/>
      <w:r w:rsidRPr="00A907D0">
        <w:rPr>
          <w:rFonts w:eastAsia="Times New Roman"/>
          <w:sz w:val="28"/>
          <w:szCs w:val="28"/>
        </w:rPr>
        <w:t>неуспешности</w:t>
      </w:r>
      <w:proofErr w:type="spellEnd"/>
      <w:r w:rsidRPr="00A907D0">
        <w:rPr>
          <w:rFonts w:eastAsia="Times New Roman"/>
          <w:sz w:val="28"/>
          <w:szCs w:val="28"/>
        </w:rPr>
        <w:t xml:space="preserve">, но не развивают речь. Администрации рекомендуется перенести акцент ВШК на 5–8 классы: </w:t>
      </w:r>
      <w:proofErr w:type="spellStart"/>
      <w:r w:rsidRPr="00A907D0">
        <w:rPr>
          <w:rFonts w:eastAsia="Times New Roman"/>
          <w:sz w:val="28"/>
          <w:szCs w:val="28"/>
        </w:rPr>
        <w:t>мониторить</w:t>
      </w:r>
      <w:proofErr w:type="spellEnd"/>
      <w:r w:rsidRPr="00A907D0">
        <w:rPr>
          <w:rFonts w:eastAsia="Times New Roman"/>
          <w:sz w:val="28"/>
          <w:szCs w:val="28"/>
        </w:rPr>
        <w:t xml:space="preserve"> качество не тестов, а творческих работ (изложений с элементами сочинения, словарных диктантов с грамматическим заданием).</w:t>
      </w:r>
    </w:p>
    <w:p w:rsidR="00A907D0" w:rsidRPr="00A907D0" w:rsidRDefault="00A907D0" w:rsidP="0067799C">
      <w:pPr>
        <w:numPr>
          <w:ilvl w:val="0"/>
          <w:numId w:val="14"/>
        </w:numPr>
        <w:spacing w:line="276" w:lineRule="auto"/>
        <w:ind w:left="426"/>
        <w:jc w:val="both"/>
        <w:rPr>
          <w:rFonts w:eastAsia="Times New Roman"/>
          <w:sz w:val="28"/>
          <w:szCs w:val="28"/>
        </w:rPr>
      </w:pPr>
      <w:r w:rsidRPr="00A907D0">
        <w:rPr>
          <w:rFonts w:eastAsia="Times New Roman"/>
          <w:b/>
          <w:bCs/>
          <w:sz w:val="28"/>
          <w:szCs w:val="28"/>
        </w:rPr>
        <w:lastRenderedPageBreak/>
        <w:t>Анализ объективности текущего оценивания в 5–8 классах.</w:t>
      </w:r>
      <w:r w:rsidRPr="00A907D0">
        <w:rPr>
          <w:rFonts w:eastAsia="Times New Roman"/>
          <w:sz w:val="28"/>
          <w:szCs w:val="28"/>
        </w:rPr>
        <w:t xml:space="preserve"> Заместителям директора по УВР необходимо сопоставить текущие оценки учащихся с их реальными навыками. Небольшой результат по критерию орфографической грамотности в сочинениях (ГК1 — 61% у слабоуспевающих) говорит о частом завышении оценок в среднем звене, когда учителем прощаются систематические орфографические ошибки при хороших устных ответах.</w:t>
      </w:r>
    </w:p>
    <w:p w:rsidR="00A907D0" w:rsidRPr="00A907D0" w:rsidRDefault="00A907D0" w:rsidP="0067799C">
      <w:pPr>
        <w:numPr>
          <w:ilvl w:val="0"/>
          <w:numId w:val="14"/>
        </w:numPr>
        <w:spacing w:line="276" w:lineRule="auto"/>
        <w:ind w:left="426"/>
        <w:jc w:val="both"/>
        <w:rPr>
          <w:rFonts w:eastAsia="Times New Roman"/>
          <w:sz w:val="28"/>
          <w:szCs w:val="28"/>
        </w:rPr>
      </w:pPr>
      <w:r w:rsidRPr="00A907D0">
        <w:rPr>
          <w:rFonts w:eastAsia="Times New Roman"/>
          <w:b/>
          <w:bCs/>
          <w:sz w:val="28"/>
          <w:szCs w:val="28"/>
        </w:rPr>
        <w:t>Введение единого орфографического и речевого режима во всей школе.</w:t>
      </w:r>
      <w:r w:rsidRPr="00A907D0">
        <w:rPr>
          <w:rFonts w:eastAsia="Times New Roman"/>
          <w:sz w:val="28"/>
          <w:szCs w:val="28"/>
        </w:rPr>
        <w:t xml:space="preserve"> Ошибки в речи, логике и построении текстов должны отслеживаться не только на уроках русского языка. Администрации рекомендуется закрепить единые требования к ведению тетрадей, развернутым письменным и устным ответам учащихся на уроках истории, обществознания, географии, биологии. Учителя-гуманитарии должны снижать оценки за грубые речевые (ГК4) и логические (СК3) ошибки в рефератах и эссе.</w:t>
      </w:r>
    </w:p>
    <w:p w:rsidR="00A907D0" w:rsidRPr="00A907D0" w:rsidRDefault="00A907D0" w:rsidP="00A907D0">
      <w:pPr>
        <w:spacing w:line="276" w:lineRule="auto"/>
        <w:jc w:val="both"/>
        <w:outlineLvl w:val="2"/>
        <w:rPr>
          <w:rFonts w:eastAsia="Times New Roman"/>
          <w:b/>
          <w:bCs/>
          <w:sz w:val="28"/>
          <w:szCs w:val="28"/>
        </w:rPr>
      </w:pPr>
      <w:r w:rsidRPr="00A907D0">
        <w:rPr>
          <w:rFonts w:eastAsia="Times New Roman"/>
          <w:b/>
          <w:bCs/>
          <w:sz w:val="28"/>
          <w:szCs w:val="28"/>
        </w:rPr>
        <w:t>1.2. Оптимизация учебного плана и внеурочной деятельности</w:t>
      </w:r>
    </w:p>
    <w:p w:rsidR="00A907D0" w:rsidRPr="00A907D0" w:rsidRDefault="00A907D0" w:rsidP="0067799C">
      <w:pPr>
        <w:numPr>
          <w:ilvl w:val="0"/>
          <w:numId w:val="15"/>
        </w:numPr>
        <w:tabs>
          <w:tab w:val="clear" w:pos="720"/>
          <w:tab w:val="num" w:pos="426"/>
        </w:tabs>
        <w:spacing w:after="200" w:line="276" w:lineRule="auto"/>
        <w:ind w:left="426"/>
        <w:contextualSpacing/>
        <w:jc w:val="both"/>
        <w:rPr>
          <w:rFonts w:eastAsia="Times New Roman"/>
          <w:sz w:val="28"/>
          <w:szCs w:val="28"/>
          <w:lang w:eastAsia="en-US"/>
        </w:rPr>
      </w:pPr>
      <w:r w:rsidRPr="00A907D0">
        <w:rPr>
          <w:rFonts w:eastAsia="Times New Roman"/>
          <w:b/>
          <w:bCs/>
          <w:sz w:val="28"/>
          <w:szCs w:val="28"/>
          <w:lang w:eastAsia="en-US"/>
        </w:rPr>
        <w:t>Целевое использование часов школьного компонента и внеурочной деятельности в 6–8 классах.</w:t>
      </w:r>
      <w:r w:rsidRPr="00A907D0">
        <w:rPr>
          <w:rFonts w:eastAsia="Times New Roman"/>
          <w:sz w:val="28"/>
          <w:szCs w:val="28"/>
          <w:lang w:eastAsia="en-US"/>
        </w:rPr>
        <w:t xml:space="preserve"> Вместо введения элективных курсов типа «Подготовка к ОГЭ» (методика «натаскивания») вводить в 6–8 классах практико-ориентированные курсы по выбору: </w:t>
      </w:r>
      <w:r w:rsidRPr="00A907D0">
        <w:rPr>
          <w:rFonts w:eastAsia="Times New Roman"/>
          <w:i/>
          <w:iCs/>
          <w:sz w:val="28"/>
          <w:szCs w:val="28"/>
          <w:lang w:eastAsia="en-US"/>
        </w:rPr>
        <w:t>«Смысловое чтение», «Основы функциональной грамотности», «Школа юного журналиста» (развитие навыков аргументации и абзацного членения), «Практическая стилистика и редактирование текста»</w:t>
      </w:r>
      <w:r w:rsidRPr="00A907D0">
        <w:rPr>
          <w:rFonts w:eastAsia="Times New Roman"/>
          <w:sz w:val="28"/>
          <w:szCs w:val="28"/>
          <w:lang w:eastAsia="en-US"/>
        </w:rPr>
        <w:t>.</w:t>
      </w:r>
    </w:p>
    <w:p w:rsidR="00A907D0" w:rsidRPr="00A907D0" w:rsidRDefault="00A907D0" w:rsidP="0067799C">
      <w:pPr>
        <w:numPr>
          <w:ilvl w:val="0"/>
          <w:numId w:val="15"/>
        </w:numPr>
        <w:tabs>
          <w:tab w:val="clear" w:pos="720"/>
          <w:tab w:val="num" w:pos="426"/>
        </w:tabs>
        <w:spacing w:after="200" w:line="276" w:lineRule="auto"/>
        <w:ind w:left="426"/>
        <w:contextualSpacing/>
        <w:jc w:val="both"/>
        <w:rPr>
          <w:rFonts w:eastAsia="Times New Roman"/>
          <w:sz w:val="28"/>
          <w:szCs w:val="28"/>
          <w:lang w:eastAsia="en-US"/>
        </w:rPr>
      </w:pPr>
      <w:r w:rsidRPr="00A907D0">
        <w:rPr>
          <w:rFonts w:eastAsia="Times New Roman"/>
          <w:b/>
          <w:bCs/>
          <w:sz w:val="28"/>
          <w:szCs w:val="28"/>
          <w:lang w:eastAsia="en-US"/>
        </w:rPr>
        <w:t>Интеграция детей группы «2» и «3» во внеурочную работу.</w:t>
      </w:r>
      <w:r w:rsidRPr="00A907D0">
        <w:rPr>
          <w:rFonts w:eastAsia="Times New Roman"/>
          <w:sz w:val="28"/>
          <w:szCs w:val="28"/>
          <w:lang w:eastAsia="en-US"/>
        </w:rPr>
        <w:t xml:space="preserve"> Для преодоления речевой скудности (что является главной причиной низких баллов за сочинение — 42–50% выполнения) включать слабоуспевающих детей в школьные театральные студии, дебаты, проектную деятельность, где требуется устное и письменное формулирование мыслей.</w:t>
      </w:r>
    </w:p>
    <w:p w:rsidR="00A907D0" w:rsidRPr="00A907D0" w:rsidRDefault="00A907D0" w:rsidP="00A907D0">
      <w:pPr>
        <w:spacing w:line="276" w:lineRule="auto"/>
        <w:jc w:val="both"/>
        <w:outlineLvl w:val="1"/>
        <w:rPr>
          <w:rFonts w:eastAsia="Times New Roman"/>
          <w:b/>
          <w:bCs/>
          <w:sz w:val="28"/>
          <w:szCs w:val="28"/>
        </w:rPr>
      </w:pPr>
      <w:r w:rsidRPr="00A907D0">
        <w:rPr>
          <w:rFonts w:eastAsia="Times New Roman"/>
          <w:b/>
          <w:bCs/>
          <w:sz w:val="28"/>
          <w:szCs w:val="28"/>
        </w:rPr>
        <w:t>2. Рекомендации в сфере психолого-педагогического сопровождения</w:t>
      </w:r>
    </w:p>
    <w:p w:rsidR="00A907D0" w:rsidRPr="00A907D0" w:rsidRDefault="00A907D0" w:rsidP="0067799C">
      <w:pPr>
        <w:numPr>
          <w:ilvl w:val="0"/>
          <w:numId w:val="16"/>
        </w:numPr>
        <w:spacing w:after="200" w:line="276" w:lineRule="auto"/>
        <w:ind w:left="426"/>
        <w:contextualSpacing/>
        <w:jc w:val="both"/>
        <w:rPr>
          <w:rFonts w:eastAsia="Times New Roman"/>
          <w:sz w:val="28"/>
          <w:szCs w:val="28"/>
          <w:lang w:eastAsia="en-US"/>
        </w:rPr>
      </w:pPr>
      <w:r w:rsidRPr="00A907D0">
        <w:rPr>
          <w:rFonts w:eastAsia="Times New Roman"/>
          <w:sz w:val="28"/>
          <w:szCs w:val="28"/>
          <w:lang w:eastAsia="en-US"/>
        </w:rPr>
        <w:t xml:space="preserve">Небольшие показатели заданий 13 СК1–СК4 у троечников и двоечников часто связаны не только с незнанием правил, но и с психологическим ступором перед необходимостью написать свой текст («я не знаю, что писать»). Педагогам-психологам совместно с учителями необходимо проводить тренинги по снятию тревожности перед </w:t>
      </w:r>
      <w:r w:rsidRPr="00A907D0">
        <w:rPr>
          <w:rFonts w:eastAsia="Times New Roman"/>
          <w:sz w:val="28"/>
          <w:szCs w:val="28"/>
          <w:lang w:eastAsia="en-US"/>
        </w:rPr>
        <w:lastRenderedPageBreak/>
        <w:t>письменными работами, развивать беглость письменной речи через техники свободного письма и мозгового штурма.</w:t>
      </w:r>
    </w:p>
    <w:p w:rsidR="00A907D0" w:rsidRPr="00A907D0" w:rsidRDefault="00A907D0" w:rsidP="0067799C">
      <w:pPr>
        <w:numPr>
          <w:ilvl w:val="0"/>
          <w:numId w:val="16"/>
        </w:numPr>
        <w:spacing w:after="200" w:line="276" w:lineRule="auto"/>
        <w:ind w:left="426"/>
        <w:contextualSpacing/>
        <w:jc w:val="both"/>
        <w:rPr>
          <w:rFonts w:eastAsia="Times New Roman"/>
          <w:sz w:val="28"/>
          <w:szCs w:val="28"/>
          <w:lang w:eastAsia="en-US"/>
        </w:rPr>
      </w:pPr>
      <w:r w:rsidRPr="00A907D0">
        <w:rPr>
          <w:rFonts w:eastAsia="Times New Roman"/>
          <w:sz w:val="28"/>
          <w:szCs w:val="28"/>
          <w:lang w:eastAsia="en-US"/>
        </w:rPr>
        <w:t>Трудности со сжатием текста (ИК2 — 81% в группе «2») и удержанием логики сочинения (СК3) у слабоуспевающих школьников часто обусловлены низким уровнем концентрации и объема оперативной памяти. Психологическим службам рекомендуется использовать нейропсихологические упражнения и развивать навыки концентрации внимания, начиная со среднего звена.</w:t>
      </w:r>
    </w:p>
    <w:p w:rsidR="00A907D0" w:rsidRPr="00A907D0" w:rsidRDefault="00A907D0" w:rsidP="0067799C">
      <w:pPr>
        <w:numPr>
          <w:ilvl w:val="0"/>
          <w:numId w:val="16"/>
        </w:numPr>
        <w:spacing w:after="200" w:line="276" w:lineRule="auto"/>
        <w:ind w:left="426"/>
        <w:contextualSpacing/>
        <w:jc w:val="both"/>
        <w:rPr>
          <w:rFonts w:eastAsia="Times New Roman"/>
          <w:sz w:val="28"/>
          <w:szCs w:val="28"/>
          <w:lang w:eastAsia="en-US"/>
        </w:rPr>
      </w:pPr>
      <w:r w:rsidRPr="00A907D0">
        <w:rPr>
          <w:rFonts w:eastAsia="Times New Roman"/>
          <w:sz w:val="28"/>
          <w:szCs w:val="28"/>
          <w:lang w:eastAsia="en-US"/>
        </w:rPr>
        <w:t xml:space="preserve">Орфографические провалы при спонтанном письме (когда правило в тесте известно, а в сочинении допущена ошибка) требуют психологической работы по развитию </w:t>
      </w:r>
      <w:proofErr w:type="spellStart"/>
      <w:r w:rsidRPr="00A907D0">
        <w:rPr>
          <w:rFonts w:eastAsia="Times New Roman"/>
          <w:sz w:val="28"/>
          <w:szCs w:val="28"/>
          <w:lang w:eastAsia="en-US"/>
        </w:rPr>
        <w:t>саморегуляции</w:t>
      </w:r>
      <w:proofErr w:type="spellEnd"/>
      <w:r w:rsidRPr="00A907D0">
        <w:rPr>
          <w:rFonts w:eastAsia="Times New Roman"/>
          <w:sz w:val="28"/>
          <w:szCs w:val="28"/>
          <w:lang w:eastAsia="en-US"/>
        </w:rPr>
        <w:t xml:space="preserve"> и навыка «медленного чтения» собственного текста глазами стороннего редактора.</w:t>
      </w:r>
    </w:p>
    <w:p w:rsidR="00A907D0" w:rsidRPr="00A907D0" w:rsidRDefault="00A907D0" w:rsidP="00A907D0">
      <w:pPr>
        <w:spacing w:line="276" w:lineRule="auto"/>
        <w:jc w:val="both"/>
        <w:outlineLvl w:val="1"/>
        <w:rPr>
          <w:rFonts w:eastAsia="Times New Roman"/>
          <w:b/>
          <w:bCs/>
          <w:sz w:val="28"/>
          <w:szCs w:val="28"/>
        </w:rPr>
      </w:pPr>
      <w:r w:rsidRPr="00A907D0">
        <w:rPr>
          <w:rFonts w:eastAsia="Times New Roman"/>
          <w:b/>
          <w:bCs/>
          <w:sz w:val="28"/>
          <w:szCs w:val="28"/>
        </w:rPr>
        <w:t xml:space="preserve">3. Рекомендации по </w:t>
      </w:r>
      <w:proofErr w:type="spellStart"/>
      <w:r w:rsidRPr="00A907D0">
        <w:rPr>
          <w:rFonts w:eastAsia="Times New Roman"/>
          <w:b/>
          <w:bCs/>
          <w:sz w:val="28"/>
          <w:szCs w:val="28"/>
        </w:rPr>
        <w:t>межпредметной</w:t>
      </w:r>
      <w:proofErr w:type="spellEnd"/>
      <w:r w:rsidRPr="00A907D0">
        <w:rPr>
          <w:rFonts w:eastAsia="Times New Roman"/>
          <w:b/>
          <w:bCs/>
          <w:sz w:val="28"/>
          <w:szCs w:val="28"/>
        </w:rPr>
        <w:t xml:space="preserve"> интеграции и развитию функциональной грамотности (для всего педагогического коллектива)</w:t>
      </w:r>
    </w:p>
    <w:p w:rsidR="00A907D0" w:rsidRPr="00A907D0" w:rsidRDefault="00A907D0" w:rsidP="0067799C">
      <w:pPr>
        <w:numPr>
          <w:ilvl w:val="0"/>
          <w:numId w:val="17"/>
        </w:numPr>
        <w:tabs>
          <w:tab w:val="num" w:pos="360"/>
        </w:tabs>
        <w:spacing w:line="276" w:lineRule="auto"/>
        <w:ind w:left="426" w:hanging="284"/>
        <w:jc w:val="both"/>
        <w:rPr>
          <w:rFonts w:eastAsia="Times New Roman"/>
          <w:sz w:val="28"/>
          <w:szCs w:val="28"/>
        </w:rPr>
      </w:pPr>
      <w:r w:rsidRPr="00A907D0">
        <w:rPr>
          <w:rFonts w:eastAsia="Times New Roman"/>
          <w:sz w:val="28"/>
          <w:szCs w:val="28"/>
        </w:rPr>
        <w:t>Учителям всех школьных предметов (биология, физика, география, математика) рекомендуется регулярно применять на уроках приемы компрессии текста: составление граф-схем, опорных конспектов, вычленение тезисов из параграфа учебника. Навык сжатия информации (проверяемый критерием 1 ИК2 в изложении) должен формироваться на материале научного и публицистического стиля всех школьных дисциплин.</w:t>
      </w:r>
    </w:p>
    <w:p w:rsidR="00A907D0" w:rsidRPr="00A907D0" w:rsidRDefault="00A907D0" w:rsidP="0067799C">
      <w:pPr>
        <w:numPr>
          <w:ilvl w:val="0"/>
          <w:numId w:val="17"/>
        </w:numPr>
        <w:tabs>
          <w:tab w:val="num" w:pos="360"/>
        </w:tabs>
        <w:spacing w:line="276" w:lineRule="auto"/>
        <w:ind w:left="426" w:hanging="284"/>
        <w:jc w:val="both"/>
        <w:rPr>
          <w:rFonts w:eastAsia="Times New Roman"/>
          <w:sz w:val="28"/>
          <w:szCs w:val="28"/>
        </w:rPr>
      </w:pPr>
      <w:r w:rsidRPr="00A907D0">
        <w:rPr>
          <w:rFonts w:eastAsia="Times New Roman"/>
          <w:sz w:val="28"/>
          <w:szCs w:val="28"/>
        </w:rPr>
        <w:t xml:space="preserve">На уроках обществознания, истории и литературы следует отказаться от формальных однословных ответов. Любое мнение ученика должно строиться по формуле: </w:t>
      </w:r>
      <w:r w:rsidRPr="00A907D0">
        <w:rPr>
          <w:rFonts w:eastAsia="Times New Roman"/>
          <w:i/>
          <w:iCs/>
          <w:sz w:val="28"/>
          <w:szCs w:val="28"/>
        </w:rPr>
        <w:t>«Я считаю, что [Тезис], потому что [Аргумент/Факт из учебника]»</w:t>
      </w:r>
      <w:r w:rsidRPr="00A907D0">
        <w:rPr>
          <w:rFonts w:eastAsia="Times New Roman"/>
          <w:sz w:val="28"/>
          <w:szCs w:val="28"/>
        </w:rPr>
        <w:t>. Это заложит прочный фундамент для критерия 13 СК2 без всякого «натаскивания» в 9 классе.</w:t>
      </w:r>
    </w:p>
    <w:p w:rsidR="00A907D0" w:rsidRPr="00A907D0" w:rsidRDefault="00A907D0" w:rsidP="00A907D0">
      <w:pPr>
        <w:spacing w:line="276" w:lineRule="auto"/>
        <w:jc w:val="center"/>
        <w:rPr>
          <w:b/>
          <w:bCs/>
        </w:rPr>
      </w:pPr>
    </w:p>
    <w:p w:rsidR="00A907D0" w:rsidRPr="00A907D0" w:rsidRDefault="00A907D0" w:rsidP="00A907D0">
      <w:pPr>
        <w:spacing w:line="360" w:lineRule="auto"/>
        <w:jc w:val="center"/>
        <w:rPr>
          <w:b/>
          <w:bCs/>
        </w:rPr>
      </w:pPr>
      <w:r w:rsidRPr="00A907D0">
        <w:rPr>
          <w:b/>
          <w:bCs/>
        </w:rPr>
        <w:t>СОСТАВИТЕЛИ ОТЧЕТА по учебному предмету: РУССКИЙ ЯЗЫК</w:t>
      </w:r>
    </w:p>
    <w:p w:rsidR="00A907D0" w:rsidRPr="00A907D0" w:rsidRDefault="00A907D0" w:rsidP="00A907D0">
      <w:pPr>
        <w:jc w:val="both"/>
        <w:rPr>
          <w:i/>
          <w:iCs/>
        </w:rPr>
      </w:pPr>
      <w:r w:rsidRPr="00A907D0">
        <w:rPr>
          <w:i/>
          <w:iCs/>
        </w:rPr>
        <w:t>Специалисты, привлекаемые к анализу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10319"/>
      </w:tblGrid>
      <w:tr w:rsidR="00A907D0" w:rsidRPr="00A907D0" w:rsidTr="00220E8C">
        <w:trPr>
          <w:tblHeader/>
        </w:trPr>
        <w:tc>
          <w:tcPr>
            <w:tcW w:w="3998" w:type="dxa"/>
            <w:tcBorders>
              <w:top w:val="single" w:sz="4" w:space="0" w:color="auto"/>
              <w:left w:val="single" w:sz="4" w:space="0" w:color="auto"/>
              <w:bottom w:val="single" w:sz="4" w:space="0" w:color="auto"/>
              <w:right w:val="single" w:sz="4" w:space="0" w:color="auto"/>
            </w:tcBorders>
            <w:vAlign w:val="center"/>
            <w:hideMark/>
          </w:tcPr>
          <w:p w:rsidR="00A907D0" w:rsidRPr="00A907D0" w:rsidRDefault="00A907D0" w:rsidP="00A907D0">
            <w:pPr>
              <w:rPr>
                <w:i/>
                <w:iCs/>
              </w:rPr>
            </w:pPr>
            <w:r w:rsidRPr="00A907D0">
              <w:rPr>
                <w:i/>
                <w:iCs/>
              </w:rPr>
              <w:t>Фамилия, имя, отчество</w:t>
            </w:r>
          </w:p>
        </w:tc>
        <w:tc>
          <w:tcPr>
            <w:tcW w:w="10319" w:type="dxa"/>
            <w:tcBorders>
              <w:top w:val="single" w:sz="4" w:space="0" w:color="auto"/>
              <w:left w:val="single" w:sz="4" w:space="0" w:color="auto"/>
              <w:bottom w:val="single" w:sz="4" w:space="0" w:color="auto"/>
              <w:right w:val="single" w:sz="4" w:space="0" w:color="auto"/>
            </w:tcBorders>
            <w:vAlign w:val="center"/>
            <w:hideMark/>
          </w:tcPr>
          <w:p w:rsidR="00A907D0" w:rsidRPr="00A907D0" w:rsidRDefault="00A907D0" w:rsidP="00A907D0">
            <w:pPr>
              <w:jc w:val="both"/>
              <w:rPr>
                <w:i/>
                <w:iCs/>
              </w:rPr>
            </w:pPr>
            <w:r w:rsidRPr="00A907D0">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A907D0" w:rsidRPr="00A907D0" w:rsidTr="00220E8C">
        <w:trPr>
          <w:trHeight w:val="381"/>
        </w:trPr>
        <w:tc>
          <w:tcPr>
            <w:tcW w:w="3998" w:type="dxa"/>
            <w:tcBorders>
              <w:top w:val="single" w:sz="4" w:space="0" w:color="auto"/>
              <w:left w:val="single" w:sz="4" w:space="0" w:color="auto"/>
              <w:bottom w:val="single" w:sz="4" w:space="0" w:color="auto"/>
              <w:right w:val="single" w:sz="4" w:space="0" w:color="auto"/>
            </w:tcBorders>
            <w:vAlign w:val="center"/>
            <w:hideMark/>
          </w:tcPr>
          <w:p w:rsidR="00A907D0" w:rsidRPr="00A907D0" w:rsidRDefault="00A907D0" w:rsidP="00A907D0">
            <w:pPr>
              <w:rPr>
                <w:b/>
                <w:bCs/>
                <w:i/>
                <w:iCs/>
              </w:rPr>
            </w:pPr>
            <w:proofErr w:type="spellStart"/>
            <w:r w:rsidRPr="00A907D0">
              <w:rPr>
                <w:b/>
                <w:bCs/>
                <w:i/>
                <w:iCs/>
              </w:rPr>
              <w:t>Кузьгова</w:t>
            </w:r>
            <w:proofErr w:type="spellEnd"/>
            <w:r w:rsidRPr="00A907D0">
              <w:rPr>
                <w:b/>
                <w:bCs/>
                <w:i/>
                <w:iCs/>
              </w:rPr>
              <w:t xml:space="preserve"> Лидия </w:t>
            </w:r>
            <w:proofErr w:type="spellStart"/>
            <w:r w:rsidRPr="00A907D0">
              <w:rPr>
                <w:b/>
                <w:bCs/>
                <w:i/>
                <w:iCs/>
              </w:rPr>
              <w:t>Хаджимуратовна</w:t>
            </w:r>
            <w:proofErr w:type="spellEnd"/>
          </w:p>
        </w:tc>
        <w:tc>
          <w:tcPr>
            <w:tcW w:w="10319" w:type="dxa"/>
            <w:tcBorders>
              <w:top w:val="single" w:sz="4" w:space="0" w:color="auto"/>
              <w:left w:val="single" w:sz="4" w:space="0" w:color="auto"/>
              <w:bottom w:val="single" w:sz="4" w:space="0" w:color="auto"/>
              <w:right w:val="single" w:sz="4" w:space="0" w:color="auto"/>
            </w:tcBorders>
            <w:vAlign w:val="center"/>
            <w:hideMark/>
          </w:tcPr>
          <w:p w:rsidR="00A907D0" w:rsidRPr="00A907D0" w:rsidRDefault="00A907D0" w:rsidP="00A907D0">
            <w:pPr>
              <w:rPr>
                <w:b/>
                <w:bCs/>
                <w:i/>
                <w:iCs/>
              </w:rPr>
            </w:pPr>
            <w:r w:rsidRPr="00A907D0">
              <w:rPr>
                <w:b/>
                <w:bCs/>
                <w:i/>
                <w:iCs/>
              </w:rPr>
              <w:t>Проректор по учебно-методической работе ГБОУ ДПО «ИПК РО РИ»</w:t>
            </w:r>
          </w:p>
        </w:tc>
      </w:tr>
      <w:tr w:rsidR="00A907D0" w:rsidRPr="00A907D0" w:rsidTr="00220E8C">
        <w:trPr>
          <w:trHeight w:val="381"/>
        </w:trPr>
        <w:tc>
          <w:tcPr>
            <w:tcW w:w="3998" w:type="dxa"/>
            <w:tcBorders>
              <w:top w:val="single" w:sz="4" w:space="0" w:color="auto"/>
              <w:left w:val="single" w:sz="4" w:space="0" w:color="auto"/>
              <w:bottom w:val="single" w:sz="4" w:space="0" w:color="auto"/>
              <w:right w:val="single" w:sz="4" w:space="0" w:color="auto"/>
            </w:tcBorders>
            <w:vAlign w:val="center"/>
            <w:hideMark/>
          </w:tcPr>
          <w:p w:rsidR="00A907D0" w:rsidRPr="00A907D0" w:rsidRDefault="00A907D0" w:rsidP="00A907D0">
            <w:pPr>
              <w:rPr>
                <w:b/>
                <w:bCs/>
                <w:i/>
                <w:iCs/>
                <w:lang w:eastAsia="zh-CN"/>
              </w:rPr>
            </w:pPr>
            <w:proofErr w:type="spellStart"/>
            <w:r w:rsidRPr="00A907D0">
              <w:rPr>
                <w:b/>
                <w:bCs/>
                <w:i/>
                <w:iCs/>
                <w:lang w:eastAsia="zh-CN"/>
              </w:rPr>
              <w:t>Темирханова</w:t>
            </w:r>
            <w:proofErr w:type="spellEnd"/>
            <w:r w:rsidRPr="00A907D0">
              <w:rPr>
                <w:b/>
                <w:bCs/>
                <w:i/>
                <w:iCs/>
                <w:lang w:eastAsia="zh-CN"/>
              </w:rPr>
              <w:t xml:space="preserve"> Роза </w:t>
            </w:r>
            <w:proofErr w:type="spellStart"/>
            <w:r w:rsidRPr="00A907D0">
              <w:rPr>
                <w:b/>
                <w:bCs/>
                <w:i/>
                <w:iCs/>
                <w:lang w:eastAsia="zh-CN"/>
              </w:rPr>
              <w:t>Ахметовна</w:t>
            </w:r>
            <w:proofErr w:type="spellEnd"/>
          </w:p>
        </w:tc>
        <w:tc>
          <w:tcPr>
            <w:tcW w:w="10319" w:type="dxa"/>
            <w:tcBorders>
              <w:top w:val="single" w:sz="4" w:space="0" w:color="auto"/>
              <w:left w:val="single" w:sz="4" w:space="0" w:color="auto"/>
              <w:bottom w:val="single" w:sz="4" w:space="0" w:color="auto"/>
              <w:right w:val="single" w:sz="4" w:space="0" w:color="auto"/>
            </w:tcBorders>
            <w:vAlign w:val="center"/>
          </w:tcPr>
          <w:p w:rsidR="00A907D0" w:rsidRPr="00A907D0" w:rsidRDefault="00A907D0" w:rsidP="00A907D0">
            <w:pPr>
              <w:rPr>
                <w:b/>
                <w:bCs/>
                <w:i/>
                <w:iCs/>
                <w:lang w:eastAsia="zh-CN"/>
              </w:rPr>
            </w:pPr>
            <w:r w:rsidRPr="00A907D0">
              <w:rPr>
                <w:b/>
                <w:bCs/>
                <w:i/>
                <w:iCs/>
                <w:lang w:eastAsia="zh-CN"/>
              </w:rPr>
              <w:t>Методист по русскому языку и литературе ГБОУ ДПО «ИПК РО РИ»</w:t>
            </w:r>
          </w:p>
          <w:p w:rsidR="00A907D0" w:rsidRPr="00A907D0" w:rsidRDefault="00A907D0" w:rsidP="00A907D0">
            <w:pPr>
              <w:rPr>
                <w:b/>
                <w:bCs/>
                <w:i/>
                <w:iCs/>
                <w:lang w:eastAsia="zh-CN"/>
              </w:rPr>
            </w:pPr>
          </w:p>
        </w:tc>
      </w:tr>
    </w:tbl>
    <w:p w:rsidR="00A907D0" w:rsidRPr="00A907D0" w:rsidRDefault="00A907D0" w:rsidP="00A907D0">
      <w:pPr>
        <w:rPr>
          <w:i/>
          <w:iCs/>
        </w:rPr>
      </w:pPr>
    </w:p>
    <w:p w:rsidR="00A907D0" w:rsidRPr="00A907D0" w:rsidRDefault="00A907D0" w:rsidP="00A907D0">
      <w:pPr>
        <w:jc w:val="both"/>
        <w:rPr>
          <w:i/>
          <w:iCs/>
        </w:rPr>
      </w:pPr>
      <w:r w:rsidRPr="00A907D0">
        <w:rPr>
          <w:i/>
          <w:iCs/>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10319"/>
      </w:tblGrid>
      <w:tr w:rsidR="00A907D0" w:rsidRPr="00A907D0" w:rsidTr="00220E8C">
        <w:trPr>
          <w:tblHeader/>
        </w:trPr>
        <w:tc>
          <w:tcPr>
            <w:tcW w:w="3998" w:type="dxa"/>
            <w:tcBorders>
              <w:top w:val="single" w:sz="4" w:space="0" w:color="auto"/>
              <w:left w:val="single" w:sz="4" w:space="0" w:color="auto"/>
              <w:bottom w:val="single" w:sz="4" w:space="0" w:color="auto"/>
              <w:right w:val="single" w:sz="4" w:space="0" w:color="auto"/>
            </w:tcBorders>
            <w:vAlign w:val="center"/>
            <w:hideMark/>
          </w:tcPr>
          <w:p w:rsidR="00A907D0" w:rsidRPr="00A907D0" w:rsidRDefault="00A907D0" w:rsidP="00A907D0">
            <w:pPr>
              <w:rPr>
                <w:i/>
                <w:iCs/>
              </w:rPr>
            </w:pPr>
            <w:r w:rsidRPr="00A907D0">
              <w:rPr>
                <w:i/>
                <w:iCs/>
              </w:rPr>
              <w:t>Фамилия, имя, отчество</w:t>
            </w:r>
          </w:p>
        </w:tc>
        <w:tc>
          <w:tcPr>
            <w:tcW w:w="10319" w:type="dxa"/>
            <w:tcBorders>
              <w:top w:val="single" w:sz="4" w:space="0" w:color="auto"/>
              <w:left w:val="single" w:sz="4" w:space="0" w:color="auto"/>
              <w:bottom w:val="single" w:sz="4" w:space="0" w:color="auto"/>
              <w:right w:val="single" w:sz="4" w:space="0" w:color="auto"/>
            </w:tcBorders>
            <w:vAlign w:val="center"/>
            <w:hideMark/>
          </w:tcPr>
          <w:p w:rsidR="00A907D0" w:rsidRPr="00A907D0" w:rsidRDefault="00A907D0" w:rsidP="00A907D0">
            <w:pPr>
              <w:jc w:val="both"/>
              <w:rPr>
                <w:i/>
                <w:iCs/>
              </w:rPr>
            </w:pPr>
            <w:r w:rsidRPr="00A907D0">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A907D0" w:rsidRPr="00A907D0" w:rsidTr="00220E8C">
        <w:trPr>
          <w:trHeight w:val="381"/>
        </w:trPr>
        <w:tc>
          <w:tcPr>
            <w:tcW w:w="3998" w:type="dxa"/>
            <w:tcBorders>
              <w:top w:val="single" w:sz="4" w:space="0" w:color="auto"/>
              <w:left w:val="single" w:sz="4" w:space="0" w:color="auto"/>
              <w:bottom w:val="single" w:sz="4" w:space="0" w:color="auto"/>
              <w:right w:val="single" w:sz="4" w:space="0" w:color="auto"/>
            </w:tcBorders>
            <w:vAlign w:val="center"/>
            <w:hideMark/>
          </w:tcPr>
          <w:p w:rsidR="00A907D0" w:rsidRPr="00A907D0" w:rsidRDefault="00A907D0" w:rsidP="00A907D0">
            <w:pPr>
              <w:rPr>
                <w:b/>
                <w:bCs/>
                <w:i/>
                <w:iCs/>
              </w:rPr>
            </w:pPr>
            <w:proofErr w:type="spellStart"/>
            <w:r w:rsidRPr="00A907D0">
              <w:rPr>
                <w:b/>
                <w:bCs/>
                <w:i/>
                <w:iCs/>
              </w:rPr>
              <w:t>Кузьгова</w:t>
            </w:r>
            <w:proofErr w:type="spellEnd"/>
            <w:r w:rsidRPr="00A907D0">
              <w:rPr>
                <w:b/>
                <w:bCs/>
                <w:i/>
                <w:iCs/>
              </w:rPr>
              <w:t xml:space="preserve"> Лидия </w:t>
            </w:r>
            <w:proofErr w:type="spellStart"/>
            <w:r w:rsidRPr="00A907D0">
              <w:rPr>
                <w:b/>
                <w:bCs/>
                <w:i/>
                <w:iCs/>
              </w:rPr>
              <w:t>Хаджимуратовна</w:t>
            </w:r>
            <w:proofErr w:type="spellEnd"/>
          </w:p>
        </w:tc>
        <w:tc>
          <w:tcPr>
            <w:tcW w:w="10319" w:type="dxa"/>
            <w:tcBorders>
              <w:top w:val="single" w:sz="4" w:space="0" w:color="auto"/>
              <w:left w:val="single" w:sz="4" w:space="0" w:color="auto"/>
              <w:bottom w:val="single" w:sz="4" w:space="0" w:color="auto"/>
              <w:right w:val="single" w:sz="4" w:space="0" w:color="auto"/>
            </w:tcBorders>
            <w:vAlign w:val="center"/>
            <w:hideMark/>
          </w:tcPr>
          <w:p w:rsidR="00A907D0" w:rsidRPr="00A907D0" w:rsidRDefault="00A907D0" w:rsidP="00A907D0">
            <w:pPr>
              <w:rPr>
                <w:i/>
                <w:iCs/>
              </w:rPr>
            </w:pPr>
            <w:r w:rsidRPr="00A907D0">
              <w:rPr>
                <w:b/>
                <w:bCs/>
                <w:i/>
                <w:iCs/>
              </w:rPr>
              <w:t>Проректор по учебно-методической работе ГБОУ ДПО «ИПК РО РИ»</w:t>
            </w:r>
          </w:p>
        </w:tc>
      </w:tr>
      <w:tr w:rsidR="00A907D0" w:rsidRPr="00A907D0" w:rsidTr="00220E8C">
        <w:trPr>
          <w:trHeight w:val="381"/>
        </w:trPr>
        <w:tc>
          <w:tcPr>
            <w:tcW w:w="3998" w:type="dxa"/>
            <w:tcBorders>
              <w:top w:val="single" w:sz="4" w:space="0" w:color="auto"/>
              <w:left w:val="single" w:sz="4" w:space="0" w:color="auto"/>
              <w:bottom w:val="single" w:sz="4" w:space="0" w:color="auto"/>
              <w:right w:val="single" w:sz="4" w:space="0" w:color="auto"/>
            </w:tcBorders>
            <w:vAlign w:val="center"/>
            <w:hideMark/>
          </w:tcPr>
          <w:p w:rsidR="00A907D0" w:rsidRPr="00A907D0" w:rsidRDefault="00A907D0" w:rsidP="00A907D0">
            <w:pPr>
              <w:rPr>
                <w:b/>
                <w:bCs/>
                <w:i/>
                <w:iCs/>
                <w:lang w:eastAsia="zh-CN"/>
              </w:rPr>
            </w:pPr>
            <w:proofErr w:type="spellStart"/>
            <w:r w:rsidRPr="00A907D0">
              <w:rPr>
                <w:b/>
                <w:bCs/>
                <w:i/>
                <w:iCs/>
                <w:lang w:eastAsia="zh-CN"/>
              </w:rPr>
              <w:t>Темирханова</w:t>
            </w:r>
            <w:proofErr w:type="spellEnd"/>
            <w:r w:rsidRPr="00A907D0">
              <w:rPr>
                <w:b/>
                <w:bCs/>
                <w:i/>
                <w:iCs/>
                <w:lang w:eastAsia="zh-CN"/>
              </w:rPr>
              <w:t xml:space="preserve"> Роза </w:t>
            </w:r>
            <w:proofErr w:type="spellStart"/>
            <w:r w:rsidRPr="00A907D0">
              <w:rPr>
                <w:b/>
                <w:bCs/>
                <w:i/>
                <w:iCs/>
                <w:lang w:eastAsia="zh-CN"/>
              </w:rPr>
              <w:t>Ахметовна</w:t>
            </w:r>
            <w:proofErr w:type="spellEnd"/>
          </w:p>
        </w:tc>
        <w:tc>
          <w:tcPr>
            <w:tcW w:w="10319" w:type="dxa"/>
            <w:tcBorders>
              <w:top w:val="single" w:sz="4" w:space="0" w:color="auto"/>
              <w:left w:val="single" w:sz="4" w:space="0" w:color="auto"/>
              <w:bottom w:val="single" w:sz="4" w:space="0" w:color="auto"/>
              <w:right w:val="single" w:sz="4" w:space="0" w:color="auto"/>
            </w:tcBorders>
            <w:vAlign w:val="center"/>
          </w:tcPr>
          <w:p w:rsidR="00A907D0" w:rsidRPr="00A907D0" w:rsidRDefault="00A907D0" w:rsidP="00A907D0">
            <w:pPr>
              <w:rPr>
                <w:b/>
                <w:bCs/>
                <w:i/>
                <w:iCs/>
                <w:lang w:eastAsia="zh-CN"/>
              </w:rPr>
            </w:pPr>
            <w:r w:rsidRPr="00A907D0">
              <w:rPr>
                <w:b/>
                <w:bCs/>
                <w:i/>
                <w:iCs/>
                <w:lang w:eastAsia="zh-CN"/>
              </w:rPr>
              <w:t>Методист по русскому языку и литературе ГБОУ ДПО «ИПК РО РИ»</w:t>
            </w:r>
          </w:p>
          <w:p w:rsidR="00A907D0" w:rsidRPr="00A907D0" w:rsidRDefault="00A907D0" w:rsidP="00A907D0">
            <w:pPr>
              <w:rPr>
                <w:b/>
                <w:bCs/>
                <w:i/>
                <w:iCs/>
                <w:lang w:eastAsia="zh-CN"/>
              </w:rPr>
            </w:pPr>
          </w:p>
        </w:tc>
      </w:tr>
    </w:tbl>
    <w:p w:rsidR="00A907D0" w:rsidRPr="00A907D0" w:rsidRDefault="00A907D0" w:rsidP="00A907D0">
      <w:pPr>
        <w:rPr>
          <w:i/>
          <w:iCs/>
        </w:rPr>
      </w:pPr>
    </w:p>
    <w:p w:rsidR="00A907D0" w:rsidRPr="00A907D0" w:rsidRDefault="00A907D0" w:rsidP="00A907D0">
      <w:pPr>
        <w:rPr>
          <w:i/>
          <w:iCs/>
        </w:rPr>
      </w:pPr>
      <w:r w:rsidRPr="00A907D0">
        <w:rPr>
          <w:i/>
          <w:iCs/>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10319"/>
      </w:tblGrid>
      <w:tr w:rsidR="00A907D0" w:rsidRPr="00A907D0" w:rsidTr="00220E8C">
        <w:tc>
          <w:tcPr>
            <w:tcW w:w="3998" w:type="dxa"/>
            <w:tcBorders>
              <w:top w:val="single" w:sz="4" w:space="0" w:color="auto"/>
              <w:left w:val="single" w:sz="4" w:space="0" w:color="auto"/>
              <w:bottom w:val="single" w:sz="4" w:space="0" w:color="auto"/>
              <w:right w:val="single" w:sz="4" w:space="0" w:color="auto"/>
            </w:tcBorders>
            <w:vAlign w:val="center"/>
            <w:hideMark/>
          </w:tcPr>
          <w:p w:rsidR="00A907D0" w:rsidRPr="00A907D0" w:rsidRDefault="00A907D0" w:rsidP="00A907D0">
            <w:pPr>
              <w:rPr>
                <w:i/>
                <w:iCs/>
              </w:rPr>
            </w:pPr>
            <w:r w:rsidRPr="00A907D0">
              <w:rPr>
                <w:i/>
                <w:iCs/>
              </w:rPr>
              <w:t>Фамилия, имя, отчество</w:t>
            </w:r>
          </w:p>
        </w:tc>
        <w:tc>
          <w:tcPr>
            <w:tcW w:w="10319" w:type="dxa"/>
            <w:tcBorders>
              <w:top w:val="single" w:sz="4" w:space="0" w:color="auto"/>
              <w:left w:val="single" w:sz="4" w:space="0" w:color="auto"/>
              <w:bottom w:val="single" w:sz="4" w:space="0" w:color="auto"/>
              <w:right w:val="single" w:sz="4" w:space="0" w:color="auto"/>
            </w:tcBorders>
            <w:vAlign w:val="center"/>
            <w:hideMark/>
          </w:tcPr>
          <w:p w:rsidR="00A907D0" w:rsidRPr="00A907D0" w:rsidRDefault="00A907D0" w:rsidP="00A907D0">
            <w:pPr>
              <w:jc w:val="center"/>
              <w:rPr>
                <w:i/>
                <w:iCs/>
              </w:rPr>
            </w:pPr>
            <w:r w:rsidRPr="00A907D0">
              <w:rPr>
                <w:i/>
                <w:iCs/>
              </w:rPr>
              <w:t>Место работы, должность, ученая степень, ученое звание</w:t>
            </w:r>
          </w:p>
        </w:tc>
      </w:tr>
      <w:tr w:rsidR="00490793" w:rsidRPr="00A907D0" w:rsidTr="00220E8C">
        <w:trPr>
          <w:trHeight w:val="385"/>
        </w:trPr>
        <w:tc>
          <w:tcPr>
            <w:tcW w:w="3998" w:type="dxa"/>
            <w:tcBorders>
              <w:top w:val="single" w:sz="4" w:space="0" w:color="auto"/>
              <w:left w:val="single" w:sz="4" w:space="0" w:color="auto"/>
              <w:bottom w:val="single" w:sz="4" w:space="0" w:color="auto"/>
              <w:right w:val="single" w:sz="4" w:space="0" w:color="auto"/>
            </w:tcBorders>
            <w:vAlign w:val="center"/>
            <w:hideMark/>
          </w:tcPr>
          <w:p w:rsidR="003B3DB7" w:rsidRDefault="003B3DB7" w:rsidP="003B3DB7">
            <w:pPr>
              <w:rPr>
                <w:b/>
                <w:bCs/>
              </w:rPr>
            </w:pPr>
            <w:proofErr w:type="spellStart"/>
            <w:r>
              <w:rPr>
                <w:b/>
                <w:bCs/>
              </w:rPr>
              <w:t>Мусиева</w:t>
            </w:r>
            <w:proofErr w:type="spellEnd"/>
            <w:r>
              <w:rPr>
                <w:b/>
                <w:bCs/>
              </w:rPr>
              <w:t xml:space="preserve"> </w:t>
            </w:r>
            <w:proofErr w:type="spellStart"/>
            <w:r>
              <w:rPr>
                <w:b/>
                <w:bCs/>
              </w:rPr>
              <w:t>Хадичат</w:t>
            </w:r>
            <w:proofErr w:type="spellEnd"/>
            <w:r>
              <w:rPr>
                <w:b/>
                <w:bCs/>
              </w:rPr>
              <w:t xml:space="preserve"> </w:t>
            </w:r>
            <w:proofErr w:type="spellStart"/>
            <w:r>
              <w:rPr>
                <w:b/>
                <w:bCs/>
              </w:rPr>
              <w:t>Ахметовна</w:t>
            </w:r>
            <w:proofErr w:type="spellEnd"/>
          </w:p>
          <w:p w:rsidR="003B3DB7" w:rsidRDefault="003B3DB7" w:rsidP="003B3DB7">
            <w:pPr>
              <w:rPr>
                <w:b/>
                <w:bCs/>
              </w:rPr>
            </w:pPr>
            <w:bookmarkStart w:id="13" w:name="_GoBack"/>
            <w:bookmarkEnd w:id="13"/>
          </w:p>
          <w:p w:rsidR="003B3DB7" w:rsidRDefault="003B3DB7" w:rsidP="00490793">
            <w:pPr>
              <w:ind w:left="2"/>
              <w:rPr>
                <w:b/>
                <w:bCs/>
              </w:rPr>
            </w:pPr>
          </w:p>
          <w:p w:rsidR="00490793" w:rsidRPr="00BC0798" w:rsidRDefault="00490793" w:rsidP="00490793">
            <w:pPr>
              <w:ind w:left="2"/>
              <w:rPr>
                <w:b/>
                <w:bCs/>
              </w:rPr>
            </w:pPr>
            <w:proofErr w:type="spellStart"/>
            <w:r w:rsidRPr="00BC0798">
              <w:rPr>
                <w:b/>
                <w:bCs/>
              </w:rPr>
              <w:t>Барахоева</w:t>
            </w:r>
            <w:proofErr w:type="spellEnd"/>
            <w:r w:rsidRPr="00BC0798">
              <w:rPr>
                <w:b/>
                <w:bCs/>
              </w:rPr>
              <w:t xml:space="preserve"> Аза </w:t>
            </w:r>
            <w:proofErr w:type="spellStart"/>
            <w:r w:rsidRPr="00BC0798">
              <w:rPr>
                <w:b/>
                <w:bCs/>
              </w:rPr>
              <w:t>Алихановна</w:t>
            </w:r>
            <w:proofErr w:type="spellEnd"/>
            <w:r w:rsidRPr="00BC0798">
              <w:rPr>
                <w:b/>
                <w:bCs/>
              </w:rPr>
              <w:t xml:space="preserve"> </w:t>
            </w:r>
          </w:p>
        </w:tc>
        <w:tc>
          <w:tcPr>
            <w:tcW w:w="10319" w:type="dxa"/>
            <w:tcBorders>
              <w:top w:val="single" w:sz="4" w:space="0" w:color="auto"/>
              <w:left w:val="single" w:sz="4" w:space="0" w:color="auto"/>
              <w:bottom w:val="single" w:sz="4" w:space="0" w:color="auto"/>
              <w:right w:val="single" w:sz="4" w:space="0" w:color="auto"/>
            </w:tcBorders>
            <w:vAlign w:val="center"/>
            <w:hideMark/>
          </w:tcPr>
          <w:p w:rsidR="003B3DB7" w:rsidRDefault="00490793" w:rsidP="00490793">
            <w:pPr>
              <w:rPr>
                <w:b/>
                <w:bCs/>
              </w:rPr>
            </w:pPr>
            <w:r w:rsidRPr="00BC0798">
              <w:rPr>
                <w:b/>
                <w:bCs/>
              </w:rPr>
              <w:t xml:space="preserve"> </w:t>
            </w:r>
            <w:r w:rsidR="003B3DB7">
              <w:rPr>
                <w:b/>
                <w:bCs/>
              </w:rPr>
              <w:t>ГКУ «РЦОИ», заместитель директора</w:t>
            </w:r>
          </w:p>
          <w:p w:rsidR="003B3DB7" w:rsidRDefault="003B3DB7" w:rsidP="00490793">
            <w:pPr>
              <w:rPr>
                <w:b/>
                <w:bCs/>
              </w:rPr>
            </w:pPr>
          </w:p>
          <w:p w:rsidR="003B3DB7" w:rsidRDefault="003B3DB7" w:rsidP="00490793">
            <w:pPr>
              <w:rPr>
                <w:b/>
                <w:bCs/>
              </w:rPr>
            </w:pPr>
          </w:p>
          <w:p w:rsidR="003B3DB7" w:rsidRDefault="003B3DB7" w:rsidP="00490793">
            <w:pPr>
              <w:rPr>
                <w:b/>
                <w:bCs/>
              </w:rPr>
            </w:pPr>
          </w:p>
          <w:p w:rsidR="00490793" w:rsidRPr="00BC0798" w:rsidRDefault="00490793" w:rsidP="00490793">
            <w:pPr>
              <w:rPr>
                <w:b/>
                <w:bCs/>
              </w:rPr>
            </w:pPr>
            <w:r w:rsidRPr="00BC0798">
              <w:rPr>
                <w:b/>
                <w:bCs/>
              </w:rPr>
              <w:t xml:space="preserve">ГКУ «РЦОИ», </w:t>
            </w:r>
            <w:proofErr w:type="spellStart"/>
            <w:r w:rsidRPr="00BC0798">
              <w:rPr>
                <w:b/>
                <w:bCs/>
              </w:rPr>
              <w:t>и.о</w:t>
            </w:r>
            <w:proofErr w:type="spellEnd"/>
            <w:r w:rsidRPr="00BC0798">
              <w:rPr>
                <w:b/>
                <w:bCs/>
              </w:rPr>
              <w:t xml:space="preserve">. начальника отдела организационно- технологического и правового  обеспечения </w:t>
            </w:r>
          </w:p>
        </w:tc>
      </w:tr>
    </w:tbl>
    <w:p w:rsidR="00A907D0" w:rsidRPr="00A907D0" w:rsidRDefault="00A907D0" w:rsidP="00A907D0">
      <w:pPr>
        <w:rPr>
          <w:sz w:val="6"/>
          <w:szCs w:val="28"/>
        </w:rPr>
      </w:pPr>
    </w:p>
    <w:p w:rsidR="00A907D0" w:rsidRPr="00A907D0" w:rsidRDefault="00A907D0" w:rsidP="00A907D0">
      <w:pPr>
        <w:rPr>
          <w:sz w:val="6"/>
          <w:szCs w:val="28"/>
        </w:rPr>
      </w:pPr>
    </w:p>
    <w:p w:rsidR="00A907D0" w:rsidRPr="00A907D0" w:rsidRDefault="00A907D0" w:rsidP="00A907D0">
      <w:pPr>
        <w:tabs>
          <w:tab w:val="left" w:pos="5297"/>
        </w:tabs>
        <w:rPr>
          <w:sz w:val="6"/>
          <w:szCs w:val="28"/>
        </w:rPr>
      </w:pPr>
    </w:p>
    <w:p w:rsidR="00A907D0" w:rsidRPr="00A907D0" w:rsidRDefault="00A907D0" w:rsidP="00A907D0">
      <w:pPr>
        <w:tabs>
          <w:tab w:val="left" w:pos="5297"/>
        </w:tabs>
        <w:rPr>
          <w:sz w:val="6"/>
          <w:szCs w:val="28"/>
        </w:rPr>
      </w:pPr>
    </w:p>
    <w:p w:rsidR="00A907D0" w:rsidRPr="00A907D0" w:rsidRDefault="00A907D0" w:rsidP="00A907D0">
      <w:pPr>
        <w:tabs>
          <w:tab w:val="left" w:pos="5297"/>
        </w:tabs>
        <w:rPr>
          <w:sz w:val="6"/>
          <w:szCs w:val="28"/>
        </w:rPr>
      </w:pPr>
    </w:p>
    <w:p w:rsidR="00A907D0" w:rsidRPr="00A907D0" w:rsidRDefault="00A907D0" w:rsidP="00A907D0">
      <w:pPr>
        <w:tabs>
          <w:tab w:val="left" w:pos="5297"/>
        </w:tabs>
        <w:rPr>
          <w:sz w:val="6"/>
          <w:szCs w:val="28"/>
        </w:rPr>
      </w:pPr>
    </w:p>
    <w:p w:rsidR="00A907D0" w:rsidRPr="00A907D0" w:rsidRDefault="00A907D0" w:rsidP="00A907D0">
      <w:pPr>
        <w:tabs>
          <w:tab w:val="left" w:pos="5297"/>
        </w:tabs>
        <w:rPr>
          <w:sz w:val="6"/>
          <w:szCs w:val="28"/>
        </w:rPr>
      </w:pPr>
    </w:p>
    <w:p w:rsidR="00A907D0" w:rsidRPr="00A907D0" w:rsidRDefault="00A907D0" w:rsidP="00A907D0">
      <w:pPr>
        <w:tabs>
          <w:tab w:val="left" w:pos="5297"/>
        </w:tabs>
        <w:rPr>
          <w:sz w:val="6"/>
          <w:szCs w:val="28"/>
        </w:rPr>
      </w:pPr>
    </w:p>
    <w:p w:rsidR="00290F80" w:rsidRPr="00F60D3F" w:rsidRDefault="001A6C11" w:rsidP="003B3DB7">
      <w:pPr>
        <w:pStyle w:val="2"/>
        <w:numPr>
          <w:ilvl w:val="1"/>
          <w:numId w:val="0"/>
        </w:numPr>
        <w:rPr>
          <w:sz w:val="6"/>
          <w:szCs w:val="28"/>
        </w:rPr>
      </w:pPr>
      <w:r w:rsidRPr="00F60D3F">
        <w:rPr>
          <w:sz w:val="6"/>
          <w:szCs w:val="28"/>
        </w:rPr>
        <w:t xml:space="preserve"> </w:t>
      </w:r>
    </w:p>
    <w:sectPr w:rsidR="00290F80" w:rsidRPr="00F60D3F" w:rsidSect="00174828">
      <w:headerReference w:type="default" r:id="rId15"/>
      <w:footerReference w:type="default" r:id="rId16"/>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1E2" w:rsidRDefault="006261E2" w:rsidP="005060D9">
      <w:r>
        <w:separator/>
      </w:r>
    </w:p>
  </w:endnote>
  <w:endnote w:type="continuationSeparator" w:id="0">
    <w:p w:rsidR="006261E2" w:rsidRDefault="006261E2"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DengXian Light">
    <w:altName w:val="等线 Light"/>
    <w:panose1 w:val="00000000000000000000"/>
    <w:charset w:val="86"/>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Segoe UI Emoji">
    <w:charset w:val="00"/>
    <w:family w:val="swiss"/>
    <w:pitch w:val="variable"/>
    <w:sig w:usb0="00000003" w:usb1="02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39D" w:rsidRDefault="0024039D" w:rsidP="002133CF">
    <w:pPr>
      <w:pStyle w:val="aa"/>
      <w:jc w:val="right"/>
    </w:pPr>
    <w:r>
      <w:fldChar w:fldCharType="begin"/>
    </w:r>
    <w:r>
      <w:instrText xml:space="preserve"> PAGE   \* MERGEFORMAT </w:instrText>
    </w:r>
    <w:r>
      <w:fldChar w:fldCharType="separate"/>
    </w:r>
    <w:r w:rsidR="003B3DB7">
      <w:rPr>
        <w:noProof/>
      </w:rPr>
      <w:t>117</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1E2" w:rsidRDefault="006261E2" w:rsidP="005060D9">
      <w:r>
        <w:separator/>
      </w:r>
    </w:p>
  </w:footnote>
  <w:footnote w:type="continuationSeparator" w:id="0">
    <w:p w:rsidR="006261E2" w:rsidRDefault="006261E2" w:rsidP="005060D9">
      <w:r>
        <w:continuationSeparator/>
      </w:r>
    </w:p>
  </w:footnote>
  <w:footnote w:id="1">
    <w:p w:rsidR="0024039D" w:rsidRPr="00D65DF5" w:rsidRDefault="0024039D" w:rsidP="00B22215">
      <w:pPr>
        <w:pStyle w:val="a4"/>
        <w:rPr>
          <w:rFonts w:ascii="Times New Roman" w:hAnsi="Times New Roman"/>
        </w:rPr>
      </w:pPr>
      <w:r w:rsidRPr="00D65DF5">
        <w:rPr>
          <w:rStyle w:val="a6"/>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rsidR="0024039D" w:rsidRPr="00945BAA" w:rsidRDefault="0024039D" w:rsidP="00945BAA">
      <w:pPr>
        <w:pStyle w:val="a4"/>
        <w:jc w:val="both"/>
        <w:rPr>
          <w:rFonts w:ascii="Times New Roman" w:hAnsi="Times New Roman"/>
        </w:rPr>
      </w:pPr>
      <w:r w:rsidRPr="00945BAA">
        <w:rPr>
          <w:rStyle w:val="a6"/>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rsidR="0024039D" w:rsidRPr="00903AC5" w:rsidRDefault="0024039D" w:rsidP="006D7028">
      <w:pPr>
        <w:pStyle w:val="a4"/>
        <w:jc w:val="both"/>
        <w:rPr>
          <w:rFonts w:ascii="Times New Roman" w:hAnsi="Times New Roman"/>
        </w:rPr>
      </w:pPr>
      <w:r>
        <w:rPr>
          <w:rStyle w:val="a6"/>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rsidR="0024039D" w:rsidRDefault="0024039D">
      <w:pPr>
        <w:pStyle w:val="a4"/>
      </w:pPr>
      <w:r>
        <w:rPr>
          <w:rStyle w:val="a6"/>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rsidR="0024039D" w:rsidRPr="00911A9C" w:rsidRDefault="0024039D" w:rsidP="003316AB">
      <w:pPr>
        <w:pStyle w:val="a4"/>
        <w:jc w:val="both"/>
        <w:rPr>
          <w:rStyle w:val="a6"/>
          <w:rFonts w:ascii="Times New Roman" w:hAnsi="Times New Roman"/>
        </w:rPr>
      </w:pPr>
      <w:r w:rsidRPr="007A5716">
        <w:rPr>
          <w:rStyle w:val="a6"/>
          <w:rFonts w:ascii="Times New Roman" w:hAnsi="Times New Roman"/>
        </w:rPr>
        <w:footnoteRef/>
      </w:r>
      <w:r>
        <w:t xml:space="preserve"> </w:t>
      </w:r>
      <w:r w:rsidRPr="00911A9C">
        <w:rPr>
          <w:rStyle w:val="a6"/>
          <w:rFonts w:ascii="Times New Roman" w:hAnsi="Times New Roman"/>
        </w:rPr>
        <w:t xml:space="preserve">Рекомендуется </w:t>
      </w:r>
      <w:r>
        <w:rPr>
          <w:rFonts w:ascii="Times New Roman" w:hAnsi="Times New Roman"/>
        </w:rPr>
        <w:t xml:space="preserve">включать ОО </w:t>
      </w:r>
      <w:r w:rsidRPr="00911A9C">
        <w:rPr>
          <w:rStyle w:val="a6"/>
          <w:rFonts w:ascii="Times New Roman" w:hAnsi="Times New Roman"/>
        </w:rPr>
        <w:t>в случае, если количество участников в этом ОО достаточное для получения статистически достоверных результатов для сравнения</w:t>
      </w:r>
    </w:p>
  </w:footnote>
  <w:footnote w:id="6">
    <w:p w:rsidR="00A907D0" w:rsidRDefault="00A907D0" w:rsidP="00A907D0">
      <w:pPr>
        <w:pStyle w:val="a4"/>
        <w:jc w:val="both"/>
        <w:rPr>
          <w:rFonts w:ascii="Times New Roman" w:hAnsi="Times New Roman"/>
        </w:rPr>
      </w:pPr>
      <w:r w:rsidRPr="00A61E60">
        <w:rPr>
          <w:rStyle w:val="a6"/>
        </w:rPr>
        <w:footnoteRef/>
      </w:r>
      <w:r w:rsidRPr="00A61E60">
        <w:t xml:space="preserve"> </w:t>
      </w:r>
      <w:r w:rsidRPr="002178E5">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2178E5">
        <w:rPr>
          <w:rFonts w:ascii="Times New Roman" w:hAnsi="Times New Roman"/>
        </w:rPr>
        <w:t xml:space="preserve">, где </w:t>
      </w:r>
      <w:r w:rsidRPr="002178E5">
        <w:rPr>
          <w:rFonts w:ascii="Times New Roman" w:hAnsi="Times New Roman"/>
          <w:lang w:val="en-US"/>
        </w:rPr>
        <w:t>N</w:t>
      </w:r>
      <w:r w:rsidRPr="002178E5">
        <w:rPr>
          <w:rFonts w:ascii="Times New Roman" w:hAnsi="Times New Roman"/>
        </w:rPr>
        <w:t xml:space="preserve"> – сумма первичных баллов, полученных всеми участниками группы за выполнение задания, </w:t>
      </w:r>
      <w:r w:rsidRPr="002178E5">
        <w:rPr>
          <w:rFonts w:ascii="Times New Roman" w:hAnsi="Times New Roman"/>
          <w:lang w:val="en-US"/>
        </w:rPr>
        <w:t>n</w:t>
      </w:r>
      <w:r w:rsidRPr="002178E5">
        <w:rPr>
          <w:rFonts w:ascii="Times New Roman" w:hAnsi="Times New Roman"/>
        </w:rPr>
        <w:t xml:space="preserve"> – количество участников в группе, </w:t>
      </w:r>
      <w:r w:rsidRPr="002178E5">
        <w:rPr>
          <w:rFonts w:ascii="Times New Roman" w:hAnsi="Times New Roman"/>
          <w:lang w:val="en-US"/>
        </w:rPr>
        <w:t>m</w:t>
      </w:r>
      <w:r w:rsidRPr="002178E5">
        <w:rPr>
          <w:rFonts w:ascii="Times New Roman" w:hAnsi="Times New Roman"/>
        </w:rPr>
        <w:t xml:space="preserve"> – максимальный первичный балл за задание</w:t>
      </w:r>
      <w:r w:rsidRPr="00D6675C">
        <w:rPr>
          <w:rFonts w:ascii="Times New Roman" w:hAnsi="Times New Roman"/>
        </w:rPr>
        <w:t>.</w:t>
      </w:r>
    </w:p>
    <w:p w:rsidR="00A907D0" w:rsidRPr="00D6675C" w:rsidRDefault="00A907D0" w:rsidP="00A907D0">
      <w:pPr>
        <w:pStyle w:val="a4"/>
        <w:jc w:val="both"/>
        <w:rPr>
          <w:rFonts w:ascii="Times New Roman" w:hAnsi="Times New Roman"/>
        </w:rPr>
      </w:pPr>
    </w:p>
  </w:footnote>
  <w:footnote w:id="7">
    <w:p w:rsidR="00A907D0" w:rsidRPr="00EF24A0" w:rsidRDefault="00A907D0" w:rsidP="00A907D0">
      <w:pPr>
        <w:pStyle w:val="a4"/>
        <w:rPr>
          <w:rFonts w:ascii="Times New Roman" w:hAnsi="Times New Roman"/>
        </w:rPr>
      </w:pPr>
      <w:r>
        <w:rPr>
          <w:rStyle w:val="a6"/>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39D" w:rsidRDefault="0024039D">
    <w:pPr>
      <w:pStyle w:val="ae"/>
      <w:jc w:val="center"/>
    </w:pPr>
  </w:p>
  <w:p w:rsidR="0024039D" w:rsidRDefault="0024039D">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DB2EE74"/>
    <w:lvl w:ilvl="0">
      <w:start w:val="13"/>
      <w:numFmt w:val="decimal"/>
      <w:lvlText w:val="%1"/>
      <w:lvlJc w:val="left"/>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1" w15:restartNumberingAfterBreak="0">
    <w:nsid w:val="021E6728"/>
    <w:multiLevelType w:val="multilevel"/>
    <w:tmpl w:val="8B721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552B3E"/>
    <w:multiLevelType w:val="multilevel"/>
    <w:tmpl w:val="3656E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551613"/>
    <w:multiLevelType w:val="multilevel"/>
    <w:tmpl w:val="8B7A5A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77048"/>
    <w:multiLevelType w:val="multilevel"/>
    <w:tmpl w:val="A0DEF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962085"/>
    <w:multiLevelType w:val="multilevel"/>
    <w:tmpl w:val="7BC24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5A4171"/>
    <w:multiLevelType w:val="multilevel"/>
    <w:tmpl w:val="889A2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A4451B"/>
    <w:multiLevelType w:val="multilevel"/>
    <w:tmpl w:val="6B46F3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407129"/>
    <w:multiLevelType w:val="multilevel"/>
    <w:tmpl w:val="1F5A0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5047E2"/>
    <w:multiLevelType w:val="multilevel"/>
    <w:tmpl w:val="F1E4553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806C30"/>
    <w:multiLevelType w:val="multilevel"/>
    <w:tmpl w:val="9E64F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3501CD7"/>
    <w:multiLevelType w:val="multilevel"/>
    <w:tmpl w:val="4EA8E8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C94644"/>
    <w:multiLevelType w:val="multilevel"/>
    <w:tmpl w:val="AA7A7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E326D2"/>
    <w:multiLevelType w:val="multilevel"/>
    <w:tmpl w:val="20A00D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bCs/>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4E5448"/>
    <w:multiLevelType w:val="multilevel"/>
    <w:tmpl w:val="1FA4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BE0425"/>
    <w:multiLevelType w:val="multilevel"/>
    <w:tmpl w:val="7BE0CC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bCs/>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A75F5D"/>
    <w:multiLevelType w:val="multilevel"/>
    <w:tmpl w:val="962A4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473CB2"/>
    <w:multiLevelType w:val="multilevel"/>
    <w:tmpl w:val="92B82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BB1230"/>
    <w:multiLevelType w:val="multilevel"/>
    <w:tmpl w:val="8B7A5A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F116EA"/>
    <w:multiLevelType w:val="hybridMultilevel"/>
    <w:tmpl w:val="65D4FD0E"/>
    <w:lvl w:ilvl="0" w:tplc="31005DCA">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23581103"/>
    <w:multiLevelType w:val="multilevel"/>
    <w:tmpl w:val="9B5CB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44B0EB2"/>
    <w:multiLevelType w:val="multilevel"/>
    <w:tmpl w:val="F2C06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B90FE4"/>
    <w:multiLevelType w:val="multilevel"/>
    <w:tmpl w:val="985EC14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5100EE7"/>
    <w:multiLevelType w:val="hybridMultilevel"/>
    <w:tmpl w:val="F01C1BDA"/>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5FD21F4"/>
    <w:multiLevelType w:val="multilevel"/>
    <w:tmpl w:val="95126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3F639A"/>
    <w:multiLevelType w:val="multilevel"/>
    <w:tmpl w:val="921A7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8A746E5"/>
    <w:multiLevelType w:val="multilevel"/>
    <w:tmpl w:val="2084A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ED344C"/>
    <w:multiLevelType w:val="multilevel"/>
    <w:tmpl w:val="04B60B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9100052"/>
    <w:multiLevelType w:val="multilevel"/>
    <w:tmpl w:val="D3E0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6D6270"/>
    <w:multiLevelType w:val="multilevel"/>
    <w:tmpl w:val="62DE3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C0658F"/>
    <w:multiLevelType w:val="multilevel"/>
    <w:tmpl w:val="C8225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9D1763B"/>
    <w:multiLevelType w:val="multilevel"/>
    <w:tmpl w:val="2A3ED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A3201B2"/>
    <w:multiLevelType w:val="multilevel"/>
    <w:tmpl w:val="6B46F3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BDB23A0"/>
    <w:multiLevelType w:val="multilevel"/>
    <w:tmpl w:val="ADBCB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F165B2"/>
    <w:multiLevelType w:val="multilevel"/>
    <w:tmpl w:val="6FF0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C1D088E"/>
    <w:multiLevelType w:val="multilevel"/>
    <w:tmpl w:val="C15457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CD06C44"/>
    <w:multiLevelType w:val="multilevel"/>
    <w:tmpl w:val="5ACEF75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CD52170"/>
    <w:multiLevelType w:val="multilevel"/>
    <w:tmpl w:val="DF28A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E081F8F"/>
    <w:multiLevelType w:val="multilevel"/>
    <w:tmpl w:val="BEE03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E854F36"/>
    <w:multiLevelType w:val="multilevel"/>
    <w:tmpl w:val="3558CA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bCs/>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ED02FD5"/>
    <w:multiLevelType w:val="multilevel"/>
    <w:tmpl w:val="9BF23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FB14F40"/>
    <w:multiLevelType w:val="multilevel"/>
    <w:tmpl w:val="3A28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1277098"/>
    <w:multiLevelType w:val="multilevel"/>
    <w:tmpl w:val="A094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1D622FE"/>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1206"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45" w15:restartNumberingAfterBreak="0">
    <w:nsid w:val="320F3004"/>
    <w:multiLevelType w:val="multilevel"/>
    <w:tmpl w:val="7B085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3DF3DF8"/>
    <w:multiLevelType w:val="multilevel"/>
    <w:tmpl w:val="1E4A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47E0B95"/>
    <w:multiLevelType w:val="multilevel"/>
    <w:tmpl w:val="11F2BD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53204DA"/>
    <w:multiLevelType w:val="multilevel"/>
    <w:tmpl w:val="8DE6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541336C"/>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79F7B8E"/>
    <w:multiLevelType w:val="hybridMultilevel"/>
    <w:tmpl w:val="F9CCA784"/>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8B112CC"/>
    <w:multiLevelType w:val="multilevel"/>
    <w:tmpl w:val="A7DE8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8C94398"/>
    <w:multiLevelType w:val="multilevel"/>
    <w:tmpl w:val="B2F28D2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DDA056A"/>
    <w:multiLevelType w:val="multilevel"/>
    <w:tmpl w:val="C0C86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DEE17B3"/>
    <w:multiLevelType w:val="multilevel"/>
    <w:tmpl w:val="B75A7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E405347"/>
    <w:multiLevelType w:val="multilevel"/>
    <w:tmpl w:val="2D127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0C15F86"/>
    <w:multiLevelType w:val="multilevel"/>
    <w:tmpl w:val="D194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1A05EA8"/>
    <w:multiLevelType w:val="multilevel"/>
    <w:tmpl w:val="3170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2DE74F8"/>
    <w:multiLevelType w:val="multilevel"/>
    <w:tmpl w:val="27CA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3502403"/>
    <w:multiLevelType w:val="multilevel"/>
    <w:tmpl w:val="98DCDB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3C17F0E"/>
    <w:multiLevelType w:val="multilevel"/>
    <w:tmpl w:val="05B0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47D3B59"/>
    <w:multiLevelType w:val="multilevel"/>
    <w:tmpl w:val="2B140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5372316"/>
    <w:multiLevelType w:val="multilevel"/>
    <w:tmpl w:val="764A5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6A26A05"/>
    <w:multiLevelType w:val="multilevel"/>
    <w:tmpl w:val="F9560F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7153ABF"/>
    <w:multiLevelType w:val="multilevel"/>
    <w:tmpl w:val="0302A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7E31703"/>
    <w:multiLevelType w:val="multilevel"/>
    <w:tmpl w:val="2930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9B2746E"/>
    <w:multiLevelType w:val="multilevel"/>
    <w:tmpl w:val="CB702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A684619"/>
    <w:multiLevelType w:val="multilevel"/>
    <w:tmpl w:val="E174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468574E"/>
    <w:multiLevelType w:val="multilevel"/>
    <w:tmpl w:val="04743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631585A"/>
    <w:multiLevelType w:val="multilevel"/>
    <w:tmpl w:val="6B46F3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9502B29"/>
    <w:multiLevelType w:val="multilevel"/>
    <w:tmpl w:val="EBC0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A983416"/>
    <w:multiLevelType w:val="hybridMultilevel"/>
    <w:tmpl w:val="E95E3E8A"/>
    <w:lvl w:ilvl="0" w:tplc="04190003">
      <w:start w:val="1"/>
      <w:numFmt w:val="bullet"/>
      <w:lvlText w:val="o"/>
      <w:lvlJc w:val="left"/>
      <w:pPr>
        <w:ind w:left="578" w:hanging="360"/>
      </w:pPr>
      <w:rPr>
        <w:rFonts w:ascii="Courier New" w:hAnsi="Courier New" w:cs="Courier New" w:hint="default"/>
      </w:rPr>
    </w:lvl>
    <w:lvl w:ilvl="1" w:tplc="04190003">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72" w15:restartNumberingAfterBreak="0">
    <w:nsid w:val="5ABB08F0"/>
    <w:multiLevelType w:val="multilevel"/>
    <w:tmpl w:val="05AAC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C893896"/>
    <w:multiLevelType w:val="hybridMultilevel"/>
    <w:tmpl w:val="16D65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CB85BC6"/>
    <w:multiLevelType w:val="multilevel"/>
    <w:tmpl w:val="6700D24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F254DFB"/>
    <w:multiLevelType w:val="multilevel"/>
    <w:tmpl w:val="A24EF2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1A53465"/>
    <w:multiLevelType w:val="multilevel"/>
    <w:tmpl w:val="8798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29532BF"/>
    <w:multiLevelType w:val="multilevel"/>
    <w:tmpl w:val="0578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43936FB"/>
    <w:multiLevelType w:val="multilevel"/>
    <w:tmpl w:val="DE808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BAB42E0"/>
    <w:multiLevelType w:val="multilevel"/>
    <w:tmpl w:val="AC5A9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BE92792"/>
    <w:multiLevelType w:val="multilevel"/>
    <w:tmpl w:val="7304F6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BF0285F"/>
    <w:multiLevelType w:val="multilevel"/>
    <w:tmpl w:val="EEAA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C5A1090"/>
    <w:multiLevelType w:val="multilevel"/>
    <w:tmpl w:val="50D2F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D510CE9"/>
    <w:multiLevelType w:val="multilevel"/>
    <w:tmpl w:val="08806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D570026"/>
    <w:multiLevelType w:val="hybridMultilevel"/>
    <w:tmpl w:val="C09CB466"/>
    <w:lvl w:ilvl="0" w:tplc="0419000B">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85" w15:restartNumberingAfterBreak="0">
    <w:nsid w:val="6FFF6B99"/>
    <w:multiLevelType w:val="multilevel"/>
    <w:tmpl w:val="3888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0925C28"/>
    <w:multiLevelType w:val="multilevel"/>
    <w:tmpl w:val="8788F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0AC471C"/>
    <w:multiLevelType w:val="multilevel"/>
    <w:tmpl w:val="5F1A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0B106FD"/>
    <w:multiLevelType w:val="multilevel"/>
    <w:tmpl w:val="B1D8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1B20460"/>
    <w:multiLevelType w:val="multilevel"/>
    <w:tmpl w:val="EDD492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35D14C5"/>
    <w:multiLevelType w:val="multilevel"/>
    <w:tmpl w:val="DA72C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3B245DB"/>
    <w:multiLevelType w:val="multilevel"/>
    <w:tmpl w:val="5B321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5034113"/>
    <w:multiLevelType w:val="multilevel"/>
    <w:tmpl w:val="8B7A5A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6090933"/>
    <w:multiLevelType w:val="multilevel"/>
    <w:tmpl w:val="2E828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65D1CC6"/>
    <w:multiLevelType w:val="multilevel"/>
    <w:tmpl w:val="1C6CD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7E5547C"/>
    <w:multiLevelType w:val="multilevel"/>
    <w:tmpl w:val="BE80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A487C1C"/>
    <w:multiLevelType w:val="multilevel"/>
    <w:tmpl w:val="21A658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bCs/>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C8558A0"/>
    <w:multiLevelType w:val="multilevel"/>
    <w:tmpl w:val="5350B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D167857"/>
    <w:multiLevelType w:val="multilevel"/>
    <w:tmpl w:val="CA0CB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E0607B0"/>
    <w:multiLevelType w:val="hybridMultilevel"/>
    <w:tmpl w:val="7B52923A"/>
    <w:lvl w:ilvl="0" w:tplc="31005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E81749F"/>
    <w:multiLevelType w:val="hybridMultilevel"/>
    <w:tmpl w:val="8D16EBA4"/>
    <w:lvl w:ilvl="0" w:tplc="31005DC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1" w15:restartNumberingAfterBreak="0">
    <w:nsid w:val="7F5D75F9"/>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432"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102" w15:restartNumberingAfterBreak="0">
    <w:nsid w:val="7FAC4F93"/>
    <w:multiLevelType w:val="multilevel"/>
    <w:tmpl w:val="0EF8AF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4"/>
  </w:num>
  <w:num w:numId="3">
    <w:abstractNumId w:val="49"/>
  </w:num>
  <w:num w:numId="4">
    <w:abstractNumId w:val="101"/>
  </w:num>
  <w:num w:numId="5">
    <w:abstractNumId w:val="73"/>
  </w:num>
  <w:num w:numId="6">
    <w:abstractNumId w:val="51"/>
  </w:num>
  <w:num w:numId="7">
    <w:abstractNumId w:val="40"/>
  </w:num>
  <w:num w:numId="8">
    <w:abstractNumId w:val="96"/>
  </w:num>
  <w:num w:numId="9">
    <w:abstractNumId w:val="14"/>
  </w:num>
  <w:num w:numId="10">
    <w:abstractNumId w:val="16"/>
  </w:num>
  <w:num w:numId="11">
    <w:abstractNumId w:val="36"/>
  </w:num>
  <w:num w:numId="12">
    <w:abstractNumId w:val="1"/>
  </w:num>
  <w:num w:numId="13">
    <w:abstractNumId w:val="84"/>
  </w:num>
  <w:num w:numId="14">
    <w:abstractNumId w:val="92"/>
  </w:num>
  <w:num w:numId="15">
    <w:abstractNumId w:val="3"/>
  </w:num>
  <w:num w:numId="16">
    <w:abstractNumId w:val="19"/>
  </w:num>
  <w:num w:numId="17">
    <w:abstractNumId w:val="102"/>
  </w:num>
  <w:num w:numId="18">
    <w:abstractNumId w:val="59"/>
  </w:num>
  <w:num w:numId="19">
    <w:abstractNumId w:val="69"/>
  </w:num>
  <w:num w:numId="20">
    <w:abstractNumId w:val="33"/>
  </w:num>
  <w:num w:numId="21">
    <w:abstractNumId w:val="7"/>
  </w:num>
  <w:num w:numId="22">
    <w:abstractNumId w:val="75"/>
  </w:num>
  <w:num w:numId="23">
    <w:abstractNumId w:val="0"/>
  </w:num>
  <w:num w:numId="24">
    <w:abstractNumId w:val="99"/>
  </w:num>
  <w:num w:numId="25">
    <w:abstractNumId w:val="87"/>
  </w:num>
  <w:num w:numId="26">
    <w:abstractNumId w:val="74"/>
  </w:num>
  <w:num w:numId="27">
    <w:abstractNumId w:val="23"/>
  </w:num>
  <w:num w:numId="28">
    <w:abstractNumId w:val="37"/>
  </w:num>
  <w:num w:numId="29">
    <w:abstractNumId w:val="43"/>
  </w:num>
  <w:num w:numId="30">
    <w:abstractNumId w:val="52"/>
  </w:num>
  <w:num w:numId="31">
    <w:abstractNumId w:val="35"/>
  </w:num>
  <w:num w:numId="32">
    <w:abstractNumId w:val="9"/>
  </w:num>
  <w:num w:numId="33">
    <w:abstractNumId w:val="62"/>
  </w:num>
  <w:num w:numId="34">
    <w:abstractNumId w:val="42"/>
  </w:num>
  <w:num w:numId="35">
    <w:abstractNumId w:val="70"/>
  </w:num>
  <w:num w:numId="36">
    <w:abstractNumId w:val="15"/>
  </w:num>
  <w:num w:numId="37">
    <w:abstractNumId w:val="93"/>
  </w:num>
  <w:num w:numId="38">
    <w:abstractNumId w:val="47"/>
  </w:num>
  <w:num w:numId="39">
    <w:abstractNumId w:val="100"/>
  </w:num>
  <w:num w:numId="40">
    <w:abstractNumId w:val="80"/>
  </w:num>
  <w:num w:numId="41">
    <w:abstractNumId w:val="20"/>
  </w:num>
  <w:num w:numId="42">
    <w:abstractNumId w:val="91"/>
  </w:num>
  <w:num w:numId="43">
    <w:abstractNumId w:val="64"/>
  </w:num>
  <w:num w:numId="44">
    <w:abstractNumId w:val="32"/>
  </w:num>
  <w:num w:numId="45">
    <w:abstractNumId w:val="8"/>
  </w:num>
  <w:num w:numId="46">
    <w:abstractNumId w:val="38"/>
  </w:num>
  <w:num w:numId="47">
    <w:abstractNumId w:val="71"/>
  </w:num>
  <w:num w:numId="48">
    <w:abstractNumId w:val="55"/>
  </w:num>
  <w:num w:numId="49">
    <w:abstractNumId w:val="22"/>
  </w:num>
  <w:num w:numId="50">
    <w:abstractNumId w:val="10"/>
  </w:num>
  <w:num w:numId="51">
    <w:abstractNumId w:val="28"/>
  </w:num>
  <w:num w:numId="52">
    <w:abstractNumId w:val="12"/>
  </w:num>
  <w:num w:numId="53">
    <w:abstractNumId w:val="63"/>
  </w:num>
  <w:num w:numId="54">
    <w:abstractNumId w:val="68"/>
  </w:num>
  <w:num w:numId="55">
    <w:abstractNumId w:val="4"/>
  </w:num>
  <w:num w:numId="56">
    <w:abstractNumId w:val="27"/>
  </w:num>
  <w:num w:numId="57">
    <w:abstractNumId w:val="54"/>
  </w:num>
  <w:num w:numId="58">
    <w:abstractNumId w:val="58"/>
  </w:num>
  <w:num w:numId="59">
    <w:abstractNumId w:val="81"/>
  </w:num>
  <w:num w:numId="60">
    <w:abstractNumId w:val="57"/>
  </w:num>
  <w:num w:numId="61">
    <w:abstractNumId w:val="13"/>
  </w:num>
  <w:num w:numId="62">
    <w:abstractNumId w:val="85"/>
  </w:num>
  <w:num w:numId="63">
    <w:abstractNumId w:val="89"/>
  </w:num>
  <w:num w:numId="64">
    <w:abstractNumId w:val="50"/>
  </w:num>
  <w:num w:numId="65">
    <w:abstractNumId w:val="24"/>
  </w:num>
  <w:num w:numId="66">
    <w:abstractNumId w:val="86"/>
  </w:num>
  <w:num w:numId="67">
    <w:abstractNumId w:val="56"/>
  </w:num>
  <w:num w:numId="68">
    <w:abstractNumId w:val="5"/>
  </w:num>
  <w:num w:numId="69">
    <w:abstractNumId w:val="77"/>
  </w:num>
  <w:num w:numId="70">
    <w:abstractNumId w:val="76"/>
  </w:num>
  <w:num w:numId="71">
    <w:abstractNumId w:val="48"/>
  </w:num>
  <w:num w:numId="72">
    <w:abstractNumId w:val="88"/>
  </w:num>
  <w:num w:numId="73">
    <w:abstractNumId w:val="30"/>
  </w:num>
  <w:num w:numId="74">
    <w:abstractNumId w:val="78"/>
  </w:num>
  <w:num w:numId="75">
    <w:abstractNumId w:val="83"/>
  </w:num>
  <w:num w:numId="76">
    <w:abstractNumId w:val="72"/>
  </w:num>
  <w:num w:numId="77">
    <w:abstractNumId w:val="21"/>
  </w:num>
  <w:num w:numId="78">
    <w:abstractNumId w:val="39"/>
  </w:num>
  <w:num w:numId="79">
    <w:abstractNumId w:val="97"/>
  </w:num>
  <w:num w:numId="80">
    <w:abstractNumId w:val="6"/>
  </w:num>
  <w:num w:numId="81">
    <w:abstractNumId w:val="53"/>
  </w:num>
  <w:num w:numId="82">
    <w:abstractNumId w:val="61"/>
  </w:num>
  <w:num w:numId="83">
    <w:abstractNumId w:val="26"/>
  </w:num>
  <w:num w:numId="84">
    <w:abstractNumId w:val="34"/>
  </w:num>
  <w:num w:numId="85">
    <w:abstractNumId w:val="46"/>
  </w:num>
  <w:num w:numId="86">
    <w:abstractNumId w:val="18"/>
  </w:num>
  <w:num w:numId="87">
    <w:abstractNumId w:val="25"/>
  </w:num>
  <w:num w:numId="88">
    <w:abstractNumId w:val="60"/>
  </w:num>
  <w:num w:numId="89">
    <w:abstractNumId w:val="31"/>
  </w:num>
  <w:num w:numId="90">
    <w:abstractNumId w:val="65"/>
  </w:num>
  <w:num w:numId="91">
    <w:abstractNumId w:val="29"/>
  </w:num>
  <w:num w:numId="92">
    <w:abstractNumId w:val="67"/>
  </w:num>
  <w:num w:numId="93">
    <w:abstractNumId w:val="94"/>
  </w:num>
  <w:num w:numId="94">
    <w:abstractNumId w:val="95"/>
  </w:num>
  <w:num w:numId="95">
    <w:abstractNumId w:val="82"/>
  </w:num>
  <w:num w:numId="96">
    <w:abstractNumId w:val="79"/>
  </w:num>
  <w:num w:numId="97">
    <w:abstractNumId w:val="90"/>
  </w:num>
  <w:num w:numId="98">
    <w:abstractNumId w:val="45"/>
  </w:num>
  <w:num w:numId="99">
    <w:abstractNumId w:val="41"/>
  </w:num>
  <w:num w:numId="100">
    <w:abstractNumId w:val="66"/>
  </w:num>
  <w:num w:numId="101">
    <w:abstractNumId w:val="98"/>
  </w:num>
  <w:num w:numId="102">
    <w:abstractNumId w:val="2"/>
  </w:num>
  <w:num w:numId="103">
    <w:abstractNumId w:val="1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E19"/>
    <w:rsid w:val="00000097"/>
    <w:rsid w:val="000042FA"/>
    <w:rsid w:val="00006B1B"/>
    <w:rsid w:val="000124E1"/>
    <w:rsid w:val="000144F9"/>
    <w:rsid w:val="00014F7E"/>
    <w:rsid w:val="00015593"/>
    <w:rsid w:val="00015DBF"/>
    <w:rsid w:val="00017B56"/>
    <w:rsid w:val="00017C63"/>
    <w:rsid w:val="00022A21"/>
    <w:rsid w:val="00022E68"/>
    <w:rsid w:val="00023CA6"/>
    <w:rsid w:val="00025430"/>
    <w:rsid w:val="000268F9"/>
    <w:rsid w:val="00033541"/>
    <w:rsid w:val="000376B1"/>
    <w:rsid w:val="00040584"/>
    <w:rsid w:val="000440E8"/>
    <w:rsid w:val="00052883"/>
    <w:rsid w:val="00054526"/>
    <w:rsid w:val="00054B49"/>
    <w:rsid w:val="00054FE0"/>
    <w:rsid w:val="0006145E"/>
    <w:rsid w:val="0006599A"/>
    <w:rsid w:val="000706C8"/>
    <w:rsid w:val="00070C53"/>
    <w:rsid w:val="000720BF"/>
    <w:rsid w:val="00072113"/>
    <w:rsid w:val="00073378"/>
    <w:rsid w:val="00075F56"/>
    <w:rsid w:val="000816E9"/>
    <w:rsid w:val="000849F6"/>
    <w:rsid w:val="00085091"/>
    <w:rsid w:val="00094A1E"/>
    <w:rsid w:val="00094FD6"/>
    <w:rsid w:val="0009799B"/>
    <w:rsid w:val="000A5E4E"/>
    <w:rsid w:val="000B2371"/>
    <w:rsid w:val="000B751C"/>
    <w:rsid w:val="000C1227"/>
    <w:rsid w:val="000C2578"/>
    <w:rsid w:val="000C7452"/>
    <w:rsid w:val="000D0D58"/>
    <w:rsid w:val="000D4034"/>
    <w:rsid w:val="000E0643"/>
    <w:rsid w:val="000E15E0"/>
    <w:rsid w:val="000E55C3"/>
    <w:rsid w:val="000E6D5D"/>
    <w:rsid w:val="000F42E5"/>
    <w:rsid w:val="000F46DB"/>
    <w:rsid w:val="000F7B5D"/>
    <w:rsid w:val="001015F3"/>
    <w:rsid w:val="00105F46"/>
    <w:rsid w:val="001067B0"/>
    <w:rsid w:val="00110570"/>
    <w:rsid w:val="00130544"/>
    <w:rsid w:val="001347BE"/>
    <w:rsid w:val="0013611A"/>
    <w:rsid w:val="00137FF9"/>
    <w:rsid w:val="0014037B"/>
    <w:rsid w:val="00141B64"/>
    <w:rsid w:val="00146C8A"/>
    <w:rsid w:val="00146CF9"/>
    <w:rsid w:val="00152C34"/>
    <w:rsid w:val="001556A9"/>
    <w:rsid w:val="00160B20"/>
    <w:rsid w:val="001628E4"/>
    <w:rsid w:val="001629CD"/>
    <w:rsid w:val="00162C73"/>
    <w:rsid w:val="00164EBB"/>
    <w:rsid w:val="0017266B"/>
    <w:rsid w:val="00174654"/>
    <w:rsid w:val="00174828"/>
    <w:rsid w:val="00181394"/>
    <w:rsid w:val="00192BCC"/>
    <w:rsid w:val="001955EA"/>
    <w:rsid w:val="0019618A"/>
    <w:rsid w:val="00197ADA"/>
    <w:rsid w:val="001A50EB"/>
    <w:rsid w:val="001A54C2"/>
    <w:rsid w:val="001A5E7B"/>
    <w:rsid w:val="001A5EE5"/>
    <w:rsid w:val="001A6C11"/>
    <w:rsid w:val="001B0018"/>
    <w:rsid w:val="001B5F20"/>
    <w:rsid w:val="001B639B"/>
    <w:rsid w:val="001B74E5"/>
    <w:rsid w:val="001B7CEE"/>
    <w:rsid w:val="001B7D97"/>
    <w:rsid w:val="001C4CF6"/>
    <w:rsid w:val="001D5EB1"/>
    <w:rsid w:val="001D7256"/>
    <w:rsid w:val="001D7B78"/>
    <w:rsid w:val="001E0C74"/>
    <w:rsid w:val="001E205F"/>
    <w:rsid w:val="001E4052"/>
    <w:rsid w:val="001E4C52"/>
    <w:rsid w:val="001E65B0"/>
    <w:rsid w:val="001E6D12"/>
    <w:rsid w:val="001E7F9B"/>
    <w:rsid w:val="001F4110"/>
    <w:rsid w:val="001F4B0C"/>
    <w:rsid w:val="00200E0D"/>
    <w:rsid w:val="00202CCC"/>
    <w:rsid w:val="0020558F"/>
    <w:rsid w:val="00206D26"/>
    <w:rsid w:val="002123B7"/>
    <w:rsid w:val="002133CF"/>
    <w:rsid w:val="00216532"/>
    <w:rsid w:val="002178E5"/>
    <w:rsid w:val="002267ED"/>
    <w:rsid w:val="002334CC"/>
    <w:rsid w:val="00236201"/>
    <w:rsid w:val="002362A9"/>
    <w:rsid w:val="0024039D"/>
    <w:rsid w:val="002405DB"/>
    <w:rsid w:val="00242B67"/>
    <w:rsid w:val="00242D72"/>
    <w:rsid w:val="00247CE2"/>
    <w:rsid w:val="00252900"/>
    <w:rsid w:val="00255B3F"/>
    <w:rsid w:val="00255EE2"/>
    <w:rsid w:val="00256A69"/>
    <w:rsid w:val="002654C3"/>
    <w:rsid w:val="002655A4"/>
    <w:rsid w:val="0026762C"/>
    <w:rsid w:val="00267C71"/>
    <w:rsid w:val="002736FB"/>
    <w:rsid w:val="002739D7"/>
    <w:rsid w:val="0027567B"/>
    <w:rsid w:val="002813A6"/>
    <w:rsid w:val="00282B76"/>
    <w:rsid w:val="00286F74"/>
    <w:rsid w:val="00290841"/>
    <w:rsid w:val="00290F80"/>
    <w:rsid w:val="00293CED"/>
    <w:rsid w:val="002A20C1"/>
    <w:rsid w:val="002A2F7F"/>
    <w:rsid w:val="002A71BB"/>
    <w:rsid w:val="002B336E"/>
    <w:rsid w:val="002B3A28"/>
    <w:rsid w:val="002C4080"/>
    <w:rsid w:val="002C7257"/>
    <w:rsid w:val="002D268C"/>
    <w:rsid w:val="002D3263"/>
    <w:rsid w:val="002D3B02"/>
    <w:rsid w:val="002D5911"/>
    <w:rsid w:val="002E09FC"/>
    <w:rsid w:val="002E1AF2"/>
    <w:rsid w:val="002E2161"/>
    <w:rsid w:val="002E361A"/>
    <w:rsid w:val="002E6FD2"/>
    <w:rsid w:val="002F3B40"/>
    <w:rsid w:val="002F4079"/>
    <w:rsid w:val="002F4303"/>
    <w:rsid w:val="002F6372"/>
    <w:rsid w:val="0030269A"/>
    <w:rsid w:val="00305F94"/>
    <w:rsid w:val="00306925"/>
    <w:rsid w:val="0031276F"/>
    <w:rsid w:val="00314599"/>
    <w:rsid w:val="003172FD"/>
    <w:rsid w:val="00323154"/>
    <w:rsid w:val="00325F93"/>
    <w:rsid w:val="003316AB"/>
    <w:rsid w:val="00335D88"/>
    <w:rsid w:val="00343031"/>
    <w:rsid w:val="003515D3"/>
    <w:rsid w:val="0035334A"/>
    <w:rsid w:val="00353F6D"/>
    <w:rsid w:val="003602B9"/>
    <w:rsid w:val="003627A6"/>
    <w:rsid w:val="00366E13"/>
    <w:rsid w:val="00366F2F"/>
    <w:rsid w:val="0036793D"/>
    <w:rsid w:val="003718C5"/>
    <w:rsid w:val="00371A77"/>
    <w:rsid w:val="00373EF4"/>
    <w:rsid w:val="003747FD"/>
    <w:rsid w:val="00377292"/>
    <w:rsid w:val="00377D59"/>
    <w:rsid w:val="0038615F"/>
    <w:rsid w:val="00386C1D"/>
    <w:rsid w:val="00387539"/>
    <w:rsid w:val="00391E09"/>
    <w:rsid w:val="003923F6"/>
    <w:rsid w:val="003939D8"/>
    <w:rsid w:val="00394A2D"/>
    <w:rsid w:val="00397090"/>
    <w:rsid w:val="003A1491"/>
    <w:rsid w:val="003A4EAE"/>
    <w:rsid w:val="003A66F0"/>
    <w:rsid w:val="003A6A76"/>
    <w:rsid w:val="003B17A3"/>
    <w:rsid w:val="003B3DB7"/>
    <w:rsid w:val="003B63D9"/>
    <w:rsid w:val="003B669B"/>
    <w:rsid w:val="003B6E55"/>
    <w:rsid w:val="003C1AE9"/>
    <w:rsid w:val="003C40B4"/>
    <w:rsid w:val="003C7F39"/>
    <w:rsid w:val="003D147F"/>
    <w:rsid w:val="003D3AC0"/>
    <w:rsid w:val="003E1028"/>
    <w:rsid w:val="003E35FD"/>
    <w:rsid w:val="003E4165"/>
    <w:rsid w:val="003E50DC"/>
    <w:rsid w:val="003F58A5"/>
    <w:rsid w:val="003F5D5E"/>
    <w:rsid w:val="004004AC"/>
    <w:rsid w:val="00400E3E"/>
    <w:rsid w:val="004049F7"/>
    <w:rsid w:val="00405213"/>
    <w:rsid w:val="00406E15"/>
    <w:rsid w:val="004148BD"/>
    <w:rsid w:val="0042236C"/>
    <w:rsid w:val="0042675E"/>
    <w:rsid w:val="0043443D"/>
    <w:rsid w:val="00436A7B"/>
    <w:rsid w:val="00436E82"/>
    <w:rsid w:val="00437FC4"/>
    <w:rsid w:val="00442998"/>
    <w:rsid w:val="00446BD3"/>
    <w:rsid w:val="00447158"/>
    <w:rsid w:val="00452880"/>
    <w:rsid w:val="00453875"/>
    <w:rsid w:val="00454703"/>
    <w:rsid w:val="00461AC6"/>
    <w:rsid w:val="00462FB8"/>
    <w:rsid w:val="0047137D"/>
    <w:rsid w:val="004721FD"/>
    <w:rsid w:val="00473696"/>
    <w:rsid w:val="00475424"/>
    <w:rsid w:val="00475B0F"/>
    <w:rsid w:val="00482D53"/>
    <w:rsid w:val="004857A5"/>
    <w:rsid w:val="00490044"/>
    <w:rsid w:val="00490522"/>
    <w:rsid w:val="00490793"/>
    <w:rsid w:val="00490B5F"/>
    <w:rsid w:val="00491AE7"/>
    <w:rsid w:val="00494A19"/>
    <w:rsid w:val="00494D9D"/>
    <w:rsid w:val="004A1E86"/>
    <w:rsid w:val="004A2F67"/>
    <w:rsid w:val="004A51F5"/>
    <w:rsid w:val="004A666D"/>
    <w:rsid w:val="004C02DC"/>
    <w:rsid w:val="004C535D"/>
    <w:rsid w:val="004D5ABD"/>
    <w:rsid w:val="004E3B0E"/>
    <w:rsid w:val="004E4298"/>
    <w:rsid w:val="004F06EB"/>
    <w:rsid w:val="004F2906"/>
    <w:rsid w:val="004F34F7"/>
    <w:rsid w:val="004F3F1A"/>
    <w:rsid w:val="004F5684"/>
    <w:rsid w:val="004F5957"/>
    <w:rsid w:val="0050227B"/>
    <w:rsid w:val="00502A03"/>
    <w:rsid w:val="005060D9"/>
    <w:rsid w:val="0051137D"/>
    <w:rsid w:val="00513275"/>
    <w:rsid w:val="00517937"/>
    <w:rsid w:val="00517C65"/>
    <w:rsid w:val="0052040D"/>
    <w:rsid w:val="00520C8B"/>
    <w:rsid w:val="00520DFB"/>
    <w:rsid w:val="00523D4D"/>
    <w:rsid w:val="005301B7"/>
    <w:rsid w:val="0053231E"/>
    <w:rsid w:val="005324BD"/>
    <w:rsid w:val="00534073"/>
    <w:rsid w:val="00541700"/>
    <w:rsid w:val="00541B5C"/>
    <w:rsid w:val="0054479C"/>
    <w:rsid w:val="00546D5D"/>
    <w:rsid w:val="00560114"/>
    <w:rsid w:val="005608A3"/>
    <w:rsid w:val="00561201"/>
    <w:rsid w:val="00563FBA"/>
    <w:rsid w:val="00564DD9"/>
    <w:rsid w:val="00564F54"/>
    <w:rsid w:val="005671B0"/>
    <w:rsid w:val="00576F38"/>
    <w:rsid w:val="00577293"/>
    <w:rsid w:val="00577E4A"/>
    <w:rsid w:val="0058376C"/>
    <w:rsid w:val="00583C57"/>
    <w:rsid w:val="0058551C"/>
    <w:rsid w:val="005A0681"/>
    <w:rsid w:val="005A0AD6"/>
    <w:rsid w:val="005A2C32"/>
    <w:rsid w:val="005B2033"/>
    <w:rsid w:val="005B33E0"/>
    <w:rsid w:val="005B52FC"/>
    <w:rsid w:val="005C2552"/>
    <w:rsid w:val="005C6578"/>
    <w:rsid w:val="005D19D5"/>
    <w:rsid w:val="005D4B32"/>
    <w:rsid w:val="005E0053"/>
    <w:rsid w:val="005E0411"/>
    <w:rsid w:val="005E15AE"/>
    <w:rsid w:val="005F2021"/>
    <w:rsid w:val="005F702E"/>
    <w:rsid w:val="00600034"/>
    <w:rsid w:val="00602C7D"/>
    <w:rsid w:val="0061189C"/>
    <w:rsid w:val="00613B68"/>
    <w:rsid w:val="00613F48"/>
    <w:rsid w:val="006147E9"/>
    <w:rsid w:val="00614AB8"/>
    <w:rsid w:val="00621967"/>
    <w:rsid w:val="0062252D"/>
    <w:rsid w:val="0062491D"/>
    <w:rsid w:val="006261E2"/>
    <w:rsid w:val="0062684D"/>
    <w:rsid w:val="00630274"/>
    <w:rsid w:val="006304F0"/>
    <w:rsid w:val="006323DC"/>
    <w:rsid w:val="006328F2"/>
    <w:rsid w:val="00633AAE"/>
    <w:rsid w:val="00637BD6"/>
    <w:rsid w:val="00643A02"/>
    <w:rsid w:val="00643A8E"/>
    <w:rsid w:val="0064641B"/>
    <w:rsid w:val="006509DE"/>
    <w:rsid w:val="006518D3"/>
    <w:rsid w:val="00651E90"/>
    <w:rsid w:val="00652C71"/>
    <w:rsid w:val="00652E4F"/>
    <w:rsid w:val="00653487"/>
    <w:rsid w:val="0065375A"/>
    <w:rsid w:val="0065604E"/>
    <w:rsid w:val="0065647A"/>
    <w:rsid w:val="00656569"/>
    <w:rsid w:val="00661C2E"/>
    <w:rsid w:val="00663236"/>
    <w:rsid w:val="006702D6"/>
    <w:rsid w:val="00671A68"/>
    <w:rsid w:val="006761D4"/>
    <w:rsid w:val="0067799C"/>
    <w:rsid w:val="006805C0"/>
    <w:rsid w:val="00681DF8"/>
    <w:rsid w:val="0068434B"/>
    <w:rsid w:val="00684965"/>
    <w:rsid w:val="006924C6"/>
    <w:rsid w:val="00695769"/>
    <w:rsid w:val="006A09D2"/>
    <w:rsid w:val="006A4552"/>
    <w:rsid w:val="006A747D"/>
    <w:rsid w:val="006A75D1"/>
    <w:rsid w:val="006B35F7"/>
    <w:rsid w:val="006C1956"/>
    <w:rsid w:val="006C2B74"/>
    <w:rsid w:val="006C6352"/>
    <w:rsid w:val="006C6FA5"/>
    <w:rsid w:val="006C7695"/>
    <w:rsid w:val="006D0817"/>
    <w:rsid w:val="006D2A12"/>
    <w:rsid w:val="006D5136"/>
    <w:rsid w:val="006D7028"/>
    <w:rsid w:val="006E16B0"/>
    <w:rsid w:val="006E17AE"/>
    <w:rsid w:val="006E68F5"/>
    <w:rsid w:val="006F0DC5"/>
    <w:rsid w:val="006F402B"/>
    <w:rsid w:val="006F67F1"/>
    <w:rsid w:val="007002CF"/>
    <w:rsid w:val="00703494"/>
    <w:rsid w:val="0070464C"/>
    <w:rsid w:val="00721465"/>
    <w:rsid w:val="00724463"/>
    <w:rsid w:val="00724773"/>
    <w:rsid w:val="00725E32"/>
    <w:rsid w:val="00727E97"/>
    <w:rsid w:val="007317B5"/>
    <w:rsid w:val="007347C7"/>
    <w:rsid w:val="00744FD9"/>
    <w:rsid w:val="007458D1"/>
    <w:rsid w:val="007460DB"/>
    <w:rsid w:val="00750450"/>
    <w:rsid w:val="007509FE"/>
    <w:rsid w:val="0075387C"/>
    <w:rsid w:val="007555E8"/>
    <w:rsid w:val="00755F37"/>
    <w:rsid w:val="00756A4A"/>
    <w:rsid w:val="0076000E"/>
    <w:rsid w:val="007605E0"/>
    <w:rsid w:val="0077011C"/>
    <w:rsid w:val="007762E4"/>
    <w:rsid w:val="007773F0"/>
    <w:rsid w:val="00783926"/>
    <w:rsid w:val="00784F01"/>
    <w:rsid w:val="00784FDA"/>
    <w:rsid w:val="00787840"/>
    <w:rsid w:val="00790370"/>
    <w:rsid w:val="00791F29"/>
    <w:rsid w:val="00792346"/>
    <w:rsid w:val="0079316A"/>
    <w:rsid w:val="00797A38"/>
    <w:rsid w:val="00797E83"/>
    <w:rsid w:val="007A32CA"/>
    <w:rsid w:val="007A52A3"/>
    <w:rsid w:val="007A5716"/>
    <w:rsid w:val="007A74B7"/>
    <w:rsid w:val="007B0E21"/>
    <w:rsid w:val="007B175F"/>
    <w:rsid w:val="007B2C86"/>
    <w:rsid w:val="007B568A"/>
    <w:rsid w:val="007B6F65"/>
    <w:rsid w:val="007B785F"/>
    <w:rsid w:val="007B798F"/>
    <w:rsid w:val="007B7AEB"/>
    <w:rsid w:val="007C19C6"/>
    <w:rsid w:val="007C4E8D"/>
    <w:rsid w:val="007C5EAB"/>
    <w:rsid w:val="007D0F7E"/>
    <w:rsid w:val="007D1DC5"/>
    <w:rsid w:val="007D3B90"/>
    <w:rsid w:val="007D6253"/>
    <w:rsid w:val="007E7D0C"/>
    <w:rsid w:val="007F0633"/>
    <w:rsid w:val="007F13F1"/>
    <w:rsid w:val="007F5715"/>
    <w:rsid w:val="007F5E19"/>
    <w:rsid w:val="007F7C4E"/>
    <w:rsid w:val="00800659"/>
    <w:rsid w:val="00803955"/>
    <w:rsid w:val="00804AB5"/>
    <w:rsid w:val="00806E31"/>
    <w:rsid w:val="008116D9"/>
    <w:rsid w:val="00813F4C"/>
    <w:rsid w:val="00814435"/>
    <w:rsid w:val="00827699"/>
    <w:rsid w:val="0082776F"/>
    <w:rsid w:val="00827E18"/>
    <w:rsid w:val="00832721"/>
    <w:rsid w:val="008331AD"/>
    <w:rsid w:val="0083618D"/>
    <w:rsid w:val="00836E32"/>
    <w:rsid w:val="0083788F"/>
    <w:rsid w:val="008462D8"/>
    <w:rsid w:val="00846D04"/>
    <w:rsid w:val="00847CBC"/>
    <w:rsid w:val="00852EFD"/>
    <w:rsid w:val="00853406"/>
    <w:rsid w:val="008540C9"/>
    <w:rsid w:val="00854F92"/>
    <w:rsid w:val="008555D2"/>
    <w:rsid w:val="00856C80"/>
    <w:rsid w:val="00856DAC"/>
    <w:rsid w:val="00857290"/>
    <w:rsid w:val="00862E4F"/>
    <w:rsid w:val="008638D9"/>
    <w:rsid w:val="008643B9"/>
    <w:rsid w:val="008666E3"/>
    <w:rsid w:val="008764EC"/>
    <w:rsid w:val="0087757D"/>
    <w:rsid w:val="00877711"/>
    <w:rsid w:val="008909F9"/>
    <w:rsid w:val="00895EDE"/>
    <w:rsid w:val="00897503"/>
    <w:rsid w:val="008A35A5"/>
    <w:rsid w:val="008A4638"/>
    <w:rsid w:val="008B25C5"/>
    <w:rsid w:val="008B3361"/>
    <w:rsid w:val="008C0D77"/>
    <w:rsid w:val="008C6CE4"/>
    <w:rsid w:val="008C6D84"/>
    <w:rsid w:val="008D024A"/>
    <w:rsid w:val="008D763D"/>
    <w:rsid w:val="008F02F1"/>
    <w:rsid w:val="008F56B2"/>
    <w:rsid w:val="008F5B17"/>
    <w:rsid w:val="00903006"/>
    <w:rsid w:val="00903AC5"/>
    <w:rsid w:val="00906444"/>
    <w:rsid w:val="00907D06"/>
    <w:rsid w:val="00911A9C"/>
    <w:rsid w:val="00911D17"/>
    <w:rsid w:val="00921A3B"/>
    <w:rsid w:val="0092762C"/>
    <w:rsid w:val="00927A64"/>
    <w:rsid w:val="00931BA3"/>
    <w:rsid w:val="00932ACD"/>
    <w:rsid w:val="0093397F"/>
    <w:rsid w:val="00933F50"/>
    <w:rsid w:val="009376FF"/>
    <w:rsid w:val="0094050C"/>
    <w:rsid w:val="00940912"/>
    <w:rsid w:val="009409F5"/>
    <w:rsid w:val="009409FF"/>
    <w:rsid w:val="00940FBA"/>
    <w:rsid w:val="0094223A"/>
    <w:rsid w:val="00944798"/>
    <w:rsid w:val="00945BAA"/>
    <w:rsid w:val="00946EA2"/>
    <w:rsid w:val="00947F0E"/>
    <w:rsid w:val="009524B9"/>
    <w:rsid w:val="0095463D"/>
    <w:rsid w:val="00960005"/>
    <w:rsid w:val="009731CC"/>
    <w:rsid w:val="00973F0A"/>
    <w:rsid w:val="00981B4D"/>
    <w:rsid w:val="0098596F"/>
    <w:rsid w:val="009865E6"/>
    <w:rsid w:val="00987B0D"/>
    <w:rsid w:val="00992DED"/>
    <w:rsid w:val="009945D2"/>
    <w:rsid w:val="009A0C27"/>
    <w:rsid w:val="009A2EF4"/>
    <w:rsid w:val="009A3CBA"/>
    <w:rsid w:val="009A418F"/>
    <w:rsid w:val="009A4FF5"/>
    <w:rsid w:val="009A6F73"/>
    <w:rsid w:val="009B0D70"/>
    <w:rsid w:val="009B0E3B"/>
    <w:rsid w:val="009B1656"/>
    <w:rsid w:val="009B1953"/>
    <w:rsid w:val="009B4E19"/>
    <w:rsid w:val="009B768E"/>
    <w:rsid w:val="009C41BD"/>
    <w:rsid w:val="009D0611"/>
    <w:rsid w:val="009D154B"/>
    <w:rsid w:val="009D23F2"/>
    <w:rsid w:val="009D4506"/>
    <w:rsid w:val="009E182C"/>
    <w:rsid w:val="009E774F"/>
    <w:rsid w:val="009E7757"/>
    <w:rsid w:val="009E7B75"/>
    <w:rsid w:val="009F2443"/>
    <w:rsid w:val="00A00D66"/>
    <w:rsid w:val="00A00FFB"/>
    <w:rsid w:val="00A0253F"/>
    <w:rsid w:val="00A02CDA"/>
    <w:rsid w:val="00A03AAE"/>
    <w:rsid w:val="00A0549C"/>
    <w:rsid w:val="00A06177"/>
    <w:rsid w:val="00A115D7"/>
    <w:rsid w:val="00A17BD5"/>
    <w:rsid w:val="00A2243E"/>
    <w:rsid w:val="00A2251F"/>
    <w:rsid w:val="00A22AE7"/>
    <w:rsid w:val="00A2471D"/>
    <w:rsid w:val="00A26A61"/>
    <w:rsid w:val="00A34126"/>
    <w:rsid w:val="00A343CC"/>
    <w:rsid w:val="00A347F6"/>
    <w:rsid w:val="00A35F59"/>
    <w:rsid w:val="00A37A23"/>
    <w:rsid w:val="00A431AF"/>
    <w:rsid w:val="00A4412A"/>
    <w:rsid w:val="00A459B2"/>
    <w:rsid w:val="00A45B19"/>
    <w:rsid w:val="00A57E2B"/>
    <w:rsid w:val="00A57F87"/>
    <w:rsid w:val="00A61E60"/>
    <w:rsid w:val="00A66CF5"/>
    <w:rsid w:val="00A67518"/>
    <w:rsid w:val="00A67C9A"/>
    <w:rsid w:val="00A70EA5"/>
    <w:rsid w:val="00A712BE"/>
    <w:rsid w:val="00A7182E"/>
    <w:rsid w:val="00A803E1"/>
    <w:rsid w:val="00A80A00"/>
    <w:rsid w:val="00A82BB0"/>
    <w:rsid w:val="00A83273"/>
    <w:rsid w:val="00A85E05"/>
    <w:rsid w:val="00A87596"/>
    <w:rsid w:val="00A907D0"/>
    <w:rsid w:val="00A9105A"/>
    <w:rsid w:val="00A96328"/>
    <w:rsid w:val="00A96B52"/>
    <w:rsid w:val="00A96CDF"/>
    <w:rsid w:val="00AA15DA"/>
    <w:rsid w:val="00AA2FB0"/>
    <w:rsid w:val="00AA6617"/>
    <w:rsid w:val="00AA6DDF"/>
    <w:rsid w:val="00AB0BE0"/>
    <w:rsid w:val="00AC0CC2"/>
    <w:rsid w:val="00AC1CA0"/>
    <w:rsid w:val="00AC2A46"/>
    <w:rsid w:val="00AC2B8C"/>
    <w:rsid w:val="00AC2E56"/>
    <w:rsid w:val="00AC43B4"/>
    <w:rsid w:val="00AC6316"/>
    <w:rsid w:val="00AD2214"/>
    <w:rsid w:val="00AD3C4E"/>
    <w:rsid w:val="00AE0FDF"/>
    <w:rsid w:val="00AE1528"/>
    <w:rsid w:val="00AF0274"/>
    <w:rsid w:val="00AF50BA"/>
    <w:rsid w:val="00AF5F0E"/>
    <w:rsid w:val="00B000AB"/>
    <w:rsid w:val="00B00A22"/>
    <w:rsid w:val="00B03B4D"/>
    <w:rsid w:val="00B03FDC"/>
    <w:rsid w:val="00B0448D"/>
    <w:rsid w:val="00B073F7"/>
    <w:rsid w:val="00B155D3"/>
    <w:rsid w:val="00B168D7"/>
    <w:rsid w:val="00B20517"/>
    <w:rsid w:val="00B22215"/>
    <w:rsid w:val="00B23FCD"/>
    <w:rsid w:val="00B26636"/>
    <w:rsid w:val="00B3042E"/>
    <w:rsid w:val="00B44AFC"/>
    <w:rsid w:val="00B47BEE"/>
    <w:rsid w:val="00B56118"/>
    <w:rsid w:val="00B66204"/>
    <w:rsid w:val="00B66E50"/>
    <w:rsid w:val="00B72F90"/>
    <w:rsid w:val="00B75E8F"/>
    <w:rsid w:val="00B770F1"/>
    <w:rsid w:val="00B77160"/>
    <w:rsid w:val="00B81EA8"/>
    <w:rsid w:val="00B90A5E"/>
    <w:rsid w:val="00BA6D94"/>
    <w:rsid w:val="00BB4AF4"/>
    <w:rsid w:val="00BB6AD8"/>
    <w:rsid w:val="00BB6D6C"/>
    <w:rsid w:val="00BC1F52"/>
    <w:rsid w:val="00BC3B99"/>
    <w:rsid w:val="00BC4DE4"/>
    <w:rsid w:val="00BC6F57"/>
    <w:rsid w:val="00BD34C8"/>
    <w:rsid w:val="00BD3561"/>
    <w:rsid w:val="00BD38C2"/>
    <w:rsid w:val="00BD48F6"/>
    <w:rsid w:val="00BD64EF"/>
    <w:rsid w:val="00BE42D2"/>
    <w:rsid w:val="00BE43B0"/>
    <w:rsid w:val="00BE4B43"/>
    <w:rsid w:val="00BE5167"/>
    <w:rsid w:val="00BE780E"/>
    <w:rsid w:val="00BF019B"/>
    <w:rsid w:val="00BF080A"/>
    <w:rsid w:val="00BF1D15"/>
    <w:rsid w:val="00BF1EC0"/>
    <w:rsid w:val="00BF273C"/>
    <w:rsid w:val="00BF36E1"/>
    <w:rsid w:val="00BF567F"/>
    <w:rsid w:val="00BF762E"/>
    <w:rsid w:val="00C00907"/>
    <w:rsid w:val="00C07AC5"/>
    <w:rsid w:val="00C11D20"/>
    <w:rsid w:val="00C12D2D"/>
    <w:rsid w:val="00C12E96"/>
    <w:rsid w:val="00C137DB"/>
    <w:rsid w:val="00C14358"/>
    <w:rsid w:val="00C171A1"/>
    <w:rsid w:val="00C203A9"/>
    <w:rsid w:val="00C266B6"/>
    <w:rsid w:val="00C30B8A"/>
    <w:rsid w:val="00C30DD4"/>
    <w:rsid w:val="00C51483"/>
    <w:rsid w:val="00C546AC"/>
    <w:rsid w:val="00C610BD"/>
    <w:rsid w:val="00C62735"/>
    <w:rsid w:val="00C66F7C"/>
    <w:rsid w:val="00C743B8"/>
    <w:rsid w:val="00C75CE3"/>
    <w:rsid w:val="00C779DC"/>
    <w:rsid w:val="00C77FED"/>
    <w:rsid w:val="00C835A5"/>
    <w:rsid w:val="00C879E1"/>
    <w:rsid w:val="00C87CDB"/>
    <w:rsid w:val="00C90148"/>
    <w:rsid w:val="00C924D5"/>
    <w:rsid w:val="00C95488"/>
    <w:rsid w:val="00CA3EB0"/>
    <w:rsid w:val="00CA4F74"/>
    <w:rsid w:val="00CA7D6A"/>
    <w:rsid w:val="00CB05ED"/>
    <w:rsid w:val="00CB0C66"/>
    <w:rsid w:val="00CB1705"/>
    <w:rsid w:val="00CB182B"/>
    <w:rsid w:val="00CB1E0C"/>
    <w:rsid w:val="00CB220A"/>
    <w:rsid w:val="00CB3E43"/>
    <w:rsid w:val="00CB5BD1"/>
    <w:rsid w:val="00CB797F"/>
    <w:rsid w:val="00CB7DC3"/>
    <w:rsid w:val="00CC1774"/>
    <w:rsid w:val="00CD29E4"/>
    <w:rsid w:val="00CD4076"/>
    <w:rsid w:val="00CD41F2"/>
    <w:rsid w:val="00CD6830"/>
    <w:rsid w:val="00CE7779"/>
    <w:rsid w:val="00CF1A37"/>
    <w:rsid w:val="00CF28CD"/>
    <w:rsid w:val="00CF2B6A"/>
    <w:rsid w:val="00CF3E30"/>
    <w:rsid w:val="00CF410B"/>
    <w:rsid w:val="00CF707F"/>
    <w:rsid w:val="00D06AB0"/>
    <w:rsid w:val="00D10CA7"/>
    <w:rsid w:val="00D116BF"/>
    <w:rsid w:val="00D16A54"/>
    <w:rsid w:val="00D23D44"/>
    <w:rsid w:val="00D244C4"/>
    <w:rsid w:val="00D31394"/>
    <w:rsid w:val="00D34327"/>
    <w:rsid w:val="00D404D8"/>
    <w:rsid w:val="00D42F18"/>
    <w:rsid w:val="00D4667D"/>
    <w:rsid w:val="00D478AB"/>
    <w:rsid w:val="00D511D6"/>
    <w:rsid w:val="00D53667"/>
    <w:rsid w:val="00D5462F"/>
    <w:rsid w:val="00D549F5"/>
    <w:rsid w:val="00D54EE2"/>
    <w:rsid w:val="00D613E4"/>
    <w:rsid w:val="00D62F6F"/>
    <w:rsid w:val="00D6675C"/>
    <w:rsid w:val="00D71216"/>
    <w:rsid w:val="00D71F25"/>
    <w:rsid w:val="00D748E2"/>
    <w:rsid w:val="00D75ECF"/>
    <w:rsid w:val="00D803D0"/>
    <w:rsid w:val="00D831A4"/>
    <w:rsid w:val="00D85F86"/>
    <w:rsid w:val="00D91443"/>
    <w:rsid w:val="00D9308C"/>
    <w:rsid w:val="00D934FF"/>
    <w:rsid w:val="00DA0B05"/>
    <w:rsid w:val="00DA1D5F"/>
    <w:rsid w:val="00DA34E0"/>
    <w:rsid w:val="00DC2D67"/>
    <w:rsid w:val="00DC395A"/>
    <w:rsid w:val="00DC5047"/>
    <w:rsid w:val="00DC5DDB"/>
    <w:rsid w:val="00DD06F8"/>
    <w:rsid w:val="00DD3F1E"/>
    <w:rsid w:val="00DD6C19"/>
    <w:rsid w:val="00DD6F7E"/>
    <w:rsid w:val="00DE0D61"/>
    <w:rsid w:val="00DE1A42"/>
    <w:rsid w:val="00DE1DF9"/>
    <w:rsid w:val="00DE2DBB"/>
    <w:rsid w:val="00DE4BD3"/>
    <w:rsid w:val="00DE4E34"/>
    <w:rsid w:val="00DE7195"/>
    <w:rsid w:val="00DE73B4"/>
    <w:rsid w:val="00DF3E48"/>
    <w:rsid w:val="00DF401F"/>
    <w:rsid w:val="00DF4D32"/>
    <w:rsid w:val="00DF6112"/>
    <w:rsid w:val="00E00460"/>
    <w:rsid w:val="00E00A87"/>
    <w:rsid w:val="00E059A4"/>
    <w:rsid w:val="00E10A4C"/>
    <w:rsid w:val="00E11CCD"/>
    <w:rsid w:val="00E13840"/>
    <w:rsid w:val="00E14068"/>
    <w:rsid w:val="00E14705"/>
    <w:rsid w:val="00E154AD"/>
    <w:rsid w:val="00E175CE"/>
    <w:rsid w:val="00E2007B"/>
    <w:rsid w:val="00E2190C"/>
    <w:rsid w:val="00E22C74"/>
    <w:rsid w:val="00E22DBF"/>
    <w:rsid w:val="00E255FB"/>
    <w:rsid w:val="00E33A93"/>
    <w:rsid w:val="00E358BA"/>
    <w:rsid w:val="00E37A4F"/>
    <w:rsid w:val="00E443BD"/>
    <w:rsid w:val="00E46744"/>
    <w:rsid w:val="00E469B9"/>
    <w:rsid w:val="00E5027F"/>
    <w:rsid w:val="00E50547"/>
    <w:rsid w:val="00E5182B"/>
    <w:rsid w:val="00E53F29"/>
    <w:rsid w:val="00E54DD9"/>
    <w:rsid w:val="00E5546A"/>
    <w:rsid w:val="00E57FF1"/>
    <w:rsid w:val="00E64031"/>
    <w:rsid w:val="00E74623"/>
    <w:rsid w:val="00E82051"/>
    <w:rsid w:val="00E83B9C"/>
    <w:rsid w:val="00E84970"/>
    <w:rsid w:val="00E8517F"/>
    <w:rsid w:val="00E879C0"/>
    <w:rsid w:val="00E907B3"/>
    <w:rsid w:val="00E93087"/>
    <w:rsid w:val="00E9586B"/>
    <w:rsid w:val="00EA081B"/>
    <w:rsid w:val="00EA51FD"/>
    <w:rsid w:val="00EA6099"/>
    <w:rsid w:val="00EA754F"/>
    <w:rsid w:val="00EB33A7"/>
    <w:rsid w:val="00EB3958"/>
    <w:rsid w:val="00EB4D18"/>
    <w:rsid w:val="00EB58E5"/>
    <w:rsid w:val="00EB5A3D"/>
    <w:rsid w:val="00EB7C8C"/>
    <w:rsid w:val="00EC022A"/>
    <w:rsid w:val="00EE2024"/>
    <w:rsid w:val="00EE525A"/>
    <w:rsid w:val="00EE65C0"/>
    <w:rsid w:val="00EF2CEA"/>
    <w:rsid w:val="00EF6A21"/>
    <w:rsid w:val="00F0020F"/>
    <w:rsid w:val="00F0048C"/>
    <w:rsid w:val="00F01256"/>
    <w:rsid w:val="00F12DAB"/>
    <w:rsid w:val="00F13432"/>
    <w:rsid w:val="00F161B7"/>
    <w:rsid w:val="00F23056"/>
    <w:rsid w:val="00F233B6"/>
    <w:rsid w:val="00F256C5"/>
    <w:rsid w:val="00F32282"/>
    <w:rsid w:val="00F3346C"/>
    <w:rsid w:val="00F34CA6"/>
    <w:rsid w:val="00F3544A"/>
    <w:rsid w:val="00F40835"/>
    <w:rsid w:val="00F426D5"/>
    <w:rsid w:val="00F55267"/>
    <w:rsid w:val="00F56983"/>
    <w:rsid w:val="00F60D3F"/>
    <w:rsid w:val="00F613FE"/>
    <w:rsid w:val="00F65DD4"/>
    <w:rsid w:val="00F77A66"/>
    <w:rsid w:val="00F8032F"/>
    <w:rsid w:val="00F82513"/>
    <w:rsid w:val="00F845D2"/>
    <w:rsid w:val="00F86F4F"/>
    <w:rsid w:val="00F904AB"/>
    <w:rsid w:val="00F921F7"/>
    <w:rsid w:val="00F9359A"/>
    <w:rsid w:val="00F97F6F"/>
    <w:rsid w:val="00FA10B3"/>
    <w:rsid w:val="00FA3FF8"/>
    <w:rsid w:val="00FA4534"/>
    <w:rsid w:val="00FB2D7F"/>
    <w:rsid w:val="00FB443D"/>
    <w:rsid w:val="00FB5CC3"/>
    <w:rsid w:val="00FC1A6B"/>
    <w:rsid w:val="00FC4499"/>
    <w:rsid w:val="00FC4D52"/>
    <w:rsid w:val="00FC56B1"/>
    <w:rsid w:val="00FD271C"/>
    <w:rsid w:val="00FE02D0"/>
    <w:rsid w:val="00FE0F9B"/>
    <w:rsid w:val="00FE2387"/>
    <w:rsid w:val="00FE3701"/>
    <w:rsid w:val="00FE63D1"/>
    <w:rsid w:val="00FE644F"/>
    <w:rsid w:val="00FE6C81"/>
    <w:rsid w:val="00FF12BE"/>
    <w:rsid w:val="00FF2246"/>
    <w:rsid w:val="00FF6259"/>
    <w:rsid w:val="00FF6313"/>
    <w:rsid w:val="00FF6695"/>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138F8"/>
  <w15:docId w15:val="{32502EA8-6A30-4191-825D-A056ED0B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028"/>
    <w:rPr>
      <w:rFonts w:ascii="Times New Roman" w:hAnsi="Times New Roman"/>
      <w:sz w:val="24"/>
      <w:szCs w:val="24"/>
      <w:lang w:eastAsia="ru-RU"/>
    </w:rPr>
  </w:style>
  <w:style w:type="paragraph" w:styleId="1">
    <w:name w:val="heading 1"/>
    <w:basedOn w:val="a"/>
    <w:next w:val="a"/>
    <w:link w:val="10"/>
    <w:uiPriority w:val="9"/>
    <w:qFormat/>
    <w:rsid w:val="005060D9"/>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AF0274"/>
    <w:pPr>
      <w:keepNext/>
      <w:keepLines/>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5060D9"/>
    <w:pPr>
      <w:keepNext/>
      <w:keepLines/>
      <w:spacing w:before="200"/>
      <w:outlineLvl w:val="2"/>
    </w:pPr>
    <w:rPr>
      <w:rFonts w:ascii="Cambria" w:eastAsia="Times New Roman" w:hAnsi="Cambria"/>
      <w:b/>
      <w:bCs/>
      <w:color w:val="4F81BD"/>
    </w:rPr>
  </w:style>
  <w:style w:type="paragraph" w:styleId="4">
    <w:name w:val="heading 4"/>
    <w:basedOn w:val="a"/>
    <w:next w:val="a"/>
    <w:link w:val="40"/>
    <w:uiPriority w:val="9"/>
    <w:semiHidden/>
    <w:unhideWhenUsed/>
    <w:qFormat/>
    <w:rsid w:val="00A907D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060D9"/>
    <w:rPr>
      <w:rFonts w:ascii="Cambria" w:eastAsia="Times New Roman" w:hAnsi="Cambria" w:cs="Times New Roman"/>
      <w:b/>
      <w:bCs/>
      <w:color w:val="365F91"/>
      <w:sz w:val="28"/>
      <w:szCs w:val="28"/>
      <w:lang w:eastAsia="ru-RU"/>
    </w:rPr>
  </w:style>
  <w:style w:type="character" w:customStyle="1" w:styleId="30">
    <w:name w:val="Заголовок 3 Знак"/>
    <w:link w:val="3"/>
    <w:uiPriority w:val="9"/>
    <w:rsid w:val="005060D9"/>
    <w:rPr>
      <w:rFonts w:ascii="Cambria" w:eastAsia="Times New Roman" w:hAnsi="Cambria" w:cs="Times New Roman"/>
      <w:b/>
      <w:bCs/>
      <w:color w:val="4F81BD"/>
      <w:sz w:val="24"/>
      <w:szCs w:val="24"/>
      <w:lang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eastAsia="en-US"/>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eastAsia="en-US"/>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2"/>
      <w:szCs w:val="22"/>
      <w:lang w:eastAsia="en-US"/>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cs="Tahoma"/>
      <w:sz w:val="16"/>
      <w:szCs w:val="16"/>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paragraph" w:styleId="af6">
    <w:name w:val="Revision"/>
    <w:hidden/>
    <w:uiPriority w:val="99"/>
    <w:semiHidden/>
    <w:rsid w:val="00903AC5"/>
    <w:rPr>
      <w:rFonts w:ascii="Times New Roman" w:hAnsi="Times New Roman"/>
      <w:sz w:val="24"/>
      <w:szCs w:val="24"/>
      <w:lang w:eastAsia="ru-RU"/>
    </w:rPr>
  </w:style>
  <w:style w:type="paragraph" w:styleId="af7">
    <w:name w:val="caption"/>
    <w:basedOn w:val="a"/>
    <w:next w:val="a"/>
    <w:uiPriority w:val="35"/>
    <w:unhideWhenUsed/>
    <w:qFormat/>
    <w:rsid w:val="003602B9"/>
    <w:pPr>
      <w:spacing w:after="200"/>
    </w:pPr>
    <w:rPr>
      <w:i/>
      <w:iCs/>
      <w:color w:val="1F497D"/>
      <w:sz w:val="18"/>
      <w:szCs w:val="18"/>
    </w:rPr>
  </w:style>
  <w:style w:type="paragraph" w:customStyle="1" w:styleId="s1">
    <w:name w:val="s_1"/>
    <w:basedOn w:val="a"/>
    <w:rsid w:val="00022E68"/>
    <w:pPr>
      <w:spacing w:before="100" w:beforeAutospacing="1" w:after="100" w:afterAutospacing="1"/>
    </w:pPr>
    <w:rPr>
      <w:rFonts w:eastAsia="Times New Roman"/>
    </w:rPr>
  </w:style>
  <w:style w:type="paragraph" w:styleId="af8">
    <w:name w:val="endnote text"/>
    <w:basedOn w:val="a"/>
    <w:link w:val="af9"/>
    <w:uiPriority w:val="99"/>
    <w:semiHidden/>
    <w:unhideWhenUsed/>
    <w:rsid w:val="001A5E7B"/>
    <w:rPr>
      <w:sz w:val="20"/>
      <w:szCs w:val="20"/>
    </w:rPr>
  </w:style>
  <w:style w:type="character" w:customStyle="1" w:styleId="af9">
    <w:name w:val="Текст концевой сноски Знак"/>
    <w:link w:val="af8"/>
    <w:uiPriority w:val="99"/>
    <w:semiHidden/>
    <w:rsid w:val="001A5E7B"/>
    <w:rPr>
      <w:rFonts w:ascii="Times New Roman" w:hAnsi="Times New Roman" w:cs="Times New Roman"/>
      <w:sz w:val="20"/>
      <w:szCs w:val="20"/>
      <w:lang w:eastAsia="ru-RU"/>
    </w:rPr>
  </w:style>
  <w:style w:type="character" w:styleId="afa">
    <w:name w:val="endnote reference"/>
    <w:uiPriority w:val="99"/>
    <w:semiHidden/>
    <w:unhideWhenUsed/>
    <w:rsid w:val="001A5E7B"/>
    <w:rPr>
      <w:vertAlign w:val="superscript"/>
    </w:rPr>
  </w:style>
  <w:style w:type="character" w:customStyle="1" w:styleId="20">
    <w:name w:val="Заголовок 2 Знак"/>
    <w:link w:val="2"/>
    <w:uiPriority w:val="9"/>
    <w:rsid w:val="00AF0274"/>
    <w:rPr>
      <w:rFonts w:ascii="Cambria" w:eastAsia="SimSun" w:hAnsi="Cambria" w:cs="Times New Roman"/>
      <w:color w:val="365F91"/>
      <w:sz w:val="26"/>
      <w:szCs w:val="26"/>
      <w:lang w:val="x-none" w:eastAsia="ru-RU"/>
    </w:rPr>
  </w:style>
  <w:style w:type="character" w:styleId="afb">
    <w:name w:val="Hyperlink"/>
    <w:basedOn w:val="a0"/>
    <w:uiPriority w:val="99"/>
    <w:semiHidden/>
    <w:unhideWhenUsed/>
    <w:rsid w:val="00B66204"/>
    <w:rPr>
      <w:color w:val="0000FF"/>
      <w:u w:val="single"/>
    </w:rPr>
  </w:style>
  <w:style w:type="character" w:customStyle="1" w:styleId="40">
    <w:name w:val="Заголовок 4 Знак"/>
    <w:basedOn w:val="a0"/>
    <w:link w:val="4"/>
    <w:uiPriority w:val="9"/>
    <w:semiHidden/>
    <w:rsid w:val="00A907D0"/>
    <w:rPr>
      <w:rFonts w:asciiTheme="majorHAnsi" w:eastAsiaTheme="majorEastAsia" w:hAnsiTheme="majorHAnsi" w:cstheme="majorBidi"/>
      <w:i/>
      <w:iCs/>
      <w:color w:val="2E74B5" w:themeColor="accent1" w:themeShade="BF"/>
      <w:sz w:val="24"/>
      <w:szCs w:val="24"/>
      <w:lang w:eastAsia="ru-RU"/>
    </w:rPr>
  </w:style>
  <w:style w:type="paragraph" w:customStyle="1" w:styleId="TableParagraph">
    <w:name w:val="Table Paragraph"/>
    <w:basedOn w:val="a"/>
    <w:uiPriority w:val="1"/>
    <w:qFormat/>
    <w:rsid w:val="00A907D0"/>
    <w:pPr>
      <w:widowControl w:val="0"/>
      <w:autoSpaceDE w:val="0"/>
      <w:autoSpaceDN w:val="0"/>
      <w:spacing w:line="268" w:lineRule="exact"/>
      <w:ind w:left="13"/>
      <w:jc w:val="center"/>
    </w:pPr>
    <w:rPr>
      <w:rFonts w:eastAsia="Times New Roman"/>
      <w:sz w:val="22"/>
      <w:szCs w:val="22"/>
      <w:lang w:eastAsia="en-US"/>
    </w:rPr>
  </w:style>
  <w:style w:type="paragraph" w:styleId="afc">
    <w:name w:val="Normal (Web)"/>
    <w:basedOn w:val="a"/>
    <w:uiPriority w:val="99"/>
    <w:semiHidden/>
    <w:unhideWhenUsed/>
    <w:rsid w:val="00A907D0"/>
  </w:style>
  <w:style w:type="character" w:customStyle="1" w:styleId="11">
    <w:name w:val="Основной текст Знак1"/>
    <w:basedOn w:val="a0"/>
    <w:link w:val="afd"/>
    <w:uiPriority w:val="99"/>
    <w:rsid w:val="00A907D0"/>
    <w:rPr>
      <w:rFonts w:ascii="Times New Roman" w:hAnsi="Times New Roman"/>
      <w:color w:val="000000"/>
      <w:sz w:val="19"/>
      <w:szCs w:val="19"/>
    </w:rPr>
  </w:style>
  <w:style w:type="paragraph" w:styleId="afd">
    <w:name w:val="Body Text"/>
    <w:basedOn w:val="a"/>
    <w:link w:val="11"/>
    <w:uiPriority w:val="99"/>
    <w:rsid w:val="00A907D0"/>
    <w:pPr>
      <w:ind w:firstLine="20"/>
    </w:pPr>
    <w:rPr>
      <w:color w:val="000000"/>
      <w:sz w:val="19"/>
      <w:szCs w:val="19"/>
      <w:lang w:eastAsia="zh-CN"/>
    </w:rPr>
  </w:style>
  <w:style w:type="character" w:customStyle="1" w:styleId="afe">
    <w:name w:val="Основной текст Знак"/>
    <w:basedOn w:val="a0"/>
    <w:uiPriority w:val="99"/>
    <w:semiHidden/>
    <w:rsid w:val="00A907D0"/>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8974">
      <w:bodyDiv w:val="1"/>
      <w:marLeft w:val="0"/>
      <w:marRight w:val="0"/>
      <w:marTop w:val="0"/>
      <w:marBottom w:val="0"/>
      <w:divBdr>
        <w:top w:val="none" w:sz="0" w:space="0" w:color="auto"/>
        <w:left w:val="none" w:sz="0" w:space="0" w:color="auto"/>
        <w:bottom w:val="none" w:sz="0" w:space="0" w:color="auto"/>
        <w:right w:val="none" w:sz="0" w:space="0" w:color="auto"/>
      </w:divBdr>
    </w:div>
    <w:div w:id="148059847">
      <w:bodyDiv w:val="1"/>
      <w:marLeft w:val="0"/>
      <w:marRight w:val="0"/>
      <w:marTop w:val="0"/>
      <w:marBottom w:val="0"/>
      <w:divBdr>
        <w:top w:val="none" w:sz="0" w:space="0" w:color="auto"/>
        <w:left w:val="none" w:sz="0" w:space="0" w:color="auto"/>
        <w:bottom w:val="none" w:sz="0" w:space="0" w:color="auto"/>
        <w:right w:val="none" w:sz="0" w:space="0" w:color="auto"/>
      </w:divBdr>
    </w:div>
    <w:div w:id="156188984">
      <w:bodyDiv w:val="1"/>
      <w:marLeft w:val="0"/>
      <w:marRight w:val="0"/>
      <w:marTop w:val="0"/>
      <w:marBottom w:val="0"/>
      <w:divBdr>
        <w:top w:val="none" w:sz="0" w:space="0" w:color="auto"/>
        <w:left w:val="none" w:sz="0" w:space="0" w:color="auto"/>
        <w:bottom w:val="none" w:sz="0" w:space="0" w:color="auto"/>
        <w:right w:val="none" w:sz="0" w:space="0" w:color="auto"/>
      </w:divBdr>
    </w:div>
    <w:div w:id="252476474">
      <w:bodyDiv w:val="1"/>
      <w:marLeft w:val="0"/>
      <w:marRight w:val="0"/>
      <w:marTop w:val="0"/>
      <w:marBottom w:val="0"/>
      <w:divBdr>
        <w:top w:val="none" w:sz="0" w:space="0" w:color="auto"/>
        <w:left w:val="none" w:sz="0" w:space="0" w:color="auto"/>
        <w:bottom w:val="none" w:sz="0" w:space="0" w:color="auto"/>
        <w:right w:val="none" w:sz="0" w:space="0" w:color="auto"/>
      </w:divBdr>
    </w:div>
    <w:div w:id="306395773">
      <w:bodyDiv w:val="1"/>
      <w:marLeft w:val="0"/>
      <w:marRight w:val="0"/>
      <w:marTop w:val="0"/>
      <w:marBottom w:val="0"/>
      <w:divBdr>
        <w:top w:val="none" w:sz="0" w:space="0" w:color="auto"/>
        <w:left w:val="none" w:sz="0" w:space="0" w:color="auto"/>
        <w:bottom w:val="none" w:sz="0" w:space="0" w:color="auto"/>
        <w:right w:val="none" w:sz="0" w:space="0" w:color="auto"/>
      </w:divBdr>
    </w:div>
    <w:div w:id="333269429">
      <w:bodyDiv w:val="1"/>
      <w:marLeft w:val="0"/>
      <w:marRight w:val="0"/>
      <w:marTop w:val="0"/>
      <w:marBottom w:val="0"/>
      <w:divBdr>
        <w:top w:val="none" w:sz="0" w:space="0" w:color="auto"/>
        <w:left w:val="none" w:sz="0" w:space="0" w:color="auto"/>
        <w:bottom w:val="none" w:sz="0" w:space="0" w:color="auto"/>
        <w:right w:val="none" w:sz="0" w:space="0" w:color="auto"/>
      </w:divBdr>
    </w:div>
    <w:div w:id="384915683">
      <w:bodyDiv w:val="1"/>
      <w:marLeft w:val="0"/>
      <w:marRight w:val="0"/>
      <w:marTop w:val="0"/>
      <w:marBottom w:val="0"/>
      <w:divBdr>
        <w:top w:val="none" w:sz="0" w:space="0" w:color="auto"/>
        <w:left w:val="none" w:sz="0" w:space="0" w:color="auto"/>
        <w:bottom w:val="none" w:sz="0" w:space="0" w:color="auto"/>
        <w:right w:val="none" w:sz="0" w:space="0" w:color="auto"/>
      </w:divBdr>
    </w:div>
    <w:div w:id="498615630">
      <w:bodyDiv w:val="1"/>
      <w:marLeft w:val="0"/>
      <w:marRight w:val="0"/>
      <w:marTop w:val="0"/>
      <w:marBottom w:val="0"/>
      <w:divBdr>
        <w:top w:val="none" w:sz="0" w:space="0" w:color="auto"/>
        <w:left w:val="none" w:sz="0" w:space="0" w:color="auto"/>
        <w:bottom w:val="none" w:sz="0" w:space="0" w:color="auto"/>
        <w:right w:val="none" w:sz="0" w:space="0" w:color="auto"/>
      </w:divBdr>
    </w:div>
    <w:div w:id="516114516">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25814646">
      <w:bodyDiv w:val="1"/>
      <w:marLeft w:val="0"/>
      <w:marRight w:val="0"/>
      <w:marTop w:val="0"/>
      <w:marBottom w:val="0"/>
      <w:divBdr>
        <w:top w:val="none" w:sz="0" w:space="0" w:color="auto"/>
        <w:left w:val="none" w:sz="0" w:space="0" w:color="auto"/>
        <w:bottom w:val="none" w:sz="0" w:space="0" w:color="auto"/>
        <w:right w:val="none" w:sz="0" w:space="0" w:color="auto"/>
      </w:divBdr>
    </w:div>
    <w:div w:id="636030345">
      <w:bodyDiv w:val="1"/>
      <w:marLeft w:val="0"/>
      <w:marRight w:val="0"/>
      <w:marTop w:val="0"/>
      <w:marBottom w:val="0"/>
      <w:divBdr>
        <w:top w:val="none" w:sz="0" w:space="0" w:color="auto"/>
        <w:left w:val="none" w:sz="0" w:space="0" w:color="auto"/>
        <w:bottom w:val="none" w:sz="0" w:space="0" w:color="auto"/>
        <w:right w:val="none" w:sz="0" w:space="0" w:color="auto"/>
      </w:divBdr>
    </w:div>
    <w:div w:id="666401693">
      <w:bodyDiv w:val="1"/>
      <w:marLeft w:val="0"/>
      <w:marRight w:val="0"/>
      <w:marTop w:val="0"/>
      <w:marBottom w:val="0"/>
      <w:divBdr>
        <w:top w:val="none" w:sz="0" w:space="0" w:color="auto"/>
        <w:left w:val="none" w:sz="0" w:space="0" w:color="auto"/>
        <w:bottom w:val="none" w:sz="0" w:space="0" w:color="auto"/>
        <w:right w:val="none" w:sz="0" w:space="0" w:color="auto"/>
      </w:divBdr>
    </w:div>
    <w:div w:id="765199955">
      <w:bodyDiv w:val="1"/>
      <w:marLeft w:val="0"/>
      <w:marRight w:val="0"/>
      <w:marTop w:val="0"/>
      <w:marBottom w:val="0"/>
      <w:divBdr>
        <w:top w:val="none" w:sz="0" w:space="0" w:color="auto"/>
        <w:left w:val="none" w:sz="0" w:space="0" w:color="auto"/>
        <w:bottom w:val="none" w:sz="0" w:space="0" w:color="auto"/>
        <w:right w:val="none" w:sz="0" w:space="0" w:color="auto"/>
      </w:divBdr>
    </w:div>
    <w:div w:id="770974166">
      <w:bodyDiv w:val="1"/>
      <w:marLeft w:val="0"/>
      <w:marRight w:val="0"/>
      <w:marTop w:val="0"/>
      <w:marBottom w:val="0"/>
      <w:divBdr>
        <w:top w:val="none" w:sz="0" w:space="0" w:color="auto"/>
        <w:left w:val="none" w:sz="0" w:space="0" w:color="auto"/>
        <w:bottom w:val="none" w:sz="0" w:space="0" w:color="auto"/>
        <w:right w:val="none" w:sz="0" w:space="0" w:color="auto"/>
      </w:divBdr>
    </w:div>
    <w:div w:id="775060332">
      <w:bodyDiv w:val="1"/>
      <w:marLeft w:val="0"/>
      <w:marRight w:val="0"/>
      <w:marTop w:val="0"/>
      <w:marBottom w:val="0"/>
      <w:divBdr>
        <w:top w:val="none" w:sz="0" w:space="0" w:color="auto"/>
        <w:left w:val="none" w:sz="0" w:space="0" w:color="auto"/>
        <w:bottom w:val="none" w:sz="0" w:space="0" w:color="auto"/>
        <w:right w:val="none" w:sz="0" w:space="0" w:color="auto"/>
      </w:divBdr>
    </w:div>
    <w:div w:id="854809700">
      <w:bodyDiv w:val="1"/>
      <w:marLeft w:val="0"/>
      <w:marRight w:val="0"/>
      <w:marTop w:val="0"/>
      <w:marBottom w:val="0"/>
      <w:divBdr>
        <w:top w:val="none" w:sz="0" w:space="0" w:color="auto"/>
        <w:left w:val="none" w:sz="0" w:space="0" w:color="auto"/>
        <w:bottom w:val="none" w:sz="0" w:space="0" w:color="auto"/>
        <w:right w:val="none" w:sz="0" w:space="0" w:color="auto"/>
      </w:divBdr>
    </w:div>
    <w:div w:id="936254517">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93921035">
      <w:bodyDiv w:val="1"/>
      <w:marLeft w:val="0"/>
      <w:marRight w:val="0"/>
      <w:marTop w:val="0"/>
      <w:marBottom w:val="0"/>
      <w:divBdr>
        <w:top w:val="none" w:sz="0" w:space="0" w:color="auto"/>
        <w:left w:val="none" w:sz="0" w:space="0" w:color="auto"/>
        <w:bottom w:val="none" w:sz="0" w:space="0" w:color="auto"/>
        <w:right w:val="none" w:sz="0" w:space="0" w:color="auto"/>
      </w:divBdr>
    </w:div>
    <w:div w:id="1233471119">
      <w:bodyDiv w:val="1"/>
      <w:marLeft w:val="0"/>
      <w:marRight w:val="0"/>
      <w:marTop w:val="0"/>
      <w:marBottom w:val="0"/>
      <w:divBdr>
        <w:top w:val="none" w:sz="0" w:space="0" w:color="auto"/>
        <w:left w:val="none" w:sz="0" w:space="0" w:color="auto"/>
        <w:bottom w:val="none" w:sz="0" w:space="0" w:color="auto"/>
        <w:right w:val="none" w:sz="0" w:space="0" w:color="auto"/>
      </w:divBdr>
    </w:div>
    <w:div w:id="1286042808">
      <w:bodyDiv w:val="1"/>
      <w:marLeft w:val="0"/>
      <w:marRight w:val="0"/>
      <w:marTop w:val="0"/>
      <w:marBottom w:val="0"/>
      <w:divBdr>
        <w:top w:val="none" w:sz="0" w:space="0" w:color="auto"/>
        <w:left w:val="none" w:sz="0" w:space="0" w:color="auto"/>
        <w:bottom w:val="none" w:sz="0" w:space="0" w:color="auto"/>
        <w:right w:val="none" w:sz="0" w:space="0" w:color="auto"/>
      </w:divBdr>
    </w:div>
    <w:div w:id="1437872711">
      <w:bodyDiv w:val="1"/>
      <w:marLeft w:val="0"/>
      <w:marRight w:val="0"/>
      <w:marTop w:val="0"/>
      <w:marBottom w:val="0"/>
      <w:divBdr>
        <w:top w:val="none" w:sz="0" w:space="0" w:color="auto"/>
        <w:left w:val="none" w:sz="0" w:space="0" w:color="auto"/>
        <w:bottom w:val="none" w:sz="0" w:space="0" w:color="auto"/>
        <w:right w:val="none" w:sz="0" w:space="0" w:color="auto"/>
      </w:divBdr>
    </w:div>
    <w:div w:id="1455446308">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669869409">
      <w:bodyDiv w:val="1"/>
      <w:marLeft w:val="0"/>
      <w:marRight w:val="0"/>
      <w:marTop w:val="0"/>
      <w:marBottom w:val="0"/>
      <w:divBdr>
        <w:top w:val="none" w:sz="0" w:space="0" w:color="auto"/>
        <w:left w:val="none" w:sz="0" w:space="0" w:color="auto"/>
        <w:bottom w:val="none" w:sz="0" w:space="0" w:color="auto"/>
        <w:right w:val="none" w:sz="0" w:space="0" w:color="auto"/>
      </w:divBdr>
    </w:div>
    <w:div w:id="1694383187">
      <w:bodyDiv w:val="1"/>
      <w:marLeft w:val="0"/>
      <w:marRight w:val="0"/>
      <w:marTop w:val="0"/>
      <w:marBottom w:val="0"/>
      <w:divBdr>
        <w:top w:val="none" w:sz="0" w:space="0" w:color="auto"/>
        <w:left w:val="none" w:sz="0" w:space="0" w:color="auto"/>
        <w:bottom w:val="none" w:sz="0" w:space="0" w:color="auto"/>
        <w:right w:val="none" w:sz="0" w:space="0" w:color="auto"/>
      </w:divBdr>
    </w:div>
    <w:div w:id="1813711663">
      <w:bodyDiv w:val="1"/>
      <w:marLeft w:val="0"/>
      <w:marRight w:val="0"/>
      <w:marTop w:val="0"/>
      <w:marBottom w:val="0"/>
      <w:divBdr>
        <w:top w:val="none" w:sz="0" w:space="0" w:color="auto"/>
        <w:left w:val="none" w:sz="0" w:space="0" w:color="auto"/>
        <w:bottom w:val="none" w:sz="0" w:space="0" w:color="auto"/>
        <w:right w:val="none" w:sz="0" w:space="0" w:color="auto"/>
      </w:divBdr>
    </w:div>
    <w:div w:id="1865898608">
      <w:bodyDiv w:val="1"/>
      <w:marLeft w:val="0"/>
      <w:marRight w:val="0"/>
      <w:marTop w:val="0"/>
      <w:marBottom w:val="0"/>
      <w:divBdr>
        <w:top w:val="none" w:sz="0" w:space="0" w:color="auto"/>
        <w:left w:val="none" w:sz="0" w:space="0" w:color="auto"/>
        <w:bottom w:val="none" w:sz="0" w:space="0" w:color="auto"/>
        <w:right w:val="none" w:sz="0" w:space="0" w:color="auto"/>
      </w:divBdr>
    </w:div>
    <w:div w:id="1933005850">
      <w:bodyDiv w:val="1"/>
      <w:marLeft w:val="0"/>
      <w:marRight w:val="0"/>
      <w:marTop w:val="0"/>
      <w:marBottom w:val="0"/>
      <w:divBdr>
        <w:top w:val="none" w:sz="0" w:space="0" w:color="auto"/>
        <w:left w:val="none" w:sz="0" w:space="0" w:color="auto"/>
        <w:bottom w:val="none" w:sz="0" w:space="0" w:color="auto"/>
        <w:right w:val="none" w:sz="0" w:space="0" w:color="auto"/>
      </w:divBdr>
    </w:div>
    <w:div w:id="1948659648">
      <w:bodyDiv w:val="1"/>
      <w:marLeft w:val="0"/>
      <w:marRight w:val="0"/>
      <w:marTop w:val="0"/>
      <w:marBottom w:val="0"/>
      <w:divBdr>
        <w:top w:val="none" w:sz="0" w:space="0" w:color="auto"/>
        <w:left w:val="none" w:sz="0" w:space="0" w:color="auto"/>
        <w:bottom w:val="none" w:sz="0" w:space="0" w:color="auto"/>
        <w:right w:val="none" w:sz="0" w:space="0" w:color="auto"/>
      </w:divBdr>
    </w:div>
    <w:div w:id="1956517012">
      <w:bodyDiv w:val="1"/>
      <w:marLeft w:val="0"/>
      <w:marRight w:val="0"/>
      <w:marTop w:val="0"/>
      <w:marBottom w:val="0"/>
      <w:divBdr>
        <w:top w:val="none" w:sz="0" w:space="0" w:color="auto"/>
        <w:left w:val="none" w:sz="0" w:space="0" w:color="auto"/>
        <w:bottom w:val="none" w:sz="0" w:space="0" w:color="auto"/>
        <w:right w:val="none" w:sz="0" w:space="0" w:color="auto"/>
      </w:divBdr>
    </w:div>
    <w:div w:id="2037581348">
      <w:bodyDiv w:val="1"/>
      <w:marLeft w:val="0"/>
      <w:marRight w:val="0"/>
      <w:marTop w:val="0"/>
      <w:marBottom w:val="0"/>
      <w:divBdr>
        <w:top w:val="none" w:sz="0" w:space="0" w:color="auto"/>
        <w:left w:val="none" w:sz="0" w:space="0" w:color="auto"/>
        <w:bottom w:val="none" w:sz="0" w:space="0" w:color="auto"/>
        <w:right w:val="none" w:sz="0" w:space="0" w:color="auto"/>
      </w:divBdr>
    </w:div>
    <w:div w:id="2084133584">
      <w:bodyDiv w:val="1"/>
      <w:marLeft w:val="0"/>
      <w:marRight w:val="0"/>
      <w:marTop w:val="0"/>
      <w:marBottom w:val="0"/>
      <w:divBdr>
        <w:top w:val="none" w:sz="0" w:space="0" w:color="auto"/>
        <w:left w:val="none" w:sz="0" w:space="0" w:color="auto"/>
        <w:bottom w:val="none" w:sz="0" w:space="0" w:color="auto"/>
        <w:right w:val="none" w:sz="0" w:space="0" w:color="auto"/>
      </w:divBdr>
    </w:div>
    <w:div w:id="213814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Algerian" panose="04020705040A02060702" pitchFamily="82" charset="0"/>
                <a:ea typeface="+mn-ea"/>
                <a:cs typeface="+mn-cs"/>
              </a:defRPr>
            </a:pPr>
            <a:r>
              <a:rPr lang="ru-RU" b="1">
                <a:solidFill>
                  <a:sysClr val="windowText" lastClr="000000"/>
                </a:solidFill>
              </a:rPr>
              <a:t>РУССКИЙ ЯЗЫК </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Algerian" panose="04020705040A02060702" pitchFamily="82" charset="0"/>
              <a:ea typeface="+mn-ea"/>
              <a:cs typeface="+mn-cs"/>
            </a:defRPr>
          </a:pPr>
          <a:endParaRPr lang="ru-RU"/>
        </a:p>
      </c:txPr>
    </c:title>
    <c:autoTitleDeleted val="0"/>
    <c:plotArea>
      <c:layout/>
      <c:lineChart>
        <c:grouping val="standard"/>
        <c:varyColors val="0"/>
        <c:ser>
          <c:idx val="0"/>
          <c:order val="0"/>
          <c:tx>
            <c:strRef>
              <c:f>Лист1!$B$1</c:f>
              <c:strCache>
                <c:ptCount val="1"/>
                <c:pt idx="0">
                  <c:v>Ряд 1</c:v>
                </c:pt>
              </c:strCache>
            </c:strRef>
          </c:tx>
          <c:spPr>
            <a:ln w="57150"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Категория 1</c:v>
                </c:pt>
                <c:pt idx="1">
                  <c:v>Категория 2</c:v>
                </c:pt>
                <c:pt idx="2">
                  <c:v>Категория 3</c:v>
                </c:pt>
                <c:pt idx="3">
                  <c:v>Категория 4</c:v>
                </c:pt>
              </c:strCache>
            </c:strRef>
          </c:cat>
          <c:val>
            <c:numRef>
              <c:f>Лист1!$B$2:$B$5</c:f>
              <c:numCache>
                <c:formatCode>General</c:formatCode>
                <c:ptCount val="4"/>
                <c:pt idx="0">
                  <c:v>2</c:v>
                </c:pt>
                <c:pt idx="1">
                  <c:v>2128</c:v>
                </c:pt>
                <c:pt idx="2">
                  <c:v>1397</c:v>
                </c:pt>
                <c:pt idx="3">
                  <c:v>4730</c:v>
                </c:pt>
              </c:numCache>
            </c:numRef>
          </c:val>
          <c:smooth val="0"/>
          <c:extLst>
            <c:ext xmlns:c16="http://schemas.microsoft.com/office/drawing/2014/chart" uri="{C3380CC4-5D6E-409C-BE32-E72D297353CC}">
              <c16:uniqueId val="{00000000-B59D-42D2-A48E-3F8AD80446A7}"/>
            </c:ext>
          </c:extLst>
        </c:ser>
        <c:dLbls>
          <c:showLegendKey val="0"/>
          <c:showVal val="0"/>
          <c:showCatName val="0"/>
          <c:showSerName val="0"/>
          <c:showPercent val="0"/>
          <c:showBubbleSize val="0"/>
        </c:dLbls>
        <c:smooth val="0"/>
        <c:axId val="854504623"/>
        <c:axId val="854508367"/>
      </c:lineChart>
      <c:catAx>
        <c:axId val="854504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4508367"/>
        <c:crosses val="autoZero"/>
        <c:auto val="1"/>
        <c:lblAlgn val="ctr"/>
        <c:lblOffset val="100"/>
        <c:noMultiLvlLbl val="0"/>
      </c:catAx>
      <c:valAx>
        <c:axId val="8545083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8545046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Лист1!$D$3</c:f>
              <c:strCache>
                <c:ptCount val="1"/>
                <c:pt idx="0">
                  <c:v>по региону</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Лист1!$C$4:$C$26</c:f>
              <c:strCache>
                <c:ptCount val="23"/>
                <c:pt idx="0">
                  <c:v>1 ИК1</c:v>
                </c:pt>
                <c:pt idx="1">
                  <c:v>1 ИК2</c:v>
                </c:pt>
                <c:pt idx="2">
                  <c:v>1 ИК3</c:v>
                </c:pt>
                <c:pt idx="3">
                  <c:v>2</c:v>
                </c:pt>
                <c:pt idx="4">
                  <c:v>3</c:v>
                </c:pt>
                <c:pt idx="5">
                  <c:v>4</c:v>
                </c:pt>
                <c:pt idx="6">
                  <c:v>5</c:v>
                </c:pt>
                <c:pt idx="7">
                  <c:v>6</c:v>
                </c:pt>
                <c:pt idx="8">
                  <c:v>7</c:v>
                </c:pt>
                <c:pt idx="9">
                  <c:v>8</c:v>
                </c:pt>
                <c:pt idx="10">
                  <c:v>9</c:v>
                </c:pt>
                <c:pt idx="11">
                  <c:v>10</c:v>
                </c:pt>
                <c:pt idx="12">
                  <c:v>11</c:v>
                </c:pt>
                <c:pt idx="13">
                  <c:v>12</c:v>
                </c:pt>
                <c:pt idx="14">
                  <c:v>13 СК1</c:v>
                </c:pt>
                <c:pt idx="15">
                  <c:v>13 СК2</c:v>
                </c:pt>
                <c:pt idx="16">
                  <c:v>13 СК3</c:v>
                </c:pt>
                <c:pt idx="17">
                  <c:v>13 СК4</c:v>
                </c:pt>
                <c:pt idx="18">
                  <c:v>ГК1</c:v>
                </c:pt>
                <c:pt idx="19">
                  <c:v>ГК2</c:v>
                </c:pt>
                <c:pt idx="20">
                  <c:v>ГК3</c:v>
                </c:pt>
                <c:pt idx="21">
                  <c:v>ГК4</c:v>
                </c:pt>
                <c:pt idx="22">
                  <c:v>ФК1</c:v>
                </c:pt>
              </c:strCache>
            </c:strRef>
          </c:cat>
          <c:val>
            <c:numRef>
              <c:f>Лист1!$D$4:$D$26</c:f>
              <c:numCache>
                <c:formatCode>General</c:formatCode>
                <c:ptCount val="23"/>
                <c:pt idx="0">
                  <c:v>94</c:v>
                </c:pt>
                <c:pt idx="1">
                  <c:v>95</c:v>
                </c:pt>
                <c:pt idx="2">
                  <c:v>95</c:v>
                </c:pt>
                <c:pt idx="3">
                  <c:v>93</c:v>
                </c:pt>
                <c:pt idx="4">
                  <c:v>92</c:v>
                </c:pt>
                <c:pt idx="5">
                  <c:v>94</c:v>
                </c:pt>
                <c:pt idx="6">
                  <c:v>97</c:v>
                </c:pt>
                <c:pt idx="7">
                  <c:v>90</c:v>
                </c:pt>
                <c:pt idx="8">
                  <c:v>93</c:v>
                </c:pt>
                <c:pt idx="9">
                  <c:v>92</c:v>
                </c:pt>
                <c:pt idx="10">
                  <c:v>98</c:v>
                </c:pt>
                <c:pt idx="11">
                  <c:v>97</c:v>
                </c:pt>
                <c:pt idx="12">
                  <c:v>96</c:v>
                </c:pt>
                <c:pt idx="13">
                  <c:v>97</c:v>
                </c:pt>
                <c:pt idx="14">
                  <c:v>76</c:v>
                </c:pt>
                <c:pt idx="15">
                  <c:v>75</c:v>
                </c:pt>
                <c:pt idx="16">
                  <c:v>76</c:v>
                </c:pt>
                <c:pt idx="17">
                  <c:v>75</c:v>
                </c:pt>
                <c:pt idx="18">
                  <c:v>88</c:v>
                </c:pt>
                <c:pt idx="19">
                  <c:v>92</c:v>
                </c:pt>
                <c:pt idx="20">
                  <c:v>94</c:v>
                </c:pt>
                <c:pt idx="21">
                  <c:v>95</c:v>
                </c:pt>
                <c:pt idx="22">
                  <c:v>95</c:v>
                </c:pt>
              </c:numCache>
            </c:numRef>
          </c:val>
          <c:smooth val="0"/>
          <c:extLst>
            <c:ext xmlns:c16="http://schemas.microsoft.com/office/drawing/2014/chart" uri="{C3380CC4-5D6E-409C-BE32-E72D297353CC}">
              <c16:uniqueId val="{00000000-9E54-4BBE-852F-D26BA8736969}"/>
            </c:ext>
          </c:extLst>
        </c:ser>
        <c:ser>
          <c:idx val="1"/>
          <c:order val="1"/>
          <c:tx>
            <c:strRef>
              <c:f>Лист1!$E$3</c:f>
              <c:strCache>
                <c:ptCount val="1"/>
                <c:pt idx="0">
                  <c:v>«2»</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Лист1!$C$4:$C$26</c:f>
              <c:strCache>
                <c:ptCount val="23"/>
                <c:pt idx="0">
                  <c:v>1 ИК1</c:v>
                </c:pt>
                <c:pt idx="1">
                  <c:v>1 ИК2</c:v>
                </c:pt>
                <c:pt idx="2">
                  <c:v>1 ИК3</c:v>
                </c:pt>
                <c:pt idx="3">
                  <c:v>2</c:v>
                </c:pt>
                <c:pt idx="4">
                  <c:v>3</c:v>
                </c:pt>
                <c:pt idx="5">
                  <c:v>4</c:v>
                </c:pt>
                <c:pt idx="6">
                  <c:v>5</c:v>
                </c:pt>
                <c:pt idx="7">
                  <c:v>6</c:v>
                </c:pt>
                <c:pt idx="8">
                  <c:v>7</c:v>
                </c:pt>
                <c:pt idx="9">
                  <c:v>8</c:v>
                </c:pt>
                <c:pt idx="10">
                  <c:v>9</c:v>
                </c:pt>
                <c:pt idx="11">
                  <c:v>10</c:v>
                </c:pt>
                <c:pt idx="12">
                  <c:v>11</c:v>
                </c:pt>
                <c:pt idx="13">
                  <c:v>12</c:v>
                </c:pt>
                <c:pt idx="14">
                  <c:v>13 СК1</c:v>
                </c:pt>
                <c:pt idx="15">
                  <c:v>13 СК2</c:v>
                </c:pt>
                <c:pt idx="16">
                  <c:v>13 СК3</c:v>
                </c:pt>
                <c:pt idx="17">
                  <c:v>13 СК4</c:v>
                </c:pt>
                <c:pt idx="18">
                  <c:v>ГК1</c:v>
                </c:pt>
                <c:pt idx="19">
                  <c:v>ГК2</c:v>
                </c:pt>
                <c:pt idx="20">
                  <c:v>ГК3</c:v>
                </c:pt>
                <c:pt idx="21">
                  <c:v>ГК4</c:v>
                </c:pt>
                <c:pt idx="22">
                  <c:v>ФК1</c:v>
                </c:pt>
              </c:strCache>
            </c:strRef>
          </c:cat>
          <c:val>
            <c:numRef>
              <c:f>Лист1!$E$4:$E$26</c:f>
              <c:numCache>
                <c:formatCode>General</c:formatCode>
                <c:ptCount val="23"/>
                <c:pt idx="0">
                  <c:v>76</c:v>
                </c:pt>
                <c:pt idx="1">
                  <c:v>81</c:v>
                </c:pt>
                <c:pt idx="2">
                  <c:v>84</c:v>
                </c:pt>
                <c:pt idx="3">
                  <c:v>74</c:v>
                </c:pt>
                <c:pt idx="4">
                  <c:v>70</c:v>
                </c:pt>
                <c:pt idx="5">
                  <c:v>76</c:v>
                </c:pt>
                <c:pt idx="6">
                  <c:v>92</c:v>
                </c:pt>
                <c:pt idx="7">
                  <c:v>77</c:v>
                </c:pt>
                <c:pt idx="8">
                  <c:v>71</c:v>
                </c:pt>
                <c:pt idx="9">
                  <c:v>67</c:v>
                </c:pt>
                <c:pt idx="10">
                  <c:v>77</c:v>
                </c:pt>
                <c:pt idx="11">
                  <c:v>87</c:v>
                </c:pt>
                <c:pt idx="12">
                  <c:v>86</c:v>
                </c:pt>
                <c:pt idx="13">
                  <c:v>87</c:v>
                </c:pt>
                <c:pt idx="14">
                  <c:v>45</c:v>
                </c:pt>
                <c:pt idx="15">
                  <c:v>43</c:v>
                </c:pt>
                <c:pt idx="16">
                  <c:v>44</c:v>
                </c:pt>
                <c:pt idx="17">
                  <c:v>42</c:v>
                </c:pt>
                <c:pt idx="18">
                  <c:v>61</c:v>
                </c:pt>
                <c:pt idx="19">
                  <c:v>63</c:v>
                </c:pt>
                <c:pt idx="20">
                  <c:v>67</c:v>
                </c:pt>
                <c:pt idx="21">
                  <c:v>67</c:v>
                </c:pt>
                <c:pt idx="22">
                  <c:v>68</c:v>
                </c:pt>
              </c:numCache>
            </c:numRef>
          </c:val>
          <c:smooth val="0"/>
          <c:extLst>
            <c:ext xmlns:c16="http://schemas.microsoft.com/office/drawing/2014/chart" uri="{C3380CC4-5D6E-409C-BE32-E72D297353CC}">
              <c16:uniqueId val="{00000001-9E54-4BBE-852F-D26BA8736969}"/>
            </c:ext>
          </c:extLst>
        </c:ser>
        <c:ser>
          <c:idx val="2"/>
          <c:order val="2"/>
          <c:tx>
            <c:strRef>
              <c:f>Лист1!$F$3</c:f>
              <c:strCache>
                <c:ptCount val="1"/>
                <c:pt idx="0">
                  <c:v>«3»</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strRef>
              <c:f>Лист1!$C$4:$C$26</c:f>
              <c:strCache>
                <c:ptCount val="23"/>
                <c:pt idx="0">
                  <c:v>1 ИК1</c:v>
                </c:pt>
                <c:pt idx="1">
                  <c:v>1 ИК2</c:v>
                </c:pt>
                <c:pt idx="2">
                  <c:v>1 ИК3</c:v>
                </c:pt>
                <c:pt idx="3">
                  <c:v>2</c:v>
                </c:pt>
                <c:pt idx="4">
                  <c:v>3</c:v>
                </c:pt>
                <c:pt idx="5">
                  <c:v>4</c:v>
                </c:pt>
                <c:pt idx="6">
                  <c:v>5</c:v>
                </c:pt>
                <c:pt idx="7">
                  <c:v>6</c:v>
                </c:pt>
                <c:pt idx="8">
                  <c:v>7</c:v>
                </c:pt>
                <c:pt idx="9">
                  <c:v>8</c:v>
                </c:pt>
                <c:pt idx="10">
                  <c:v>9</c:v>
                </c:pt>
                <c:pt idx="11">
                  <c:v>10</c:v>
                </c:pt>
                <c:pt idx="12">
                  <c:v>11</c:v>
                </c:pt>
                <c:pt idx="13">
                  <c:v>12</c:v>
                </c:pt>
                <c:pt idx="14">
                  <c:v>13 СК1</c:v>
                </c:pt>
                <c:pt idx="15">
                  <c:v>13 СК2</c:v>
                </c:pt>
                <c:pt idx="16">
                  <c:v>13 СК3</c:v>
                </c:pt>
                <c:pt idx="17">
                  <c:v>13 СК4</c:v>
                </c:pt>
                <c:pt idx="18">
                  <c:v>ГК1</c:v>
                </c:pt>
                <c:pt idx="19">
                  <c:v>ГК2</c:v>
                </c:pt>
                <c:pt idx="20">
                  <c:v>ГК3</c:v>
                </c:pt>
                <c:pt idx="21">
                  <c:v>ГК4</c:v>
                </c:pt>
                <c:pt idx="22">
                  <c:v>ФК1</c:v>
                </c:pt>
              </c:strCache>
            </c:strRef>
          </c:cat>
          <c:val>
            <c:numRef>
              <c:f>Лист1!$F$4:$F$26</c:f>
              <c:numCache>
                <c:formatCode>General</c:formatCode>
                <c:ptCount val="23"/>
                <c:pt idx="0">
                  <c:v>93</c:v>
                </c:pt>
                <c:pt idx="1">
                  <c:v>93</c:v>
                </c:pt>
                <c:pt idx="2">
                  <c:v>95</c:v>
                </c:pt>
                <c:pt idx="3">
                  <c:v>92</c:v>
                </c:pt>
                <c:pt idx="4">
                  <c:v>91</c:v>
                </c:pt>
                <c:pt idx="5">
                  <c:v>93</c:v>
                </c:pt>
                <c:pt idx="6">
                  <c:v>97</c:v>
                </c:pt>
                <c:pt idx="7">
                  <c:v>86</c:v>
                </c:pt>
                <c:pt idx="8">
                  <c:v>90</c:v>
                </c:pt>
                <c:pt idx="9">
                  <c:v>90</c:v>
                </c:pt>
                <c:pt idx="10">
                  <c:v>93</c:v>
                </c:pt>
                <c:pt idx="11">
                  <c:v>98</c:v>
                </c:pt>
                <c:pt idx="12">
                  <c:v>98</c:v>
                </c:pt>
                <c:pt idx="13">
                  <c:v>97</c:v>
                </c:pt>
                <c:pt idx="14">
                  <c:v>51</c:v>
                </c:pt>
                <c:pt idx="15">
                  <c:v>50</c:v>
                </c:pt>
                <c:pt idx="16">
                  <c:v>50</c:v>
                </c:pt>
                <c:pt idx="17">
                  <c:v>49</c:v>
                </c:pt>
                <c:pt idx="18">
                  <c:v>79</c:v>
                </c:pt>
                <c:pt idx="19">
                  <c:v>86</c:v>
                </c:pt>
                <c:pt idx="20">
                  <c:v>90</c:v>
                </c:pt>
                <c:pt idx="21">
                  <c:v>91</c:v>
                </c:pt>
                <c:pt idx="22">
                  <c:v>91</c:v>
                </c:pt>
              </c:numCache>
            </c:numRef>
          </c:val>
          <c:smooth val="0"/>
          <c:extLst>
            <c:ext xmlns:c16="http://schemas.microsoft.com/office/drawing/2014/chart" uri="{C3380CC4-5D6E-409C-BE32-E72D297353CC}">
              <c16:uniqueId val="{00000002-9E54-4BBE-852F-D26BA8736969}"/>
            </c:ext>
          </c:extLst>
        </c:ser>
        <c:ser>
          <c:idx val="3"/>
          <c:order val="3"/>
          <c:tx>
            <c:strRef>
              <c:f>Лист1!$G$3</c:f>
              <c:strCache>
                <c:ptCount val="1"/>
                <c:pt idx="0">
                  <c:v>«4»</c:v>
                </c:pt>
              </c:strCache>
            </c:strRef>
          </c:tx>
          <c:spPr>
            <a:ln w="22225" cap="rnd">
              <a:solidFill>
                <a:schemeClr val="accent4"/>
              </a:solidFill>
              <a:round/>
            </a:ln>
            <a:effectLst/>
          </c:spPr>
          <c:marker>
            <c:symbol val="x"/>
            <c:size val="6"/>
            <c:spPr>
              <a:noFill/>
              <a:ln w="9525">
                <a:solidFill>
                  <a:schemeClr val="accent4"/>
                </a:solidFill>
                <a:round/>
              </a:ln>
              <a:effectLst/>
            </c:spPr>
          </c:marker>
          <c:cat>
            <c:strRef>
              <c:f>Лист1!$C$4:$C$26</c:f>
              <c:strCache>
                <c:ptCount val="23"/>
                <c:pt idx="0">
                  <c:v>1 ИК1</c:v>
                </c:pt>
                <c:pt idx="1">
                  <c:v>1 ИК2</c:v>
                </c:pt>
                <c:pt idx="2">
                  <c:v>1 ИК3</c:v>
                </c:pt>
                <c:pt idx="3">
                  <c:v>2</c:v>
                </c:pt>
                <c:pt idx="4">
                  <c:v>3</c:v>
                </c:pt>
                <c:pt idx="5">
                  <c:v>4</c:v>
                </c:pt>
                <c:pt idx="6">
                  <c:v>5</c:v>
                </c:pt>
                <c:pt idx="7">
                  <c:v>6</c:v>
                </c:pt>
                <c:pt idx="8">
                  <c:v>7</c:v>
                </c:pt>
                <c:pt idx="9">
                  <c:v>8</c:v>
                </c:pt>
                <c:pt idx="10">
                  <c:v>9</c:v>
                </c:pt>
                <c:pt idx="11">
                  <c:v>10</c:v>
                </c:pt>
                <c:pt idx="12">
                  <c:v>11</c:v>
                </c:pt>
                <c:pt idx="13">
                  <c:v>12</c:v>
                </c:pt>
                <c:pt idx="14">
                  <c:v>13 СК1</c:v>
                </c:pt>
                <c:pt idx="15">
                  <c:v>13 СК2</c:v>
                </c:pt>
                <c:pt idx="16">
                  <c:v>13 СК3</c:v>
                </c:pt>
                <c:pt idx="17">
                  <c:v>13 СК4</c:v>
                </c:pt>
                <c:pt idx="18">
                  <c:v>ГК1</c:v>
                </c:pt>
                <c:pt idx="19">
                  <c:v>ГК2</c:v>
                </c:pt>
                <c:pt idx="20">
                  <c:v>ГК3</c:v>
                </c:pt>
                <c:pt idx="21">
                  <c:v>ГК4</c:v>
                </c:pt>
                <c:pt idx="22">
                  <c:v>ФК1</c:v>
                </c:pt>
              </c:strCache>
            </c:strRef>
          </c:cat>
          <c:val>
            <c:numRef>
              <c:f>Лист1!$G$4:$G$26</c:f>
              <c:numCache>
                <c:formatCode>General</c:formatCode>
                <c:ptCount val="23"/>
                <c:pt idx="0">
                  <c:v>92</c:v>
                </c:pt>
                <c:pt idx="1">
                  <c:v>91</c:v>
                </c:pt>
                <c:pt idx="2">
                  <c:v>94</c:v>
                </c:pt>
                <c:pt idx="3">
                  <c:v>89</c:v>
                </c:pt>
                <c:pt idx="4">
                  <c:v>87</c:v>
                </c:pt>
                <c:pt idx="5">
                  <c:v>92</c:v>
                </c:pt>
                <c:pt idx="6">
                  <c:v>96</c:v>
                </c:pt>
                <c:pt idx="7">
                  <c:v>85</c:v>
                </c:pt>
                <c:pt idx="8">
                  <c:v>87</c:v>
                </c:pt>
                <c:pt idx="9">
                  <c:v>86</c:v>
                </c:pt>
                <c:pt idx="10">
                  <c:v>92</c:v>
                </c:pt>
                <c:pt idx="11">
                  <c:v>97</c:v>
                </c:pt>
                <c:pt idx="12">
                  <c:v>97</c:v>
                </c:pt>
                <c:pt idx="13">
                  <c:v>97</c:v>
                </c:pt>
                <c:pt idx="14">
                  <c:v>82</c:v>
                </c:pt>
                <c:pt idx="15">
                  <c:v>81</c:v>
                </c:pt>
                <c:pt idx="16">
                  <c:v>82</c:v>
                </c:pt>
                <c:pt idx="17">
                  <c:v>79</c:v>
                </c:pt>
                <c:pt idx="18">
                  <c:v>88</c:v>
                </c:pt>
                <c:pt idx="19">
                  <c:v>93</c:v>
                </c:pt>
                <c:pt idx="20">
                  <c:v>96</c:v>
                </c:pt>
                <c:pt idx="21">
                  <c:v>97</c:v>
                </c:pt>
                <c:pt idx="22">
                  <c:v>97</c:v>
                </c:pt>
              </c:numCache>
            </c:numRef>
          </c:val>
          <c:smooth val="0"/>
          <c:extLst>
            <c:ext xmlns:c16="http://schemas.microsoft.com/office/drawing/2014/chart" uri="{C3380CC4-5D6E-409C-BE32-E72D297353CC}">
              <c16:uniqueId val="{00000003-9E54-4BBE-852F-D26BA8736969}"/>
            </c:ext>
          </c:extLst>
        </c:ser>
        <c:ser>
          <c:idx val="4"/>
          <c:order val="4"/>
          <c:tx>
            <c:strRef>
              <c:f>Лист1!$H$3</c:f>
              <c:strCache>
                <c:ptCount val="1"/>
                <c:pt idx="0">
                  <c:v>«5»</c:v>
                </c:pt>
              </c:strCache>
            </c:strRef>
          </c:tx>
          <c:spPr>
            <a:ln w="22225" cap="rnd">
              <a:solidFill>
                <a:schemeClr val="accent5"/>
              </a:solidFill>
              <a:round/>
            </a:ln>
            <a:effectLst/>
          </c:spPr>
          <c:marker>
            <c:symbol val="star"/>
            <c:size val="6"/>
            <c:spPr>
              <a:noFill/>
              <a:ln w="9525">
                <a:solidFill>
                  <a:schemeClr val="accent5"/>
                </a:solidFill>
                <a:round/>
              </a:ln>
              <a:effectLst/>
            </c:spPr>
          </c:marker>
          <c:cat>
            <c:strRef>
              <c:f>Лист1!$C$4:$C$26</c:f>
              <c:strCache>
                <c:ptCount val="23"/>
                <c:pt idx="0">
                  <c:v>1 ИК1</c:v>
                </c:pt>
                <c:pt idx="1">
                  <c:v>1 ИК2</c:v>
                </c:pt>
                <c:pt idx="2">
                  <c:v>1 ИК3</c:v>
                </c:pt>
                <c:pt idx="3">
                  <c:v>2</c:v>
                </c:pt>
                <c:pt idx="4">
                  <c:v>3</c:v>
                </c:pt>
                <c:pt idx="5">
                  <c:v>4</c:v>
                </c:pt>
                <c:pt idx="6">
                  <c:v>5</c:v>
                </c:pt>
                <c:pt idx="7">
                  <c:v>6</c:v>
                </c:pt>
                <c:pt idx="8">
                  <c:v>7</c:v>
                </c:pt>
                <c:pt idx="9">
                  <c:v>8</c:v>
                </c:pt>
                <c:pt idx="10">
                  <c:v>9</c:v>
                </c:pt>
                <c:pt idx="11">
                  <c:v>10</c:v>
                </c:pt>
                <c:pt idx="12">
                  <c:v>11</c:v>
                </c:pt>
                <c:pt idx="13">
                  <c:v>12</c:v>
                </c:pt>
                <c:pt idx="14">
                  <c:v>13 СК1</c:v>
                </c:pt>
                <c:pt idx="15">
                  <c:v>13 СК2</c:v>
                </c:pt>
                <c:pt idx="16">
                  <c:v>13 СК3</c:v>
                </c:pt>
                <c:pt idx="17">
                  <c:v>13 СК4</c:v>
                </c:pt>
                <c:pt idx="18">
                  <c:v>ГК1</c:v>
                </c:pt>
                <c:pt idx="19">
                  <c:v>ГК2</c:v>
                </c:pt>
                <c:pt idx="20">
                  <c:v>ГК3</c:v>
                </c:pt>
                <c:pt idx="21">
                  <c:v>ГК4</c:v>
                </c:pt>
                <c:pt idx="22">
                  <c:v>ФК1</c:v>
                </c:pt>
              </c:strCache>
            </c:strRef>
          </c:cat>
          <c:val>
            <c:numRef>
              <c:f>Лист1!$H$4:$H$26</c:f>
              <c:numCache>
                <c:formatCode>General</c:formatCode>
                <c:ptCount val="23"/>
                <c:pt idx="0">
                  <c:v>96</c:v>
                </c:pt>
                <c:pt idx="1">
                  <c:v>95</c:v>
                </c:pt>
                <c:pt idx="2">
                  <c:v>96</c:v>
                </c:pt>
                <c:pt idx="3">
                  <c:v>95</c:v>
                </c:pt>
                <c:pt idx="4">
                  <c:v>94</c:v>
                </c:pt>
                <c:pt idx="5">
                  <c:v>96</c:v>
                </c:pt>
                <c:pt idx="6">
                  <c:v>98</c:v>
                </c:pt>
                <c:pt idx="7">
                  <c:v>92</c:v>
                </c:pt>
                <c:pt idx="8">
                  <c:v>94</c:v>
                </c:pt>
                <c:pt idx="9">
                  <c:v>93</c:v>
                </c:pt>
                <c:pt idx="10">
                  <c:v>96</c:v>
                </c:pt>
                <c:pt idx="11">
                  <c:v>98</c:v>
                </c:pt>
                <c:pt idx="12">
                  <c:v>99</c:v>
                </c:pt>
                <c:pt idx="13">
                  <c:v>99</c:v>
                </c:pt>
                <c:pt idx="14">
                  <c:v>87</c:v>
                </c:pt>
                <c:pt idx="15">
                  <c:v>86</c:v>
                </c:pt>
                <c:pt idx="16">
                  <c:v>87</c:v>
                </c:pt>
                <c:pt idx="17">
                  <c:v>86</c:v>
                </c:pt>
                <c:pt idx="18">
                  <c:v>93</c:v>
                </c:pt>
                <c:pt idx="19">
                  <c:v>99</c:v>
                </c:pt>
                <c:pt idx="20">
                  <c:v>96</c:v>
                </c:pt>
                <c:pt idx="21">
                  <c:v>97</c:v>
                </c:pt>
                <c:pt idx="22">
                  <c:v>97</c:v>
                </c:pt>
              </c:numCache>
            </c:numRef>
          </c:val>
          <c:smooth val="0"/>
          <c:extLst>
            <c:ext xmlns:c16="http://schemas.microsoft.com/office/drawing/2014/chart" uri="{C3380CC4-5D6E-409C-BE32-E72D297353CC}">
              <c16:uniqueId val="{00000004-9E54-4BBE-852F-D26BA8736969}"/>
            </c:ext>
          </c:extLst>
        </c:ser>
        <c:dLbls>
          <c:showLegendKey val="0"/>
          <c:showVal val="0"/>
          <c:showCatName val="0"/>
          <c:showSerName val="0"/>
          <c:showPercent val="0"/>
          <c:showBubbleSize val="0"/>
        </c:dLbls>
        <c:marker val="1"/>
        <c:smooth val="0"/>
        <c:axId val="1913497808"/>
        <c:axId val="1913493648"/>
      </c:lineChart>
      <c:catAx>
        <c:axId val="1913497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13493648"/>
        <c:crosses val="autoZero"/>
        <c:auto val="1"/>
        <c:lblAlgn val="ctr"/>
        <c:lblOffset val="100"/>
        <c:noMultiLvlLbl val="0"/>
      </c:catAx>
      <c:valAx>
        <c:axId val="1913493648"/>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134978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Лист3!$H$4</c:f>
              <c:strCache>
                <c:ptCount val="1"/>
                <c:pt idx="0">
                  <c:v>2026</c:v>
                </c:pt>
              </c:strCache>
            </c:strRef>
          </c:tx>
          <c:spPr>
            <a:solidFill>
              <a:schemeClr val="accent1"/>
            </a:solidFill>
            <a:ln>
              <a:noFill/>
            </a:ln>
            <a:effectLst/>
          </c:spPr>
          <c:invertIfNegative val="0"/>
          <c:cat>
            <c:strRef>
              <c:f>Лист3!$G$5:$G$27</c:f>
              <c:strCache>
                <c:ptCount val="23"/>
                <c:pt idx="0">
                  <c:v>1 ИК1</c:v>
                </c:pt>
                <c:pt idx="1">
                  <c:v>1 ИК2</c:v>
                </c:pt>
                <c:pt idx="2">
                  <c:v>1 ИК3</c:v>
                </c:pt>
                <c:pt idx="3">
                  <c:v>2</c:v>
                </c:pt>
                <c:pt idx="4">
                  <c:v>3</c:v>
                </c:pt>
                <c:pt idx="5">
                  <c:v>4</c:v>
                </c:pt>
                <c:pt idx="6">
                  <c:v>5</c:v>
                </c:pt>
                <c:pt idx="7">
                  <c:v>6</c:v>
                </c:pt>
                <c:pt idx="8">
                  <c:v>7</c:v>
                </c:pt>
                <c:pt idx="9">
                  <c:v>8</c:v>
                </c:pt>
                <c:pt idx="10">
                  <c:v>9</c:v>
                </c:pt>
                <c:pt idx="11">
                  <c:v>10</c:v>
                </c:pt>
                <c:pt idx="12">
                  <c:v>11</c:v>
                </c:pt>
                <c:pt idx="13">
                  <c:v>12</c:v>
                </c:pt>
                <c:pt idx="14">
                  <c:v>13 СК1</c:v>
                </c:pt>
                <c:pt idx="15">
                  <c:v>13 СК2</c:v>
                </c:pt>
                <c:pt idx="16">
                  <c:v>13 СК3</c:v>
                </c:pt>
                <c:pt idx="17">
                  <c:v>13 СК4</c:v>
                </c:pt>
                <c:pt idx="18">
                  <c:v>ГК1</c:v>
                </c:pt>
                <c:pt idx="19">
                  <c:v>ГК2</c:v>
                </c:pt>
                <c:pt idx="20">
                  <c:v>ГК3</c:v>
                </c:pt>
                <c:pt idx="21">
                  <c:v>ГК4</c:v>
                </c:pt>
                <c:pt idx="22">
                  <c:v>ФК1</c:v>
                </c:pt>
              </c:strCache>
            </c:strRef>
          </c:cat>
          <c:val>
            <c:numRef>
              <c:f>Лист3!$H$5:$H$27</c:f>
              <c:numCache>
                <c:formatCode>General</c:formatCode>
                <c:ptCount val="23"/>
                <c:pt idx="0">
                  <c:v>94</c:v>
                </c:pt>
                <c:pt idx="1">
                  <c:v>95</c:v>
                </c:pt>
                <c:pt idx="2">
                  <c:v>95</c:v>
                </c:pt>
                <c:pt idx="3">
                  <c:v>93</c:v>
                </c:pt>
                <c:pt idx="4">
                  <c:v>92</c:v>
                </c:pt>
                <c:pt idx="5">
                  <c:v>94</c:v>
                </c:pt>
                <c:pt idx="6">
                  <c:v>97</c:v>
                </c:pt>
                <c:pt idx="7">
                  <c:v>90</c:v>
                </c:pt>
                <c:pt idx="8">
                  <c:v>93</c:v>
                </c:pt>
                <c:pt idx="9">
                  <c:v>92</c:v>
                </c:pt>
                <c:pt idx="10">
                  <c:v>98</c:v>
                </c:pt>
                <c:pt idx="11">
                  <c:v>97</c:v>
                </c:pt>
                <c:pt idx="12">
                  <c:v>96</c:v>
                </c:pt>
                <c:pt idx="13">
                  <c:v>97</c:v>
                </c:pt>
                <c:pt idx="14">
                  <c:v>76</c:v>
                </c:pt>
                <c:pt idx="15">
                  <c:v>75</c:v>
                </c:pt>
                <c:pt idx="16">
                  <c:v>76</c:v>
                </c:pt>
                <c:pt idx="17">
                  <c:v>75</c:v>
                </c:pt>
                <c:pt idx="18">
                  <c:v>88</c:v>
                </c:pt>
                <c:pt idx="19">
                  <c:v>92</c:v>
                </c:pt>
                <c:pt idx="20">
                  <c:v>94</c:v>
                </c:pt>
                <c:pt idx="21">
                  <c:v>95</c:v>
                </c:pt>
                <c:pt idx="22">
                  <c:v>95</c:v>
                </c:pt>
              </c:numCache>
            </c:numRef>
          </c:val>
          <c:extLst>
            <c:ext xmlns:c16="http://schemas.microsoft.com/office/drawing/2014/chart" uri="{C3380CC4-5D6E-409C-BE32-E72D297353CC}">
              <c16:uniqueId val="{00000000-79E3-4CDD-8E34-19C15AC9138D}"/>
            </c:ext>
          </c:extLst>
        </c:ser>
        <c:ser>
          <c:idx val="1"/>
          <c:order val="1"/>
          <c:tx>
            <c:strRef>
              <c:f>Лист3!$I$4</c:f>
              <c:strCache>
                <c:ptCount val="1"/>
                <c:pt idx="0">
                  <c:v>2025</c:v>
                </c:pt>
              </c:strCache>
            </c:strRef>
          </c:tx>
          <c:spPr>
            <a:solidFill>
              <a:schemeClr val="accent2"/>
            </a:solidFill>
            <a:ln>
              <a:noFill/>
            </a:ln>
            <a:effectLst/>
          </c:spPr>
          <c:invertIfNegative val="0"/>
          <c:cat>
            <c:strRef>
              <c:f>Лист3!$G$5:$G$27</c:f>
              <c:strCache>
                <c:ptCount val="23"/>
                <c:pt idx="0">
                  <c:v>1 ИК1</c:v>
                </c:pt>
                <c:pt idx="1">
                  <c:v>1 ИК2</c:v>
                </c:pt>
                <c:pt idx="2">
                  <c:v>1 ИК3</c:v>
                </c:pt>
                <c:pt idx="3">
                  <c:v>2</c:v>
                </c:pt>
                <c:pt idx="4">
                  <c:v>3</c:v>
                </c:pt>
                <c:pt idx="5">
                  <c:v>4</c:v>
                </c:pt>
                <c:pt idx="6">
                  <c:v>5</c:v>
                </c:pt>
                <c:pt idx="7">
                  <c:v>6</c:v>
                </c:pt>
                <c:pt idx="8">
                  <c:v>7</c:v>
                </c:pt>
                <c:pt idx="9">
                  <c:v>8</c:v>
                </c:pt>
                <c:pt idx="10">
                  <c:v>9</c:v>
                </c:pt>
                <c:pt idx="11">
                  <c:v>10</c:v>
                </c:pt>
                <c:pt idx="12">
                  <c:v>11</c:v>
                </c:pt>
                <c:pt idx="13">
                  <c:v>12</c:v>
                </c:pt>
                <c:pt idx="14">
                  <c:v>13 СК1</c:v>
                </c:pt>
                <c:pt idx="15">
                  <c:v>13 СК2</c:v>
                </c:pt>
                <c:pt idx="16">
                  <c:v>13 СК3</c:v>
                </c:pt>
                <c:pt idx="17">
                  <c:v>13 СК4</c:v>
                </c:pt>
                <c:pt idx="18">
                  <c:v>ГК1</c:v>
                </c:pt>
                <c:pt idx="19">
                  <c:v>ГК2</c:v>
                </c:pt>
                <c:pt idx="20">
                  <c:v>ГК3</c:v>
                </c:pt>
                <c:pt idx="21">
                  <c:v>ГК4</c:v>
                </c:pt>
                <c:pt idx="22">
                  <c:v>ФК1</c:v>
                </c:pt>
              </c:strCache>
            </c:strRef>
          </c:cat>
          <c:val>
            <c:numRef>
              <c:f>Лист3!$I$5:$I$27</c:f>
              <c:numCache>
                <c:formatCode>General</c:formatCode>
                <c:ptCount val="23"/>
                <c:pt idx="0">
                  <c:v>91</c:v>
                </c:pt>
                <c:pt idx="1">
                  <c:v>92</c:v>
                </c:pt>
                <c:pt idx="2">
                  <c:v>91</c:v>
                </c:pt>
                <c:pt idx="3">
                  <c:v>91</c:v>
                </c:pt>
                <c:pt idx="4">
                  <c:v>88</c:v>
                </c:pt>
                <c:pt idx="5">
                  <c:v>90</c:v>
                </c:pt>
                <c:pt idx="6">
                  <c:v>91</c:v>
                </c:pt>
                <c:pt idx="7">
                  <c:v>93</c:v>
                </c:pt>
                <c:pt idx="8">
                  <c:v>89</c:v>
                </c:pt>
                <c:pt idx="9">
                  <c:v>88</c:v>
                </c:pt>
                <c:pt idx="10">
                  <c:v>84</c:v>
                </c:pt>
                <c:pt idx="11">
                  <c:v>97</c:v>
                </c:pt>
                <c:pt idx="12">
                  <c:v>96</c:v>
                </c:pt>
                <c:pt idx="13">
                  <c:v>94</c:v>
                </c:pt>
                <c:pt idx="14">
                  <c:v>80</c:v>
                </c:pt>
                <c:pt idx="15">
                  <c:v>76</c:v>
                </c:pt>
                <c:pt idx="16">
                  <c:v>77</c:v>
                </c:pt>
                <c:pt idx="17">
                  <c:v>79</c:v>
                </c:pt>
                <c:pt idx="18">
                  <c:v>64</c:v>
                </c:pt>
                <c:pt idx="19">
                  <c:v>68</c:v>
                </c:pt>
                <c:pt idx="20">
                  <c:v>74</c:v>
                </c:pt>
                <c:pt idx="21">
                  <c:v>79</c:v>
                </c:pt>
                <c:pt idx="22">
                  <c:v>92</c:v>
                </c:pt>
              </c:numCache>
            </c:numRef>
          </c:val>
          <c:extLst>
            <c:ext xmlns:c16="http://schemas.microsoft.com/office/drawing/2014/chart" uri="{C3380CC4-5D6E-409C-BE32-E72D297353CC}">
              <c16:uniqueId val="{00000001-79E3-4CDD-8E34-19C15AC9138D}"/>
            </c:ext>
          </c:extLst>
        </c:ser>
        <c:ser>
          <c:idx val="2"/>
          <c:order val="2"/>
          <c:tx>
            <c:strRef>
              <c:f>Лист3!$J$4</c:f>
              <c:strCache>
                <c:ptCount val="1"/>
                <c:pt idx="0">
                  <c:v>2024</c:v>
                </c:pt>
              </c:strCache>
            </c:strRef>
          </c:tx>
          <c:spPr>
            <a:solidFill>
              <a:schemeClr val="accent3"/>
            </a:solidFill>
            <a:ln>
              <a:noFill/>
            </a:ln>
            <a:effectLst/>
          </c:spPr>
          <c:invertIfNegative val="0"/>
          <c:cat>
            <c:strRef>
              <c:f>Лист3!$G$5:$G$27</c:f>
              <c:strCache>
                <c:ptCount val="23"/>
                <c:pt idx="0">
                  <c:v>1 ИК1</c:v>
                </c:pt>
                <c:pt idx="1">
                  <c:v>1 ИК2</c:v>
                </c:pt>
                <c:pt idx="2">
                  <c:v>1 ИК3</c:v>
                </c:pt>
                <c:pt idx="3">
                  <c:v>2</c:v>
                </c:pt>
                <c:pt idx="4">
                  <c:v>3</c:v>
                </c:pt>
                <c:pt idx="5">
                  <c:v>4</c:v>
                </c:pt>
                <c:pt idx="6">
                  <c:v>5</c:v>
                </c:pt>
                <c:pt idx="7">
                  <c:v>6</c:v>
                </c:pt>
                <c:pt idx="8">
                  <c:v>7</c:v>
                </c:pt>
                <c:pt idx="9">
                  <c:v>8</c:v>
                </c:pt>
                <c:pt idx="10">
                  <c:v>9</c:v>
                </c:pt>
                <c:pt idx="11">
                  <c:v>10</c:v>
                </c:pt>
                <c:pt idx="12">
                  <c:v>11</c:v>
                </c:pt>
                <c:pt idx="13">
                  <c:v>12</c:v>
                </c:pt>
                <c:pt idx="14">
                  <c:v>13 СК1</c:v>
                </c:pt>
                <c:pt idx="15">
                  <c:v>13 СК2</c:v>
                </c:pt>
                <c:pt idx="16">
                  <c:v>13 СК3</c:v>
                </c:pt>
                <c:pt idx="17">
                  <c:v>13 СК4</c:v>
                </c:pt>
                <c:pt idx="18">
                  <c:v>ГК1</c:v>
                </c:pt>
                <c:pt idx="19">
                  <c:v>ГК2</c:v>
                </c:pt>
                <c:pt idx="20">
                  <c:v>ГК3</c:v>
                </c:pt>
                <c:pt idx="21">
                  <c:v>ГК4</c:v>
                </c:pt>
                <c:pt idx="22">
                  <c:v>ФК1</c:v>
                </c:pt>
              </c:strCache>
            </c:strRef>
          </c:cat>
          <c:val>
            <c:numRef>
              <c:f>Лист3!$J$5:$J$27</c:f>
              <c:numCache>
                <c:formatCode>General</c:formatCode>
                <c:ptCount val="23"/>
                <c:pt idx="0">
                  <c:v>76</c:v>
                </c:pt>
                <c:pt idx="1">
                  <c:v>77</c:v>
                </c:pt>
                <c:pt idx="2">
                  <c:v>66</c:v>
                </c:pt>
                <c:pt idx="3">
                  <c:v>79</c:v>
                </c:pt>
                <c:pt idx="4">
                  <c:v>74</c:v>
                </c:pt>
                <c:pt idx="5">
                  <c:v>79</c:v>
                </c:pt>
                <c:pt idx="6">
                  <c:v>87</c:v>
                </c:pt>
                <c:pt idx="7">
                  <c:v>90</c:v>
                </c:pt>
                <c:pt idx="8">
                  <c:v>73</c:v>
                </c:pt>
                <c:pt idx="9">
                  <c:v>83</c:v>
                </c:pt>
                <c:pt idx="10">
                  <c:v>83</c:v>
                </c:pt>
                <c:pt idx="11">
                  <c:v>98</c:v>
                </c:pt>
                <c:pt idx="12">
                  <c:v>98</c:v>
                </c:pt>
                <c:pt idx="13">
                  <c:v>97</c:v>
                </c:pt>
                <c:pt idx="14">
                  <c:v>77</c:v>
                </c:pt>
                <c:pt idx="15">
                  <c:v>73</c:v>
                </c:pt>
                <c:pt idx="16">
                  <c:v>74</c:v>
                </c:pt>
                <c:pt idx="17">
                  <c:v>71</c:v>
                </c:pt>
                <c:pt idx="18">
                  <c:v>79</c:v>
                </c:pt>
                <c:pt idx="19">
                  <c:v>79</c:v>
                </c:pt>
                <c:pt idx="20">
                  <c:v>94</c:v>
                </c:pt>
                <c:pt idx="21">
                  <c:v>98</c:v>
                </c:pt>
                <c:pt idx="22">
                  <c:v>96</c:v>
                </c:pt>
              </c:numCache>
            </c:numRef>
          </c:val>
          <c:extLst>
            <c:ext xmlns:c16="http://schemas.microsoft.com/office/drawing/2014/chart" uri="{C3380CC4-5D6E-409C-BE32-E72D297353CC}">
              <c16:uniqueId val="{00000002-79E3-4CDD-8E34-19C15AC9138D}"/>
            </c:ext>
          </c:extLst>
        </c:ser>
        <c:dLbls>
          <c:showLegendKey val="0"/>
          <c:showVal val="0"/>
          <c:showCatName val="0"/>
          <c:showSerName val="0"/>
          <c:showPercent val="0"/>
          <c:showBubbleSize val="0"/>
        </c:dLbls>
        <c:gapWidth val="219"/>
        <c:overlap val="-27"/>
        <c:axId val="1992894880"/>
        <c:axId val="1992892800"/>
      </c:barChart>
      <c:catAx>
        <c:axId val="199289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92892800"/>
        <c:crosses val="autoZero"/>
        <c:auto val="1"/>
        <c:lblAlgn val="ctr"/>
        <c:lblOffset val="100"/>
        <c:noMultiLvlLbl val="0"/>
      </c:catAx>
      <c:valAx>
        <c:axId val="1992892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928948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Лист2!$D$5</c:f>
              <c:strCache>
                <c:ptCount val="1"/>
                <c:pt idx="0">
                  <c:v>баллы</c:v>
                </c:pt>
              </c:strCache>
            </c:strRef>
          </c:tx>
          <c:spPr>
            <a:solidFill>
              <a:schemeClr val="accent1"/>
            </a:solidFill>
            <a:ln>
              <a:noFill/>
            </a:ln>
            <a:effectLst/>
          </c:spPr>
          <c:invertIfNegative val="0"/>
          <c:cat>
            <c:strRef>
              <c:f>Лист2!$C$6:$C$65</c:f>
              <c:strCache>
                <c:ptCount val="59"/>
                <c:pt idx="0">
                  <c:v>1 ИК1</c:v>
                </c:pt>
                <c:pt idx="2">
                  <c:v>1 ИК2</c:v>
                </c:pt>
                <c:pt idx="4">
                  <c:v>1 ИК3</c:v>
                </c:pt>
                <c:pt idx="6">
                  <c:v>2</c:v>
                </c:pt>
                <c:pt idx="8">
                  <c:v>3</c:v>
                </c:pt>
                <c:pt idx="10">
                  <c:v>4</c:v>
                </c:pt>
                <c:pt idx="12">
                  <c:v>5</c:v>
                </c:pt>
                <c:pt idx="14">
                  <c:v>6</c:v>
                </c:pt>
                <c:pt idx="16">
                  <c:v>07.сен</c:v>
                </c:pt>
                <c:pt idx="18">
                  <c:v>8</c:v>
                </c:pt>
                <c:pt idx="20">
                  <c:v>9</c:v>
                </c:pt>
                <c:pt idx="22">
                  <c:v>10</c:v>
                </c:pt>
                <c:pt idx="25">
                  <c:v>11</c:v>
                </c:pt>
                <c:pt idx="28">
                  <c:v>12</c:v>
                </c:pt>
                <c:pt idx="31">
                  <c:v>13 СК1</c:v>
                </c:pt>
                <c:pt idx="33">
                  <c:v>13 СК2</c:v>
                </c:pt>
                <c:pt idx="37">
                  <c:v>13 СК3</c:v>
                </c:pt>
                <c:pt idx="40">
                  <c:v>13 СК4</c:v>
                </c:pt>
                <c:pt idx="42">
                  <c:v>ГК1</c:v>
                </c:pt>
                <c:pt idx="46">
                  <c:v>ГК2</c:v>
                </c:pt>
                <c:pt idx="50">
                  <c:v>ГК3</c:v>
                </c:pt>
                <c:pt idx="54">
                  <c:v>ГК4</c:v>
                </c:pt>
                <c:pt idx="58">
                  <c:v>ФК1</c:v>
                </c:pt>
              </c:strCache>
            </c:strRef>
          </c:cat>
          <c:val>
            <c:numRef>
              <c:f>Лист2!$D$6:$D$65</c:f>
              <c:numCache>
                <c:formatCode>General</c:formatCode>
                <c:ptCount val="60"/>
                <c:pt idx="0">
                  <c:v>0</c:v>
                </c:pt>
                <c:pt idx="1">
                  <c:v>1</c:v>
                </c:pt>
                <c:pt idx="2">
                  <c:v>0</c:v>
                </c:pt>
                <c:pt idx="3">
                  <c:v>1</c:v>
                </c:pt>
                <c:pt idx="4">
                  <c:v>0</c:v>
                </c:pt>
                <c:pt idx="5">
                  <c:v>1</c:v>
                </c:pt>
                <c:pt idx="6">
                  <c:v>0</c:v>
                </c:pt>
                <c:pt idx="7">
                  <c:v>1</c:v>
                </c:pt>
                <c:pt idx="8">
                  <c:v>0</c:v>
                </c:pt>
                <c:pt idx="9">
                  <c:v>1</c:v>
                </c:pt>
                <c:pt idx="10">
                  <c:v>0</c:v>
                </c:pt>
                <c:pt idx="11">
                  <c:v>1</c:v>
                </c:pt>
                <c:pt idx="12">
                  <c:v>0</c:v>
                </c:pt>
                <c:pt idx="13">
                  <c:v>1</c:v>
                </c:pt>
                <c:pt idx="14">
                  <c:v>0</c:v>
                </c:pt>
                <c:pt idx="15">
                  <c:v>1</c:v>
                </c:pt>
                <c:pt idx="16">
                  <c:v>0</c:v>
                </c:pt>
                <c:pt idx="17">
                  <c:v>1</c:v>
                </c:pt>
                <c:pt idx="18">
                  <c:v>0</c:v>
                </c:pt>
                <c:pt idx="19">
                  <c:v>1</c:v>
                </c:pt>
                <c:pt idx="20">
                  <c:v>0</c:v>
                </c:pt>
                <c:pt idx="21">
                  <c:v>1</c:v>
                </c:pt>
                <c:pt idx="22">
                  <c:v>0</c:v>
                </c:pt>
                <c:pt idx="23">
                  <c:v>1</c:v>
                </c:pt>
                <c:pt idx="24">
                  <c:v>2</c:v>
                </c:pt>
                <c:pt idx="25">
                  <c:v>0</c:v>
                </c:pt>
                <c:pt idx="26">
                  <c:v>1</c:v>
                </c:pt>
                <c:pt idx="27">
                  <c:v>2</c:v>
                </c:pt>
                <c:pt idx="28">
                  <c:v>0</c:v>
                </c:pt>
                <c:pt idx="29">
                  <c:v>1</c:v>
                </c:pt>
                <c:pt idx="30">
                  <c:v>2</c:v>
                </c:pt>
                <c:pt idx="31">
                  <c:v>0</c:v>
                </c:pt>
                <c:pt idx="32">
                  <c:v>1</c:v>
                </c:pt>
                <c:pt idx="33">
                  <c:v>0</c:v>
                </c:pt>
                <c:pt idx="34">
                  <c:v>1</c:v>
                </c:pt>
                <c:pt idx="35">
                  <c:v>2</c:v>
                </c:pt>
                <c:pt idx="36">
                  <c:v>3</c:v>
                </c:pt>
                <c:pt idx="37">
                  <c:v>0</c:v>
                </c:pt>
                <c:pt idx="38">
                  <c:v>1</c:v>
                </c:pt>
                <c:pt idx="39">
                  <c:v>2</c:v>
                </c:pt>
                <c:pt idx="40">
                  <c:v>0</c:v>
                </c:pt>
                <c:pt idx="41">
                  <c:v>1</c:v>
                </c:pt>
                <c:pt idx="42">
                  <c:v>0</c:v>
                </c:pt>
                <c:pt idx="43">
                  <c:v>1</c:v>
                </c:pt>
                <c:pt idx="44">
                  <c:v>2</c:v>
                </c:pt>
                <c:pt idx="45">
                  <c:v>3</c:v>
                </c:pt>
                <c:pt idx="46">
                  <c:v>0</c:v>
                </c:pt>
                <c:pt idx="47">
                  <c:v>1</c:v>
                </c:pt>
                <c:pt idx="48">
                  <c:v>2</c:v>
                </c:pt>
                <c:pt idx="49">
                  <c:v>3</c:v>
                </c:pt>
                <c:pt idx="50">
                  <c:v>0</c:v>
                </c:pt>
                <c:pt idx="51">
                  <c:v>1</c:v>
                </c:pt>
                <c:pt idx="52">
                  <c:v>2</c:v>
                </c:pt>
                <c:pt idx="53">
                  <c:v>3</c:v>
                </c:pt>
                <c:pt idx="54">
                  <c:v>0</c:v>
                </c:pt>
                <c:pt idx="55">
                  <c:v>1</c:v>
                </c:pt>
                <c:pt idx="56">
                  <c:v>2</c:v>
                </c:pt>
                <c:pt idx="57">
                  <c:v>3</c:v>
                </c:pt>
                <c:pt idx="58">
                  <c:v>0</c:v>
                </c:pt>
                <c:pt idx="59">
                  <c:v>1</c:v>
                </c:pt>
              </c:numCache>
            </c:numRef>
          </c:val>
          <c:extLst>
            <c:ext xmlns:c16="http://schemas.microsoft.com/office/drawing/2014/chart" uri="{C3380CC4-5D6E-409C-BE32-E72D297353CC}">
              <c16:uniqueId val="{00000000-01F7-47D3-9326-58D96A8CD2EC}"/>
            </c:ext>
          </c:extLst>
        </c:ser>
        <c:ser>
          <c:idx val="1"/>
          <c:order val="1"/>
          <c:tx>
            <c:strRef>
              <c:f>Лист2!$E$5</c:f>
              <c:strCache>
                <c:ptCount val="1"/>
                <c:pt idx="0">
                  <c:v>по региону</c:v>
                </c:pt>
              </c:strCache>
            </c:strRef>
          </c:tx>
          <c:spPr>
            <a:solidFill>
              <a:schemeClr val="accent2"/>
            </a:solidFill>
            <a:ln>
              <a:noFill/>
            </a:ln>
            <a:effectLst/>
          </c:spPr>
          <c:invertIfNegative val="0"/>
          <c:cat>
            <c:strRef>
              <c:f>Лист2!$C$6:$C$65</c:f>
              <c:strCache>
                <c:ptCount val="59"/>
                <c:pt idx="0">
                  <c:v>1 ИК1</c:v>
                </c:pt>
                <c:pt idx="2">
                  <c:v>1 ИК2</c:v>
                </c:pt>
                <c:pt idx="4">
                  <c:v>1 ИК3</c:v>
                </c:pt>
                <c:pt idx="6">
                  <c:v>2</c:v>
                </c:pt>
                <c:pt idx="8">
                  <c:v>3</c:v>
                </c:pt>
                <c:pt idx="10">
                  <c:v>4</c:v>
                </c:pt>
                <c:pt idx="12">
                  <c:v>5</c:v>
                </c:pt>
                <c:pt idx="14">
                  <c:v>6</c:v>
                </c:pt>
                <c:pt idx="16">
                  <c:v>07.сен</c:v>
                </c:pt>
                <c:pt idx="18">
                  <c:v>8</c:v>
                </c:pt>
                <c:pt idx="20">
                  <c:v>9</c:v>
                </c:pt>
                <c:pt idx="22">
                  <c:v>10</c:v>
                </c:pt>
                <c:pt idx="25">
                  <c:v>11</c:v>
                </c:pt>
                <c:pt idx="28">
                  <c:v>12</c:v>
                </c:pt>
                <c:pt idx="31">
                  <c:v>13 СК1</c:v>
                </c:pt>
                <c:pt idx="33">
                  <c:v>13 СК2</c:v>
                </c:pt>
                <c:pt idx="37">
                  <c:v>13 СК3</c:v>
                </c:pt>
                <c:pt idx="40">
                  <c:v>13 СК4</c:v>
                </c:pt>
                <c:pt idx="42">
                  <c:v>ГК1</c:v>
                </c:pt>
                <c:pt idx="46">
                  <c:v>ГК2</c:v>
                </c:pt>
                <c:pt idx="50">
                  <c:v>ГК3</c:v>
                </c:pt>
                <c:pt idx="54">
                  <c:v>ГК4</c:v>
                </c:pt>
                <c:pt idx="58">
                  <c:v>ФК1</c:v>
                </c:pt>
              </c:strCache>
            </c:strRef>
          </c:cat>
          <c:val>
            <c:numRef>
              <c:f>Лист2!$E$6:$E$65</c:f>
              <c:numCache>
                <c:formatCode>General</c:formatCode>
                <c:ptCount val="60"/>
                <c:pt idx="0">
                  <c:v>6</c:v>
                </c:pt>
                <c:pt idx="1">
                  <c:v>94</c:v>
                </c:pt>
                <c:pt idx="2">
                  <c:v>5</c:v>
                </c:pt>
                <c:pt idx="3">
                  <c:v>95</c:v>
                </c:pt>
                <c:pt idx="4">
                  <c:v>5</c:v>
                </c:pt>
                <c:pt idx="5">
                  <c:v>95</c:v>
                </c:pt>
                <c:pt idx="6">
                  <c:v>7</c:v>
                </c:pt>
                <c:pt idx="7">
                  <c:v>93</c:v>
                </c:pt>
                <c:pt idx="8">
                  <c:v>8</c:v>
                </c:pt>
                <c:pt idx="9">
                  <c:v>92</c:v>
                </c:pt>
                <c:pt idx="10">
                  <c:v>6</c:v>
                </c:pt>
                <c:pt idx="11">
                  <c:v>94</c:v>
                </c:pt>
                <c:pt idx="12">
                  <c:v>3</c:v>
                </c:pt>
                <c:pt idx="13">
                  <c:v>97</c:v>
                </c:pt>
                <c:pt idx="14">
                  <c:v>10</c:v>
                </c:pt>
                <c:pt idx="15">
                  <c:v>90</c:v>
                </c:pt>
                <c:pt idx="16">
                  <c:v>7</c:v>
                </c:pt>
                <c:pt idx="17">
                  <c:v>93</c:v>
                </c:pt>
                <c:pt idx="18">
                  <c:v>8</c:v>
                </c:pt>
                <c:pt idx="19">
                  <c:v>92</c:v>
                </c:pt>
                <c:pt idx="20">
                  <c:v>2</c:v>
                </c:pt>
                <c:pt idx="21">
                  <c:v>98</c:v>
                </c:pt>
                <c:pt idx="22">
                  <c:v>2</c:v>
                </c:pt>
                <c:pt idx="23">
                  <c:v>1</c:v>
                </c:pt>
                <c:pt idx="24">
                  <c:v>96</c:v>
                </c:pt>
                <c:pt idx="25">
                  <c:v>4</c:v>
                </c:pt>
                <c:pt idx="26">
                  <c:v>1</c:v>
                </c:pt>
                <c:pt idx="27">
                  <c:v>95</c:v>
                </c:pt>
                <c:pt idx="28">
                  <c:v>2</c:v>
                </c:pt>
                <c:pt idx="29">
                  <c:v>3</c:v>
                </c:pt>
                <c:pt idx="30">
                  <c:v>94</c:v>
                </c:pt>
                <c:pt idx="31">
                  <c:v>24</c:v>
                </c:pt>
                <c:pt idx="32">
                  <c:v>76</c:v>
                </c:pt>
                <c:pt idx="33">
                  <c:v>25</c:v>
                </c:pt>
                <c:pt idx="34">
                  <c:v>2</c:v>
                </c:pt>
                <c:pt idx="35">
                  <c:v>9</c:v>
                </c:pt>
                <c:pt idx="36">
                  <c:v>64</c:v>
                </c:pt>
                <c:pt idx="37">
                  <c:v>24</c:v>
                </c:pt>
                <c:pt idx="38">
                  <c:v>4</c:v>
                </c:pt>
                <c:pt idx="39">
                  <c:v>72</c:v>
                </c:pt>
                <c:pt idx="40">
                  <c:v>25</c:v>
                </c:pt>
                <c:pt idx="41">
                  <c:v>75</c:v>
                </c:pt>
                <c:pt idx="42">
                  <c:v>12</c:v>
                </c:pt>
                <c:pt idx="43">
                  <c:v>25</c:v>
                </c:pt>
                <c:pt idx="44">
                  <c:v>37</c:v>
                </c:pt>
                <c:pt idx="45">
                  <c:v>26</c:v>
                </c:pt>
                <c:pt idx="46">
                  <c:v>8</c:v>
                </c:pt>
                <c:pt idx="47">
                  <c:v>22</c:v>
                </c:pt>
                <c:pt idx="48">
                  <c:v>31</c:v>
                </c:pt>
                <c:pt idx="49">
                  <c:v>39</c:v>
                </c:pt>
                <c:pt idx="50">
                  <c:v>6</c:v>
                </c:pt>
                <c:pt idx="51">
                  <c:v>18</c:v>
                </c:pt>
                <c:pt idx="52">
                  <c:v>21</c:v>
                </c:pt>
                <c:pt idx="53">
                  <c:v>55</c:v>
                </c:pt>
                <c:pt idx="54">
                  <c:v>5</c:v>
                </c:pt>
                <c:pt idx="55">
                  <c:v>18</c:v>
                </c:pt>
                <c:pt idx="56">
                  <c:v>12</c:v>
                </c:pt>
                <c:pt idx="57">
                  <c:v>65</c:v>
                </c:pt>
                <c:pt idx="58">
                  <c:v>5</c:v>
                </c:pt>
                <c:pt idx="59">
                  <c:v>95</c:v>
                </c:pt>
              </c:numCache>
            </c:numRef>
          </c:val>
          <c:extLst>
            <c:ext xmlns:c16="http://schemas.microsoft.com/office/drawing/2014/chart" uri="{C3380CC4-5D6E-409C-BE32-E72D297353CC}">
              <c16:uniqueId val="{00000001-01F7-47D3-9326-58D96A8CD2EC}"/>
            </c:ext>
          </c:extLst>
        </c:ser>
        <c:ser>
          <c:idx val="2"/>
          <c:order val="2"/>
          <c:tx>
            <c:strRef>
              <c:f>Лист2!$F$5</c:f>
              <c:strCache>
                <c:ptCount val="1"/>
                <c:pt idx="0">
                  <c:v>«2»</c:v>
                </c:pt>
              </c:strCache>
            </c:strRef>
          </c:tx>
          <c:spPr>
            <a:solidFill>
              <a:schemeClr val="accent3"/>
            </a:solidFill>
            <a:ln>
              <a:noFill/>
            </a:ln>
            <a:effectLst/>
          </c:spPr>
          <c:invertIfNegative val="0"/>
          <c:cat>
            <c:strRef>
              <c:f>Лист2!$C$6:$C$65</c:f>
              <c:strCache>
                <c:ptCount val="59"/>
                <c:pt idx="0">
                  <c:v>1 ИК1</c:v>
                </c:pt>
                <c:pt idx="2">
                  <c:v>1 ИК2</c:v>
                </c:pt>
                <c:pt idx="4">
                  <c:v>1 ИК3</c:v>
                </c:pt>
                <c:pt idx="6">
                  <c:v>2</c:v>
                </c:pt>
                <c:pt idx="8">
                  <c:v>3</c:v>
                </c:pt>
                <c:pt idx="10">
                  <c:v>4</c:v>
                </c:pt>
                <c:pt idx="12">
                  <c:v>5</c:v>
                </c:pt>
                <c:pt idx="14">
                  <c:v>6</c:v>
                </c:pt>
                <c:pt idx="16">
                  <c:v>07.сен</c:v>
                </c:pt>
                <c:pt idx="18">
                  <c:v>8</c:v>
                </c:pt>
                <c:pt idx="20">
                  <c:v>9</c:v>
                </c:pt>
                <c:pt idx="22">
                  <c:v>10</c:v>
                </c:pt>
                <c:pt idx="25">
                  <c:v>11</c:v>
                </c:pt>
                <c:pt idx="28">
                  <c:v>12</c:v>
                </c:pt>
                <c:pt idx="31">
                  <c:v>13 СК1</c:v>
                </c:pt>
                <c:pt idx="33">
                  <c:v>13 СК2</c:v>
                </c:pt>
                <c:pt idx="37">
                  <c:v>13 СК3</c:v>
                </c:pt>
                <c:pt idx="40">
                  <c:v>13 СК4</c:v>
                </c:pt>
                <c:pt idx="42">
                  <c:v>ГК1</c:v>
                </c:pt>
                <c:pt idx="46">
                  <c:v>ГК2</c:v>
                </c:pt>
                <c:pt idx="50">
                  <c:v>ГК3</c:v>
                </c:pt>
                <c:pt idx="54">
                  <c:v>ГК4</c:v>
                </c:pt>
                <c:pt idx="58">
                  <c:v>ФК1</c:v>
                </c:pt>
              </c:strCache>
            </c:strRef>
          </c:cat>
          <c:val>
            <c:numRef>
              <c:f>Лист2!$F$6:$F$65</c:f>
              <c:numCache>
                <c:formatCode>General</c:formatCode>
                <c:ptCount val="60"/>
                <c:pt idx="0">
                  <c:v>24</c:v>
                </c:pt>
                <c:pt idx="1">
                  <c:v>76</c:v>
                </c:pt>
                <c:pt idx="2">
                  <c:v>19</c:v>
                </c:pt>
                <c:pt idx="3">
                  <c:v>81</c:v>
                </c:pt>
                <c:pt idx="4">
                  <c:v>16</c:v>
                </c:pt>
                <c:pt idx="5">
                  <c:v>84</c:v>
                </c:pt>
                <c:pt idx="6">
                  <c:v>26</c:v>
                </c:pt>
                <c:pt idx="7">
                  <c:v>74</c:v>
                </c:pt>
                <c:pt idx="8">
                  <c:v>30</c:v>
                </c:pt>
                <c:pt idx="9">
                  <c:v>70</c:v>
                </c:pt>
                <c:pt idx="10">
                  <c:v>24</c:v>
                </c:pt>
                <c:pt idx="11">
                  <c:v>76</c:v>
                </c:pt>
                <c:pt idx="12">
                  <c:v>8</c:v>
                </c:pt>
                <c:pt idx="13">
                  <c:v>92</c:v>
                </c:pt>
                <c:pt idx="14">
                  <c:v>23</c:v>
                </c:pt>
                <c:pt idx="15">
                  <c:v>77</c:v>
                </c:pt>
                <c:pt idx="16">
                  <c:v>29</c:v>
                </c:pt>
                <c:pt idx="17">
                  <c:v>71</c:v>
                </c:pt>
                <c:pt idx="18">
                  <c:v>33</c:v>
                </c:pt>
                <c:pt idx="19">
                  <c:v>67</c:v>
                </c:pt>
                <c:pt idx="20">
                  <c:v>23</c:v>
                </c:pt>
                <c:pt idx="21">
                  <c:v>77</c:v>
                </c:pt>
                <c:pt idx="22">
                  <c:v>13</c:v>
                </c:pt>
                <c:pt idx="23">
                  <c:v>3</c:v>
                </c:pt>
                <c:pt idx="24">
                  <c:v>84</c:v>
                </c:pt>
                <c:pt idx="25">
                  <c:v>22</c:v>
                </c:pt>
                <c:pt idx="26">
                  <c:v>5</c:v>
                </c:pt>
                <c:pt idx="27">
                  <c:v>144</c:v>
                </c:pt>
                <c:pt idx="28">
                  <c:v>13</c:v>
                </c:pt>
                <c:pt idx="29">
                  <c:v>6</c:v>
                </c:pt>
                <c:pt idx="30">
                  <c:v>81</c:v>
                </c:pt>
                <c:pt idx="31">
                  <c:v>55</c:v>
                </c:pt>
                <c:pt idx="32">
                  <c:v>45</c:v>
                </c:pt>
                <c:pt idx="33">
                  <c:v>57</c:v>
                </c:pt>
                <c:pt idx="34">
                  <c:v>1</c:v>
                </c:pt>
                <c:pt idx="35">
                  <c:v>6</c:v>
                </c:pt>
                <c:pt idx="36">
                  <c:v>36</c:v>
                </c:pt>
                <c:pt idx="37">
                  <c:v>56</c:v>
                </c:pt>
                <c:pt idx="38">
                  <c:v>4</c:v>
                </c:pt>
                <c:pt idx="39">
                  <c:v>40</c:v>
                </c:pt>
                <c:pt idx="40">
                  <c:v>58</c:v>
                </c:pt>
                <c:pt idx="41">
                  <c:v>42</c:v>
                </c:pt>
                <c:pt idx="42">
                  <c:v>39</c:v>
                </c:pt>
                <c:pt idx="43">
                  <c:v>26</c:v>
                </c:pt>
                <c:pt idx="44">
                  <c:v>20</c:v>
                </c:pt>
                <c:pt idx="45">
                  <c:v>15</c:v>
                </c:pt>
                <c:pt idx="46">
                  <c:v>37</c:v>
                </c:pt>
                <c:pt idx="47">
                  <c:v>25</c:v>
                </c:pt>
                <c:pt idx="48">
                  <c:v>19</c:v>
                </c:pt>
                <c:pt idx="49">
                  <c:v>19</c:v>
                </c:pt>
                <c:pt idx="50">
                  <c:v>33</c:v>
                </c:pt>
                <c:pt idx="51">
                  <c:v>22</c:v>
                </c:pt>
                <c:pt idx="52">
                  <c:v>15</c:v>
                </c:pt>
                <c:pt idx="53">
                  <c:v>30</c:v>
                </c:pt>
                <c:pt idx="54">
                  <c:v>33</c:v>
                </c:pt>
                <c:pt idx="55">
                  <c:v>22</c:v>
                </c:pt>
                <c:pt idx="56">
                  <c:v>11</c:v>
                </c:pt>
                <c:pt idx="57">
                  <c:v>34</c:v>
                </c:pt>
                <c:pt idx="58">
                  <c:v>32</c:v>
                </c:pt>
                <c:pt idx="59">
                  <c:v>68</c:v>
                </c:pt>
              </c:numCache>
            </c:numRef>
          </c:val>
          <c:extLst>
            <c:ext xmlns:c16="http://schemas.microsoft.com/office/drawing/2014/chart" uri="{C3380CC4-5D6E-409C-BE32-E72D297353CC}">
              <c16:uniqueId val="{00000002-01F7-47D3-9326-58D96A8CD2EC}"/>
            </c:ext>
          </c:extLst>
        </c:ser>
        <c:ser>
          <c:idx val="3"/>
          <c:order val="3"/>
          <c:tx>
            <c:strRef>
              <c:f>Лист2!$G$5</c:f>
              <c:strCache>
                <c:ptCount val="1"/>
                <c:pt idx="0">
                  <c:v>«3»</c:v>
                </c:pt>
              </c:strCache>
            </c:strRef>
          </c:tx>
          <c:spPr>
            <a:solidFill>
              <a:schemeClr val="accent4"/>
            </a:solidFill>
            <a:ln>
              <a:noFill/>
            </a:ln>
            <a:effectLst/>
          </c:spPr>
          <c:invertIfNegative val="0"/>
          <c:cat>
            <c:strRef>
              <c:f>Лист2!$C$6:$C$65</c:f>
              <c:strCache>
                <c:ptCount val="59"/>
                <c:pt idx="0">
                  <c:v>1 ИК1</c:v>
                </c:pt>
                <c:pt idx="2">
                  <c:v>1 ИК2</c:v>
                </c:pt>
                <c:pt idx="4">
                  <c:v>1 ИК3</c:v>
                </c:pt>
                <c:pt idx="6">
                  <c:v>2</c:v>
                </c:pt>
                <c:pt idx="8">
                  <c:v>3</c:v>
                </c:pt>
                <c:pt idx="10">
                  <c:v>4</c:v>
                </c:pt>
                <c:pt idx="12">
                  <c:v>5</c:v>
                </c:pt>
                <c:pt idx="14">
                  <c:v>6</c:v>
                </c:pt>
                <c:pt idx="16">
                  <c:v>07.сен</c:v>
                </c:pt>
                <c:pt idx="18">
                  <c:v>8</c:v>
                </c:pt>
                <c:pt idx="20">
                  <c:v>9</c:v>
                </c:pt>
                <c:pt idx="22">
                  <c:v>10</c:v>
                </c:pt>
                <c:pt idx="25">
                  <c:v>11</c:v>
                </c:pt>
                <c:pt idx="28">
                  <c:v>12</c:v>
                </c:pt>
                <c:pt idx="31">
                  <c:v>13 СК1</c:v>
                </c:pt>
                <c:pt idx="33">
                  <c:v>13 СК2</c:v>
                </c:pt>
                <c:pt idx="37">
                  <c:v>13 СК3</c:v>
                </c:pt>
                <c:pt idx="40">
                  <c:v>13 СК4</c:v>
                </c:pt>
                <c:pt idx="42">
                  <c:v>ГК1</c:v>
                </c:pt>
                <c:pt idx="46">
                  <c:v>ГК2</c:v>
                </c:pt>
                <c:pt idx="50">
                  <c:v>ГК3</c:v>
                </c:pt>
                <c:pt idx="54">
                  <c:v>ГК4</c:v>
                </c:pt>
                <c:pt idx="58">
                  <c:v>ФК1</c:v>
                </c:pt>
              </c:strCache>
            </c:strRef>
          </c:cat>
          <c:val>
            <c:numRef>
              <c:f>Лист2!$G$6:$G$65</c:f>
              <c:numCache>
                <c:formatCode>General</c:formatCode>
                <c:ptCount val="60"/>
                <c:pt idx="0">
                  <c:v>7</c:v>
                </c:pt>
                <c:pt idx="1">
                  <c:v>93</c:v>
                </c:pt>
                <c:pt idx="2">
                  <c:v>7</c:v>
                </c:pt>
                <c:pt idx="3">
                  <c:v>93</c:v>
                </c:pt>
                <c:pt idx="4">
                  <c:v>5</c:v>
                </c:pt>
                <c:pt idx="5">
                  <c:v>95</c:v>
                </c:pt>
                <c:pt idx="6">
                  <c:v>8</c:v>
                </c:pt>
                <c:pt idx="7">
                  <c:v>92</c:v>
                </c:pt>
                <c:pt idx="8">
                  <c:v>9</c:v>
                </c:pt>
                <c:pt idx="9">
                  <c:v>91</c:v>
                </c:pt>
                <c:pt idx="10">
                  <c:v>7</c:v>
                </c:pt>
                <c:pt idx="11">
                  <c:v>93</c:v>
                </c:pt>
                <c:pt idx="12">
                  <c:v>3</c:v>
                </c:pt>
                <c:pt idx="13">
                  <c:v>97</c:v>
                </c:pt>
                <c:pt idx="14">
                  <c:v>14</c:v>
                </c:pt>
                <c:pt idx="15">
                  <c:v>86</c:v>
                </c:pt>
                <c:pt idx="16">
                  <c:v>10</c:v>
                </c:pt>
                <c:pt idx="17">
                  <c:v>90</c:v>
                </c:pt>
                <c:pt idx="18">
                  <c:v>10</c:v>
                </c:pt>
                <c:pt idx="19">
                  <c:v>90</c:v>
                </c:pt>
                <c:pt idx="20">
                  <c:v>7</c:v>
                </c:pt>
                <c:pt idx="21">
                  <c:v>93</c:v>
                </c:pt>
                <c:pt idx="22">
                  <c:v>2</c:v>
                </c:pt>
                <c:pt idx="23">
                  <c:v>2</c:v>
                </c:pt>
                <c:pt idx="24">
                  <c:v>96</c:v>
                </c:pt>
                <c:pt idx="25">
                  <c:v>2</c:v>
                </c:pt>
                <c:pt idx="26">
                  <c:v>3</c:v>
                </c:pt>
                <c:pt idx="27">
                  <c:v>95</c:v>
                </c:pt>
                <c:pt idx="28">
                  <c:v>3</c:v>
                </c:pt>
                <c:pt idx="29">
                  <c:v>4</c:v>
                </c:pt>
                <c:pt idx="30">
                  <c:v>93</c:v>
                </c:pt>
                <c:pt idx="31">
                  <c:v>9</c:v>
                </c:pt>
                <c:pt idx="32">
                  <c:v>51</c:v>
                </c:pt>
                <c:pt idx="33">
                  <c:v>50</c:v>
                </c:pt>
                <c:pt idx="34">
                  <c:v>2</c:v>
                </c:pt>
                <c:pt idx="35">
                  <c:v>6</c:v>
                </c:pt>
                <c:pt idx="36">
                  <c:v>42</c:v>
                </c:pt>
                <c:pt idx="37">
                  <c:v>50</c:v>
                </c:pt>
                <c:pt idx="38">
                  <c:v>4</c:v>
                </c:pt>
                <c:pt idx="39">
                  <c:v>46</c:v>
                </c:pt>
                <c:pt idx="40">
                  <c:v>51</c:v>
                </c:pt>
                <c:pt idx="41">
                  <c:v>49</c:v>
                </c:pt>
                <c:pt idx="42">
                  <c:v>21</c:v>
                </c:pt>
                <c:pt idx="43">
                  <c:v>42</c:v>
                </c:pt>
                <c:pt idx="44">
                  <c:v>24</c:v>
                </c:pt>
                <c:pt idx="45">
                  <c:v>13</c:v>
                </c:pt>
                <c:pt idx="46">
                  <c:v>14</c:v>
                </c:pt>
                <c:pt idx="47">
                  <c:v>43</c:v>
                </c:pt>
                <c:pt idx="48">
                  <c:v>21</c:v>
                </c:pt>
                <c:pt idx="49">
                  <c:v>22</c:v>
                </c:pt>
                <c:pt idx="50">
                  <c:v>10</c:v>
                </c:pt>
                <c:pt idx="51">
                  <c:v>40</c:v>
                </c:pt>
                <c:pt idx="52">
                  <c:v>19</c:v>
                </c:pt>
                <c:pt idx="53">
                  <c:v>31</c:v>
                </c:pt>
                <c:pt idx="54">
                  <c:v>7</c:v>
                </c:pt>
                <c:pt idx="55">
                  <c:v>41</c:v>
                </c:pt>
                <c:pt idx="56">
                  <c:v>13</c:v>
                </c:pt>
                <c:pt idx="57">
                  <c:v>39</c:v>
                </c:pt>
                <c:pt idx="58">
                  <c:v>7</c:v>
                </c:pt>
                <c:pt idx="59">
                  <c:v>91</c:v>
                </c:pt>
              </c:numCache>
            </c:numRef>
          </c:val>
          <c:extLst>
            <c:ext xmlns:c16="http://schemas.microsoft.com/office/drawing/2014/chart" uri="{C3380CC4-5D6E-409C-BE32-E72D297353CC}">
              <c16:uniqueId val="{00000003-01F7-47D3-9326-58D96A8CD2EC}"/>
            </c:ext>
          </c:extLst>
        </c:ser>
        <c:ser>
          <c:idx val="4"/>
          <c:order val="4"/>
          <c:tx>
            <c:strRef>
              <c:f>Лист2!$H$5</c:f>
              <c:strCache>
                <c:ptCount val="1"/>
                <c:pt idx="0">
                  <c:v>«4»</c:v>
                </c:pt>
              </c:strCache>
            </c:strRef>
          </c:tx>
          <c:spPr>
            <a:solidFill>
              <a:schemeClr val="accent5"/>
            </a:solidFill>
            <a:ln>
              <a:noFill/>
            </a:ln>
            <a:effectLst/>
          </c:spPr>
          <c:invertIfNegative val="0"/>
          <c:cat>
            <c:strRef>
              <c:f>Лист2!$C$6:$C$65</c:f>
              <c:strCache>
                <c:ptCount val="59"/>
                <c:pt idx="0">
                  <c:v>1 ИК1</c:v>
                </c:pt>
                <c:pt idx="2">
                  <c:v>1 ИК2</c:v>
                </c:pt>
                <c:pt idx="4">
                  <c:v>1 ИК3</c:v>
                </c:pt>
                <c:pt idx="6">
                  <c:v>2</c:v>
                </c:pt>
                <c:pt idx="8">
                  <c:v>3</c:v>
                </c:pt>
                <c:pt idx="10">
                  <c:v>4</c:v>
                </c:pt>
                <c:pt idx="12">
                  <c:v>5</c:v>
                </c:pt>
                <c:pt idx="14">
                  <c:v>6</c:v>
                </c:pt>
                <c:pt idx="16">
                  <c:v>07.сен</c:v>
                </c:pt>
                <c:pt idx="18">
                  <c:v>8</c:v>
                </c:pt>
                <c:pt idx="20">
                  <c:v>9</c:v>
                </c:pt>
                <c:pt idx="22">
                  <c:v>10</c:v>
                </c:pt>
                <c:pt idx="25">
                  <c:v>11</c:v>
                </c:pt>
                <c:pt idx="28">
                  <c:v>12</c:v>
                </c:pt>
                <c:pt idx="31">
                  <c:v>13 СК1</c:v>
                </c:pt>
                <c:pt idx="33">
                  <c:v>13 СК2</c:v>
                </c:pt>
                <c:pt idx="37">
                  <c:v>13 СК3</c:v>
                </c:pt>
                <c:pt idx="40">
                  <c:v>13 СК4</c:v>
                </c:pt>
                <c:pt idx="42">
                  <c:v>ГК1</c:v>
                </c:pt>
                <c:pt idx="46">
                  <c:v>ГК2</c:v>
                </c:pt>
                <c:pt idx="50">
                  <c:v>ГК3</c:v>
                </c:pt>
                <c:pt idx="54">
                  <c:v>ГК4</c:v>
                </c:pt>
                <c:pt idx="58">
                  <c:v>ФК1</c:v>
                </c:pt>
              </c:strCache>
            </c:strRef>
          </c:cat>
          <c:val>
            <c:numRef>
              <c:f>Лист2!$H$6:$H$65</c:f>
              <c:numCache>
                <c:formatCode>General</c:formatCode>
                <c:ptCount val="60"/>
                <c:pt idx="0">
                  <c:v>8</c:v>
                </c:pt>
                <c:pt idx="1">
                  <c:v>92</c:v>
                </c:pt>
                <c:pt idx="2">
                  <c:v>9</c:v>
                </c:pt>
                <c:pt idx="3">
                  <c:v>91</c:v>
                </c:pt>
                <c:pt idx="4">
                  <c:v>6</c:v>
                </c:pt>
                <c:pt idx="5">
                  <c:v>94</c:v>
                </c:pt>
                <c:pt idx="6">
                  <c:v>11</c:v>
                </c:pt>
                <c:pt idx="7">
                  <c:v>89</c:v>
                </c:pt>
                <c:pt idx="8">
                  <c:v>13</c:v>
                </c:pt>
                <c:pt idx="9">
                  <c:v>87</c:v>
                </c:pt>
                <c:pt idx="10">
                  <c:v>8</c:v>
                </c:pt>
                <c:pt idx="11">
                  <c:v>92</c:v>
                </c:pt>
                <c:pt idx="12">
                  <c:v>4</c:v>
                </c:pt>
                <c:pt idx="13">
                  <c:v>96</c:v>
                </c:pt>
                <c:pt idx="14">
                  <c:v>15</c:v>
                </c:pt>
                <c:pt idx="15">
                  <c:v>85</c:v>
                </c:pt>
                <c:pt idx="16">
                  <c:v>13</c:v>
                </c:pt>
                <c:pt idx="17">
                  <c:v>87</c:v>
                </c:pt>
                <c:pt idx="18">
                  <c:v>14</c:v>
                </c:pt>
                <c:pt idx="19">
                  <c:v>86</c:v>
                </c:pt>
                <c:pt idx="20">
                  <c:v>8</c:v>
                </c:pt>
                <c:pt idx="21">
                  <c:v>92</c:v>
                </c:pt>
                <c:pt idx="22">
                  <c:v>3</c:v>
                </c:pt>
                <c:pt idx="23">
                  <c:v>4</c:v>
                </c:pt>
                <c:pt idx="24">
                  <c:v>93</c:v>
                </c:pt>
                <c:pt idx="25">
                  <c:v>3</c:v>
                </c:pt>
                <c:pt idx="26">
                  <c:v>5</c:v>
                </c:pt>
                <c:pt idx="27">
                  <c:v>92</c:v>
                </c:pt>
                <c:pt idx="28">
                  <c:v>3</c:v>
                </c:pt>
                <c:pt idx="29">
                  <c:v>2</c:v>
                </c:pt>
                <c:pt idx="30">
                  <c:v>95</c:v>
                </c:pt>
                <c:pt idx="31">
                  <c:v>18</c:v>
                </c:pt>
                <c:pt idx="32">
                  <c:v>82</c:v>
                </c:pt>
                <c:pt idx="33">
                  <c:v>19</c:v>
                </c:pt>
                <c:pt idx="34">
                  <c:v>3</c:v>
                </c:pt>
                <c:pt idx="35">
                  <c:v>13</c:v>
                </c:pt>
                <c:pt idx="36">
                  <c:v>65</c:v>
                </c:pt>
                <c:pt idx="37">
                  <c:v>18</c:v>
                </c:pt>
                <c:pt idx="38">
                  <c:v>9</c:v>
                </c:pt>
                <c:pt idx="39">
                  <c:v>73</c:v>
                </c:pt>
                <c:pt idx="40">
                  <c:v>21</c:v>
                </c:pt>
                <c:pt idx="41">
                  <c:v>79</c:v>
                </c:pt>
                <c:pt idx="42">
                  <c:v>22</c:v>
                </c:pt>
                <c:pt idx="43">
                  <c:v>20</c:v>
                </c:pt>
                <c:pt idx="44">
                  <c:v>40</c:v>
                </c:pt>
                <c:pt idx="45">
                  <c:v>18</c:v>
                </c:pt>
                <c:pt idx="46">
                  <c:v>7</c:v>
                </c:pt>
                <c:pt idx="47">
                  <c:v>32</c:v>
                </c:pt>
                <c:pt idx="48">
                  <c:v>41</c:v>
                </c:pt>
                <c:pt idx="49">
                  <c:v>20</c:v>
                </c:pt>
                <c:pt idx="50">
                  <c:v>6</c:v>
                </c:pt>
                <c:pt idx="51">
                  <c:v>7</c:v>
                </c:pt>
                <c:pt idx="52">
                  <c:v>39</c:v>
                </c:pt>
                <c:pt idx="53">
                  <c:v>48</c:v>
                </c:pt>
                <c:pt idx="54">
                  <c:v>3</c:v>
                </c:pt>
                <c:pt idx="55">
                  <c:v>12</c:v>
                </c:pt>
                <c:pt idx="56">
                  <c:v>24</c:v>
                </c:pt>
                <c:pt idx="57">
                  <c:v>61</c:v>
                </c:pt>
                <c:pt idx="58">
                  <c:v>3</c:v>
                </c:pt>
                <c:pt idx="59">
                  <c:v>97</c:v>
                </c:pt>
              </c:numCache>
            </c:numRef>
          </c:val>
          <c:extLst>
            <c:ext xmlns:c16="http://schemas.microsoft.com/office/drawing/2014/chart" uri="{C3380CC4-5D6E-409C-BE32-E72D297353CC}">
              <c16:uniqueId val="{00000004-01F7-47D3-9326-58D96A8CD2EC}"/>
            </c:ext>
          </c:extLst>
        </c:ser>
        <c:ser>
          <c:idx val="5"/>
          <c:order val="5"/>
          <c:tx>
            <c:strRef>
              <c:f>Лист2!$I$5</c:f>
              <c:strCache>
                <c:ptCount val="1"/>
                <c:pt idx="0">
                  <c:v>«5»</c:v>
                </c:pt>
              </c:strCache>
            </c:strRef>
          </c:tx>
          <c:spPr>
            <a:solidFill>
              <a:schemeClr val="accent6"/>
            </a:solidFill>
            <a:ln>
              <a:noFill/>
            </a:ln>
            <a:effectLst/>
          </c:spPr>
          <c:invertIfNegative val="0"/>
          <c:cat>
            <c:strRef>
              <c:f>Лист2!$C$6:$C$65</c:f>
              <c:strCache>
                <c:ptCount val="59"/>
                <c:pt idx="0">
                  <c:v>1 ИК1</c:v>
                </c:pt>
                <c:pt idx="2">
                  <c:v>1 ИК2</c:v>
                </c:pt>
                <c:pt idx="4">
                  <c:v>1 ИК3</c:v>
                </c:pt>
                <c:pt idx="6">
                  <c:v>2</c:v>
                </c:pt>
                <c:pt idx="8">
                  <c:v>3</c:v>
                </c:pt>
                <c:pt idx="10">
                  <c:v>4</c:v>
                </c:pt>
                <c:pt idx="12">
                  <c:v>5</c:v>
                </c:pt>
                <c:pt idx="14">
                  <c:v>6</c:v>
                </c:pt>
                <c:pt idx="16">
                  <c:v>07.сен</c:v>
                </c:pt>
                <c:pt idx="18">
                  <c:v>8</c:v>
                </c:pt>
                <c:pt idx="20">
                  <c:v>9</c:v>
                </c:pt>
                <c:pt idx="22">
                  <c:v>10</c:v>
                </c:pt>
                <c:pt idx="25">
                  <c:v>11</c:v>
                </c:pt>
                <c:pt idx="28">
                  <c:v>12</c:v>
                </c:pt>
                <c:pt idx="31">
                  <c:v>13 СК1</c:v>
                </c:pt>
                <c:pt idx="33">
                  <c:v>13 СК2</c:v>
                </c:pt>
                <c:pt idx="37">
                  <c:v>13 СК3</c:v>
                </c:pt>
                <c:pt idx="40">
                  <c:v>13 СК4</c:v>
                </c:pt>
                <c:pt idx="42">
                  <c:v>ГК1</c:v>
                </c:pt>
                <c:pt idx="46">
                  <c:v>ГК2</c:v>
                </c:pt>
                <c:pt idx="50">
                  <c:v>ГК3</c:v>
                </c:pt>
                <c:pt idx="54">
                  <c:v>ГК4</c:v>
                </c:pt>
                <c:pt idx="58">
                  <c:v>ФК1</c:v>
                </c:pt>
              </c:strCache>
            </c:strRef>
          </c:cat>
          <c:val>
            <c:numRef>
              <c:f>Лист2!$I$6:$I$65</c:f>
              <c:numCache>
                <c:formatCode>General</c:formatCode>
                <c:ptCount val="60"/>
                <c:pt idx="0">
                  <c:v>4</c:v>
                </c:pt>
                <c:pt idx="1">
                  <c:v>96</c:v>
                </c:pt>
                <c:pt idx="2">
                  <c:v>5</c:v>
                </c:pt>
                <c:pt idx="3">
                  <c:v>95</c:v>
                </c:pt>
                <c:pt idx="4">
                  <c:v>4</c:v>
                </c:pt>
                <c:pt idx="5">
                  <c:v>96</c:v>
                </c:pt>
                <c:pt idx="6">
                  <c:v>5</c:v>
                </c:pt>
                <c:pt idx="7">
                  <c:v>95</c:v>
                </c:pt>
                <c:pt idx="8">
                  <c:v>6</c:v>
                </c:pt>
                <c:pt idx="9">
                  <c:v>94</c:v>
                </c:pt>
                <c:pt idx="10">
                  <c:v>4</c:v>
                </c:pt>
                <c:pt idx="11">
                  <c:v>96</c:v>
                </c:pt>
                <c:pt idx="12">
                  <c:v>2</c:v>
                </c:pt>
                <c:pt idx="13">
                  <c:v>98</c:v>
                </c:pt>
                <c:pt idx="14">
                  <c:v>8</c:v>
                </c:pt>
                <c:pt idx="15">
                  <c:v>92</c:v>
                </c:pt>
                <c:pt idx="16">
                  <c:v>6</c:v>
                </c:pt>
                <c:pt idx="17">
                  <c:v>94</c:v>
                </c:pt>
                <c:pt idx="18">
                  <c:v>7</c:v>
                </c:pt>
                <c:pt idx="19">
                  <c:v>93</c:v>
                </c:pt>
                <c:pt idx="20">
                  <c:v>4</c:v>
                </c:pt>
                <c:pt idx="21">
                  <c:v>96</c:v>
                </c:pt>
                <c:pt idx="22">
                  <c:v>2</c:v>
                </c:pt>
                <c:pt idx="23">
                  <c:v>4</c:v>
                </c:pt>
                <c:pt idx="24">
                  <c:v>94</c:v>
                </c:pt>
                <c:pt idx="25">
                  <c:v>1</c:v>
                </c:pt>
                <c:pt idx="26">
                  <c:v>2</c:v>
                </c:pt>
                <c:pt idx="27">
                  <c:v>97</c:v>
                </c:pt>
                <c:pt idx="28">
                  <c:v>1</c:v>
                </c:pt>
                <c:pt idx="29">
                  <c:v>3</c:v>
                </c:pt>
                <c:pt idx="30">
                  <c:v>96</c:v>
                </c:pt>
                <c:pt idx="31">
                  <c:v>13</c:v>
                </c:pt>
                <c:pt idx="32">
                  <c:v>87</c:v>
                </c:pt>
                <c:pt idx="33">
                  <c:v>14</c:v>
                </c:pt>
                <c:pt idx="34">
                  <c:v>4</c:v>
                </c:pt>
                <c:pt idx="35">
                  <c:v>5</c:v>
                </c:pt>
                <c:pt idx="36">
                  <c:v>77</c:v>
                </c:pt>
                <c:pt idx="37">
                  <c:v>13</c:v>
                </c:pt>
                <c:pt idx="38">
                  <c:v>4</c:v>
                </c:pt>
                <c:pt idx="39">
                  <c:v>83</c:v>
                </c:pt>
                <c:pt idx="40">
                  <c:v>14</c:v>
                </c:pt>
                <c:pt idx="41">
                  <c:v>86</c:v>
                </c:pt>
                <c:pt idx="42">
                  <c:v>7</c:v>
                </c:pt>
                <c:pt idx="43">
                  <c:v>17</c:v>
                </c:pt>
                <c:pt idx="44">
                  <c:v>43</c:v>
                </c:pt>
                <c:pt idx="45">
                  <c:v>33</c:v>
                </c:pt>
                <c:pt idx="46">
                  <c:v>1</c:v>
                </c:pt>
                <c:pt idx="47">
                  <c:v>16</c:v>
                </c:pt>
                <c:pt idx="48">
                  <c:v>32</c:v>
                </c:pt>
                <c:pt idx="49">
                  <c:v>51</c:v>
                </c:pt>
                <c:pt idx="50">
                  <c:v>4</c:v>
                </c:pt>
                <c:pt idx="51">
                  <c:v>10</c:v>
                </c:pt>
                <c:pt idx="52">
                  <c:v>18</c:v>
                </c:pt>
                <c:pt idx="53">
                  <c:v>68</c:v>
                </c:pt>
                <c:pt idx="54">
                  <c:v>3</c:v>
                </c:pt>
                <c:pt idx="55">
                  <c:v>10</c:v>
                </c:pt>
                <c:pt idx="56">
                  <c:v>8</c:v>
                </c:pt>
                <c:pt idx="57">
                  <c:v>79</c:v>
                </c:pt>
                <c:pt idx="58">
                  <c:v>3</c:v>
                </c:pt>
                <c:pt idx="59">
                  <c:v>97</c:v>
                </c:pt>
              </c:numCache>
            </c:numRef>
          </c:val>
          <c:extLst>
            <c:ext xmlns:c16="http://schemas.microsoft.com/office/drawing/2014/chart" uri="{C3380CC4-5D6E-409C-BE32-E72D297353CC}">
              <c16:uniqueId val="{00000005-01F7-47D3-9326-58D96A8CD2EC}"/>
            </c:ext>
          </c:extLst>
        </c:ser>
        <c:dLbls>
          <c:showLegendKey val="0"/>
          <c:showVal val="0"/>
          <c:showCatName val="0"/>
          <c:showSerName val="0"/>
          <c:showPercent val="0"/>
          <c:showBubbleSize val="0"/>
        </c:dLbls>
        <c:gapWidth val="219"/>
        <c:overlap val="-27"/>
        <c:axId val="1851401920"/>
        <c:axId val="1851404000"/>
      </c:barChart>
      <c:catAx>
        <c:axId val="1851401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1404000"/>
        <c:crosses val="autoZero"/>
        <c:auto val="1"/>
        <c:lblAlgn val="ctr"/>
        <c:lblOffset val="100"/>
        <c:noMultiLvlLbl val="0"/>
      </c:catAx>
      <c:valAx>
        <c:axId val="1851404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514019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Лист5!$M$15</c:f>
              <c:strCache>
                <c:ptCount val="1"/>
                <c:pt idx="0">
                  <c:v>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Лист5!$N$14:$O$14</c:f>
              <c:numCache>
                <c:formatCode>General</c:formatCode>
                <c:ptCount val="2"/>
                <c:pt idx="0">
                  <c:v>2026</c:v>
                </c:pt>
                <c:pt idx="1">
                  <c:v>2025</c:v>
                </c:pt>
              </c:numCache>
            </c:numRef>
          </c:cat>
          <c:val>
            <c:numRef>
              <c:f>Лист5!$N$15:$O$15</c:f>
              <c:numCache>
                <c:formatCode>General</c:formatCode>
                <c:ptCount val="2"/>
                <c:pt idx="0">
                  <c:v>55</c:v>
                </c:pt>
                <c:pt idx="1">
                  <c:v>90</c:v>
                </c:pt>
              </c:numCache>
            </c:numRef>
          </c:val>
          <c:extLst>
            <c:ext xmlns:c16="http://schemas.microsoft.com/office/drawing/2014/chart" uri="{C3380CC4-5D6E-409C-BE32-E72D297353CC}">
              <c16:uniqueId val="{00000000-840E-41CB-BCD8-06EF4843218F}"/>
            </c:ext>
          </c:extLst>
        </c:ser>
        <c:ser>
          <c:idx val="1"/>
          <c:order val="1"/>
          <c:tx>
            <c:strRef>
              <c:f>Лист5!$M$16</c:f>
              <c:strCache>
                <c:ptCount val="1"/>
                <c:pt idx="0">
                  <c:v>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Лист5!$N$14:$O$14</c:f>
              <c:numCache>
                <c:formatCode>General</c:formatCode>
                <c:ptCount val="2"/>
                <c:pt idx="0">
                  <c:v>2026</c:v>
                </c:pt>
                <c:pt idx="1">
                  <c:v>2025</c:v>
                </c:pt>
              </c:numCache>
            </c:numRef>
          </c:cat>
          <c:val>
            <c:numRef>
              <c:f>Лист5!$N$16:$O$16</c:f>
              <c:numCache>
                <c:formatCode>General</c:formatCode>
                <c:ptCount val="2"/>
                <c:pt idx="0">
                  <c:v>45</c:v>
                </c:pt>
                <c:pt idx="1">
                  <c:v>10</c:v>
                </c:pt>
              </c:numCache>
            </c:numRef>
          </c:val>
          <c:extLst>
            <c:ext xmlns:c16="http://schemas.microsoft.com/office/drawing/2014/chart" uri="{C3380CC4-5D6E-409C-BE32-E72D297353CC}">
              <c16:uniqueId val="{00000001-840E-41CB-BCD8-06EF4843218F}"/>
            </c:ext>
          </c:extLst>
        </c:ser>
        <c:dLbls>
          <c:showLegendKey val="0"/>
          <c:showVal val="0"/>
          <c:showCatName val="0"/>
          <c:showSerName val="0"/>
          <c:showPercent val="0"/>
          <c:showBubbleSize val="0"/>
        </c:dLbls>
        <c:gapWidth val="219"/>
        <c:overlap val="-27"/>
        <c:axId val="1531633631"/>
        <c:axId val="1531633215"/>
      </c:barChart>
      <c:catAx>
        <c:axId val="1531633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31633215"/>
        <c:crosses val="autoZero"/>
        <c:auto val="1"/>
        <c:lblAlgn val="ctr"/>
        <c:lblOffset val="100"/>
        <c:noMultiLvlLbl val="0"/>
      </c:catAx>
      <c:valAx>
        <c:axId val="15316332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31633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Лист6!$E$4</c:f>
              <c:strCache>
                <c:ptCount val="1"/>
                <c:pt idx="0">
                  <c:v>2026</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Лист6!$D$5:$D$8</c:f>
              <c:numCache>
                <c:formatCode>General</c:formatCode>
                <c:ptCount val="4"/>
                <c:pt idx="0">
                  <c:v>0</c:v>
                </c:pt>
                <c:pt idx="1">
                  <c:v>1</c:v>
                </c:pt>
                <c:pt idx="2">
                  <c:v>2</c:v>
                </c:pt>
                <c:pt idx="3">
                  <c:v>3</c:v>
                </c:pt>
              </c:numCache>
            </c:numRef>
          </c:cat>
          <c:val>
            <c:numRef>
              <c:f>Лист6!$E$5:$E$8</c:f>
              <c:numCache>
                <c:formatCode>General</c:formatCode>
                <c:ptCount val="4"/>
                <c:pt idx="0">
                  <c:v>57</c:v>
                </c:pt>
                <c:pt idx="1">
                  <c:v>1</c:v>
                </c:pt>
                <c:pt idx="2">
                  <c:v>6</c:v>
                </c:pt>
                <c:pt idx="3">
                  <c:v>36</c:v>
                </c:pt>
              </c:numCache>
            </c:numRef>
          </c:val>
          <c:extLst>
            <c:ext xmlns:c16="http://schemas.microsoft.com/office/drawing/2014/chart" uri="{C3380CC4-5D6E-409C-BE32-E72D297353CC}">
              <c16:uniqueId val="{00000000-7543-41F3-8471-7E3855B04114}"/>
            </c:ext>
          </c:extLst>
        </c:ser>
        <c:ser>
          <c:idx val="1"/>
          <c:order val="1"/>
          <c:tx>
            <c:strRef>
              <c:f>Лист6!$F$4</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Лист6!$D$5:$D$8</c:f>
              <c:numCache>
                <c:formatCode>General</c:formatCode>
                <c:ptCount val="4"/>
                <c:pt idx="0">
                  <c:v>0</c:v>
                </c:pt>
                <c:pt idx="1">
                  <c:v>1</c:v>
                </c:pt>
                <c:pt idx="2">
                  <c:v>2</c:v>
                </c:pt>
                <c:pt idx="3">
                  <c:v>3</c:v>
                </c:pt>
              </c:numCache>
            </c:numRef>
          </c:cat>
          <c:val>
            <c:numRef>
              <c:f>Лист6!$F$5:$F$8</c:f>
              <c:numCache>
                <c:formatCode>General</c:formatCode>
                <c:ptCount val="4"/>
                <c:pt idx="0">
                  <c:v>93</c:v>
                </c:pt>
                <c:pt idx="1">
                  <c:v>3</c:v>
                </c:pt>
                <c:pt idx="2">
                  <c:v>4</c:v>
                </c:pt>
                <c:pt idx="3">
                  <c:v>1</c:v>
                </c:pt>
              </c:numCache>
            </c:numRef>
          </c:val>
          <c:extLst>
            <c:ext xmlns:c16="http://schemas.microsoft.com/office/drawing/2014/chart" uri="{C3380CC4-5D6E-409C-BE32-E72D297353CC}">
              <c16:uniqueId val="{00000001-7543-41F3-8471-7E3855B04114}"/>
            </c:ext>
          </c:extLst>
        </c:ser>
        <c:dLbls>
          <c:showLegendKey val="0"/>
          <c:showVal val="0"/>
          <c:showCatName val="0"/>
          <c:showSerName val="0"/>
          <c:showPercent val="0"/>
          <c:showBubbleSize val="0"/>
        </c:dLbls>
        <c:gapWidth val="219"/>
        <c:overlap val="-27"/>
        <c:axId val="2029761503"/>
        <c:axId val="2029759007"/>
      </c:barChart>
      <c:catAx>
        <c:axId val="2029761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029759007"/>
        <c:crosses val="autoZero"/>
        <c:auto val="1"/>
        <c:lblAlgn val="ctr"/>
        <c:lblOffset val="100"/>
        <c:noMultiLvlLbl val="0"/>
      </c:catAx>
      <c:valAx>
        <c:axId val="2029759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029761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Лист7!$E$2</c:f>
              <c:strCache>
                <c:ptCount val="1"/>
                <c:pt idx="0">
                  <c:v>2026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Лист7!$D$3:$D$5</c:f>
              <c:numCache>
                <c:formatCode>General</c:formatCode>
                <c:ptCount val="3"/>
                <c:pt idx="0">
                  <c:v>0</c:v>
                </c:pt>
                <c:pt idx="1">
                  <c:v>1</c:v>
                </c:pt>
                <c:pt idx="2">
                  <c:v>2</c:v>
                </c:pt>
              </c:numCache>
            </c:numRef>
          </c:cat>
          <c:val>
            <c:numRef>
              <c:f>Лист7!$E$3:$E$5</c:f>
              <c:numCache>
                <c:formatCode>General</c:formatCode>
                <c:ptCount val="3"/>
                <c:pt idx="0">
                  <c:v>56</c:v>
                </c:pt>
                <c:pt idx="1">
                  <c:v>4</c:v>
                </c:pt>
                <c:pt idx="2">
                  <c:v>40</c:v>
                </c:pt>
              </c:numCache>
            </c:numRef>
          </c:val>
          <c:extLst>
            <c:ext xmlns:c16="http://schemas.microsoft.com/office/drawing/2014/chart" uri="{C3380CC4-5D6E-409C-BE32-E72D297353CC}">
              <c16:uniqueId val="{00000000-8C3B-4BA0-A4A9-DF6869D34F71}"/>
            </c:ext>
          </c:extLst>
        </c:ser>
        <c:ser>
          <c:idx val="1"/>
          <c:order val="1"/>
          <c:tx>
            <c:strRef>
              <c:f>Лист7!$F$2</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Лист7!$D$3:$D$5</c:f>
              <c:numCache>
                <c:formatCode>General</c:formatCode>
                <c:ptCount val="3"/>
                <c:pt idx="0">
                  <c:v>0</c:v>
                </c:pt>
                <c:pt idx="1">
                  <c:v>1</c:v>
                </c:pt>
                <c:pt idx="2">
                  <c:v>2</c:v>
                </c:pt>
              </c:numCache>
            </c:numRef>
          </c:cat>
          <c:val>
            <c:numRef>
              <c:f>Лист7!$F$3:$F$5</c:f>
              <c:numCache>
                <c:formatCode>General</c:formatCode>
                <c:ptCount val="3"/>
                <c:pt idx="0">
                  <c:v>93</c:v>
                </c:pt>
                <c:pt idx="1">
                  <c:v>4</c:v>
                </c:pt>
                <c:pt idx="2">
                  <c:v>3</c:v>
                </c:pt>
              </c:numCache>
            </c:numRef>
          </c:val>
          <c:extLst>
            <c:ext xmlns:c16="http://schemas.microsoft.com/office/drawing/2014/chart" uri="{C3380CC4-5D6E-409C-BE32-E72D297353CC}">
              <c16:uniqueId val="{00000001-8C3B-4BA0-A4A9-DF6869D34F71}"/>
            </c:ext>
          </c:extLst>
        </c:ser>
        <c:dLbls>
          <c:showLegendKey val="0"/>
          <c:showVal val="0"/>
          <c:showCatName val="0"/>
          <c:showSerName val="0"/>
          <c:showPercent val="0"/>
          <c:showBubbleSize val="0"/>
        </c:dLbls>
        <c:gapWidth val="219"/>
        <c:overlap val="-27"/>
        <c:axId val="1923275727"/>
        <c:axId val="1923276143"/>
      </c:barChart>
      <c:catAx>
        <c:axId val="1923275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23276143"/>
        <c:crosses val="autoZero"/>
        <c:auto val="1"/>
        <c:lblAlgn val="ctr"/>
        <c:lblOffset val="100"/>
        <c:noMultiLvlLbl val="0"/>
      </c:catAx>
      <c:valAx>
        <c:axId val="19232761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23275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0BCD2B-6937-47DE-8474-99CC0CC55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117</Pages>
  <Words>32049</Words>
  <Characters>182681</Characters>
  <Application>Microsoft Office Word</Application>
  <DocSecurity>0</DocSecurity>
  <Lines>1522</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Хадишат</dc:creator>
  <cp:keywords/>
  <cp:lastModifiedBy>Пользователь</cp:lastModifiedBy>
  <cp:revision>11</cp:revision>
  <cp:lastPrinted>2026-07-21T11:31:00Z</cp:lastPrinted>
  <dcterms:created xsi:type="dcterms:W3CDTF">2026-08-13T09:20:00Z</dcterms:created>
  <dcterms:modified xsi:type="dcterms:W3CDTF">2026-08-31T11:02:00Z</dcterms:modified>
</cp:coreProperties>
</file>