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E9B" w:rsidRDefault="00A32C42">
      <w:pPr>
        <w:jc w:val="right"/>
        <w:rPr>
          <w:bCs/>
          <w:sz w:val="28"/>
          <w:szCs w:val="28"/>
        </w:rPr>
      </w:pPr>
      <w:r>
        <w:rPr>
          <w:i/>
          <w:szCs w:val="28"/>
        </w:rPr>
        <w:t>Приложение 3</w:t>
      </w:r>
      <w:r>
        <w:rPr>
          <w:i/>
          <w:szCs w:val="28"/>
        </w:rPr>
        <w:br/>
      </w:r>
      <w:r>
        <w:rPr>
          <w:bCs/>
          <w:sz w:val="28"/>
          <w:szCs w:val="28"/>
        </w:rPr>
        <w:t>ШАБЛОН САО-9_Глава 2</w:t>
      </w:r>
    </w:p>
    <w:p w:rsidR="00842E9B" w:rsidRDefault="00D0472F">
      <w:r>
        <w:t xml:space="preserve">                                                                                                                                                        </w:t>
      </w:r>
      <w:r w:rsidR="00A32C42">
        <w:t>Типовая структура отчета по учебному предмету</w:t>
      </w:r>
    </w:p>
    <w:p w:rsidR="00842E9B" w:rsidRDefault="00A32C42">
      <w:pPr>
        <w:jc w:val="center"/>
        <w:rPr>
          <w:rStyle w:val="a6"/>
          <w:sz w:val="32"/>
          <w:szCs w:val="32"/>
        </w:rPr>
      </w:pPr>
      <w:r>
        <w:rPr>
          <w:rStyle w:val="a6"/>
          <w:sz w:val="32"/>
          <w:szCs w:val="32"/>
        </w:rPr>
        <w:t xml:space="preserve">ГЛАВА 2. </w:t>
      </w:r>
    </w:p>
    <w:p w:rsidR="00842E9B" w:rsidRDefault="00A32C42">
      <w:pPr>
        <w:jc w:val="center"/>
        <w:rPr>
          <w:b/>
          <w:bCs/>
          <w:sz w:val="28"/>
          <w:u w:val="single"/>
        </w:rPr>
      </w:pPr>
      <w:r>
        <w:rPr>
          <w:rFonts w:ascii="Cambria" w:eastAsia="SimSun" w:hAnsi="Cambria"/>
          <w:b/>
          <w:sz w:val="28"/>
          <w:szCs w:val="28"/>
          <w:lang w:val="zh-CN"/>
        </w:rPr>
        <w:t xml:space="preserve">Методический анализ результатов </w:t>
      </w:r>
      <w:r>
        <w:rPr>
          <w:rFonts w:ascii="Cambria" w:eastAsia="SimSun" w:hAnsi="Cambria"/>
          <w:b/>
          <w:sz w:val="28"/>
          <w:szCs w:val="28"/>
        </w:rPr>
        <w:t>О</w:t>
      </w:r>
      <w:r>
        <w:rPr>
          <w:rFonts w:ascii="Cambria" w:eastAsia="SimSun" w:hAnsi="Cambria"/>
          <w:b/>
          <w:sz w:val="28"/>
          <w:szCs w:val="28"/>
          <w:lang w:val="zh-CN"/>
        </w:rPr>
        <w:t>ГЭ</w:t>
      </w:r>
      <w:r>
        <w:rPr>
          <w:rFonts w:ascii="Cambria" w:eastAsia="SimSun" w:hAnsi="Cambria"/>
          <w:b/>
          <w:sz w:val="28"/>
          <w:szCs w:val="28"/>
          <w:lang w:val="zh-CN"/>
        </w:rPr>
        <w:br/>
      </w:r>
      <w:r>
        <w:rPr>
          <w:rStyle w:val="a6"/>
          <w:sz w:val="28"/>
        </w:rPr>
        <w:t>по _</w:t>
      </w:r>
      <w:r>
        <w:rPr>
          <w:b/>
          <w:bCs/>
          <w:sz w:val="28"/>
          <w:u w:val="single"/>
        </w:rPr>
        <w:t xml:space="preserve"> математике </w:t>
      </w:r>
    </w:p>
    <w:p w:rsidR="00842E9B" w:rsidRDefault="00842E9B">
      <w:pPr>
        <w:jc w:val="center"/>
        <w:rPr>
          <w:b/>
          <w:bCs/>
          <w:sz w:val="28"/>
          <w:u w:val="single"/>
        </w:rPr>
      </w:pPr>
    </w:p>
    <w:p w:rsidR="00842E9B" w:rsidRDefault="00A32C42">
      <w:pPr>
        <w:pStyle w:val="2"/>
        <w:jc w:val="center"/>
        <w:rPr>
          <w:rFonts w:ascii="Times New Roman" w:hAnsi="Times New Roman"/>
          <w:b/>
          <w:bCs/>
          <w:color w:val="auto"/>
          <w:sz w:val="28"/>
          <w:szCs w:val="28"/>
        </w:rPr>
      </w:pPr>
      <w:bookmarkStart w:id="0" w:name="_Toc423954897"/>
      <w:bookmarkStart w:id="1" w:name="_Toc424490574"/>
      <w:bookmarkStart w:id="2" w:name="_Toc395183639"/>
      <w:r>
        <w:rPr>
          <w:rFonts w:ascii="Times New Roman" w:hAnsi="Times New Roman"/>
          <w:b/>
          <w:bCs/>
          <w:color w:val="auto"/>
          <w:sz w:val="28"/>
          <w:szCs w:val="28"/>
        </w:rPr>
        <w:t xml:space="preserve">РАЗДЕЛ 1. ХАРАКТЕРИСТИКА УЧАСТНИКОВ </w:t>
      </w:r>
      <w:r>
        <w:rPr>
          <w:rFonts w:ascii="Times New Roman" w:hAnsi="Times New Roman"/>
          <w:b/>
          <w:bCs/>
          <w:color w:val="auto"/>
          <w:sz w:val="28"/>
          <w:szCs w:val="28"/>
          <w:lang w:val="ru-RU"/>
        </w:rPr>
        <w:t>О</w:t>
      </w:r>
      <w:r>
        <w:rPr>
          <w:rFonts w:ascii="Times New Roman" w:hAnsi="Times New Roman"/>
          <w:b/>
          <w:bCs/>
          <w:color w:val="auto"/>
          <w:sz w:val="28"/>
          <w:szCs w:val="28"/>
        </w:rPr>
        <w:t>ГЭ</w:t>
      </w:r>
      <w:r>
        <w:rPr>
          <w:rFonts w:ascii="Times New Roman" w:hAnsi="Times New Roman"/>
          <w:b/>
          <w:bCs/>
          <w:color w:val="auto"/>
          <w:sz w:val="28"/>
          <w:szCs w:val="28"/>
        </w:rPr>
        <w:br/>
        <w:t xml:space="preserve"> ПО УЧЕБНОМУ ПРЕДМЕТУ</w:t>
      </w:r>
    </w:p>
    <w:p w:rsidR="00842E9B" w:rsidRDefault="00842E9B">
      <w:pPr>
        <w:ind w:left="568" w:hanging="568"/>
        <w:jc w:val="both"/>
        <w:rPr>
          <w:lang w:val="zh-CN"/>
        </w:rPr>
      </w:pPr>
    </w:p>
    <w:p w:rsidR="00842E9B" w:rsidRDefault="00A32C42">
      <w:pPr>
        <w:pStyle w:val="3"/>
        <w:numPr>
          <w:ilvl w:val="1"/>
          <w:numId w:val="1"/>
        </w:numPr>
        <w:tabs>
          <w:tab w:val="left" w:pos="142"/>
        </w:tabs>
        <w:ind w:left="426" w:hanging="426"/>
        <w:jc w:val="both"/>
        <w:rPr>
          <w:rFonts w:ascii="Times New Roman" w:hAnsi="Times New Roman"/>
          <w:color w:val="auto"/>
          <w:sz w:val="28"/>
          <w:szCs w:val="28"/>
        </w:rPr>
      </w:pPr>
      <w:r>
        <w:rPr>
          <w:rFonts w:ascii="Times New Roman" w:hAnsi="Times New Roman"/>
          <w:b w:val="0"/>
          <w:bCs w:val="0"/>
          <w:color w:val="auto"/>
          <w:sz w:val="28"/>
          <w:szCs w:val="28"/>
        </w:rPr>
        <w:t xml:space="preserve"> </w:t>
      </w:r>
      <w:r>
        <w:rPr>
          <w:rFonts w:ascii="Times New Roman" w:hAnsi="Times New Roman"/>
          <w:color w:val="auto"/>
          <w:sz w:val="28"/>
          <w:szCs w:val="28"/>
        </w:rPr>
        <w:t>Количество</w:t>
      </w:r>
      <w:r>
        <w:rPr>
          <w:rStyle w:val="a3"/>
          <w:rFonts w:ascii="Times New Roman" w:hAnsi="Times New Roman"/>
          <w:b w:val="0"/>
          <w:color w:val="auto"/>
          <w:sz w:val="28"/>
          <w:szCs w:val="28"/>
        </w:rPr>
        <w:footnoteReference w:id="1"/>
      </w:r>
      <w:r>
        <w:rPr>
          <w:rFonts w:ascii="Times New Roman" w:hAnsi="Times New Roman"/>
          <w:color w:val="auto"/>
          <w:sz w:val="28"/>
          <w:szCs w:val="28"/>
        </w:rPr>
        <w:t xml:space="preserve"> участников экзаменов по учебному предмету (за 3 года)</w:t>
      </w:r>
    </w:p>
    <w:p w:rsidR="00842E9B" w:rsidRDefault="00A32C42">
      <w:pPr>
        <w:pStyle w:val="ab"/>
        <w:keepNext/>
        <w:jc w:val="right"/>
        <w:rPr>
          <w:color w:val="auto"/>
        </w:rPr>
      </w:pPr>
      <w:r>
        <w:rPr>
          <w:color w:val="auto"/>
        </w:rPr>
        <w:t xml:space="preserve">Таблица </w:t>
      </w:r>
      <w:r>
        <w:rPr>
          <w:color w:val="auto"/>
        </w:rPr>
        <w:fldChar w:fldCharType="begin"/>
      </w:r>
      <w:r>
        <w:rPr>
          <w:color w:val="auto"/>
        </w:rPr>
        <w:instrText xml:space="preserve"> STYLEREF 1 \s </w:instrText>
      </w:r>
      <w:r>
        <w:rPr>
          <w:color w:val="auto"/>
        </w:rPr>
        <w:fldChar w:fldCharType="separate"/>
      </w:r>
      <w:r>
        <w:rPr>
          <w:color w:val="auto"/>
        </w:rPr>
        <w:t>2</w:t>
      </w:r>
      <w:r>
        <w:rPr>
          <w:color w:val="auto"/>
        </w:rPr>
        <w:fldChar w:fldCharType="end"/>
      </w:r>
      <w:r>
        <w:rPr>
          <w:color w:val="auto"/>
        </w:rPr>
        <w:noBreakHyphen/>
      </w:r>
      <w:r>
        <w:rPr>
          <w:color w:val="auto"/>
        </w:rPr>
        <w:fldChar w:fldCharType="begin"/>
      </w:r>
      <w:r>
        <w:rPr>
          <w:color w:val="auto"/>
        </w:rPr>
        <w:instrText xml:space="preserve"> SEQ Таблица \* ARABIC \s 1 </w:instrText>
      </w:r>
      <w:r>
        <w:rPr>
          <w:color w:val="auto"/>
        </w:rPr>
        <w:fldChar w:fldCharType="separate"/>
      </w:r>
      <w:r>
        <w:rPr>
          <w:color w:val="auto"/>
        </w:rPr>
        <w:t>1</w:t>
      </w:r>
      <w:r>
        <w:rPr>
          <w:color w:val="auto"/>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3"/>
        <w:gridCol w:w="1851"/>
        <w:gridCol w:w="1851"/>
        <w:gridCol w:w="1851"/>
        <w:gridCol w:w="1851"/>
        <w:gridCol w:w="1851"/>
        <w:gridCol w:w="1845"/>
      </w:tblGrid>
      <w:tr w:rsidR="00842E9B">
        <w:tc>
          <w:tcPr>
            <w:tcW w:w="1114" w:type="pct"/>
            <w:vMerge w:val="restart"/>
          </w:tcPr>
          <w:p w:rsidR="00842E9B" w:rsidRDefault="00A32C42">
            <w:pPr>
              <w:tabs>
                <w:tab w:val="left" w:pos="10320"/>
              </w:tabs>
              <w:jc w:val="center"/>
              <w:rPr>
                <w:b/>
              </w:rPr>
            </w:pPr>
            <w:r>
              <w:rPr>
                <w:b/>
              </w:rPr>
              <w:t>Экзамен</w:t>
            </w:r>
          </w:p>
        </w:tc>
        <w:tc>
          <w:tcPr>
            <w:tcW w:w="1296" w:type="pct"/>
            <w:gridSpan w:val="2"/>
          </w:tcPr>
          <w:p w:rsidR="00842E9B" w:rsidRDefault="00A32C42">
            <w:pPr>
              <w:tabs>
                <w:tab w:val="left" w:pos="10320"/>
              </w:tabs>
              <w:jc w:val="center"/>
              <w:rPr>
                <w:b/>
              </w:rPr>
            </w:pPr>
            <w:r>
              <w:rPr>
                <w:b/>
              </w:rPr>
              <w:t>2024 г.</w:t>
            </w:r>
          </w:p>
        </w:tc>
        <w:tc>
          <w:tcPr>
            <w:tcW w:w="1296" w:type="pct"/>
            <w:gridSpan w:val="2"/>
          </w:tcPr>
          <w:p w:rsidR="00842E9B" w:rsidRDefault="00A32C42">
            <w:pPr>
              <w:tabs>
                <w:tab w:val="left" w:pos="10320"/>
              </w:tabs>
              <w:jc w:val="center"/>
              <w:rPr>
                <w:b/>
              </w:rPr>
            </w:pPr>
            <w:r>
              <w:rPr>
                <w:b/>
              </w:rPr>
              <w:t>2025 г.</w:t>
            </w:r>
          </w:p>
        </w:tc>
        <w:tc>
          <w:tcPr>
            <w:tcW w:w="1294" w:type="pct"/>
            <w:gridSpan w:val="2"/>
          </w:tcPr>
          <w:p w:rsidR="00842E9B" w:rsidRDefault="00A32C42">
            <w:pPr>
              <w:tabs>
                <w:tab w:val="left" w:pos="10320"/>
              </w:tabs>
              <w:jc w:val="center"/>
              <w:rPr>
                <w:b/>
              </w:rPr>
            </w:pPr>
            <w:r>
              <w:rPr>
                <w:b/>
              </w:rPr>
              <w:t>2026 г.</w:t>
            </w:r>
          </w:p>
        </w:tc>
      </w:tr>
      <w:tr w:rsidR="00842E9B">
        <w:tc>
          <w:tcPr>
            <w:tcW w:w="1114" w:type="pct"/>
            <w:vMerge/>
          </w:tcPr>
          <w:p w:rsidR="00842E9B" w:rsidRDefault="00842E9B">
            <w:pPr>
              <w:tabs>
                <w:tab w:val="left" w:pos="10320"/>
              </w:tabs>
              <w:jc w:val="center"/>
            </w:pPr>
          </w:p>
        </w:tc>
        <w:tc>
          <w:tcPr>
            <w:tcW w:w="648" w:type="pct"/>
            <w:vAlign w:val="center"/>
          </w:tcPr>
          <w:p w:rsidR="00842E9B" w:rsidRDefault="00A32C42">
            <w:pPr>
              <w:tabs>
                <w:tab w:val="left" w:pos="10320"/>
              </w:tabs>
              <w:jc w:val="center"/>
            </w:pPr>
            <w:r>
              <w:t>чел.</w:t>
            </w:r>
          </w:p>
        </w:tc>
        <w:tc>
          <w:tcPr>
            <w:tcW w:w="648" w:type="pct"/>
            <w:vAlign w:val="center"/>
          </w:tcPr>
          <w:p w:rsidR="00842E9B" w:rsidRDefault="00A32C42">
            <w:pPr>
              <w:tabs>
                <w:tab w:val="left" w:pos="10320"/>
              </w:tabs>
              <w:jc w:val="center"/>
            </w:pPr>
            <w:r>
              <w:t>% от общего числа участников</w:t>
            </w:r>
          </w:p>
        </w:tc>
        <w:tc>
          <w:tcPr>
            <w:tcW w:w="648" w:type="pct"/>
            <w:vAlign w:val="center"/>
          </w:tcPr>
          <w:p w:rsidR="00842E9B" w:rsidRDefault="00A32C42">
            <w:pPr>
              <w:tabs>
                <w:tab w:val="left" w:pos="10320"/>
              </w:tabs>
              <w:jc w:val="center"/>
            </w:pPr>
            <w:r>
              <w:t>чел.</w:t>
            </w:r>
          </w:p>
        </w:tc>
        <w:tc>
          <w:tcPr>
            <w:tcW w:w="648" w:type="pct"/>
            <w:vAlign w:val="center"/>
          </w:tcPr>
          <w:p w:rsidR="00842E9B" w:rsidRDefault="00A32C42">
            <w:pPr>
              <w:tabs>
                <w:tab w:val="left" w:pos="10320"/>
              </w:tabs>
              <w:jc w:val="center"/>
            </w:pPr>
            <w:r>
              <w:t>% от общего числа участников</w:t>
            </w:r>
          </w:p>
        </w:tc>
        <w:tc>
          <w:tcPr>
            <w:tcW w:w="648" w:type="pct"/>
            <w:vAlign w:val="center"/>
          </w:tcPr>
          <w:p w:rsidR="00842E9B" w:rsidRDefault="00A32C42">
            <w:pPr>
              <w:tabs>
                <w:tab w:val="left" w:pos="10320"/>
              </w:tabs>
              <w:jc w:val="center"/>
            </w:pPr>
            <w:r>
              <w:t>чел.</w:t>
            </w:r>
          </w:p>
        </w:tc>
        <w:tc>
          <w:tcPr>
            <w:tcW w:w="646" w:type="pct"/>
            <w:vAlign w:val="center"/>
          </w:tcPr>
          <w:p w:rsidR="00842E9B" w:rsidRDefault="00A32C42">
            <w:pPr>
              <w:tabs>
                <w:tab w:val="left" w:pos="10320"/>
              </w:tabs>
              <w:jc w:val="center"/>
            </w:pPr>
            <w:r>
              <w:t>% от общего числа участников</w:t>
            </w:r>
          </w:p>
        </w:tc>
      </w:tr>
      <w:tr w:rsidR="00842E9B">
        <w:tc>
          <w:tcPr>
            <w:tcW w:w="1114" w:type="pct"/>
          </w:tcPr>
          <w:p w:rsidR="00842E9B" w:rsidRDefault="00A32C42">
            <w:r>
              <w:t>ОГЭ</w:t>
            </w:r>
          </w:p>
        </w:tc>
        <w:tc>
          <w:tcPr>
            <w:tcW w:w="648" w:type="pct"/>
            <w:vAlign w:val="center"/>
          </w:tcPr>
          <w:p w:rsidR="00842E9B" w:rsidRDefault="00A32C42">
            <w:pPr>
              <w:tabs>
                <w:tab w:val="left" w:pos="10320"/>
              </w:tabs>
            </w:pPr>
            <w:r>
              <w:t xml:space="preserve">         7706</w:t>
            </w:r>
          </w:p>
        </w:tc>
        <w:tc>
          <w:tcPr>
            <w:tcW w:w="648" w:type="pct"/>
            <w:vAlign w:val="center"/>
          </w:tcPr>
          <w:p w:rsidR="00842E9B" w:rsidRDefault="00A32C42">
            <w:pPr>
              <w:tabs>
                <w:tab w:val="left" w:pos="10320"/>
              </w:tabs>
              <w:jc w:val="center"/>
            </w:pPr>
            <w:r>
              <w:t>94,9</w:t>
            </w:r>
          </w:p>
        </w:tc>
        <w:tc>
          <w:tcPr>
            <w:tcW w:w="648" w:type="pct"/>
            <w:vAlign w:val="bottom"/>
          </w:tcPr>
          <w:p w:rsidR="00842E9B" w:rsidRDefault="00A32C42">
            <w:r>
              <w:t xml:space="preserve">           7915</w:t>
            </w:r>
          </w:p>
        </w:tc>
        <w:tc>
          <w:tcPr>
            <w:tcW w:w="648" w:type="pct"/>
            <w:vAlign w:val="bottom"/>
          </w:tcPr>
          <w:p w:rsidR="00842E9B" w:rsidRDefault="00A32C42">
            <w:pPr>
              <w:jc w:val="center"/>
            </w:pPr>
            <w:r>
              <w:t>94,4</w:t>
            </w:r>
          </w:p>
        </w:tc>
        <w:tc>
          <w:tcPr>
            <w:tcW w:w="648" w:type="pct"/>
            <w:vAlign w:val="bottom"/>
          </w:tcPr>
          <w:p w:rsidR="00842E9B" w:rsidRDefault="00A32C42">
            <w:pPr>
              <w:jc w:val="center"/>
            </w:pPr>
            <w:r>
              <w:t>8254</w:t>
            </w:r>
          </w:p>
        </w:tc>
        <w:tc>
          <w:tcPr>
            <w:tcW w:w="646" w:type="pct"/>
            <w:vAlign w:val="bottom"/>
          </w:tcPr>
          <w:p w:rsidR="00842E9B" w:rsidRDefault="00A32C42">
            <w:pPr>
              <w:jc w:val="center"/>
            </w:pPr>
            <w:r>
              <w:t>94,6</w:t>
            </w:r>
          </w:p>
        </w:tc>
      </w:tr>
      <w:tr w:rsidR="00842E9B">
        <w:tc>
          <w:tcPr>
            <w:tcW w:w="1114" w:type="pct"/>
          </w:tcPr>
          <w:p w:rsidR="00842E9B" w:rsidRDefault="00A32C42">
            <w:r>
              <w:t>ГВЭ-9</w:t>
            </w:r>
          </w:p>
        </w:tc>
        <w:tc>
          <w:tcPr>
            <w:tcW w:w="648" w:type="pct"/>
            <w:vAlign w:val="center"/>
          </w:tcPr>
          <w:p w:rsidR="00842E9B" w:rsidRDefault="00A32C42">
            <w:pPr>
              <w:tabs>
                <w:tab w:val="left" w:pos="10320"/>
              </w:tabs>
            </w:pPr>
            <w:r>
              <w:t xml:space="preserve">          416</w:t>
            </w:r>
          </w:p>
        </w:tc>
        <w:tc>
          <w:tcPr>
            <w:tcW w:w="648" w:type="pct"/>
            <w:vAlign w:val="center"/>
          </w:tcPr>
          <w:p w:rsidR="00842E9B" w:rsidRDefault="00A32C42">
            <w:pPr>
              <w:tabs>
                <w:tab w:val="left" w:pos="10320"/>
              </w:tabs>
              <w:jc w:val="center"/>
            </w:pPr>
            <w:r>
              <w:t>5,1</w:t>
            </w:r>
          </w:p>
        </w:tc>
        <w:tc>
          <w:tcPr>
            <w:tcW w:w="648" w:type="pct"/>
            <w:vAlign w:val="bottom"/>
          </w:tcPr>
          <w:p w:rsidR="00842E9B" w:rsidRDefault="00A32C42">
            <w:r>
              <w:t xml:space="preserve">             448</w:t>
            </w:r>
          </w:p>
        </w:tc>
        <w:tc>
          <w:tcPr>
            <w:tcW w:w="648" w:type="pct"/>
            <w:vAlign w:val="bottom"/>
          </w:tcPr>
          <w:p w:rsidR="00842E9B" w:rsidRDefault="00A32C42">
            <w:pPr>
              <w:jc w:val="center"/>
            </w:pPr>
            <w:r>
              <w:t>5,4</w:t>
            </w:r>
          </w:p>
        </w:tc>
        <w:tc>
          <w:tcPr>
            <w:tcW w:w="648" w:type="pct"/>
            <w:vAlign w:val="bottom"/>
          </w:tcPr>
          <w:p w:rsidR="00842E9B" w:rsidRDefault="00A32C42">
            <w:pPr>
              <w:jc w:val="center"/>
            </w:pPr>
            <w:r>
              <w:t>353</w:t>
            </w:r>
          </w:p>
        </w:tc>
        <w:tc>
          <w:tcPr>
            <w:tcW w:w="646" w:type="pct"/>
            <w:vAlign w:val="bottom"/>
          </w:tcPr>
          <w:p w:rsidR="00842E9B" w:rsidRDefault="00A32C42">
            <w:pPr>
              <w:jc w:val="center"/>
            </w:pPr>
            <w:r>
              <w:t>5,4</w:t>
            </w:r>
          </w:p>
        </w:tc>
      </w:tr>
    </w:tbl>
    <w:p w:rsidR="00842E9B" w:rsidRDefault="00842E9B">
      <w:pPr>
        <w:pStyle w:val="3"/>
        <w:tabs>
          <w:tab w:val="left" w:pos="142"/>
        </w:tabs>
        <w:spacing w:before="0"/>
        <w:ind w:left="426"/>
        <w:jc w:val="both"/>
        <w:rPr>
          <w:rFonts w:ascii="Times New Roman" w:hAnsi="Times New Roman"/>
          <w:bCs w:val="0"/>
          <w:color w:val="auto"/>
          <w:sz w:val="28"/>
          <w:szCs w:val="28"/>
        </w:rPr>
      </w:pPr>
    </w:p>
    <w:p w:rsidR="00842E9B" w:rsidRDefault="00A32C42">
      <w:pPr>
        <w:pStyle w:val="3"/>
        <w:numPr>
          <w:ilvl w:val="1"/>
          <w:numId w:val="1"/>
        </w:numPr>
        <w:tabs>
          <w:tab w:val="left" w:pos="142"/>
        </w:tabs>
        <w:ind w:left="426" w:hanging="426"/>
        <w:jc w:val="both"/>
        <w:rPr>
          <w:rFonts w:ascii="Times New Roman" w:hAnsi="Times New Roman"/>
          <w:bCs w:val="0"/>
          <w:color w:val="auto"/>
          <w:sz w:val="28"/>
          <w:szCs w:val="28"/>
        </w:rPr>
      </w:pPr>
      <w:r>
        <w:rPr>
          <w:rFonts w:ascii="Times New Roman" w:hAnsi="Times New Roman"/>
          <w:bCs w:val="0"/>
          <w:color w:val="auto"/>
          <w:sz w:val="28"/>
          <w:szCs w:val="28"/>
        </w:rPr>
        <w:t>Процентное соотношение юношей и девушек, участвующих в ОГЭ (за 3 года)</w:t>
      </w:r>
    </w:p>
    <w:p w:rsidR="00842E9B" w:rsidRDefault="00A32C42">
      <w:pPr>
        <w:pStyle w:val="ab"/>
        <w:keepNext/>
        <w:jc w:val="right"/>
        <w:rPr>
          <w:color w:val="auto"/>
        </w:rPr>
      </w:pPr>
      <w:r>
        <w:rPr>
          <w:color w:val="auto"/>
        </w:rPr>
        <w:t xml:space="preserve">Таблица </w:t>
      </w:r>
      <w:r>
        <w:rPr>
          <w:color w:val="auto"/>
        </w:rPr>
        <w:fldChar w:fldCharType="begin"/>
      </w:r>
      <w:r>
        <w:rPr>
          <w:color w:val="auto"/>
        </w:rPr>
        <w:instrText xml:space="preserve"> STYLEREF 1 \s </w:instrText>
      </w:r>
      <w:r>
        <w:rPr>
          <w:color w:val="auto"/>
        </w:rPr>
        <w:fldChar w:fldCharType="separate"/>
      </w:r>
      <w:r>
        <w:rPr>
          <w:color w:val="auto"/>
        </w:rPr>
        <w:t>2</w:t>
      </w:r>
      <w:r>
        <w:rPr>
          <w:color w:val="auto"/>
        </w:rPr>
        <w:fldChar w:fldCharType="end"/>
      </w:r>
      <w:r>
        <w:rPr>
          <w:color w:val="auto"/>
        </w:rPr>
        <w:noBreakHyphen/>
      </w:r>
      <w:r>
        <w:rPr>
          <w:color w:val="auto"/>
        </w:rPr>
        <w:fldChar w:fldCharType="begin"/>
      </w:r>
      <w:r>
        <w:rPr>
          <w:color w:val="auto"/>
        </w:rPr>
        <w:instrText xml:space="preserve"> SEQ Таблица \* ARABIC \s 1 </w:instrText>
      </w:r>
      <w:r>
        <w:rPr>
          <w:color w:val="auto"/>
        </w:rPr>
        <w:fldChar w:fldCharType="separate"/>
      </w:r>
      <w:r>
        <w:rPr>
          <w:color w:val="auto"/>
        </w:rPr>
        <w:t>2</w:t>
      </w:r>
      <w:r>
        <w:rPr>
          <w:color w:val="auto"/>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2"/>
        <w:gridCol w:w="1848"/>
        <w:gridCol w:w="1851"/>
        <w:gridCol w:w="1848"/>
        <w:gridCol w:w="1851"/>
        <w:gridCol w:w="1847"/>
        <w:gridCol w:w="1850"/>
      </w:tblGrid>
      <w:tr w:rsidR="00842E9B">
        <w:tc>
          <w:tcPr>
            <w:tcW w:w="1114" w:type="pct"/>
            <w:vMerge w:val="restart"/>
            <w:vAlign w:val="center"/>
          </w:tcPr>
          <w:p w:rsidR="00842E9B" w:rsidRDefault="00A32C42">
            <w:pPr>
              <w:tabs>
                <w:tab w:val="left" w:pos="10320"/>
              </w:tabs>
              <w:jc w:val="center"/>
              <w:rPr>
                <w:b/>
              </w:rPr>
            </w:pPr>
            <w:r>
              <w:rPr>
                <w:b/>
              </w:rPr>
              <w:t>Пол</w:t>
            </w:r>
          </w:p>
        </w:tc>
        <w:tc>
          <w:tcPr>
            <w:tcW w:w="1295" w:type="pct"/>
            <w:gridSpan w:val="2"/>
          </w:tcPr>
          <w:p w:rsidR="00842E9B" w:rsidRDefault="00A32C42">
            <w:pPr>
              <w:tabs>
                <w:tab w:val="left" w:pos="10320"/>
              </w:tabs>
              <w:jc w:val="center"/>
              <w:rPr>
                <w:b/>
              </w:rPr>
            </w:pPr>
            <w:r>
              <w:rPr>
                <w:b/>
              </w:rPr>
              <w:t>2024 г.</w:t>
            </w:r>
          </w:p>
        </w:tc>
        <w:tc>
          <w:tcPr>
            <w:tcW w:w="1295" w:type="pct"/>
            <w:gridSpan w:val="2"/>
          </w:tcPr>
          <w:p w:rsidR="00842E9B" w:rsidRDefault="00A32C42">
            <w:pPr>
              <w:tabs>
                <w:tab w:val="left" w:pos="10320"/>
              </w:tabs>
              <w:jc w:val="center"/>
              <w:rPr>
                <w:b/>
              </w:rPr>
            </w:pPr>
            <w:r>
              <w:rPr>
                <w:b/>
              </w:rPr>
              <w:t>2025 г.</w:t>
            </w:r>
          </w:p>
        </w:tc>
        <w:tc>
          <w:tcPr>
            <w:tcW w:w="1295" w:type="pct"/>
            <w:gridSpan w:val="2"/>
          </w:tcPr>
          <w:p w:rsidR="00842E9B" w:rsidRDefault="00A32C42">
            <w:pPr>
              <w:tabs>
                <w:tab w:val="left" w:pos="10320"/>
              </w:tabs>
              <w:jc w:val="center"/>
              <w:rPr>
                <w:b/>
              </w:rPr>
            </w:pPr>
            <w:r>
              <w:rPr>
                <w:b/>
              </w:rPr>
              <w:t>2026 г.</w:t>
            </w:r>
          </w:p>
        </w:tc>
      </w:tr>
      <w:tr w:rsidR="00842E9B">
        <w:tc>
          <w:tcPr>
            <w:tcW w:w="1114" w:type="pct"/>
            <w:vMerge/>
          </w:tcPr>
          <w:p w:rsidR="00842E9B" w:rsidRDefault="00842E9B">
            <w:pPr>
              <w:tabs>
                <w:tab w:val="left" w:pos="10320"/>
              </w:tabs>
              <w:rPr>
                <w:b/>
              </w:rPr>
            </w:pPr>
          </w:p>
        </w:tc>
        <w:tc>
          <w:tcPr>
            <w:tcW w:w="647" w:type="pct"/>
            <w:vAlign w:val="center"/>
          </w:tcPr>
          <w:p w:rsidR="00842E9B" w:rsidRDefault="00A32C42">
            <w:pPr>
              <w:tabs>
                <w:tab w:val="left" w:pos="10320"/>
              </w:tabs>
              <w:jc w:val="center"/>
            </w:pPr>
            <w:r>
              <w:t>чел.</w:t>
            </w:r>
          </w:p>
        </w:tc>
        <w:tc>
          <w:tcPr>
            <w:tcW w:w="648" w:type="pct"/>
            <w:vAlign w:val="center"/>
          </w:tcPr>
          <w:p w:rsidR="00842E9B" w:rsidRDefault="00A32C42">
            <w:pPr>
              <w:tabs>
                <w:tab w:val="left" w:pos="10320"/>
              </w:tabs>
              <w:jc w:val="center"/>
            </w:pPr>
            <w:r>
              <w:t>% от общего числа участников</w:t>
            </w:r>
          </w:p>
        </w:tc>
        <w:tc>
          <w:tcPr>
            <w:tcW w:w="647" w:type="pct"/>
            <w:vAlign w:val="center"/>
          </w:tcPr>
          <w:p w:rsidR="00842E9B" w:rsidRDefault="00A32C42">
            <w:pPr>
              <w:tabs>
                <w:tab w:val="left" w:pos="10320"/>
              </w:tabs>
              <w:jc w:val="center"/>
            </w:pPr>
            <w:r>
              <w:t>чел.</w:t>
            </w:r>
          </w:p>
        </w:tc>
        <w:tc>
          <w:tcPr>
            <w:tcW w:w="648" w:type="pct"/>
            <w:vAlign w:val="center"/>
          </w:tcPr>
          <w:p w:rsidR="00842E9B" w:rsidRDefault="00A32C42">
            <w:pPr>
              <w:tabs>
                <w:tab w:val="left" w:pos="10320"/>
              </w:tabs>
              <w:jc w:val="center"/>
            </w:pPr>
            <w:r>
              <w:t>% от общего числа участников</w:t>
            </w:r>
          </w:p>
        </w:tc>
        <w:tc>
          <w:tcPr>
            <w:tcW w:w="647" w:type="pct"/>
            <w:vAlign w:val="center"/>
          </w:tcPr>
          <w:p w:rsidR="00842E9B" w:rsidRDefault="00A32C42">
            <w:pPr>
              <w:tabs>
                <w:tab w:val="left" w:pos="10320"/>
              </w:tabs>
              <w:jc w:val="center"/>
            </w:pPr>
            <w:r>
              <w:t>чел.</w:t>
            </w:r>
          </w:p>
        </w:tc>
        <w:tc>
          <w:tcPr>
            <w:tcW w:w="648" w:type="pct"/>
            <w:vAlign w:val="center"/>
          </w:tcPr>
          <w:p w:rsidR="00842E9B" w:rsidRDefault="00A32C42">
            <w:pPr>
              <w:tabs>
                <w:tab w:val="left" w:pos="10320"/>
              </w:tabs>
              <w:jc w:val="center"/>
            </w:pPr>
            <w:r>
              <w:t>% от общего числа участников</w:t>
            </w:r>
          </w:p>
        </w:tc>
      </w:tr>
      <w:tr w:rsidR="00842E9B">
        <w:tc>
          <w:tcPr>
            <w:tcW w:w="1114" w:type="pct"/>
            <w:vAlign w:val="center"/>
          </w:tcPr>
          <w:p w:rsidR="00842E9B" w:rsidRDefault="00A32C42">
            <w:pPr>
              <w:tabs>
                <w:tab w:val="left" w:pos="10320"/>
              </w:tabs>
            </w:pPr>
            <w:r>
              <w:t>Женский</w:t>
            </w:r>
          </w:p>
        </w:tc>
        <w:tc>
          <w:tcPr>
            <w:tcW w:w="647" w:type="pct"/>
            <w:vAlign w:val="center"/>
          </w:tcPr>
          <w:p w:rsidR="00842E9B" w:rsidRDefault="00A32C42">
            <w:pPr>
              <w:tabs>
                <w:tab w:val="left" w:pos="10320"/>
              </w:tabs>
              <w:jc w:val="center"/>
            </w:pPr>
            <w:r>
              <w:t>3734</w:t>
            </w:r>
          </w:p>
        </w:tc>
        <w:tc>
          <w:tcPr>
            <w:tcW w:w="648" w:type="pct"/>
            <w:vAlign w:val="center"/>
          </w:tcPr>
          <w:p w:rsidR="00842E9B" w:rsidRDefault="00A32C42">
            <w:pPr>
              <w:tabs>
                <w:tab w:val="left" w:pos="10320"/>
              </w:tabs>
              <w:jc w:val="center"/>
            </w:pPr>
            <w:r>
              <w:t>48,5</w:t>
            </w:r>
          </w:p>
        </w:tc>
        <w:tc>
          <w:tcPr>
            <w:tcW w:w="647" w:type="pct"/>
            <w:vAlign w:val="bottom"/>
          </w:tcPr>
          <w:p w:rsidR="00842E9B" w:rsidRDefault="00A32C42">
            <w:pPr>
              <w:jc w:val="center"/>
            </w:pPr>
            <w:r>
              <w:t>3830</w:t>
            </w:r>
          </w:p>
        </w:tc>
        <w:tc>
          <w:tcPr>
            <w:tcW w:w="648" w:type="pct"/>
            <w:vAlign w:val="bottom"/>
          </w:tcPr>
          <w:p w:rsidR="00842E9B" w:rsidRDefault="00A32C42">
            <w:pPr>
              <w:jc w:val="center"/>
            </w:pPr>
            <w:r>
              <w:t>48,4</w:t>
            </w:r>
          </w:p>
        </w:tc>
        <w:tc>
          <w:tcPr>
            <w:tcW w:w="647" w:type="pct"/>
            <w:vAlign w:val="bottom"/>
          </w:tcPr>
          <w:p w:rsidR="00842E9B" w:rsidRDefault="00A32C42">
            <w:pPr>
              <w:jc w:val="center"/>
            </w:pPr>
            <w:r>
              <w:t>3999</w:t>
            </w:r>
          </w:p>
        </w:tc>
        <w:tc>
          <w:tcPr>
            <w:tcW w:w="648" w:type="pct"/>
            <w:vAlign w:val="bottom"/>
          </w:tcPr>
          <w:p w:rsidR="00842E9B" w:rsidRDefault="00A32C42">
            <w:pPr>
              <w:jc w:val="center"/>
            </w:pPr>
            <w:r>
              <w:t>48,5</w:t>
            </w:r>
          </w:p>
        </w:tc>
      </w:tr>
      <w:tr w:rsidR="00842E9B">
        <w:tc>
          <w:tcPr>
            <w:tcW w:w="1114" w:type="pct"/>
            <w:tcBorders>
              <w:top w:val="single" w:sz="4" w:space="0" w:color="auto"/>
              <w:left w:val="single" w:sz="4" w:space="0" w:color="auto"/>
              <w:bottom w:val="single" w:sz="4" w:space="0" w:color="auto"/>
              <w:right w:val="single" w:sz="4" w:space="0" w:color="auto"/>
            </w:tcBorders>
            <w:vAlign w:val="center"/>
          </w:tcPr>
          <w:p w:rsidR="00842E9B" w:rsidRDefault="00A32C42">
            <w:pPr>
              <w:tabs>
                <w:tab w:val="left" w:pos="10320"/>
              </w:tabs>
            </w:pPr>
            <w:r>
              <w:t>Мужской</w:t>
            </w:r>
          </w:p>
        </w:tc>
        <w:tc>
          <w:tcPr>
            <w:tcW w:w="647" w:type="pct"/>
            <w:tcBorders>
              <w:top w:val="single" w:sz="4" w:space="0" w:color="auto"/>
              <w:left w:val="single" w:sz="4" w:space="0" w:color="auto"/>
              <w:bottom w:val="single" w:sz="4" w:space="0" w:color="auto"/>
              <w:right w:val="single" w:sz="4" w:space="0" w:color="auto"/>
            </w:tcBorders>
            <w:vAlign w:val="center"/>
          </w:tcPr>
          <w:p w:rsidR="00842E9B" w:rsidRDefault="00A32C42">
            <w:pPr>
              <w:tabs>
                <w:tab w:val="left" w:pos="10320"/>
              </w:tabs>
              <w:jc w:val="center"/>
            </w:pPr>
            <w:r>
              <w:t>3972</w:t>
            </w:r>
          </w:p>
        </w:tc>
        <w:tc>
          <w:tcPr>
            <w:tcW w:w="648" w:type="pct"/>
            <w:tcBorders>
              <w:top w:val="single" w:sz="4" w:space="0" w:color="auto"/>
              <w:left w:val="single" w:sz="4" w:space="0" w:color="auto"/>
              <w:bottom w:val="single" w:sz="4" w:space="0" w:color="auto"/>
              <w:right w:val="single" w:sz="4" w:space="0" w:color="auto"/>
            </w:tcBorders>
            <w:vAlign w:val="center"/>
          </w:tcPr>
          <w:p w:rsidR="00842E9B" w:rsidRDefault="00A32C42">
            <w:pPr>
              <w:tabs>
                <w:tab w:val="left" w:pos="10320"/>
              </w:tabs>
              <w:jc w:val="center"/>
            </w:pPr>
            <w:r>
              <w:t>51,5</w:t>
            </w:r>
          </w:p>
        </w:tc>
        <w:tc>
          <w:tcPr>
            <w:tcW w:w="647" w:type="pct"/>
            <w:tcBorders>
              <w:top w:val="single" w:sz="4" w:space="0" w:color="auto"/>
              <w:left w:val="single" w:sz="4" w:space="0" w:color="auto"/>
              <w:bottom w:val="single" w:sz="4" w:space="0" w:color="auto"/>
              <w:right w:val="single" w:sz="4" w:space="0" w:color="auto"/>
            </w:tcBorders>
            <w:vAlign w:val="bottom"/>
          </w:tcPr>
          <w:p w:rsidR="00842E9B" w:rsidRDefault="00A32C42">
            <w:r>
              <w:t xml:space="preserve">           4085</w:t>
            </w:r>
          </w:p>
        </w:tc>
        <w:tc>
          <w:tcPr>
            <w:tcW w:w="648" w:type="pct"/>
            <w:tcBorders>
              <w:top w:val="single" w:sz="4" w:space="0" w:color="auto"/>
              <w:left w:val="single" w:sz="4" w:space="0" w:color="auto"/>
              <w:bottom w:val="single" w:sz="4" w:space="0" w:color="auto"/>
              <w:right w:val="single" w:sz="4" w:space="0" w:color="auto"/>
            </w:tcBorders>
            <w:vAlign w:val="bottom"/>
          </w:tcPr>
          <w:p w:rsidR="00842E9B" w:rsidRDefault="00A32C42">
            <w:pPr>
              <w:jc w:val="center"/>
            </w:pPr>
            <w:r>
              <w:t>51,6</w:t>
            </w:r>
          </w:p>
        </w:tc>
        <w:tc>
          <w:tcPr>
            <w:tcW w:w="647" w:type="pct"/>
            <w:tcBorders>
              <w:top w:val="single" w:sz="4" w:space="0" w:color="auto"/>
              <w:left w:val="single" w:sz="4" w:space="0" w:color="auto"/>
              <w:bottom w:val="single" w:sz="4" w:space="0" w:color="auto"/>
              <w:right w:val="single" w:sz="4" w:space="0" w:color="auto"/>
            </w:tcBorders>
            <w:vAlign w:val="bottom"/>
          </w:tcPr>
          <w:p w:rsidR="00842E9B" w:rsidRDefault="00A32C42">
            <w:pPr>
              <w:jc w:val="center"/>
            </w:pPr>
            <w:r>
              <w:t>4255</w:t>
            </w:r>
          </w:p>
        </w:tc>
        <w:tc>
          <w:tcPr>
            <w:tcW w:w="648" w:type="pct"/>
            <w:tcBorders>
              <w:top w:val="single" w:sz="4" w:space="0" w:color="auto"/>
              <w:left w:val="single" w:sz="4" w:space="0" w:color="auto"/>
              <w:bottom w:val="single" w:sz="4" w:space="0" w:color="auto"/>
              <w:right w:val="single" w:sz="4" w:space="0" w:color="auto"/>
            </w:tcBorders>
            <w:vAlign w:val="bottom"/>
          </w:tcPr>
          <w:p w:rsidR="00842E9B" w:rsidRDefault="00A32C42">
            <w:pPr>
              <w:jc w:val="center"/>
            </w:pPr>
            <w:r>
              <w:t>51,5</w:t>
            </w:r>
          </w:p>
        </w:tc>
      </w:tr>
    </w:tbl>
    <w:p w:rsidR="00842E9B" w:rsidRDefault="00A32C42">
      <w:pPr>
        <w:jc w:val="both"/>
        <w:rPr>
          <w:bCs/>
          <w:sz w:val="28"/>
          <w:szCs w:val="28"/>
          <w:vertAlign w:val="superscript"/>
        </w:rPr>
      </w:pPr>
      <w:r>
        <w:rPr>
          <w:b/>
          <w:bCs/>
          <w:sz w:val="28"/>
          <w:szCs w:val="28"/>
        </w:rPr>
        <w:lastRenderedPageBreak/>
        <w:t> </w:t>
      </w:r>
      <w:r>
        <w:rPr>
          <w:bCs/>
          <w:sz w:val="28"/>
          <w:szCs w:val="28"/>
        </w:rPr>
        <w:t xml:space="preserve">Количество участников ОГЭ по учебному предмету </w:t>
      </w:r>
      <w:bookmarkEnd w:id="0"/>
      <w:bookmarkEnd w:id="1"/>
      <w:bookmarkEnd w:id="2"/>
      <w:r>
        <w:rPr>
          <w:bCs/>
          <w:sz w:val="28"/>
          <w:szCs w:val="28"/>
        </w:rPr>
        <w:t>по категориям</w:t>
      </w:r>
      <w:r>
        <w:rPr>
          <w:bCs/>
          <w:vertAlign w:val="superscript"/>
        </w:rPr>
        <w:footnoteReference w:id="2"/>
      </w:r>
    </w:p>
    <w:p w:rsidR="00842E9B" w:rsidRDefault="00A32C42">
      <w:pPr>
        <w:pStyle w:val="ab"/>
        <w:keepNext/>
        <w:ind w:hanging="284"/>
        <w:jc w:val="right"/>
        <w:rPr>
          <w:color w:val="auto"/>
        </w:rPr>
      </w:pPr>
      <w:r>
        <w:rPr>
          <w:color w:val="auto"/>
        </w:rPr>
        <w:t xml:space="preserve">Таблица </w:t>
      </w:r>
      <w:r>
        <w:rPr>
          <w:color w:val="auto"/>
        </w:rPr>
        <w:fldChar w:fldCharType="begin"/>
      </w:r>
      <w:r>
        <w:rPr>
          <w:color w:val="auto"/>
        </w:rPr>
        <w:instrText xml:space="preserve"> STYLEREF 1 \s </w:instrText>
      </w:r>
      <w:r>
        <w:rPr>
          <w:color w:val="auto"/>
        </w:rPr>
        <w:fldChar w:fldCharType="separate"/>
      </w:r>
      <w:r>
        <w:rPr>
          <w:color w:val="auto"/>
        </w:rPr>
        <w:t>2</w:t>
      </w:r>
      <w:r>
        <w:rPr>
          <w:color w:val="auto"/>
        </w:rPr>
        <w:fldChar w:fldCharType="end"/>
      </w:r>
      <w:r>
        <w:rPr>
          <w:color w:val="auto"/>
        </w:rPr>
        <w:noBreakHyphen/>
        <w:t>3</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2666"/>
        <w:gridCol w:w="1841"/>
        <w:gridCol w:w="1842"/>
        <w:gridCol w:w="1842"/>
        <w:gridCol w:w="1841"/>
        <w:gridCol w:w="1842"/>
        <w:gridCol w:w="1842"/>
      </w:tblGrid>
      <w:tr w:rsidR="00842E9B">
        <w:trPr>
          <w:cantSplit/>
          <w:tblHeader/>
        </w:trPr>
        <w:tc>
          <w:tcPr>
            <w:tcW w:w="1133" w:type="dxa"/>
            <w:vMerge w:val="restart"/>
            <w:vAlign w:val="center"/>
          </w:tcPr>
          <w:p w:rsidR="00842E9B" w:rsidRDefault="00A32C42">
            <w:pPr>
              <w:tabs>
                <w:tab w:val="left" w:pos="10320"/>
              </w:tabs>
              <w:jc w:val="center"/>
              <w:rPr>
                <w:b/>
              </w:rPr>
            </w:pPr>
            <w:r>
              <w:rPr>
                <w:b/>
              </w:rPr>
              <w:t>№ п/п</w:t>
            </w:r>
          </w:p>
        </w:tc>
        <w:tc>
          <w:tcPr>
            <w:tcW w:w="2666" w:type="dxa"/>
            <w:vMerge w:val="restart"/>
            <w:vAlign w:val="center"/>
          </w:tcPr>
          <w:p w:rsidR="00842E9B" w:rsidRDefault="00A32C42">
            <w:pPr>
              <w:tabs>
                <w:tab w:val="left" w:pos="10320"/>
              </w:tabs>
              <w:jc w:val="center"/>
              <w:rPr>
                <w:b/>
              </w:rPr>
            </w:pPr>
            <w:r>
              <w:rPr>
                <w:b/>
              </w:rPr>
              <w:t>Участники ОГЭ</w:t>
            </w:r>
          </w:p>
        </w:tc>
        <w:tc>
          <w:tcPr>
            <w:tcW w:w="3683" w:type="dxa"/>
            <w:gridSpan w:val="2"/>
            <w:vAlign w:val="center"/>
          </w:tcPr>
          <w:p w:rsidR="00842E9B" w:rsidRDefault="00A32C42">
            <w:pPr>
              <w:tabs>
                <w:tab w:val="left" w:pos="10320"/>
              </w:tabs>
              <w:jc w:val="center"/>
              <w:rPr>
                <w:b/>
              </w:rPr>
            </w:pPr>
            <w:r>
              <w:rPr>
                <w:b/>
              </w:rPr>
              <w:t>2024 г.</w:t>
            </w:r>
          </w:p>
        </w:tc>
        <w:tc>
          <w:tcPr>
            <w:tcW w:w="3683" w:type="dxa"/>
            <w:gridSpan w:val="2"/>
            <w:vAlign w:val="center"/>
          </w:tcPr>
          <w:p w:rsidR="00842E9B" w:rsidRDefault="00A32C42">
            <w:pPr>
              <w:tabs>
                <w:tab w:val="left" w:pos="10320"/>
              </w:tabs>
              <w:jc w:val="center"/>
              <w:rPr>
                <w:b/>
              </w:rPr>
            </w:pPr>
            <w:r>
              <w:rPr>
                <w:b/>
              </w:rPr>
              <w:t>2025 г.</w:t>
            </w:r>
          </w:p>
        </w:tc>
        <w:tc>
          <w:tcPr>
            <w:tcW w:w="3684" w:type="dxa"/>
            <w:gridSpan w:val="2"/>
            <w:vAlign w:val="center"/>
          </w:tcPr>
          <w:p w:rsidR="00842E9B" w:rsidRDefault="00A32C42">
            <w:pPr>
              <w:tabs>
                <w:tab w:val="left" w:pos="10320"/>
              </w:tabs>
              <w:jc w:val="center"/>
              <w:rPr>
                <w:b/>
              </w:rPr>
            </w:pPr>
            <w:r>
              <w:rPr>
                <w:b/>
              </w:rPr>
              <w:t>2026 г.</w:t>
            </w:r>
          </w:p>
        </w:tc>
      </w:tr>
      <w:tr w:rsidR="00842E9B">
        <w:trPr>
          <w:cantSplit/>
          <w:tblHeader/>
        </w:trPr>
        <w:tc>
          <w:tcPr>
            <w:tcW w:w="1133" w:type="dxa"/>
            <w:vMerge/>
            <w:vAlign w:val="center"/>
          </w:tcPr>
          <w:p w:rsidR="00842E9B" w:rsidRDefault="00842E9B">
            <w:pPr>
              <w:tabs>
                <w:tab w:val="left" w:pos="10320"/>
              </w:tabs>
              <w:rPr>
                <w:b/>
              </w:rPr>
            </w:pPr>
          </w:p>
        </w:tc>
        <w:tc>
          <w:tcPr>
            <w:tcW w:w="2666" w:type="dxa"/>
            <w:vMerge/>
          </w:tcPr>
          <w:p w:rsidR="00842E9B" w:rsidRDefault="00842E9B">
            <w:pPr>
              <w:tabs>
                <w:tab w:val="left" w:pos="10320"/>
              </w:tabs>
              <w:rPr>
                <w:b/>
              </w:rPr>
            </w:pPr>
          </w:p>
        </w:tc>
        <w:tc>
          <w:tcPr>
            <w:tcW w:w="1841" w:type="dxa"/>
            <w:vAlign w:val="center"/>
          </w:tcPr>
          <w:p w:rsidR="00842E9B" w:rsidRDefault="00A32C42">
            <w:pPr>
              <w:tabs>
                <w:tab w:val="left" w:pos="10320"/>
              </w:tabs>
              <w:jc w:val="center"/>
            </w:pPr>
            <w:r>
              <w:t>чел.</w:t>
            </w:r>
          </w:p>
        </w:tc>
        <w:tc>
          <w:tcPr>
            <w:tcW w:w="1842" w:type="dxa"/>
            <w:vAlign w:val="center"/>
          </w:tcPr>
          <w:p w:rsidR="00842E9B" w:rsidRDefault="00A32C42">
            <w:pPr>
              <w:tabs>
                <w:tab w:val="left" w:pos="10320"/>
              </w:tabs>
              <w:jc w:val="center"/>
            </w:pPr>
            <w:r>
              <w:t>%</w:t>
            </w:r>
          </w:p>
        </w:tc>
        <w:tc>
          <w:tcPr>
            <w:tcW w:w="1842" w:type="dxa"/>
            <w:vAlign w:val="center"/>
          </w:tcPr>
          <w:p w:rsidR="00842E9B" w:rsidRDefault="00A32C42">
            <w:pPr>
              <w:tabs>
                <w:tab w:val="left" w:pos="10320"/>
              </w:tabs>
              <w:jc w:val="center"/>
            </w:pPr>
            <w:r>
              <w:t>чел.</w:t>
            </w:r>
          </w:p>
        </w:tc>
        <w:tc>
          <w:tcPr>
            <w:tcW w:w="1841" w:type="dxa"/>
            <w:vAlign w:val="center"/>
          </w:tcPr>
          <w:p w:rsidR="00842E9B" w:rsidRDefault="00A32C42">
            <w:pPr>
              <w:tabs>
                <w:tab w:val="left" w:pos="10320"/>
              </w:tabs>
              <w:jc w:val="center"/>
            </w:pPr>
            <w:r>
              <w:t>%</w:t>
            </w:r>
          </w:p>
        </w:tc>
        <w:tc>
          <w:tcPr>
            <w:tcW w:w="1842" w:type="dxa"/>
            <w:vAlign w:val="center"/>
          </w:tcPr>
          <w:p w:rsidR="00842E9B" w:rsidRDefault="00A32C42">
            <w:pPr>
              <w:tabs>
                <w:tab w:val="left" w:pos="10320"/>
              </w:tabs>
              <w:jc w:val="center"/>
            </w:pPr>
            <w:r>
              <w:t>чел.</w:t>
            </w:r>
          </w:p>
        </w:tc>
        <w:tc>
          <w:tcPr>
            <w:tcW w:w="1842" w:type="dxa"/>
            <w:vAlign w:val="center"/>
          </w:tcPr>
          <w:p w:rsidR="00842E9B" w:rsidRDefault="00A32C42">
            <w:pPr>
              <w:tabs>
                <w:tab w:val="left" w:pos="10320"/>
              </w:tabs>
              <w:jc w:val="center"/>
            </w:pPr>
            <w:r>
              <w:t>%</w:t>
            </w:r>
          </w:p>
        </w:tc>
      </w:tr>
      <w:tr w:rsidR="00842E9B">
        <w:tc>
          <w:tcPr>
            <w:tcW w:w="1133" w:type="dxa"/>
            <w:vAlign w:val="center"/>
          </w:tcPr>
          <w:p w:rsidR="00842E9B" w:rsidRDefault="00842E9B">
            <w:pPr>
              <w:pStyle w:val="af9"/>
              <w:numPr>
                <w:ilvl w:val="0"/>
                <w:numId w:val="2"/>
              </w:numPr>
              <w:tabs>
                <w:tab w:val="left" w:pos="10320"/>
              </w:tabs>
            </w:pPr>
          </w:p>
        </w:tc>
        <w:tc>
          <w:tcPr>
            <w:tcW w:w="2666" w:type="dxa"/>
            <w:vAlign w:val="center"/>
          </w:tcPr>
          <w:p w:rsidR="00842E9B" w:rsidRDefault="00A32C42">
            <w:pPr>
              <w:tabs>
                <w:tab w:val="left" w:pos="10320"/>
              </w:tabs>
            </w:pPr>
            <w:r>
              <w:t>Обучающиеся СОШ</w:t>
            </w:r>
          </w:p>
        </w:tc>
        <w:tc>
          <w:tcPr>
            <w:tcW w:w="1841" w:type="dxa"/>
            <w:vAlign w:val="center"/>
          </w:tcPr>
          <w:p w:rsidR="00842E9B" w:rsidRDefault="00A32C42">
            <w:pPr>
              <w:jc w:val="center"/>
            </w:pPr>
            <w:r>
              <w:t>6540</w:t>
            </w:r>
          </w:p>
        </w:tc>
        <w:tc>
          <w:tcPr>
            <w:tcW w:w="1842" w:type="dxa"/>
            <w:vAlign w:val="center"/>
          </w:tcPr>
          <w:p w:rsidR="00842E9B" w:rsidRDefault="00A32C42">
            <w:pPr>
              <w:jc w:val="center"/>
            </w:pPr>
            <w:r>
              <w:t>84,9</w:t>
            </w:r>
          </w:p>
        </w:tc>
        <w:tc>
          <w:tcPr>
            <w:tcW w:w="1842" w:type="dxa"/>
            <w:vAlign w:val="center"/>
          </w:tcPr>
          <w:p w:rsidR="00842E9B" w:rsidRDefault="00A32C42">
            <w:pPr>
              <w:jc w:val="center"/>
            </w:pPr>
            <w:r>
              <w:t>6773</w:t>
            </w:r>
          </w:p>
        </w:tc>
        <w:tc>
          <w:tcPr>
            <w:tcW w:w="1841" w:type="dxa"/>
            <w:vAlign w:val="center"/>
          </w:tcPr>
          <w:p w:rsidR="00842E9B" w:rsidRDefault="00A32C42">
            <w:pPr>
              <w:jc w:val="center"/>
            </w:pPr>
            <w:r>
              <w:t>85,6</w:t>
            </w:r>
          </w:p>
        </w:tc>
        <w:tc>
          <w:tcPr>
            <w:tcW w:w="1842" w:type="dxa"/>
            <w:vAlign w:val="center"/>
          </w:tcPr>
          <w:p w:rsidR="00842E9B" w:rsidRDefault="00A32C42">
            <w:pPr>
              <w:tabs>
                <w:tab w:val="left" w:pos="10320"/>
              </w:tabs>
              <w:jc w:val="center"/>
            </w:pPr>
            <w:r>
              <w:t>7060</w:t>
            </w:r>
          </w:p>
        </w:tc>
        <w:tc>
          <w:tcPr>
            <w:tcW w:w="1842" w:type="dxa"/>
            <w:vAlign w:val="center"/>
          </w:tcPr>
          <w:p w:rsidR="00842E9B" w:rsidRDefault="00A32C42">
            <w:pPr>
              <w:jc w:val="center"/>
            </w:pPr>
            <w:r>
              <w:t>85,5</w:t>
            </w:r>
          </w:p>
        </w:tc>
      </w:tr>
      <w:tr w:rsidR="00842E9B">
        <w:tc>
          <w:tcPr>
            <w:tcW w:w="1133" w:type="dxa"/>
            <w:vAlign w:val="center"/>
          </w:tcPr>
          <w:p w:rsidR="00842E9B" w:rsidRDefault="00842E9B">
            <w:pPr>
              <w:pStyle w:val="af9"/>
              <w:numPr>
                <w:ilvl w:val="0"/>
                <w:numId w:val="2"/>
              </w:numPr>
              <w:tabs>
                <w:tab w:val="left" w:pos="10320"/>
              </w:tabs>
              <w:spacing w:after="0"/>
              <w:rPr>
                <w:rFonts w:ascii="Times New Roman" w:hAnsi="Times New Roman"/>
                <w:sz w:val="24"/>
                <w:szCs w:val="24"/>
              </w:rPr>
            </w:pPr>
          </w:p>
        </w:tc>
        <w:tc>
          <w:tcPr>
            <w:tcW w:w="2666" w:type="dxa"/>
            <w:vAlign w:val="center"/>
          </w:tcPr>
          <w:p w:rsidR="00842E9B" w:rsidRDefault="00A32C42">
            <w:pPr>
              <w:tabs>
                <w:tab w:val="left" w:pos="10320"/>
              </w:tabs>
            </w:pPr>
            <w:r>
              <w:t>Обучающиеся лицеев</w:t>
            </w:r>
          </w:p>
        </w:tc>
        <w:tc>
          <w:tcPr>
            <w:tcW w:w="1841" w:type="dxa"/>
            <w:vAlign w:val="center"/>
          </w:tcPr>
          <w:p w:rsidR="00842E9B" w:rsidRDefault="00A32C42">
            <w:pPr>
              <w:jc w:val="center"/>
            </w:pPr>
            <w:r>
              <w:t>416</w:t>
            </w:r>
          </w:p>
        </w:tc>
        <w:tc>
          <w:tcPr>
            <w:tcW w:w="1842" w:type="dxa"/>
            <w:vAlign w:val="center"/>
          </w:tcPr>
          <w:p w:rsidR="00842E9B" w:rsidRDefault="00A32C42">
            <w:pPr>
              <w:jc w:val="center"/>
            </w:pPr>
            <w:r>
              <w:t>5,4</w:t>
            </w:r>
          </w:p>
        </w:tc>
        <w:tc>
          <w:tcPr>
            <w:tcW w:w="1842" w:type="dxa"/>
            <w:vAlign w:val="center"/>
          </w:tcPr>
          <w:p w:rsidR="00842E9B" w:rsidRDefault="00A32C42">
            <w:pPr>
              <w:jc w:val="center"/>
            </w:pPr>
            <w:r>
              <w:t>458</w:t>
            </w:r>
          </w:p>
        </w:tc>
        <w:tc>
          <w:tcPr>
            <w:tcW w:w="1841" w:type="dxa"/>
            <w:vAlign w:val="center"/>
          </w:tcPr>
          <w:p w:rsidR="00842E9B" w:rsidRDefault="00A32C42">
            <w:pPr>
              <w:jc w:val="center"/>
            </w:pPr>
            <w:r>
              <w:t>5,8</w:t>
            </w:r>
          </w:p>
        </w:tc>
        <w:tc>
          <w:tcPr>
            <w:tcW w:w="1842" w:type="dxa"/>
            <w:vAlign w:val="center"/>
          </w:tcPr>
          <w:p w:rsidR="00842E9B" w:rsidRDefault="00A32C42">
            <w:pPr>
              <w:jc w:val="center"/>
            </w:pPr>
            <w:r>
              <w:t>449</w:t>
            </w:r>
          </w:p>
        </w:tc>
        <w:tc>
          <w:tcPr>
            <w:tcW w:w="1842" w:type="dxa"/>
            <w:vAlign w:val="center"/>
          </w:tcPr>
          <w:p w:rsidR="00842E9B" w:rsidRDefault="00A32C42">
            <w:pPr>
              <w:jc w:val="center"/>
            </w:pPr>
            <w:r>
              <w:t>5,5</w:t>
            </w:r>
          </w:p>
        </w:tc>
      </w:tr>
      <w:tr w:rsidR="00842E9B">
        <w:tc>
          <w:tcPr>
            <w:tcW w:w="1133" w:type="dxa"/>
            <w:vAlign w:val="center"/>
          </w:tcPr>
          <w:p w:rsidR="00842E9B" w:rsidRDefault="00842E9B">
            <w:pPr>
              <w:pStyle w:val="af9"/>
              <w:numPr>
                <w:ilvl w:val="0"/>
                <w:numId w:val="2"/>
              </w:numPr>
              <w:tabs>
                <w:tab w:val="left" w:pos="10320"/>
              </w:tabs>
              <w:spacing w:after="0"/>
              <w:rPr>
                <w:rFonts w:ascii="Times New Roman" w:hAnsi="Times New Roman"/>
                <w:sz w:val="24"/>
                <w:szCs w:val="24"/>
              </w:rPr>
            </w:pPr>
          </w:p>
        </w:tc>
        <w:tc>
          <w:tcPr>
            <w:tcW w:w="2666" w:type="dxa"/>
            <w:vAlign w:val="center"/>
          </w:tcPr>
          <w:p w:rsidR="00842E9B" w:rsidRDefault="00A32C42">
            <w:pPr>
              <w:tabs>
                <w:tab w:val="left" w:pos="10320"/>
              </w:tabs>
            </w:pPr>
            <w:r>
              <w:t>Обучающиеся гимназий</w:t>
            </w:r>
          </w:p>
        </w:tc>
        <w:tc>
          <w:tcPr>
            <w:tcW w:w="1841" w:type="dxa"/>
            <w:vAlign w:val="center"/>
          </w:tcPr>
          <w:p w:rsidR="00842E9B" w:rsidRDefault="00A32C42">
            <w:pPr>
              <w:jc w:val="center"/>
            </w:pPr>
            <w:r>
              <w:t>387</w:t>
            </w:r>
          </w:p>
        </w:tc>
        <w:tc>
          <w:tcPr>
            <w:tcW w:w="1842" w:type="dxa"/>
            <w:vAlign w:val="center"/>
          </w:tcPr>
          <w:p w:rsidR="00842E9B" w:rsidRDefault="00A32C42">
            <w:pPr>
              <w:jc w:val="center"/>
            </w:pPr>
            <w:r>
              <w:t>5</w:t>
            </w:r>
          </w:p>
        </w:tc>
        <w:tc>
          <w:tcPr>
            <w:tcW w:w="1842" w:type="dxa"/>
            <w:vAlign w:val="center"/>
          </w:tcPr>
          <w:p w:rsidR="00842E9B" w:rsidRDefault="00A32C42">
            <w:pPr>
              <w:jc w:val="center"/>
            </w:pPr>
            <w:r>
              <w:t>398</w:t>
            </w:r>
          </w:p>
        </w:tc>
        <w:tc>
          <w:tcPr>
            <w:tcW w:w="1841" w:type="dxa"/>
            <w:vAlign w:val="center"/>
          </w:tcPr>
          <w:p w:rsidR="00842E9B" w:rsidRDefault="00A32C42">
            <w:pPr>
              <w:jc w:val="center"/>
            </w:pPr>
            <w:r>
              <w:t>5</w:t>
            </w:r>
          </w:p>
        </w:tc>
        <w:tc>
          <w:tcPr>
            <w:tcW w:w="1842" w:type="dxa"/>
            <w:vAlign w:val="center"/>
          </w:tcPr>
          <w:p w:rsidR="00842E9B" w:rsidRDefault="00A32C42">
            <w:pPr>
              <w:jc w:val="center"/>
            </w:pPr>
            <w:r>
              <w:t>430</w:t>
            </w:r>
          </w:p>
        </w:tc>
        <w:tc>
          <w:tcPr>
            <w:tcW w:w="1842" w:type="dxa"/>
            <w:vAlign w:val="center"/>
          </w:tcPr>
          <w:p w:rsidR="00842E9B" w:rsidRDefault="00A32C42">
            <w:pPr>
              <w:jc w:val="center"/>
            </w:pPr>
            <w:r>
              <w:t>5,2</w:t>
            </w:r>
          </w:p>
        </w:tc>
      </w:tr>
      <w:tr w:rsidR="00842E9B">
        <w:tc>
          <w:tcPr>
            <w:tcW w:w="1133" w:type="dxa"/>
            <w:vAlign w:val="center"/>
          </w:tcPr>
          <w:p w:rsidR="00842E9B" w:rsidRDefault="00842E9B">
            <w:pPr>
              <w:pStyle w:val="af9"/>
              <w:numPr>
                <w:ilvl w:val="0"/>
                <w:numId w:val="2"/>
              </w:numPr>
              <w:tabs>
                <w:tab w:val="left" w:pos="10320"/>
              </w:tabs>
            </w:pPr>
          </w:p>
        </w:tc>
        <w:tc>
          <w:tcPr>
            <w:tcW w:w="2666" w:type="dxa"/>
            <w:vAlign w:val="center"/>
          </w:tcPr>
          <w:p w:rsidR="00842E9B" w:rsidRDefault="00A32C42">
            <w:pPr>
              <w:tabs>
                <w:tab w:val="left" w:pos="10320"/>
              </w:tabs>
            </w:pPr>
            <w:r>
              <w:t>Обучающиеся коррекционных школ</w:t>
            </w:r>
          </w:p>
        </w:tc>
        <w:tc>
          <w:tcPr>
            <w:tcW w:w="1841" w:type="dxa"/>
            <w:vAlign w:val="center"/>
          </w:tcPr>
          <w:p w:rsidR="00842E9B" w:rsidRDefault="00A32C42">
            <w:pPr>
              <w:jc w:val="center"/>
            </w:pPr>
            <w:r>
              <w:t>11</w:t>
            </w:r>
          </w:p>
        </w:tc>
        <w:tc>
          <w:tcPr>
            <w:tcW w:w="1842" w:type="dxa"/>
            <w:vAlign w:val="center"/>
          </w:tcPr>
          <w:p w:rsidR="00842E9B" w:rsidRDefault="00A32C42">
            <w:pPr>
              <w:jc w:val="center"/>
            </w:pPr>
            <w:r>
              <w:t>0,1</w:t>
            </w:r>
          </w:p>
        </w:tc>
        <w:tc>
          <w:tcPr>
            <w:tcW w:w="1842" w:type="dxa"/>
            <w:vAlign w:val="center"/>
          </w:tcPr>
          <w:p w:rsidR="00842E9B" w:rsidRDefault="00A32C42">
            <w:pPr>
              <w:jc w:val="center"/>
            </w:pPr>
            <w:r>
              <w:t>0</w:t>
            </w:r>
          </w:p>
        </w:tc>
        <w:tc>
          <w:tcPr>
            <w:tcW w:w="1841" w:type="dxa"/>
            <w:vAlign w:val="center"/>
          </w:tcPr>
          <w:p w:rsidR="00842E9B" w:rsidRDefault="00A32C42">
            <w:pPr>
              <w:jc w:val="center"/>
            </w:pPr>
            <w:r>
              <w:t>0</w:t>
            </w:r>
          </w:p>
        </w:tc>
        <w:tc>
          <w:tcPr>
            <w:tcW w:w="1842" w:type="dxa"/>
            <w:vAlign w:val="center"/>
          </w:tcPr>
          <w:p w:rsidR="00842E9B" w:rsidRDefault="00A32C42">
            <w:pPr>
              <w:jc w:val="center"/>
            </w:pPr>
            <w:r>
              <w:t>0</w:t>
            </w:r>
          </w:p>
        </w:tc>
        <w:tc>
          <w:tcPr>
            <w:tcW w:w="1842" w:type="dxa"/>
            <w:vAlign w:val="center"/>
          </w:tcPr>
          <w:p w:rsidR="00842E9B" w:rsidRDefault="00A32C42">
            <w:pPr>
              <w:jc w:val="center"/>
            </w:pPr>
            <w:r>
              <w:t>0</w:t>
            </w:r>
          </w:p>
        </w:tc>
      </w:tr>
      <w:tr w:rsidR="00842E9B">
        <w:tc>
          <w:tcPr>
            <w:tcW w:w="1133" w:type="dxa"/>
            <w:tcBorders>
              <w:top w:val="single" w:sz="4" w:space="0" w:color="auto"/>
              <w:left w:val="single" w:sz="4" w:space="0" w:color="auto"/>
              <w:bottom w:val="single" w:sz="4" w:space="0" w:color="auto"/>
              <w:right w:val="single" w:sz="4" w:space="0" w:color="auto"/>
            </w:tcBorders>
            <w:vAlign w:val="center"/>
          </w:tcPr>
          <w:p w:rsidR="00842E9B" w:rsidRDefault="00842E9B">
            <w:pPr>
              <w:pStyle w:val="af9"/>
              <w:numPr>
                <w:ilvl w:val="0"/>
                <w:numId w:val="2"/>
              </w:numPr>
              <w:tabs>
                <w:tab w:val="left" w:pos="10320"/>
              </w:tabs>
            </w:pP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842E9B" w:rsidRDefault="00A32C42">
            <w:pPr>
              <w:tabs>
                <w:tab w:val="left" w:pos="10320"/>
              </w:tabs>
            </w:pPr>
            <w:r>
              <w:t>Обучающиеся ООШ</w:t>
            </w:r>
          </w:p>
        </w:tc>
        <w:tc>
          <w:tcPr>
            <w:tcW w:w="1841"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304</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3,9</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189</w:t>
            </w:r>
          </w:p>
        </w:tc>
        <w:tc>
          <w:tcPr>
            <w:tcW w:w="1841"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2,4</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200</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2,42</w:t>
            </w:r>
          </w:p>
        </w:tc>
      </w:tr>
      <w:tr w:rsidR="00842E9B">
        <w:tc>
          <w:tcPr>
            <w:tcW w:w="1133" w:type="dxa"/>
            <w:tcBorders>
              <w:top w:val="single" w:sz="4" w:space="0" w:color="auto"/>
              <w:left w:val="single" w:sz="4" w:space="0" w:color="auto"/>
              <w:bottom w:val="single" w:sz="4" w:space="0" w:color="auto"/>
              <w:right w:val="single" w:sz="4" w:space="0" w:color="auto"/>
            </w:tcBorders>
            <w:vAlign w:val="center"/>
          </w:tcPr>
          <w:p w:rsidR="00842E9B" w:rsidRDefault="00842E9B">
            <w:pPr>
              <w:pStyle w:val="af9"/>
              <w:numPr>
                <w:ilvl w:val="0"/>
                <w:numId w:val="2"/>
              </w:numPr>
              <w:tabs>
                <w:tab w:val="left" w:pos="10320"/>
              </w:tabs>
            </w:pP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842E9B" w:rsidRDefault="00A32C42">
            <w:pPr>
              <w:tabs>
                <w:tab w:val="left" w:pos="10320"/>
              </w:tabs>
            </w:pPr>
            <w:r>
              <w:t>Обучающиеся КШ-интернат</w:t>
            </w:r>
          </w:p>
        </w:tc>
        <w:tc>
          <w:tcPr>
            <w:tcW w:w="1841"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w:t>
            </w:r>
          </w:p>
        </w:tc>
        <w:tc>
          <w:tcPr>
            <w:tcW w:w="1841"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w:t>
            </w:r>
          </w:p>
        </w:tc>
      </w:tr>
      <w:tr w:rsidR="00842E9B">
        <w:tc>
          <w:tcPr>
            <w:tcW w:w="1133" w:type="dxa"/>
            <w:tcBorders>
              <w:top w:val="single" w:sz="4" w:space="0" w:color="auto"/>
              <w:left w:val="single" w:sz="4" w:space="0" w:color="auto"/>
              <w:bottom w:val="single" w:sz="4" w:space="0" w:color="auto"/>
              <w:right w:val="single" w:sz="4" w:space="0" w:color="auto"/>
            </w:tcBorders>
            <w:vAlign w:val="center"/>
          </w:tcPr>
          <w:p w:rsidR="00842E9B" w:rsidRDefault="00842E9B">
            <w:pPr>
              <w:pStyle w:val="af9"/>
              <w:numPr>
                <w:ilvl w:val="0"/>
                <w:numId w:val="2"/>
              </w:numPr>
              <w:tabs>
                <w:tab w:val="left" w:pos="10320"/>
              </w:tabs>
            </w:pP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842E9B" w:rsidRDefault="00A32C42">
            <w:pPr>
              <w:tabs>
                <w:tab w:val="left" w:pos="10320"/>
              </w:tabs>
            </w:pPr>
            <w:r>
              <w:t xml:space="preserve">Не завершившие обучение </w:t>
            </w:r>
          </w:p>
        </w:tc>
        <w:tc>
          <w:tcPr>
            <w:tcW w:w="1841"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7</w:t>
            </w:r>
          </w:p>
        </w:tc>
        <w:tc>
          <w:tcPr>
            <w:tcW w:w="1841"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0,08</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9</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0,1</w:t>
            </w:r>
          </w:p>
        </w:tc>
      </w:tr>
      <w:tr w:rsidR="00842E9B">
        <w:tc>
          <w:tcPr>
            <w:tcW w:w="1133" w:type="dxa"/>
            <w:tcBorders>
              <w:top w:val="single" w:sz="4" w:space="0" w:color="auto"/>
              <w:left w:val="single" w:sz="4" w:space="0" w:color="auto"/>
              <w:bottom w:val="single" w:sz="4" w:space="0" w:color="auto"/>
              <w:right w:val="single" w:sz="4" w:space="0" w:color="auto"/>
            </w:tcBorders>
            <w:vAlign w:val="center"/>
          </w:tcPr>
          <w:p w:rsidR="00842E9B" w:rsidRDefault="00842E9B">
            <w:pPr>
              <w:pStyle w:val="af9"/>
              <w:numPr>
                <w:ilvl w:val="0"/>
                <w:numId w:val="2"/>
              </w:numPr>
              <w:tabs>
                <w:tab w:val="left" w:pos="10320"/>
              </w:tabs>
            </w:pP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842E9B" w:rsidRDefault="00A32C42">
            <w:pPr>
              <w:tabs>
                <w:tab w:val="left" w:pos="10320"/>
              </w:tabs>
            </w:pPr>
            <w:r>
              <w:t xml:space="preserve">СОШ-Интернат </w:t>
            </w:r>
          </w:p>
        </w:tc>
        <w:tc>
          <w:tcPr>
            <w:tcW w:w="1841"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38</w:t>
            </w:r>
          </w:p>
        </w:tc>
        <w:tc>
          <w:tcPr>
            <w:tcW w:w="1841"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0,5</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39</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0,75</w:t>
            </w:r>
          </w:p>
        </w:tc>
      </w:tr>
      <w:tr w:rsidR="00842E9B">
        <w:tc>
          <w:tcPr>
            <w:tcW w:w="1133" w:type="dxa"/>
            <w:tcBorders>
              <w:top w:val="single" w:sz="4" w:space="0" w:color="auto"/>
              <w:left w:val="single" w:sz="4" w:space="0" w:color="auto"/>
              <w:bottom w:val="single" w:sz="4" w:space="0" w:color="auto"/>
              <w:right w:val="single" w:sz="4" w:space="0" w:color="auto"/>
            </w:tcBorders>
            <w:vAlign w:val="center"/>
          </w:tcPr>
          <w:p w:rsidR="00842E9B" w:rsidRDefault="00842E9B">
            <w:pPr>
              <w:pStyle w:val="af9"/>
              <w:numPr>
                <w:ilvl w:val="0"/>
                <w:numId w:val="2"/>
              </w:numPr>
              <w:tabs>
                <w:tab w:val="left" w:pos="10320"/>
              </w:tabs>
            </w:pP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842E9B" w:rsidRDefault="00A32C42">
            <w:pPr>
              <w:tabs>
                <w:tab w:val="left" w:pos="10320"/>
              </w:tabs>
            </w:pPr>
            <w:r>
              <w:t>Горский кадетский корпус имени А.Д. Цароева</w:t>
            </w:r>
          </w:p>
        </w:tc>
        <w:tc>
          <w:tcPr>
            <w:tcW w:w="1841"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59</w:t>
            </w:r>
          </w:p>
        </w:tc>
        <w:tc>
          <w:tcPr>
            <w:tcW w:w="1841"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0,7</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62</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0,47</w:t>
            </w:r>
          </w:p>
        </w:tc>
      </w:tr>
      <w:tr w:rsidR="00842E9B">
        <w:tc>
          <w:tcPr>
            <w:tcW w:w="1133" w:type="dxa"/>
            <w:tcBorders>
              <w:top w:val="single" w:sz="4" w:space="0" w:color="auto"/>
              <w:left w:val="single" w:sz="4" w:space="0" w:color="auto"/>
              <w:bottom w:val="single" w:sz="4" w:space="0" w:color="auto"/>
              <w:right w:val="single" w:sz="4" w:space="0" w:color="auto"/>
            </w:tcBorders>
            <w:vAlign w:val="center"/>
          </w:tcPr>
          <w:p w:rsidR="00842E9B" w:rsidRDefault="00842E9B">
            <w:pPr>
              <w:pStyle w:val="af9"/>
              <w:numPr>
                <w:ilvl w:val="0"/>
                <w:numId w:val="2"/>
              </w:numPr>
              <w:tabs>
                <w:tab w:val="left" w:pos="10320"/>
              </w:tabs>
            </w:pP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842E9B" w:rsidRDefault="00A32C42">
            <w:pPr>
              <w:tabs>
                <w:tab w:val="left" w:pos="10320"/>
              </w:tabs>
            </w:pPr>
            <w:r>
              <w:t>СПО</w:t>
            </w:r>
          </w:p>
        </w:tc>
        <w:tc>
          <w:tcPr>
            <w:tcW w:w="1841" w:type="dxa"/>
            <w:tcBorders>
              <w:top w:val="single" w:sz="4" w:space="0" w:color="auto"/>
              <w:left w:val="single" w:sz="4" w:space="0" w:color="auto"/>
              <w:bottom w:val="single" w:sz="4" w:space="0" w:color="auto"/>
              <w:right w:val="single" w:sz="4" w:space="0" w:color="auto"/>
            </w:tcBorders>
            <w:vAlign w:val="center"/>
          </w:tcPr>
          <w:p w:rsidR="00842E9B" w:rsidRDefault="00842E9B">
            <w:pPr>
              <w:jc w:val="center"/>
            </w:pP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842E9B">
            <w:pPr>
              <w:jc w:val="center"/>
            </w:pP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842E9B">
            <w:pPr>
              <w:jc w:val="center"/>
            </w:pPr>
          </w:p>
        </w:tc>
        <w:tc>
          <w:tcPr>
            <w:tcW w:w="1841" w:type="dxa"/>
            <w:tcBorders>
              <w:top w:val="single" w:sz="4" w:space="0" w:color="auto"/>
              <w:left w:val="single" w:sz="4" w:space="0" w:color="auto"/>
              <w:bottom w:val="single" w:sz="4" w:space="0" w:color="auto"/>
              <w:right w:val="single" w:sz="4" w:space="0" w:color="auto"/>
            </w:tcBorders>
            <w:vAlign w:val="center"/>
          </w:tcPr>
          <w:p w:rsidR="00842E9B" w:rsidRDefault="00842E9B">
            <w:pPr>
              <w:jc w:val="center"/>
            </w:pP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5</w:t>
            </w:r>
          </w:p>
        </w:tc>
        <w:tc>
          <w:tcPr>
            <w:tcW w:w="1842" w:type="dxa"/>
            <w:tcBorders>
              <w:top w:val="single" w:sz="4" w:space="0" w:color="auto"/>
              <w:left w:val="single" w:sz="4" w:space="0" w:color="auto"/>
              <w:bottom w:val="single" w:sz="4" w:space="0" w:color="auto"/>
              <w:right w:val="single" w:sz="4" w:space="0" w:color="auto"/>
            </w:tcBorders>
            <w:vAlign w:val="center"/>
          </w:tcPr>
          <w:p w:rsidR="00842E9B" w:rsidRDefault="00A32C42">
            <w:pPr>
              <w:jc w:val="center"/>
            </w:pPr>
            <w:r>
              <w:t>0,06</w:t>
            </w:r>
          </w:p>
        </w:tc>
      </w:tr>
    </w:tbl>
    <w:p w:rsidR="00842E9B" w:rsidRDefault="00842E9B">
      <w:pPr>
        <w:jc w:val="both"/>
        <w:rPr>
          <w:b/>
        </w:rPr>
      </w:pPr>
      <w:bookmarkStart w:id="3" w:name="_Toc424490577"/>
    </w:p>
    <w:p w:rsidR="00842E9B" w:rsidRPr="00913A98" w:rsidRDefault="00A32C42">
      <w:pPr>
        <w:jc w:val="both"/>
        <w:rPr>
          <w:i/>
        </w:rPr>
      </w:pPr>
      <w:r w:rsidRPr="00913A98">
        <w:rPr>
          <w:b/>
          <w:i/>
        </w:rPr>
        <w:t xml:space="preserve">ВЫВОД о характере изменения количества участников ОГЭ по предмету </w:t>
      </w:r>
      <w:bookmarkEnd w:id="3"/>
      <w:r w:rsidRPr="00913A98">
        <w:rPr>
          <w:i/>
        </w:rPr>
        <w:t>(отмечается динамика количества участников ОГЭ по предмету в целом, по отдельным категориям, видам образовательных организаций)</w:t>
      </w:r>
    </w:p>
    <w:p w:rsidR="00842E9B" w:rsidRPr="00C40359" w:rsidRDefault="00842E9B">
      <w:pPr>
        <w:jc w:val="both"/>
        <w:rPr>
          <w:b/>
          <w:bCs/>
          <w:sz w:val="28"/>
          <w:szCs w:val="28"/>
        </w:rPr>
      </w:pPr>
    </w:p>
    <w:p w:rsidR="00D6113C" w:rsidRDefault="00A32C42" w:rsidP="00D6113C">
      <w:pPr>
        <w:spacing w:line="360" w:lineRule="auto"/>
        <w:ind w:firstLine="708"/>
        <w:jc w:val="both"/>
        <w:rPr>
          <w:sz w:val="28"/>
          <w:szCs w:val="28"/>
        </w:rPr>
      </w:pPr>
      <w:r w:rsidRPr="00C40359">
        <w:rPr>
          <w:sz w:val="28"/>
          <w:szCs w:val="28"/>
        </w:rPr>
        <w:t xml:space="preserve">На протяжении трехлетнего периода (2024–2026 гг.)  сохраняется устойчивая положительная динамика общего числа участников ГИА-9 по математике. Количество участников ОГЭ выросло с 7706 человек в 2024 году до 8 254 </w:t>
      </w:r>
      <w:r w:rsidRPr="00C40359">
        <w:rPr>
          <w:sz w:val="28"/>
          <w:szCs w:val="28"/>
        </w:rPr>
        <w:lastRenderedPageBreak/>
        <w:t>человек в 2026 году (прирост составил 548 человек, или +7,1%). При этом доля участников ОГЭ в общем числе выпускников 9-х классов остается стаб</w:t>
      </w:r>
      <w:r w:rsidR="00D6113C">
        <w:rPr>
          <w:sz w:val="28"/>
          <w:szCs w:val="28"/>
        </w:rPr>
        <w:t>ильно высокой и составляет 94,4-</w:t>
      </w:r>
      <w:r w:rsidRPr="00C40359">
        <w:rPr>
          <w:sz w:val="28"/>
          <w:szCs w:val="28"/>
        </w:rPr>
        <w:t xml:space="preserve">94,9%. Численность участников ГВЭ-9 имеет тенденцию к снижению: с 416 чел. (5,1%) в 2024 г. и 448 чел. (5,4%) в 2025 г. до 353 чел. в 2026 г.   </w:t>
      </w:r>
    </w:p>
    <w:p w:rsidR="00D6113C" w:rsidRDefault="00A32C42" w:rsidP="00D6113C">
      <w:pPr>
        <w:spacing w:line="360" w:lineRule="auto"/>
        <w:ind w:firstLine="708"/>
        <w:jc w:val="both"/>
        <w:rPr>
          <w:sz w:val="28"/>
          <w:szCs w:val="28"/>
        </w:rPr>
      </w:pPr>
      <w:r w:rsidRPr="00C40359">
        <w:rPr>
          <w:sz w:val="28"/>
          <w:szCs w:val="28"/>
        </w:rPr>
        <w:t>Распределение участников по полу демонстрирует абсолютную стабильность на протяжении всех трех л</w:t>
      </w:r>
      <w:r w:rsidR="00D6113C">
        <w:rPr>
          <w:sz w:val="28"/>
          <w:szCs w:val="28"/>
        </w:rPr>
        <w:t>ет: доля юношей составляет 51,5-</w:t>
      </w:r>
      <w:r w:rsidRPr="00C40359">
        <w:rPr>
          <w:sz w:val="28"/>
          <w:szCs w:val="28"/>
        </w:rPr>
        <w:t xml:space="preserve">51,6% (4 255 </w:t>
      </w:r>
      <w:r w:rsidR="00D6113C">
        <w:rPr>
          <w:sz w:val="28"/>
          <w:szCs w:val="28"/>
        </w:rPr>
        <w:t xml:space="preserve">чел. в 2026 г.), доля девушек составляет </w:t>
      </w:r>
      <w:r w:rsidRPr="00C40359">
        <w:rPr>
          <w:sz w:val="28"/>
          <w:szCs w:val="28"/>
        </w:rPr>
        <w:t>48,4–48,5</w:t>
      </w:r>
      <w:r w:rsidR="00D6113C">
        <w:rPr>
          <w:sz w:val="28"/>
          <w:szCs w:val="28"/>
        </w:rPr>
        <w:t xml:space="preserve"> </w:t>
      </w:r>
      <w:r w:rsidRPr="00C40359">
        <w:rPr>
          <w:sz w:val="28"/>
          <w:szCs w:val="28"/>
        </w:rPr>
        <w:t xml:space="preserve">% (3 999 чел. в 2026 г.).  </w:t>
      </w:r>
      <w:r w:rsidR="00D6113C">
        <w:rPr>
          <w:sz w:val="28"/>
          <w:szCs w:val="28"/>
        </w:rPr>
        <w:t xml:space="preserve">  </w:t>
      </w:r>
    </w:p>
    <w:p w:rsidR="00842E9B" w:rsidRPr="00C40359" w:rsidRDefault="00A32C42" w:rsidP="00D6113C">
      <w:pPr>
        <w:spacing w:line="360" w:lineRule="auto"/>
        <w:ind w:firstLine="708"/>
        <w:jc w:val="both"/>
        <w:rPr>
          <w:sz w:val="28"/>
          <w:szCs w:val="28"/>
        </w:rPr>
      </w:pPr>
      <w:r w:rsidRPr="00C40359">
        <w:rPr>
          <w:sz w:val="28"/>
          <w:szCs w:val="28"/>
        </w:rPr>
        <w:t>Основной контингент участников традиционно формируют выпускники средних общеобразовательных школ (СОШ), их доля стабильно возрастает: с 84,9</w:t>
      </w:r>
      <w:r w:rsidR="00D6113C">
        <w:rPr>
          <w:sz w:val="28"/>
          <w:szCs w:val="28"/>
        </w:rPr>
        <w:t xml:space="preserve"> </w:t>
      </w:r>
      <w:r w:rsidRPr="00C40359">
        <w:rPr>
          <w:sz w:val="28"/>
          <w:szCs w:val="28"/>
        </w:rPr>
        <w:t>% (6 540 чел.) в 2024 г. до 85,5</w:t>
      </w:r>
      <w:r w:rsidR="00D6113C">
        <w:rPr>
          <w:sz w:val="28"/>
          <w:szCs w:val="28"/>
        </w:rPr>
        <w:t xml:space="preserve"> </w:t>
      </w:r>
      <w:r w:rsidRPr="00C40359">
        <w:rPr>
          <w:sz w:val="28"/>
          <w:szCs w:val="28"/>
        </w:rPr>
        <w:t>% (7 060 чел.) в 2026 г.  Доля обучающихся статусных учреждений (лицеев и гимназий) сохраняется на стабильном уровне и составляет су</w:t>
      </w:r>
      <w:r w:rsidR="00D6113C">
        <w:rPr>
          <w:sz w:val="28"/>
          <w:szCs w:val="28"/>
        </w:rPr>
        <w:t xml:space="preserve">ммарно более 10,7% (в 2026 г. - </w:t>
      </w:r>
      <w:r w:rsidRPr="00C40359">
        <w:rPr>
          <w:sz w:val="28"/>
          <w:szCs w:val="28"/>
        </w:rPr>
        <w:t>449 чел. из лицеев и 430 чел. из гимназий).  Отмечается сокращение доли выпускников основных общеобразовательных школ (ООШ) — с 3,9</w:t>
      </w:r>
      <w:r w:rsidR="00D6113C">
        <w:rPr>
          <w:sz w:val="28"/>
          <w:szCs w:val="28"/>
        </w:rPr>
        <w:t xml:space="preserve"> </w:t>
      </w:r>
      <w:r w:rsidRPr="00C40359">
        <w:rPr>
          <w:sz w:val="28"/>
          <w:szCs w:val="28"/>
        </w:rPr>
        <w:t>% (304 чел.) в 2024 г. до 2,42% (200 чел.) в 2026 г.  Категории учащихся школ-интернатов (39 чел.), Горского кадетского корпуса (62 чел.), не завершивших обучение (9 чел.) и учащихся СПО (5 чел.) составляют незначительную долю в общей структуре контингента (в совокупности менее 1,5 %).</w:t>
      </w:r>
    </w:p>
    <w:p w:rsidR="00842E9B" w:rsidRDefault="00842E9B">
      <w:pPr>
        <w:jc w:val="both"/>
        <w:rPr>
          <w:b/>
          <w:bCs/>
          <w:sz w:val="28"/>
          <w:szCs w:val="28"/>
        </w:rPr>
      </w:pPr>
    </w:p>
    <w:p w:rsidR="00842E9B" w:rsidRDefault="00842E9B">
      <w:pPr>
        <w:jc w:val="both"/>
        <w:rPr>
          <w:b/>
          <w:bCs/>
          <w:sz w:val="28"/>
          <w:szCs w:val="28"/>
        </w:rPr>
      </w:pPr>
    </w:p>
    <w:p w:rsidR="00842E9B" w:rsidRDefault="00A32C42">
      <w:pPr>
        <w:spacing w:after="200" w:line="276" w:lineRule="auto"/>
        <w:rPr>
          <w:b/>
          <w:bCs/>
          <w:sz w:val="28"/>
          <w:szCs w:val="28"/>
        </w:rPr>
      </w:pPr>
      <w:r>
        <w:rPr>
          <w:b/>
          <w:bCs/>
          <w:sz w:val="28"/>
          <w:szCs w:val="28"/>
        </w:rPr>
        <w:t>РАЗДЕЛ 2.  ОСНОВНЫЕ РЕЗУЛЬТАТЫ ОГЭ ПО ПРЕДМЕТУ</w:t>
      </w:r>
    </w:p>
    <w:p w:rsidR="00842E9B" w:rsidRDefault="00842E9B">
      <w:pPr>
        <w:ind w:left="-426" w:firstLine="426"/>
        <w:jc w:val="both"/>
        <w:rPr>
          <w:rFonts w:eastAsia="Times New Roman"/>
          <w:b/>
        </w:rPr>
      </w:pPr>
    </w:p>
    <w:p w:rsidR="00842E9B" w:rsidRDefault="00842E9B">
      <w:pPr>
        <w:pStyle w:val="af9"/>
        <w:keepNext/>
        <w:keepLines/>
        <w:numPr>
          <w:ilvl w:val="0"/>
          <w:numId w:val="1"/>
        </w:numPr>
        <w:spacing w:before="200" w:after="0" w:line="240" w:lineRule="auto"/>
        <w:ind w:left="927"/>
        <w:contextualSpacing w:val="0"/>
        <w:outlineLvl w:val="2"/>
        <w:rPr>
          <w:rFonts w:ascii="Times New Roman" w:eastAsia="SimSun" w:hAnsi="Times New Roman"/>
          <w:vanish/>
          <w:sz w:val="28"/>
          <w:szCs w:val="24"/>
          <w:lang w:eastAsia="ru-RU"/>
        </w:rPr>
      </w:pPr>
    </w:p>
    <w:p w:rsidR="00842E9B" w:rsidRDefault="00842E9B">
      <w:pPr>
        <w:pStyle w:val="af9"/>
        <w:keepNext/>
        <w:keepLines/>
        <w:numPr>
          <w:ilvl w:val="0"/>
          <w:numId w:val="3"/>
        </w:numPr>
        <w:tabs>
          <w:tab w:val="left" w:pos="142"/>
        </w:tabs>
        <w:spacing w:before="200" w:after="0" w:line="240" w:lineRule="auto"/>
        <w:contextualSpacing w:val="0"/>
        <w:outlineLvl w:val="2"/>
        <w:rPr>
          <w:rFonts w:ascii="Times New Roman" w:eastAsia="Times New Roman" w:hAnsi="Times New Roman"/>
          <w:b/>
          <w:bCs/>
          <w:vanish/>
          <w:sz w:val="24"/>
          <w:szCs w:val="24"/>
          <w:lang w:eastAsia="ru-RU"/>
        </w:rPr>
      </w:pPr>
    </w:p>
    <w:p w:rsidR="00842E9B" w:rsidRDefault="00842E9B">
      <w:pPr>
        <w:pStyle w:val="af9"/>
        <w:keepNext/>
        <w:keepLines/>
        <w:numPr>
          <w:ilvl w:val="0"/>
          <w:numId w:val="3"/>
        </w:numPr>
        <w:tabs>
          <w:tab w:val="left" w:pos="142"/>
        </w:tabs>
        <w:spacing w:before="200" w:after="0" w:line="240" w:lineRule="auto"/>
        <w:contextualSpacing w:val="0"/>
        <w:outlineLvl w:val="2"/>
        <w:rPr>
          <w:rFonts w:ascii="Times New Roman" w:eastAsia="Times New Roman" w:hAnsi="Times New Roman"/>
          <w:b/>
          <w:bCs/>
          <w:vanish/>
          <w:sz w:val="24"/>
          <w:szCs w:val="24"/>
          <w:lang w:eastAsia="ru-RU"/>
        </w:rPr>
      </w:pPr>
    </w:p>
    <w:p w:rsidR="00842E9B" w:rsidRDefault="00A32C42">
      <w:pPr>
        <w:pStyle w:val="3"/>
        <w:numPr>
          <w:ilvl w:val="1"/>
          <w:numId w:val="3"/>
        </w:numPr>
        <w:tabs>
          <w:tab w:val="left" w:pos="142"/>
        </w:tabs>
        <w:ind w:left="426"/>
        <w:rPr>
          <w:rFonts w:ascii="Times New Roman" w:hAnsi="Times New Roman"/>
          <w:b w:val="0"/>
          <w:i/>
          <w:color w:val="auto"/>
          <w:sz w:val="28"/>
        </w:rPr>
      </w:pPr>
      <w:r>
        <w:rPr>
          <w:rFonts w:ascii="Times New Roman" w:hAnsi="Times New Roman"/>
          <w:color w:val="auto"/>
          <w:sz w:val="28"/>
        </w:rPr>
        <w:t>Диаграмма распределения тестовых баллов участников ОГЭ по предмету в 2026 г.</w:t>
      </w:r>
      <w:r>
        <w:rPr>
          <w:rFonts w:ascii="Times New Roman" w:hAnsi="Times New Roman"/>
          <w:color w:val="auto"/>
          <w:sz w:val="28"/>
        </w:rPr>
        <w:br/>
      </w:r>
      <w:r>
        <w:rPr>
          <w:rFonts w:ascii="Times New Roman" w:hAnsi="Times New Roman"/>
          <w:b w:val="0"/>
          <w:i/>
          <w:color w:val="auto"/>
          <w:sz w:val="28"/>
        </w:rPr>
        <w:t xml:space="preserve"> (количество участников, получивших тот или иной тестовый балл)</w:t>
      </w:r>
    </w:p>
    <w:p w:rsidR="00842E9B" w:rsidRDefault="00842E9B">
      <w:pPr>
        <w:rPr>
          <w:sz w:val="28"/>
        </w:rPr>
      </w:pPr>
    </w:p>
    <w:p w:rsidR="00842E9B" w:rsidRDefault="00A32C42">
      <w:pPr>
        <w:spacing w:after="200" w:line="276" w:lineRule="auto"/>
        <w:rPr>
          <w:b/>
        </w:rPr>
      </w:pPr>
      <w:r>
        <w:rPr>
          <w:noProof/>
        </w:rPr>
        <w:lastRenderedPageBreak/>
        <w:drawing>
          <wp:inline distT="0" distB="0" distL="0" distR="0">
            <wp:extent cx="8858250" cy="3629025"/>
            <wp:effectExtent l="0" t="0" r="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42E9B" w:rsidRDefault="00842E9B">
      <w:pPr>
        <w:spacing w:after="200" w:line="276" w:lineRule="auto"/>
        <w:rPr>
          <w:b/>
        </w:rPr>
      </w:pPr>
    </w:p>
    <w:p w:rsidR="00842E9B" w:rsidRDefault="00842E9B">
      <w:pPr>
        <w:spacing w:after="200" w:line="276" w:lineRule="auto"/>
        <w:rPr>
          <w:b/>
        </w:rPr>
      </w:pPr>
    </w:p>
    <w:p w:rsidR="00842E9B" w:rsidRDefault="00842E9B">
      <w:pPr>
        <w:spacing w:after="200" w:line="276" w:lineRule="auto"/>
        <w:rPr>
          <w:b/>
        </w:rPr>
      </w:pPr>
    </w:p>
    <w:p w:rsidR="00842E9B" w:rsidRDefault="00842E9B">
      <w:pPr>
        <w:spacing w:after="200" w:line="276" w:lineRule="auto"/>
        <w:rPr>
          <w:b/>
        </w:rPr>
      </w:pPr>
    </w:p>
    <w:p w:rsidR="00842E9B" w:rsidRDefault="00842E9B">
      <w:pPr>
        <w:spacing w:after="200" w:line="276" w:lineRule="auto"/>
        <w:rPr>
          <w:b/>
        </w:rPr>
      </w:pPr>
    </w:p>
    <w:p w:rsidR="00842E9B" w:rsidRDefault="00A32C42">
      <w:pPr>
        <w:pStyle w:val="3"/>
        <w:numPr>
          <w:ilvl w:val="1"/>
          <w:numId w:val="3"/>
        </w:numPr>
        <w:tabs>
          <w:tab w:val="left" w:pos="142"/>
        </w:tabs>
        <w:ind w:left="426"/>
        <w:rPr>
          <w:rFonts w:ascii="Times New Roman" w:hAnsi="Times New Roman"/>
          <w:color w:val="auto"/>
          <w:sz w:val="28"/>
        </w:rPr>
      </w:pPr>
      <w:r>
        <w:rPr>
          <w:rFonts w:ascii="Times New Roman" w:hAnsi="Times New Roman"/>
          <w:color w:val="auto"/>
          <w:sz w:val="28"/>
        </w:rPr>
        <w:lastRenderedPageBreak/>
        <w:t xml:space="preserve">Динамика результатов ОГЭ по предмету </w:t>
      </w:r>
    </w:p>
    <w:p w:rsidR="00842E9B" w:rsidRDefault="00A32C42">
      <w:pPr>
        <w:pStyle w:val="ab"/>
        <w:keepNext/>
        <w:jc w:val="right"/>
        <w:rPr>
          <w:iCs w:val="0"/>
          <w:color w:val="auto"/>
        </w:rPr>
      </w:pPr>
      <w:r>
        <w:rPr>
          <w:bCs/>
          <w:iCs w:val="0"/>
          <w:color w:val="auto"/>
        </w:rPr>
        <w:t>Таблица 2</w:t>
      </w:r>
      <w:r>
        <w:rPr>
          <w:bCs/>
          <w:iCs w:val="0"/>
          <w:color w:val="auto"/>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7"/>
        <w:gridCol w:w="1813"/>
        <w:gridCol w:w="1814"/>
        <w:gridCol w:w="1814"/>
        <w:gridCol w:w="1814"/>
        <w:gridCol w:w="1814"/>
        <w:gridCol w:w="1814"/>
      </w:tblGrid>
      <w:tr w:rsidR="00842E9B">
        <w:trPr>
          <w:cantSplit/>
          <w:trHeight w:val="338"/>
          <w:tblHeader/>
        </w:trPr>
        <w:tc>
          <w:tcPr>
            <w:tcW w:w="1130" w:type="pct"/>
            <w:vMerge w:val="restart"/>
            <w:vAlign w:val="center"/>
          </w:tcPr>
          <w:p w:rsidR="00842E9B" w:rsidRDefault="00A32C42">
            <w:pPr>
              <w:contextualSpacing/>
              <w:jc w:val="center"/>
              <w:rPr>
                <w:rFonts w:eastAsia="MS Mincho"/>
              </w:rPr>
            </w:pPr>
            <w:r>
              <w:rPr>
                <w:rFonts w:eastAsia="MS Mincho"/>
              </w:rPr>
              <w:t>Получили отметку</w:t>
            </w:r>
          </w:p>
        </w:tc>
        <w:tc>
          <w:tcPr>
            <w:tcW w:w="1290" w:type="pct"/>
            <w:gridSpan w:val="2"/>
            <w:tcBorders>
              <w:left w:val="single" w:sz="4" w:space="0" w:color="auto"/>
              <w:right w:val="single" w:sz="4" w:space="0" w:color="auto"/>
            </w:tcBorders>
            <w:vAlign w:val="center"/>
          </w:tcPr>
          <w:p w:rsidR="00842E9B" w:rsidRDefault="00A32C42">
            <w:pPr>
              <w:contextualSpacing/>
              <w:jc w:val="center"/>
              <w:rPr>
                <w:rFonts w:eastAsia="MS Mincho"/>
                <w:b/>
              </w:rPr>
            </w:pPr>
            <w:r>
              <w:rPr>
                <w:rFonts w:eastAsia="MS Mincho"/>
                <w:b/>
              </w:rPr>
              <w:t>2024 г.</w:t>
            </w:r>
          </w:p>
        </w:tc>
        <w:tc>
          <w:tcPr>
            <w:tcW w:w="1290" w:type="pct"/>
            <w:gridSpan w:val="2"/>
            <w:tcBorders>
              <w:left w:val="single" w:sz="4" w:space="0" w:color="auto"/>
            </w:tcBorders>
            <w:vAlign w:val="center"/>
          </w:tcPr>
          <w:p w:rsidR="00842E9B" w:rsidRDefault="00A32C42">
            <w:pPr>
              <w:contextualSpacing/>
              <w:jc w:val="center"/>
              <w:rPr>
                <w:rFonts w:eastAsia="MS Mincho"/>
                <w:b/>
              </w:rPr>
            </w:pPr>
            <w:r>
              <w:rPr>
                <w:rFonts w:eastAsia="MS Mincho"/>
                <w:b/>
              </w:rPr>
              <w:t>2025 г.</w:t>
            </w:r>
          </w:p>
        </w:tc>
        <w:tc>
          <w:tcPr>
            <w:tcW w:w="1290" w:type="pct"/>
            <w:gridSpan w:val="2"/>
            <w:tcBorders>
              <w:left w:val="single" w:sz="4" w:space="0" w:color="auto"/>
            </w:tcBorders>
            <w:vAlign w:val="center"/>
          </w:tcPr>
          <w:p w:rsidR="00842E9B" w:rsidRDefault="00A32C42">
            <w:pPr>
              <w:contextualSpacing/>
              <w:jc w:val="center"/>
              <w:rPr>
                <w:rFonts w:eastAsia="MS Mincho"/>
                <w:b/>
              </w:rPr>
            </w:pPr>
            <w:r>
              <w:rPr>
                <w:rFonts w:eastAsia="MS Mincho"/>
                <w:b/>
              </w:rPr>
              <w:t>2026 г.</w:t>
            </w:r>
          </w:p>
        </w:tc>
      </w:tr>
      <w:tr w:rsidR="00842E9B">
        <w:trPr>
          <w:cantSplit/>
          <w:trHeight w:val="155"/>
          <w:tblHeader/>
        </w:trPr>
        <w:tc>
          <w:tcPr>
            <w:tcW w:w="1130" w:type="pct"/>
            <w:vMerge/>
            <w:vAlign w:val="center"/>
          </w:tcPr>
          <w:p w:rsidR="00842E9B" w:rsidRDefault="00842E9B">
            <w:pPr>
              <w:contextualSpacing/>
              <w:jc w:val="center"/>
              <w:rPr>
                <w:rFonts w:eastAsia="MS Mincho"/>
              </w:rPr>
            </w:pPr>
          </w:p>
        </w:tc>
        <w:tc>
          <w:tcPr>
            <w:tcW w:w="645" w:type="pct"/>
            <w:vAlign w:val="center"/>
          </w:tcPr>
          <w:p w:rsidR="00842E9B" w:rsidRDefault="00A32C42">
            <w:pPr>
              <w:contextualSpacing/>
              <w:jc w:val="center"/>
              <w:rPr>
                <w:rFonts w:eastAsia="MS Mincho"/>
              </w:rPr>
            </w:pPr>
            <w:r>
              <w:rPr>
                <w:rFonts w:eastAsia="MS Mincho"/>
              </w:rPr>
              <w:t>чел.</w:t>
            </w:r>
          </w:p>
        </w:tc>
        <w:tc>
          <w:tcPr>
            <w:tcW w:w="645" w:type="pct"/>
            <w:vAlign w:val="center"/>
          </w:tcPr>
          <w:p w:rsidR="00842E9B" w:rsidRDefault="00A32C42">
            <w:pPr>
              <w:contextualSpacing/>
              <w:jc w:val="center"/>
              <w:rPr>
                <w:rFonts w:eastAsia="MS Mincho"/>
              </w:rPr>
            </w:pPr>
            <w:r>
              <w:rPr>
                <w:rFonts w:eastAsia="MS Mincho"/>
              </w:rPr>
              <w:t>%</w:t>
            </w:r>
          </w:p>
        </w:tc>
        <w:tc>
          <w:tcPr>
            <w:tcW w:w="645" w:type="pct"/>
            <w:tcBorders>
              <w:right w:val="single" w:sz="4" w:space="0" w:color="auto"/>
            </w:tcBorders>
            <w:vAlign w:val="center"/>
          </w:tcPr>
          <w:p w:rsidR="00842E9B" w:rsidRDefault="00A32C42">
            <w:pPr>
              <w:contextualSpacing/>
              <w:jc w:val="center"/>
              <w:rPr>
                <w:rFonts w:eastAsia="MS Mincho"/>
              </w:rPr>
            </w:pPr>
            <w:r>
              <w:rPr>
                <w:rFonts w:eastAsia="MS Mincho"/>
              </w:rPr>
              <w:t>чел.</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w:t>
            </w:r>
          </w:p>
        </w:tc>
        <w:tc>
          <w:tcPr>
            <w:tcW w:w="645" w:type="pct"/>
            <w:tcBorders>
              <w:right w:val="single" w:sz="4" w:space="0" w:color="auto"/>
            </w:tcBorders>
            <w:vAlign w:val="center"/>
          </w:tcPr>
          <w:p w:rsidR="00842E9B" w:rsidRDefault="00A32C42">
            <w:pPr>
              <w:contextualSpacing/>
              <w:jc w:val="center"/>
              <w:rPr>
                <w:rFonts w:eastAsia="MS Mincho"/>
              </w:rPr>
            </w:pPr>
            <w:r>
              <w:rPr>
                <w:rFonts w:eastAsia="MS Mincho"/>
              </w:rPr>
              <w:t>чел.</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w:t>
            </w:r>
          </w:p>
        </w:tc>
      </w:tr>
      <w:tr w:rsidR="00842E9B">
        <w:trPr>
          <w:trHeight w:val="283"/>
        </w:trPr>
        <w:tc>
          <w:tcPr>
            <w:tcW w:w="1130" w:type="pct"/>
            <w:vAlign w:val="center"/>
          </w:tcPr>
          <w:p w:rsidR="00842E9B" w:rsidRDefault="00A32C42">
            <w:pPr>
              <w:contextualSpacing/>
              <w:jc w:val="center"/>
              <w:rPr>
                <w:rFonts w:eastAsia="MS Mincho"/>
              </w:rPr>
            </w:pPr>
            <w:r>
              <w:t>«2»</w:t>
            </w:r>
          </w:p>
        </w:tc>
        <w:tc>
          <w:tcPr>
            <w:tcW w:w="645" w:type="pct"/>
            <w:tcBorders>
              <w:right w:val="single" w:sz="4" w:space="0" w:color="auto"/>
            </w:tcBorders>
            <w:vAlign w:val="center"/>
          </w:tcPr>
          <w:p w:rsidR="00842E9B" w:rsidRDefault="00A32C42">
            <w:pPr>
              <w:contextualSpacing/>
              <w:rPr>
                <w:rFonts w:eastAsia="MS Mincho"/>
              </w:rPr>
            </w:pPr>
            <w:r>
              <w:rPr>
                <w:rFonts w:eastAsia="MS Mincho"/>
              </w:rPr>
              <w:t xml:space="preserve">          829</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10,8</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143</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 xml:space="preserve">1,8                      </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2</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0,02</w:t>
            </w:r>
          </w:p>
        </w:tc>
      </w:tr>
      <w:tr w:rsidR="00842E9B">
        <w:trPr>
          <w:trHeight w:val="283"/>
        </w:trPr>
        <w:tc>
          <w:tcPr>
            <w:tcW w:w="1130" w:type="pct"/>
            <w:vAlign w:val="center"/>
          </w:tcPr>
          <w:p w:rsidR="00842E9B" w:rsidRDefault="00A32C42">
            <w:pPr>
              <w:contextualSpacing/>
              <w:jc w:val="center"/>
              <w:rPr>
                <w:rFonts w:eastAsia="MS Mincho"/>
              </w:rPr>
            </w:pPr>
            <w:r>
              <w:rPr>
                <w:rFonts w:eastAsia="MS Mincho"/>
              </w:rPr>
              <w:t>«3»</w:t>
            </w:r>
          </w:p>
        </w:tc>
        <w:tc>
          <w:tcPr>
            <w:tcW w:w="645" w:type="pct"/>
            <w:tcBorders>
              <w:right w:val="single" w:sz="4" w:space="0" w:color="auto"/>
            </w:tcBorders>
            <w:vAlign w:val="center"/>
          </w:tcPr>
          <w:p w:rsidR="00842E9B" w:rsidRDefault="00A32C42">
            <w:pPr>
              <w:contextualSpacing/>
              <w:jc w:val="center"/>
              <w:rPr>
                <w:rFonts w:eastAsia="MS Mincho"/>
              </w:rPr>
            </w:pPr>
            <w:r>
              <w:rPr>
                <w:rFonts w:eastAsia="MS Mincho"/>
              </w:rPr>
              <w:t>1508</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19,6</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708</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9</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383</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4,6</w:t>
            </w:r>
          </w:p>
        </w:tc>
      </w:tr>
      <w:tr w:rsidR="00842E9B">
        <w:trPr>
          <w:trHeight w:val="283"/>
        </w:trPr>
        <w:tc>
          <w:tcPr>
            <w:tcW w:w="1130" w:type="pct"/>
            <w:vAlign w:val="center"/>
          </w:tcPr>
          <w:p w:rsidR="00842E9B" w:rsidRDefault="00A32C42">
            <w:pPr>
              <w:contextualSpacing/>
              <w:jc w:val="center"/>
              <w:rPr>
                <w:rFonts w:eastAsia="MS Mincho"/>
              </w:rPr>
            </w:pPr>
            <w:r>
              <w:rPr>
                <w:rFonts w:eastAsia="MS Mincho"/>
              </w:rPr>
              <w:t>«4»</w:t>
            </w:r>
          </w:p>
        </w:tc>
        <w:tc>
          <w:tcPr>
            <w:tcW w:w="645" w:type="pct"/>
            <w:tcBorders>
              <w:right w:val="single" w:sz="4" w:space="0" w:color="auto"/>
            </w:tcBorders>
            <w:vAlign w:val="center"/>
          </w:tcPr>
          <w:p w:rsidR="00842E9B" w:rsidRDefault="00A32C42">
            <w:pPr>
              <w:contextualSpacing/>
              <w:jc w:val="center"/>
              <w:rPr>
                <w:rFonts w:eastAsia="MS Mincho"/>
              </w:rPr>
            </w:pPr>
            <w:r>
              <w:rPr>
                <w:rFonts w:eastAsia="MS Mincho"/>
              </w:rPr>
              <w:t>4145</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53,8</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4483</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56,6</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4935</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59,78</w:t>
            </w:r>
          </w:p>
        </w:tc>
      </w:tr>
      <w:tr w:rsidR="00842E9B">
        <w:trPr>
          <w:trHeight w:val="283"/>
        </w:trPr>
        <w:tc>
          <w:tcPr>
            <w:tcW w:w="1130" w:type="pct"/>
            <w:vAlign w:val="center"/>
          </w:tcPr>
          <w:p w:rsidR="00842E9B" w:rsidRDefault="00A32C42">
            <w:pPr>
              <w:contextualSpacing/>
              <w:jc w:val="center"/>
              <w:rPr>
                <w:rFonts w:eastAsia="MS Mincho"/>
              </w:rPr>
            </w:pPr>
            <w:r>
              <w:rPr>
                <w:rFonts w:eastAsia="MS Mincho"/>
              </w:rPr>
              <w:t>«5»</w:t>
            </w:r>
          </w:p>
        </w:tc>
        <w:tc>
          <w:tcPr>
            <w:tcW w:w="645" w:type="pct"/>
            <w:tcBorders>
              <w:right w:val="single" w:sz="4" w:space="0" w:color="auto"/>
            </w:tcBorders>
            <w:vAlign w:val="center"/>
          </w:tcPr>
          <w:p w:rsidR="00842E9B" w:rsidRDefault="00A32C42">
            <w:pPr>
              <w:contextualSpacing/>
              <w:jc w:val="center"/>
              <w:rPr>
                <w:rFonts w:eastAsia="MS Mincho"/>
              </w:rPr>
            </w:pPr>
            <w:r>
              <w:rPr>
                <w:rFonts w:eastAsia="MS Mincho"/>
              </w:rPr>
              <w:t>1180</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15,3</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2581</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32,6</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2934</w:t>
            </w:r>
          </w:p>
        </w:tc>
        <w:tc>
          <w:tcPr>
            <w:tcW w:w="645" w:type="pct"/>
            <w:tcBorders>
              <w:left w:val="single" w:sz="4" w:space="0" w:color="auto"/>
            </w:tcBorders>
            <w:vAlign w:val="center"/>
          </w:tcPr>
          <w:p w:rsidR="00842E9B" w:rsidRDefault="00A32C42">
            <w:pPr>
              <w:contextualSpacing/>
              <w:jc w:val="center"/>
              <w:rPr>
                <w:rFonts w:eastAsia="MS Mincho"/>
              </w:rPr>
            </w:pPr>
            <w:r>
              <w:rPr>
                <w:rFonts w:eastAsia="MS Mincho"/>
              </w:rPr>
              <w:t>35,6</w:t>
            </w:r>
          </w:p>
        </w:tc>
      </w:tr>
    </w:tbl>
    <w:p w:rsidR="00842E9B" w:rsidRDefault="00842E9B">
      <w:pPr>
        <w:jc w:val="both"/>
        <w:rPr>
          <w:b/>
          <w:bCs/>
        </w:rPr>
      </w:pPr>
    </w:p>
    <w:p w:rsidR="00842E9B" w:rsidRDefault="00842E9B">
      <w:pPr>
        <w:jc w:val="both"/>
        <w:rPr>
          <w:b/>
          <w:bCs/>
        </w:rPr>
      </w:pPr>
    </w:p>
    <w:p w:rsidR="00842E9B" w:rsidRDefault="00842E9B">
      <w:pPr>
        <w:jc w:val="both"/>
        <w:rPr>
          <w:b/>
          <w:bCs/>
        </w:rPr>
      </w:pPr>
    </w:p>
    <w:p w:rsidR="00842E9B" w:rsidRDefault="00A32C42">
      <w:pPr>
        <w:pStyle w:val="3"/>
        <w:numPr>
          <w:ilvl w:val="1"/>
          <w:numId w:val="3"/>
        </w:numPr>
        <w:tabs>
          <w:tab w:val="left" w:pos="142"/>
        </w:tabs>
        <w:ind w:left="426"/>
        <w:rPr>
          <w:rFonts w:ascii="Times New Roman" w:hAnsi="Times New Roman"/>
          <w:color w:val="auto"/>
          <w:sz w:val="28"/>
        </w:rPr>
      </w:pPr>
      <w:r>
        <w:rPr>
          <w:rFonts w:ascii="Times New Roman" w:hAnsi="Times New Roman"/>
          <w:color w:val="auto"/>
          <w:sz w:val="28"/>
        </w:rPr>
        <w:t>Результаты ОГЭ по АТЕ региона</w:t>
      </w:r>
    </w:p>
    <w:p w:rsidR="00842E9B" w:rsidRDefault="00A32C42">
      <w:pPr>
        <w:pStyle w:val="ab"/>
        <w:keepNext/>
        <w:jc w:val="right"/>
        <w:rPr>
          <w:iCs w:val="0"/>
          <w:color w:val="auto"/>
        </w:rPr>
      </w:pPr>
      <w:r>
        <w:rPr>
          <w:bCs/>
          <w:iCs w:val="0"/>
          <w:color w:val="auto"/>
        </w:rPr>
        <w:t>Таблица 2</w:t>
      </w:r>
      <w:r>
        <w:rPr>
          <w:bCs/>
          <w:iCs w:val="0"/>
          <w:color w:val="auto"/>
        </w:rPr>
        <w:noBreakHyphen/>
        <w:t>5</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417"/>
        <w:gridCol w:w="1204"/>
        <w:gridCol w:w="1205"/>
        <w:gridCol w:w="1205"/>
        <w:gridCol w:w="1205"/>
        <w:gridCol w:w="1205"/>
        <w:gridCol w:w="1205"/>
        <w:gridCol w:w="1205"/>
        <w:gridCol w:w="1205"/>
      </w:tblGrid>
      <w:tr w:rsidR="00842E9B">
        <w:trPr>
          <w:cantSplit/>
          <w:tblHeader/>
        </w:trPr>
        <w:tc>
          <w:tcPr>
            <w:tcW w:w="709" w:type="dxa"/>
            <w:vMerge w:val="restart"/>
            <w:shd w:val="clear" w:color="auto" w:fill="auto"/>
            <w:vAlign w:val="center"/>
          </w:tcPr>
          <w:p w:rsidR="00842E9B" w:rsidRDefault="00A32C42">
            <w:pPr>
              <w:jc w:val="center"/>
              <w:rPr>
                <w:bCs/>
                <w:szCs w:val="28"/>
              </w:rPr>
            </w:pPr>
            <w:r>
              <w:rPr>
                <w:bCs/>
                <w:szCs w:val="28"/>
              </w:rPr>
              <w:t>№ п/п</w:t>
            </w:r>
          </w:p>
        </w:tc>
        <w:tc>
          <w:tcPr>
            <w:tcW w:w="2552" w:type="dxa"/>
            <w:vMerge w:val="restart"/>
            <w:shd w:val="clear" w:color="auto" w:fill="auto"/>
            <w:vAlign w:val="center"/>
          </w:tcPr>
          <w:p w:rsidR="00842E9B" w:rsidRDefault="00A32C42">
            <w:pPr>
              <w:jc w:val="center"/>
              <w:rPr>
                <w:bCs/>
                <w:szCs w:val="28"/>
              </w:rPr>
            </w:pPr>
            <w:r>
              <w:rPr>
                <w:bCs/>
                <w:szCs w:val="28"/>
              </w:rPr>
              <w:t>АТЕ</w:t>
            </w:r>
          </w:p>
        </w:tc>
        <w:tc>
          <w:tcPr>
            <w:tcW w:w="1417" w:type="dxa"/>
            <w:vMerge w:val="restart"/>
            <w:shd w:val="clear" w:color="auto" w:fill="auto"/>
            <w:vAlign w:val="center"/>
          </w:tcPr>
          <w:p w:rsidR="00842E9B" w:rsidRDefault="00A32C42">
            <w:pPr>
              <w:jc w:val="center"/>
              <w:rPr>
                <w:bCs/>
                <w:szCs w:val="28"/>
              </w:rPr>
            </w:pPr>
            <w:r>
              <w:rPr>
                <w:bCs/>
                <w:szCs w:val="28"/>
              </w:rPr>
              <w:t>Всего участников</w:t>
            </w:r>
          </w:p>
        </w:tc>
        <w:tc>
          <w:tcPr>
            <w:tcW w:w="2409" w:type="dxa"/>
            <w:gridSpan w:val="2"/>
            <w:shd w:val="clear" w:color="auto" w:fill="auto"/>
            <w:vAlign w:val="center"/>
          </w:tcPr>
          <w:p w:rsidR="00842E9B" w:rsidRDefault="00A32C42">
            <w:pPr>
              <w:jc w:val="center"/>
              <w:rPr>
                <w:bCs/>
                <w:szCs w:val="28"/>
              </w:rPr>
            </w:pPr>
            <w:r>
              <w:rPr>
                <w:bCs/>
                <w:szCs w:val="28"/>
              </w:rPr>
              <w:t>«2»</w:t>
            </w:r>
          </w:p>
        </w:tc>
        <w:tc>
          <w:tcPr>
            <w:tcW w:w="2410" w:type="dxa"/>
            <w:gridSpan w:val="2"/>
            <w:shd w:val="clear" w:color="auto" w:fill="auto"/>
            <w:vAlign w:val="center"/>
          </w:tcPr>
          <w:p w:rsidR="00842E9B" w:rsidRDefault="00A32C42">
            <w:pPr>
              <w:jc w:val="center"/>
              <w:rPr>
                <w:bCs/>
                <w:szCs w:val="28"/>
              </w:rPr>
            </w:pPr>
            <w:r>
              <w:rPr>
                <w:bCs/>
                <w:szCs w:val="28"/>
              </w:rPr>
              <w:t>«3»</w:t>
            </w:r>
          </w:p>
        </w:tc>
        <w:tc>
          <w:tcPr>
            <w:tcW w:w="2410" w:type="dxa"/>
            <w:gridSpan w:val="2"/>
            <w:shd w:val="clear" w:color="auto" w:fill="auto"/>
            <w:vAlign w:val="center"/>
          </w:tcPr>
          <w:p w:rsidR="00842E9B" w:rsidRDefault="00A32C42">
            <w:pPr>
              <w:jc w:val="center"/>
              <w:rPr>
                <w:bCs/>
                <w:szCs w:val="28"/>
              </w:rPr>
            </w:pPr>
            <w:r>
              <w:rPr>
                <w:bCs/>
                <w:szCs w:val="28"/>
              </w:rPr>
              <w:t>«4»</w:t>
            </w:r>
          </w:p>
        </w:tc>
        <w:tc>
          <w:tcPr>
            <w:tcW w:w="2410" w:type="dxa"/>
            <w:gridSpan w:val="2"/>
            <w:shd w:val="clear" w:color="auto" w:fill="auto"/>
            <w:vAlign w:val="center"/>
          </w:tcPr>
          <w:p w:rsidR="00842E9B" w:rsidRDefault="00A32C42">
            <w:pPr>
              <w:jc w:val="center"/>
              <w:rPr>
                <w:bCs/>
                <w:szCs w:val="28"/>
              </w:rPr>
            </w:pPr>
            <w:r>
              <w:rPr>
                <w:bCs/>
                <w:szCs w:val="28"/>
              </w:rPr>
              <w:t>«5»</w:t>
            </w:r>
          </w:p>
        </w:tc>
      </w:tr>
      <w:tr w:rsidR="00842E9B">
        <w:trPr>
          <w:cantSplit/>
          <w:tblHeader/>
        </w:trPr>
        <w:tc>
          <w:tcPr>
            <w:tcW w:w="709" w:type="dxa"/>
            <w:vMerge/>
            <w:shd w:val="clear" w:color="auto" w:fill="auto"/>
            <w:vAlign w:val="center"/>
          </w:tcPr>
          <w:p w:rsidR="00842E9B" w:rsidRDefault="00842E9B">
            <w:pPr>
              <w:jc w:val="center"/>
              <w:rPr>
                <w:bCs/>
                <w:szCs w:val="28"/>
              </w:rPr>
            </w:pPr>
          </w:p>
        </w:tc>
        <w:tc>
          <w:tcPr>
            <w:tcW w:w="2552" w:type="dxa"/>
            <w:vMerge/>
            <w:shd w:val="clear" w:color="auto" w:fill="auto"/>
            <w:vAlign w:val="center"/>
          </w:tcPr>
          <w:p w:rsidR="00842E9B" w:rsidRDefault="00842E9B">
            <w:pPr>
              <w:jc w:val="center"/>
              <w:rPr>
                <w:bCs/>
                <w:szCs w:val="28"/>
              </w:rPr>
            </w:pPr>
          </w:p>
        </w:tc>
        <w:tc>
          <w:tcPr>
            <w:tcW w:w="1417" w:type="dxa"/>
            <w:vMerge/>
            <w:shd w:val="clear" w:color="auto" w:fill="auto"/>
            <w:vAlign w:val="center"/>
          </w:tcPr>
          <w:p w:rsidR="00842E9B" w:rsidRDefault="00842E9B">
            <w:pPr>
              <w:jc w:val="center"/>
              <w:rPr>
                <w:bCs/>
                <w:szCs w:val="28"/>
              </w:rPr>
            </w:pPr>
          </w:p>
        </w:tc>
        <w:tc>
          <w:tcPr>
            <w:tcW w:w="1204" w:type="dxa"/>
            <w:shd w:val="clear" w:color="auto" w:fill="auto"/>
            <w:vAlign w:val="center"/>
          </w:tcPr>
          <w:p w:rsidR="00842E9B" w:rsidRDefault="00A32C42">
            <w:pPr>
              <w:jc w:val="center"/>
              <w:rPr>
                <w:bCs/>
                <w:szCs w:val="28"/>
              </w:rPr>
            </w:pPr>
            <w:r>
              <w:rPr>
                <w:bCs/>
                <w:szCs w:val="28"/>
              </w:rPr>
              <w:t>чел.</w:t>
            </w:r>
          </w:p>
        </w:tc>
        <w:tc>
          <w:tcPr>
            <w:tcW w:w="1205" w:type="dxa"/>
            <w:shd w:val="clear" w:color="auto" w:fill="auto"/>
            <w:vAlign w:val="center"/>
          </w:tcPr>
          <w:p w:rsidR="00842E9B" w:rsidRDefault="00A32C42">
            <w:pPr>
              <w:jc w:val="center"/>
              <w:rPr>
                <w:bCs/>
                <w:szCs w:val="28"/>
              </w:rPr>
            </w:pPr>
            <w:r>
              <w:rPr>
                <w:bCs/>
                <w:szCs w:val="28"/>
              </w:rPr>
              <w:t>%</w:t>
            </w:r>
          </w:p>
        </w:tc>
        <w:tc>
          <w:tcPr>
            <w:tcW w:w="1205" w:type="dxa"/>
            <w:shd w:val="clear" w:color="auto" w:fill="auto"/>
            <w:vAlign w:val="center"/>
          </w:tcPr>
          <w:p w:rsidR="00842E9B" w:rsidRDefault="00A32C42">
            <w:pPr>
              <w:jc w:val="center"/>
              <w:rPr>
                <w:bCs/>
                <w:szCs w:val="28"/>
              </w:rPr>
            </w:pPr>
            <w:r>
              <w:rPr>
                <w:bCs/>
                <w:szCs w:val="28"/>
              </w:rPr>
              <w:t>чел.</w:t>
            </w:r>
          </w:p>
        </w:tc>
        <w:tc>
          <w:tcPr>
            <w:tcW w:w="1205" w:type="dxa"/>
            <w:shd w:val="clear" w:color="auto" w:fill="auto"/>
            <w:vAlign w:val="center"/>
          </w:tcPr>
          <w:p w:rsidR="00842E9B" w:rsidRDefault="00A32C42">
            <w:pPr>
              <w:jc w:val="center"/>
              <w:rPr>
                <w:bCs/>
                <w:szCs w:val="28"/>
              </w:rPr>
            </w:pPr>
            <w:r>
              <w:rPr>
                <w:bCs/>
                <w:szCs w:val="28"/>
              </w:rPr>
              <w:t>%</w:t>
            </w:r>
          </w:p>
        </w:tc>
        <w:tc>
          <w:tcPr>
            <w:tcW w:w="1205" w:type="dxa"/>
            <w:shd w:val="clear" w:color="auto" w:fill="auto"/>
            <w:vAlign w:val="center"/>
          </w:tcPr>
          <w:p w:rsidR="00842E9B" w:rsidRDefault="00A32C42">
            <w:pPr>
              <w:jc w:val="center"/>
              <w:rPr>
                <w:bCs/>
                <w:szCs w:val="28"/>
              </w:rPr>
            </w:pPr>
            <w:r>
              <w:rPr>
                <w:bCs/>
                <w:szCs w:val="28"/>
              </w:rPr>
              <w:t>чел.</w:t>
            </w:r>
          </w:p>
        </w:tc>
        <w:tc>
          <w:tcPr>
            <w:tcW w:w="1205" w:type="dxa"/>
            <w:shd w:val="clear" w:color="auto" w:fill="auto"/>
            <w:vAlign w:val="center"/>
          </w:tcPr>
          <w:p w:rsidR="00842E9B" w:rsidRDefault="00A32C42">
            <w:pPr>
              <w:jc w:val="center"/>
              <w:rPr>
                <w:bCs/>
                <w:szCs w:val="28"/>
              </w:rPr>
            </w:pPr>
            <w:r>
              <w:rPr>
                <w:bCs/>
                <w:szCs w:val="28"/>
              </w:rPr>
              <w:t>%</w:t>
            </w:r>
          </w:p>
        </w:tc>
        <w:tc>
          <w:tcPr>
            <w:tcW w:w="1205" w:type="dxa"/>
            <w:shd w:val="clear" w:color="auto" w:fill="auto"/>
            <w:vAlign w:val="center"/>
          </w:tcPr>
          <w:p w:rsidR="00842E9B" w:rsidRDefault="00A32C42">
            <w:pPr>
              <w:jc w:val="center"/>
              <w:rPr>
                <w:bCs/>
                <w:szCs w:val="28"/>
              </w:rPr>
            </w:pPr>
            <w:r>
              <w:rPr>
                <w:bCs/>
                <w:szCs w:val="28"/>
              </w:rPr>
              <w:t>чел.</w:t>
            </w:r>
          </w:p>
        </w:tc>
        <w:tc>
          <w:tcPr>
            <w:tcW w:w="1205" w:type="dxa"/>
            <w:shd w:val="clear" w:color="auto" w:fill="auto"/>
            <w:vAlign w:val="center"/>
          </w:tcPr>
          <w:p w:rsidR="00842E9B" w:rsidRDefault="00A32C42">
            <w:pPr>
              <w:jc w:val="center"/>
              <w:rPr>
                <w:bCs/>
                <w:szCs w:val="28"/>
              </w:rPr>
            </w:pPr>
            <w:r>
              <w:rPr>
                <w:bCs/>
                <w:szCs w:val="28"/>
              </w:rPr>
              <w:t>%</w:t>
            </w:r>
          </w:p>
        </w:tc>
      </w:tr>
      <w:tr w:rsidR="00842E9B">
        <w:trPr>
          <w:trHeight w:val="283"/>
        </w:trPr>
        <w:tc>
          <w:tcPr>
            <w:tcW w:w="709" w:type="dxa"/>
            <w:shd w:val="clear" w:color="auto" w:fill="auto"/>
            <w:vAlign w:val="center"/>
          </w:tcPr>
          <w:p w:rsidR="00842E9B" w:rsidRDefault="00A32C42">
            <w:pPr>
              <w:contextualSpacing/>
              <w:jc w:val="center"/>
              <w:rPr>
                <w:szCs w:val="28"/>
              </w:rPr>
            </w:pPr>
            <w:r>
              <w:rPr>
                <w:szCs w:val="28"/>
              </w:rPr>
              <w:t>1.</w:t>
            </w:r>
          </w:p>
        </w:tc>
        <w:tc>
          <w:tcPr>
            <w:tcW w:w="2552" w:type="dxa"/>
            <w:shd w:val="clear" w:color="auto" w:fill="auto"/>
            <w:vAlign w:val="center"/>
          </w:tcPr>
          <w:p w:rsidR="00842E9B" w:rsidRDefault="00A32C42">
            <w:pPr>
              <w:contextualSpacing/>
              <w:jc w:val="center"/>
              <w:rPr>
                <w:szCs w:val="28"/>
              </w:rPr>
            </w:pPr>
            <w:r>
              <w:rPr>
                <w:szCs w:val="28"/>
              </w:rPr>
              <w:t>Джейрахский район</w:t>
            </w:r>
          </w:p>
        </w:tc>
        <w:tc>
          <w:tcPr>
            <w:tcW w:w="1417" w:type="dxa"/>
            <w:shd w:val="clear" w:color="auto" w:fill="auto"/>
            <w:vAlign w:val="center"/>
          </w:tcPr>
          <w:p w:rsidR="00842E9B" w:rsidRDefault="00A32C42">
            <w:pPr>
              <w:contextualSpacing/>
              <w:jc w:val="center"/>
              <w:rPr>
                <w:szCs w:val="28"/>
              </w:rPr>
            </w:pPr>
            <w:r>
              <w:rPr>
                <w:szCs w:val="28"/>
              </w:rPr>
              <w:t xml:space="preserve">43    </w:t>
            </w:r>
          </w:p>
        </w:tc>
        <w:tc>
          <w:tcPr>
            <w:tcW w:w="1204" w:type="dxa"/>
            <w:shd w:val="clear" w:color="auto" w:fill="auto"/>
            <w:vAlign w:val="center"/>
          </w:tcPr>
          <w:p w:rsidR="00842E9B" w:rsidRDefault="00A32C42">
            <w:pPr>
              <w:contextualSpacing/>
              <w:jc w:val="center"/>
              <w:rPr>
                <w:szCs w:val="28"/>
              </w:rPr>
            </w:pPr>
            <w:r>
              <w:rPr>
                <w:szCs w:val="28"/>
              </w:rPr>
              <w:t>0</w:t>
            </w:r>
          </w:p>
        </w:tc>
        <w:tc>
          <w:tcPr>
            <w:tcW w:w="1205" w:type="dxa"/>
            <w:shd w:val="clear" w:color="auto" w:fill="auto"/>
            <w:vAlign w:val="center"/>
          </w:tcPr>
          <w:p w:rsidR="00842E9B" w:rsidRDefault="00A32C42">
            <w:pPr>
              <w:contextualSpacing/>
              <w:jc w:val="center"/>
              <w:rPr>
                <w:szCs w:val="28"/>
              </w:rPr>
            </w:pPr>
            <w:r>
              <w:rPr>
                <w:szCs w:val="28"/>
              </w:rPr>
              <w:t>0</w:t>
            </w:r>
          </w:p>
        </w:tc>
        <w:tc>
          <w:tcPr>
            <w:tcW w:w="1205" w:type="dxa"/>
            <w:shd w:val="clear" w:color="auto" w:fill="auto"/>
            <w:vAlign w:val="center"/>
          </w:tcPr>
          <w:p w:rsidR="00842E9B" w:rsidRDefault="00A32C42">
            <w:pPr>
              <w:contextualSpacing/>
              <w:jc w:val="center"/>
              <w:rPr>
                <w:szCs w:val="28"/>
              </w:rPr>
            </w:pPr>
            <w:r>
              <w:rPr>
                <w:szCs w:val="28"/>
              </w:rPr>
              <w:t>8</w:t>
            </w:r>
          </w:p>
        </w:tc>
        <w:tc>
          <w:tcPr>
            <w:tcW w:w="1205" w:type="dxa"/>
            <w:shd w:val="clear" w:color="auto" w:fill="auto"/>
            <w:vAlign w:val="center"/>
          </w:tcPr>
          <w:p w:rsidR="00842E9B" w:rsidRDefault="00A32C42">
            <w:pPr>
              <w:contextualSpacing/>
              <w:jc w:val="center"/>
              <w:rPr>
                <w:szCs w:val="28"/>
              </w:rPr>
            </w:pPr>
            <w:r>
              <w:rPr>
                <w:szCs w:val="28"/>
              </w:rPr>
              <w:t>18</w:t>
            </w:r>
          </w:p>
        </w:tc>
        <w:tc>
          <w:tcPr>
            <w:tcW w:w="1205" w:type="dxa"/>
            <w:shd w:val="clear" w:color="auto" w:fill="auto"/>
            <w:vAlign w:val="center"/>
          </w:tcPr>
          <w:p w:rsidR="00842E9B" w:rsidRDefault="00A32C42">
            <w:pPr>
              <w:contextualSpacing/>
              <w:jc w:val="center"/>
              <w:rPr>
                <w:szCs w:val="28"/>
              </w:rPr>
            </w:pPr>
            <w:r>
              <w:rPr>
                <w:szCs w:val="28"/>
              </w:rPr>
              <w:t>22</w:t>
            </w:r>
          </w:p>
        </w:tc>
        <w:tc>
          <w:tcPr>
            <w:tcW w:w="1205" w:type="dxa"/>
            <w:shd w:val="clear" w:color="auto" w:fill="auto"/>
            <w:vAlign w:val="center"/>
          </w:tcPr>
          <w:p w:rsidR="00842E9B" w:rsidRDefault="00A32C42">
            <w:pPr>
              <w:contextualSpacing/>
              <w:jc w:val="center"/>
              <w:rPr>
                <w:szCs w:val="28"/>
              </w:rPr>
            </w:pPr>
            <w:r>
              <w:rPr>
                <w:szCs w:val="28"/>
              </w:rPr>
              <w:t>51</w:t>
            </w:r>
          </w:p>
        </w:tc>
        <w:tc>
          <w:tcPr>
            <w:tcW w:w="1205" w:type="dxa"/>
            <w:shd w:val="clear" w:color="auto" w:fill="auto"/>
            <w:vAlign w:val="center"/>
          </w:tcPr>
          <w:p w:rsidR="00842E9B" w:rsidRDefault="00A32C42">
            <w:pPr>
              <w:contextualSpacing/>
              <w:jc w:val="center"/>
              <w:rPr>
                <w:szCs w:val="28"/>
              </w:rPr>
            </w:pPr>
            <w:r>
              <w:rPr>
                <w:szCs w:val="28"/>
              </w:rPr>
              <w:t>13</w:t>
            </w:r>
          </w:p>
        </w:tc>
        <w:tc>
          <w:tcPr>
            <w:tcW w:w="1205" w:type="dxa"/>
            <w:shd w:val="clear" w:color="auto" w:fill="auto"/>
            <w:vAlign w:val="center"/>
          </w:tcPr>
          <w:p w:rsidR="00842E9B" w:rsidRDefault="00A32C42">
            <w:pPr>
              <w:contextualSpacing/>
              <w:jc w:val="center"/>
              <w:rPr>
                <w:szCs w:val="28"/>
              </w:rPr>
            </w:pPr>
            <w:r>
              <w:rPr>
                <w:szCs w:val="28"/>
              </w:rPr>
              <w:t>31</w:t>
            </w:r>
          </w:p>
        </w:tc>
      </w:tr>
      <w:tr w:rsidR="00842E9B">
        <w:trPr>
          <w:trHeight w:val="283"/>
        </w:trPr>
        <w:tc>
          <w:tcPr>
            <w:tcW w:w="709" w:type="dxa"/>
            <w:shd w:val="clear" w:color="auto" w:fill="auto"/>
            <w:vAlign w:val="center"/>
          </w:tcPr>
          <w:p w:rsidR="00842E9B" w:rsidRDefault="00A32C42">
            <w:pPr>
              <w:contextualSpacing/>
              <w:jc w:val="center"/>
              <w:rPr>
                <w:szCs w:val="28"/>
              </w:rPr>
            </w:pPr>
            <w:r>
              <w:rPr>
                <w:szCs w:val="28"/>
              </w:rPr>
              <w:t>2.</w:t>
            </w:r>
          </w:p>
        </w:tc>
        <w:tc>
          <w:tcPr>
            <w:tcW w:w="2552" w:type="dxa"/>
            <w:shd w:val="clear" w:color="auto" w:fill="auto"/>
            <w:vAlign w:val="center"/>
          </w:tcPr>
          <w:p w:rsidR="00842E9B" w:rsidRDefault="00A32C42">
            <w:pPr>
              <w:contextualSpacing/>
              <w:rPr>
                <w:szCs w:val="28"/>
              </w:rPr>
            </w:pPr>
            <w:r>
              <w:rPr>
                <w:szCs w:val="28"/>
              </w:rPr>
              <w:t xml:space="preserve">  г.</w:t>
            </w:r>
            <w:r w:rsidR="00D6113C">
              <w:rPr>
                <w:szCs w:val="28"/>
              </w:rPr>
              <w:t xml:space="preserve"> </w:t>
            </w:r>
            <w:r>
              <w:rPr>
                <w:szCs w:val="28"/>
              </w:rPr>
              <w:t>Малгобек</w:t>
            </w:r>
          </w:p>
        </w:tc>
        <w:tc>
          <w:tcPr>
            <w:tcW w:w="1417" w:type="dxa"/>
            <w:shd w:val="clear" w:color="auto" w:fill="auto"/>
            <w:vAlign w:val="center"/>
          </w:tcPr>
          <w:p w:rsidR="00842E9B" w:rsidRDefault="00A32C42">
            <w:pPr>
              <w:contextualSpacing/>
              <w:jc w:val="center"/>
              <w:rPr>
                <w:szCs w:val="28"/>
              </w:rPr>
            </w:pPr>
            <w:r>
              <w:rPr>
                <w:szCs w:val="28"/>
              </w:rPr>
              <w:t>652</w:t>
            </w:r>
          </w:p>
        </w:tc>
        <w:tc>
          <w:tcPr>
            <w:tcW w:w="1204" w:type="dxa"/>
            <w:shd w:val="clear" w:color="auto" w:fill="auto"/>
            <w:vAlign w:val="center"/>
          </w:tcPr>
          <w:p w:rsidR="00842E9B" w:rsidRDefault="00A32C42">
            <w:pPr>
              <w:contextualSpacing/>
              <w:jc w:val="center"/>
              <w:rPr>
                <w:szCs w:val="28"/>
              </w:rPr>
            </w:pPr>
            <w:r>
              <w:rPr>
                <w:szCs w:val="28"/>
              </w:rPr>
              <w:t>0</w:t>
            </w:r>
          </w:p>
        </w:tc>
        <w:tc>
          <w:tcPr>
            <w:tcW w:w="1205" w:type="dxa"/>
            <w:shd w:val="clear" w:color="auto" w:fill="auto"/>
            <w:vAlign w:val="center"/>
          </w:tcPr>
          <w:p w:rsidR="00842E9B" w:rsidRDefault="00A32C42">
            <w:pPr>
              <w:contextualSpacing/>
              <w:jc w:val="center"/>
              <w:rPr>
                <w:szCs w:val="28"/>
              </w:rPr>
            </w:pPr>
            <w:r>
              <w:rPr>
                <w:szCs w:val="28"/>
              </w:rPr>
              <w:t>0</w:t>
            </w:r>
          </w:p>
        </w:tc>
        <w:tc>
          <w:tcPr>
            <w:tcW w:w="1205" w:type="dxa"/>
            <w:shd w:val="clear" w:color="auto" w:fill="auto"/>
            <w:vAlign w:val="center"/>
          </w:tcPr>
          <w:p w:rsidR="00842E9B" w:rsidRDefault="00A32C42">
            <w:pPr>
              <w:contextualSpacing/>
              <w:jc w:val="center"/>
              <w:rPr>
                <w:szCs w:val="28"/>
              </w:rPr>
            </w:pPr>
            <w:r>
              <w:rPr>
                <w:szCs w:val="28"/>
              </w:rPr>
              <w:t>24</w:t>
            </w:r>
          </w:p>
        </w:tc>
        <w:tc>
          <w:tcPr>
            <w:tcW w:w="1205" w:type="dxa"/>
            <w:shd w:val="clear" w:color="auto" w:fill="auto"/>
            <w:vAlign w:val="center"/>
          </w:tcPr>
          <w:p w:rsidR="00842E9B" w:rsidRDefault="00A32C42">
            <w:pPr>
              <w:contextualSpacing/>
              <w:jc w:val="center"/>
              <w:rPr>
                <w:szCs w:val="28"/>
              </w:rPr>
            </w:pPr>
            <w:r>
              <w:rPr>
                <w:szCs w:val="28"/>
              </w:rPr>
              <w:t>3,7</w:t>
            </w:r>
          </w:p>
        </w:tc>
        <w:tc>
          <w:tcPr>
            <w:tcW w:w="1205" w:type="dxa"/>
            <w:shd w:val="clear" w:color="auto" w:fill="auto"/>
            <w:vAlign w:val="center"/>
          </w:tcPr>
          <w:p w:rsidR="00842E9B" w:rsidRDefault="00A32C42">
            <w:pPr>
              <w:contextualSpacing/>
              <w:jc w:val="center"/>
              <w:rPr>
                <w:szCs w:val="28"/>
              </w:rPr>
            </w:pPr>
            <w:r>
              <w:rPr>
                <w:szCs w:val="28"/>
              </w:rPr>
              <w:t>379</w:t>
            </w:r>
          </w:p>
        </w:tc>
        <w:tc>
          <w:tcPr>
            <w:tcW w:w="1205" w:type="dxa"/>
            <w:shd w:val="clear" w:color="auto" w:fill="auto"/>
            <w:vAlign w:val="center"/>
          </w:tcPr>
          <w:p w:rsidR="00842E9B" w:rsidRDefault="00A32C42">
            <w:pPr>
              <w:contextualSpacing/>
              <w:jc w:val="center"/>
              <w:rPr>
                <w:szCs w:val="28"/>
              </w:rPr>
            </w:pPr>
            <w:r>
              <w:rPr>
                <w:szCs w:val="28"/>
              </w:rPr>
              <w:t>58,1</w:t>
            </w:r>
          </w:p>
        </w:tc>
        <w:tc>
          <w:tcPr>
            <w:tcW w:w="1205" w:type="dxa"/>
            <w:shd w:val="clear" w:color="auto" w:fill="auto"/>
            <w:vAlign w:val="center"/>
          </w:tcPr>
          <w:p w:rsidR="00842E9B" w:rsidRDefault="00A32C42">
            <w:pPr>
              <w:contextualSpacing/>
              <w:jc w:val="center"/>
              <w:rPr>
                <w:szCs w:val="28"/>
              </w:rPr>
            </w:pPr>
            <w:r>
              <w:rPr>
                <w:szCs w:val="28"/>
              </w:rPr>
              <w:t>249</w:t>
            </w:r>
          </w:p>
        </w:tc>
        <w:tc>
          <w:tcPr>
            <w:tcW w:w="1205" w:type="dxa"/>
            <w:shd w:val="clear" w:color="auto" w:fill="auto"/>
            <w:vAlign w:val="center"/>
          </w:tcPr>
          <w:p w:rsidR="00842E9B" w:rsidRDefault="00A32C42">
            <w:pPr>
              <w:contextualSpacing/>
              <w:jc w:val="center"/>
              <w:rPr>
                <w:szCs w:val="28"/>
              </w:rPr>
            </w:pPr>
            <w:r>
              <w:rPr>
                <w:szCs w:val="28"/>
              </w:rPr>
              <w:t>38,2</w:t>
            </w:r>
          </w:p>
        </w:tc>
      </w:tr>
      <w:tr w:rsidR="00842E9B">
        <w:trPr>
          <w:trHeight w:val="283"/>
        </w:trPr>
        <w:tc>
          <w:tcPr>
            <w:tcW w:w="709" w:type="dxa"/>
            <w:shd w:val="clear" w:color="auto" w:fill="auto"/>
            <w:vAlign w:val="center"/>
          </w:tcPr>
          <w:p w:rsidR="00842E9B" w:rsidRDefault="00A32C42">
            <w:pPr>
              <w:contextualSpacing/>
              <w:jc w:val="center"/>
              <w:rPr>
                <w:szCs w:val="28"/>
              </w:rPr>
            </w:pPr>
            <w:r>
              <w:rPr>
                <w:szCs w:val="28"/>
              </w:rPr>
              <w:t>3.</w:t>
            </w:r>
          </w:p>
        </w:tc>
        <w:tc>
          <w:tcPr>
            <w:tcW w:w="2552" w:type="dxa"/>
            <w:shd w:val="clear" w:color="auto" w:fill="auto"/>
            <w:vAlign w:val="center"/>
          </w:tcPr>
          <w:p w:rsidR="00842E9B" w:rsidRDefault="00A32C42">
            <w:pPr>
              <w:contextualSpacing/>
              <w:jc w:val="center"/>
              <w:rPr>
                <w:szCs w:val="28"/>
              </w:rPr>
            </w:pPr>
            <w:r>
              <w:rPr>
                <w:szCs w:val="28"/>
              </w:rPr>
              <w:t>Малгобекский район</w:t>
            </w:r>
          </w:p>
        </w:tc>
        <w:tc>
          <w:tcPr>
            <w:tcW w:w="1417" w:type="dxa"/>
            <w:shd w:val="clear" w:color="auto" w:fill="auto"/>
            <w:vAlign w:val="center"/>
          </w:tcPr>
          <w:p w:rsidR="00842E9B" w:rsidRDefault="00A32C42">
            <w:pPr>
              <w:contextualSpacing/>
              <w:jc w:val="center"/>
              <w:rPr>
                <w:szCs w:val="28"/>
              </w:rPr>
            </w:pPr>
            <w:r>
              <w:rPr>
                <w:szCs w:val="28"/>
              </w:rPr>
              <w:t>1050</w:t>
            </w:r>
          </w:p>
        </w:tc>
        <w:tc>
          <w:tcPr>
            <w:tcW w:w="1204" w:type="dxa"/>
            <w:shd w:val="clear" w:color="auto" w:fill="auto"/>
            <w:vAlign w:val="center"/>
          </w:tcPr>
          <w:p w:rsidR="00842E9B" w:rsidRDefault="00A32C42">
            <w:pPr>
              <w:contextualSpacing/>
              <w:jc w:val="center"/>
              <w:rPr>
                <w:szCs w:val="28"/>
              </w:rPr>
            </w:pPr>
            <w:r>
              <w:rPr>
                <w:szCs w:val="28"/>
              </w:rPr>
              <w:t>0</w:t>
            </w:r>
          </w:p>
        </w:tc>
        <w:tc>
          <w:tcPr>
            <w:tcW w:w="1205" w:type="dxa"/>
            <w:shd w:val="clear" w:color="auto" w:fill="auto"/>
            <w:vAlign w:val="center"/>
          </w:tcPr>
          <w:p w:rsidR="00842E9B" w:rsidRDefault="00A32C42">
            <w:pPr>
              <w:contextualSpacing/>
              <w:jc w:val="center"/>
              <w:rPr>
                <w:szCs w:val="28"/>
              </w:rPr>
            </w:pPr>
            <w:r>
              <w:rPr>
                <w:szCs w:val="28"/>
              </w:rPr>
              <w:t>0</w:t>
            </w:r>
          </w:p>
        </w:tc>
        <w:tc>
          <w:tcPr>
            <w:tcW w:w="1205" w:type="dxa"/>
            <w:shd w:val="clear" w:color="auto" w:fill="auto"/>
            <w:vAlign w:val="center"/>
          </w:tcPr>
          <w:p w:rsidR="00842E9B" w:rsidRDefault="00A32C42">
            <w:pPr>
              <w:contextualSpacing/>
              <w:jc w:val="center"/>
              <w:rPr>
                <w:szCs w:val="28"/>
              </w:rPr>
            </w:pPr>
            <w:r>
              <w:rPr>
                <w:szCs w:val="28"/>
              </w:rPr>
              <w:t>64</w:t>
            </w:r>
          </w:p>
        </w:tc>
        <w:tc>
          <w:tcPr>
            <w:tcW w:w="1205" w:type="dxa"/>
            <w:shd w:val="clear" w:color="auto" w:fill="auto"/>
            <w:vAlign w:val="center"/>
          </w:tcPr>
          <w:p w:rsidR="00842E9B" w:rsidRDefault="00A32C42">
            <w:pPr>
              <w:contextualSpacing/>
              <w:jc w:val="center"/>
              <w:rPr>
                <w:szCs w:val="28"/>
              </w:rPr>
            </w:pPr>
            <w:r>
              <w:rPr>
                <w:szCs w:val="28"/>
              </w:rPr>
              <w:t>6,1</w:t>
            </w:r>
          </w:p>
        </w:tc>
        <w:tc>
          <w:tcPr>
            <w:tcW w:w="1205" w:type="dxa"/>
            <w:shd w:val="clear" w:color="auto" w:fill="auto"/>
            <w:vAlign w:val="center"/>
          </w:tcPr>
          <w:p w:rsidR="00842E9B" w:rsidRDefault="00A32C42">
            <w:pPr>
              <w:contextualSpacing/>
              <w:jc w:val="center"/>
              <w:rPr>
                <w:szCs w:val="28"/>
              </w:rPr>
            </w:pPr>
            <w:r>
              <w:rPr>
                <w:szCs w:val="28"/>
              </w:rPr>
              <w:t>641</w:t>
            </w:r>
          </w:p>
        </w:tc>
        <w:tc>
          <w:tcPr>
            <w:tcW w:w="1205" w:type="dxa"/>
            <w:shd w:val="clear" w:color="auto" w:fill="auto"/>
            <w:vAlign w:val="center"/>
          </w:tcPr>
          <w:p w:rsidR="00842E9B" w:rsidRDefault="00A32C42">
            <w:pPr>
              <w:contextualSpacing/>
              <w:jc w:val="center"/>
              <w:rPr>
                <w:szCs w:val="28"/>
              </w:rPr>
            </w:pPr>
            <w:r>
              <w:rPr>
                <w:szCs w:val="28"/>
              </w:rPr>
              <w:t>61</w:t>
            </w:r>
          </w:p>
        </w:tc>
        <w:tc>
          <w:tcPr>
            <w:tcW w:w="1205" w:type="dxa"/>
            <w:shd w:val="clear" w:color="auto" w:fill="auto"/>
            <w:vAlign w:val="center"/>
          </w:tcPr>
          <w:p w:rsidR="00842E9B" w:rsidRDefault="00A32C42">
            <w:pPr>
              <w:contextualSpacing/>
              <w:jc w:val="center"/>
              <w:rPr>
                <w:szCs w:val="28"/>
              </w:rPr>
            </w:pPr>
            <w:r>
              <w:rPr>
                <w:szCs w:val="28"/>
              </w:rPr>
              <w:t>345</w:t>
            </w:r>
          </w:p>
        </w:tc>
        <w:tc>
          <w:tcPr>
            <w:tcW w:w="1205" w:type="dxa"/>
            <w:shd w:val="clear" w:color="auto" w:fill="auto"/>
            <w:vAlign w:val="center"/>
          </w:tcPr>
          <w:p w:rsidR="00842E9B" w:rsidRDefault="00A32C42">
            <w:pPr>
              <w:contextualSpacing/>
              <w:jc w:val="center"/>
              <w:rPr>
                <w:szCs w:val="28"/>
              </w:rPr>
            </w:pPr>
            <w:r>
              <w:rPr>
                <w:szCs w:val="28"/>
              </w:rPr>
              <w:t>32,9</w:t>
            </w:r>
          </w:p>
        </w:tc>
      </w:tr>
      <w:tr w:rsidR="00842E9B">
        <w:trPr>
          <w:trHeight w:val="283"/>
        </w:trPr>
        <w:tc>
          <w:tcPr>
            <w:tcW w:w="709" w:type="dxa"/>
            <w:shd w:val="clear" w:color="auto" w:fill="auto"/>
            <w:vAlign w:val="center"/>
          </w:tcPr>
          <w:p w:rsidR="00842E9B" w:rsidRDefault="00A32C42">
            <w:pPr>
              <w:contextualSpacing/>
              <w:jc w:val="center"/>
              <w:rPr>
                <w:szCs w:val="28"/>
              </w:rPr>
            </w:pPr>
            <w:r>
              <w:rPr>
                <w:szCs w:val="28"/>
              </w:rPr>
              <w:t>4.</w:t>
            </w:r>
          </w:p>
        </w:tc>
        <w:tc>
          <w:tcPr>
            <w:tcW w:w="2552" w:type="dxa"/>
            <w:shd w:val="clear" w:color="auto" w:fill="auto"/>
            <w:vAlign w:val="center"/>
          </w:tcPr>
          <w:p w:rsidR="00842E9B" w:rsidRDefault="00A32C42">
            <w:pPr>
              <w:contextualSpacing/>
              <w:rPr>
                <w:szCs w:val="28"/>
              </w:rPr>
            </w:pPr>
            <w:r>
              <w:rPr>
                <w:szCs w:val="28"/>
              </w:rPr>
              <w:t xml:space="preserve">  г.</w:t>
            </w:r>
            <w:r w:rsidR="00D6113C">
              <w:rPr>
                <w:szCs w:val="28"/>
              </w:rPr>
              <w:t xml:space="preserve"> </w:t>
            </w:r>
            <w:r>
              <w:rPr>
                <w:szCs w:val="28"/>
              </w:rPr>
              <w:t xml:space="preserve">Назрань </w:t>
            </w:r>
          </w:p>
        </w:tc>
        <w:tc>
          <w:tcPr>
            <w:tcW w:w="1417" w:type="dxa"/>
            <w:shd w:val="clear" w:color="auto" w:fill="auto"/>
            <w:vAlign w:val="center"/>
          </w:tcPr>
          <w:p w:rsidR="00842E9B" w:rsidRDefault="00A32C42">
            <w:pPr>
              <w:contextualSpacing/>
              <w:jc w:val="center"/>
              <w:rPr>
                <w:szCs w:val="28"/>
              </w:rPr>
            </w:pPr>
            <w:r>
              <w:rPr>
                <w:szCs w:val="28"/>
              </w:rPr>
              <w:t>1865</w:t>
            </w:r>
          </w:p>
        </w:tc>
        <w:tc>
          <w:tcPr>
            <w:tcW w:w="1204" w:type="dxa"/>
            <w:shd w:val="clear" w:color="auto" w:fill="auto"/>
            <w:vAlign w:val="center"/>
          </w:tcPr>
          <w:p w:rsidR="00842E9B" w:rsidRDefault="00A32C42">
            <w:pPr>
              <w:contextualSpacing/>
              <w:jc w:val="center"/>
              <w:rPr>
                <w:szCs w:val="28"/>
              </w:rPr>
            </w:pPr>
            <w:r>
              <w:rPr>
                <w:szCs w:val="28"/>
              </w:rPr>
              <w:t>0</w:t>
            </w:r>
          </w:p>
        </w:tc>
        <w:tc>
          <w:tcPr>
            <w:tcW w:w="1205" w:type="dxa"/>
            <w:shd w:val="clear" w:color="auto" w:fill="auto"/>
            <w:vAlign w:val="center"/>
          </w:tcPr>
          <w:p w:rsidR="00842E9B" w:rsidRDefault="00A32C42">
            <w:pPr>
              <w:contextualSpacing/>
              <w:jc w:val="center"/>
              <w:rPr>
                <w:szCs w:val="28"/>
              </w:rPr>
            </w:pPr>
            <w:r>
              <w:rPr>
                <w:szCs w:val="28"/>
              </w:rPr>
              <w:t>0</w:t>
            </w:r>
          </w:p>
        </w:tc>
        <w:tc>
          <w:tcPr>
            <w:tcW w:w="1205" w:type="dxa"/>
            <w:shd w:val="clear" w:color="auto" w:fill="auto"/>
            <w:vAlign w:val="center"/>
          </w:tcPr>
          <w:p w:rsidR="00842E9B" w:rsidRDefault="00A32C42">
            <w:pPr>
              <w:contextualSpacing/>
              <w:jc w:val="center"/>
              <w:rPr>
                <w:szCs w:val="28"/>
              </w:rPr>
            </w:pPr>
            <w:r>
              <w:rPr>
                <w:szCs w:val="28"/>
              </w:rPr>
              <w:t>48</w:t>
            </w:r>
          </w:p>
        </w:tc>
        <w:tc>
          <w:tcPr>
            <w:tcW w:w="1205" w:type="dxa"/>
            <w:shd w:val="clear" w:color="auto" w:fill="auto"/>
            <w:vAlign w:val="center"/>
          </w:tcPr>
          <w:p w:rsidR="00842E9B" w:rsidRDefault="00A32C42">
            <w:pPr>
              <w:contextualSpacing/>
              <w:jc w:val="center"/>
              <w:rPr>
                <w:szCs w:val="28"/>
              </w:rPr>
            </w:pPr>
            <w:r>
              <w:rPr>
                <w:szCs w:val="28"/>
              </w:rPr>
              <w:t>2,6</w:t>
            </w:r>
          </w:p>
        </w:tc>
        <w:tc>
          <w:tcPr>
            <w:tcW w:w="1205" w:type="dxa"/>
            <w:shd w:val="clear" w:color="auto" w:fill="auto"/>
            <w:vAlign w:val="center"/>
          </w:tcPr>
          <w:p w:rsidR="00842E9B" w:rsidRDefault="00A32C42">
            <w:pPr>
              <w:contextualSpacing/>
              <w:jc w:val="center"/>
              <w:rPr>
                <w:szCs w:val="28"/>
              </w:rPr>
            </w:pPr>
            <w:r>
              <w:rPr>
                <w:szCs w:val="28"/>
              </w:rPr>
              <w:t>1037</w:t>
            </w:r>
          </w:p>
        </w:tc>
        <w:tc>
          <w:tcPr>
            <w:tcW w:w="1205" w:type="dxa"/>
            <w:shd w:val="clear" w:color="auto" w:fill="auto"/>
            <w:vAlign w:val="center"/>
          </w:tcPr>
          <w:p w:rsidR="00842E9B" w:rsidRDefault="00A32C42">
            <w:pPr>
              <w:contextualSpacing/>
              <w:jc w:val="center"/>
              <w:rPr>
                <w:szCs w:val="28"/>
              </w:rPr>
            </w:pPr>
            <w:r>
              <w:rPr>
                <w:szCs w:val="28"/>
              </w:rPr>
              <w:t>55,1</w:t>
            </w:r>
          </w:p>
        </w:tc>
        <w:tc>
          <w:tcPr>
            <w:tcW w:w="1205" w:type="dxa"/>
            <w:shd w:val="clear" w:color="auto" w:fill="auto"/>
            <w:vAlign w:val="center"/>
          </w:tcPr>
          <w:p w:rsidR="00842E9B" w:rsidRDefault="00A32C42">
            <w:pPr>
              <w:contextualSpacing/>
              <w:jc w:val="center"/>
              <w:rPr>
                <w:szCs w:val="28"/>
              </w:rPr>
            </w:pPr>
            <w:r>
              <w:rPr>
                <w:szCs w:val="28"/>
              </w:rPr>
              <w:t>780</w:t>
            </w:r>
          </w:p>
        </w:tc>
        <w:tc>
          <w:tcPr>
            <w:tcW w:w="1205" w:type="dxa"/>
            <w:shd w:val="clear" w:color="auto" w:fill="auto"/>
            <w:vAlign w:val="center"/>
          </w:tcPr>
          <w:p w:rsidR="00842E9B" w:rsidRDefault="00A32C42">
            <w:pPr>
              <w:contextualSpacing/>
              <w:jc w:val="center"/>
              <w:rPr>
                <w:szCs w:val="28"/>
              </w:rPr>
            </w:pPr>
            <w:r>
              <w:rPr>
                <w:szCs w:val="28"/>
              </w:rPr>
              <w:t>41,8</w:t>
            </w:r>
          </w:p>
        </w:tc>
      </w:tr>
      <w:tr w:rsidR="00842E9B">
        <w:trPr>
          <w:trHeight w:val="283"/>
        </w:trPr>
        <w:tc>
          <w:tcPr>
            <w:tcW w:w="709" w:type="dxa"/>
            <w:shd w:val="clear" w:color="auto" w:fill="auto"/>
            <w:vAlign w:val="center"/>
          </w:tcPr>
          <w:p w:rsidR="00842E9B" w:rsidRDefault="00A32C42">
            <w:pPr>
              <w:contextualSpacing/>
              <w:rPr>
                <w:szCs w:val="28"/>
              </w:rPr>
            </w:pPr>
            <w:r>
              <w:rPr>
                <w:szCs w:val="28"/>
              </w:rPr>
              <w:t xml:space="preserve">  5.</w:t>
            </w:r>
          </w:p>
        </w:tc>
        <w:tc>
          <w:tcPr>
            <w:tcW w:w="2552" w:type="dxa"/>
            <w:shd w:val="clear" w:color="auto" w:fill="auto"/>
            <w:vAlign w:val="center"/>
          </w:tcPr>
          <w:p w:rsidR="00842E9B" w:rsidRDefault="00A32C42">
            <w:pPr>
              <w:contextualSpacing/>
              <w:rPr>
                <w:szCs w:val="28"/>
              </w:rPr>
            </w:pPr>
            <w:r>
              <w:rPr>
                <w:szCs w:val="28"/>
              </w:rPr>
              <w:t xml:space="preserve"> Назрановский район</w:t>
            </w:r>
          </w:p>
        </w:tc>
        <w:tc>
          <w:tcPr>
            <w:tcW w:w="1417" w:type="dxa"/>
            <w:shd w:val="clear" w:color="auto" w:fill="auto"/>
            <w:vAlign w:val="center"/>
          </w:tcPr>
          <w:p w:rsidR="00842E9B" w:rsidRDefault="00A32C42">
            <w:pPr>
              <w:contextualSpacing/>
              <w:jc w:val="center"/>
              <w:rPr>
                <w:szCs w:val="28"/>
              </w:rPr>
            </w:pPr>
            <w:r>
              <w:rPr>
                <w:szCs w:val="28"/>
              </w:rPr>
              <w:t>2172</w:t>
            </w:r>
          </w:p>
        </w:tc>
        <w:tc>
          <w:tcPr>
            <w:tcW w:w="1204" w:type="dxa"/>
            <w:shd w:val="clear" w:color="auto" w:fill="auto"/>
            <w:vAlign w:val="center"/>
          </w:tcPr>
          <w:p w:rsidR="00842E9B" w:rsidRDefault="00A32C42">
            <w:pPr>
              <w:contextualSpacing/>
              <w:jc w:val="center"/>
              <w:rPr>
                <w:szCs w:val="28"/>
              </w:rPr>
            </w:pPr>
            <w:r>
              <w:rPr>
                <w:szCs w:val="28"/>
              </w:rPr>
              <w:t>0</w:t>
            </w:r>
          </w:p>
        </w:tc>
        <w:tc>
          <w:tcPr>
            <w:tcW w:w="1205" w:type="dxa"/>
            <w:shd w:val="clear" w:color="auto" w:fill="auto"/>
            <w:vAlign w:val="center"/>
          </w:tcPr>
          <w:p w:rsidR="00842E9B" w:rsidRDefault="00A32C42">
            <w:pPr>
              <w:contextualSpacing/>
              <w:jc w:val="center"/>
              <w:rPr>
                <w:szCs w:val="28"/>
              </w:rPr>
            </w:pPr>
            <w:r>
              <w:rPr>
                <w:szCs w:val="28"/>
              </w:rPr>
              <w:t>0</w:t>
            </w:r>
          </w:p>
        </w:tc>
        <w:tc>
          <w:tcPr>
            <w:tcW w:w="1205" w:type="dxa"/>
            <w:shd w:val="clear" w:color="auto" w:fill="auto"/>
            <w:vAlign w:val="center"/>
          </w:tcPr>
          <w:p w:rsidR="00842E9B" w:rsidRDefault="00A32C42">
            <w:pPr>
              <w:contextualSpacing/>
              <w:jc w:val="center"/>
              <w:rPr>
                <w:szCs w:val="28"/>
              </w:rPr>
            </w:pPr>
            <w:r>
              <w:rPr>
                <w:szCs w:val="28"/>
              </w:rPr>
              <w:t>125</w:t>
            </w:r>
          </w:p>
        </w:tc>
        <w:tc>
          <w:tcPr>
            <w:tcW w:w="1205" w:type="dxa"/>
            <w:shd w:val="clear" w:color="auto" w:fill="auto"/>
            <w:vAlign w:val="center"/>
          </w:tcPr>
          <w:p w:rsidR="00842E9B" w:rsidRDefault="00A32C42">
            <w:pPr>
              <w:contextualSpacing/>
              <w:jc w:val="center"/>
              <w:rPr>
                <w:szCs w:val="28"/>
              </w:rPr>
            </w:pPr>
            <w:r>
              <w:rPr>
                <w:szCs w:val="28"/>
              </w:rPr>
              <w:t>5,7</w:t>
            </w:r>
          </w:p>
        </w:tc>
        <w:tc>
          <w:tcPr>
            <w:tcW w:w="1205" w:type="dxa"/>
            <w:shd w:val="clear" w:color="auto" w:fill="auto"/>
            <w:vAlign w:val="center"/>
          </w:tcPr>
          <w:p w:rsidR="00842E9B" w:rsidRDefault="00A32C42">
            <w:pPr>
              <w:contextualSpacing/>
              <w:jc w:val="center"/>
              <w:rPr>
                <w:szCs w:val="28"/>
              </w:rPr>
            </w:pPr>
            <w:r>
              <w:rPr>
                <w:szCs w:val="28"/>
              </w:rPr>
              <w:t>1323</w:t>
            </w:r>
          </w:p>
        </w:tc>
        <w:tc>
          <w:tcPr>
            <w:tcW w:w="1205" w:type="dxa"/>
            <w:shd w:val="clear" w:color="auto" w:fill="auto"/>
            <w:vAlign w:val="center"/>
          </w:tcPr>
          <w:p w:rsidR="00842E9B" w:rsidRDefault="00A32C42">
            <w:pPr>
              <w:contextualSpacing/>
              <w:jc w:val="center"/>
              <w:rPr>
                <w:szCs w:val="28"/>
              </w:rPr>
            </w:pPr>
            <w:r>
              <w:rPr>
                <w:szCs w:val="28"/>
              </w:rPr>
              <w:t>61</w:t>
            </w:r>
          </w:p>
        </w:tc>
        <w:tc>
          <w:tcPr>
            <w:tcW w:w="1205" w:type="dxa"/>
            <w:shd w:val="clear" w:color="auto" w:fill="auto"/>
            <w:vAlign w:val="center"/>
          </w:tcPr>
          <w:p w:rsidR="00842E9B" w:rsidRDefault="00A32C42">
            <w:pPr>
              <w:contextualSpacing/>
              <w:jc w:val="center"/>
              <w:rPr>
                <w:szCs w:val="28"/>
              </w:rPr>
            </w:pPr>
            <w:r>
              <w:rPr>
                <w:szCs w:val="28"/>
              </w:rPr>
              <w:t>724</w:t>
            </w:r>
          </w:p>
        </w:tc>
        <w:tc>
          <w:tcPr>
            <w:tcW w:w="1205" w:type="dxa"/>
            <w:shd w:val="clear" w:color="auto" w:fill="auto"/>
            <w:vAlign w:val="center"/>
          </w:tcPr>
          <w:p w:rsidR="00842E9B" w:rsidRDefault="00A32C42">
            <w:pPr>
              <w:contextualSpacing/>
              <w:jc w:val="center"/>
              <w:rPr>
                <w:szCs w:val="28"/>
              </w:rPr>
            </w:pPr>
            <w:r>
              <w:rPr>
                <w:szCs w:val="28"/>
              </w:rPr>
              <w:t>33,3</w:t>
            </w:r>
          </w:p>
        </w:tc>
      </w:tr>
      <w:tr w:rsidR="00842E9B">
        <w:trPr>
          <w:trHeight w:val="283"/>
        </w:trPr>
        <w:tc>
          <w:tcPr>
            <w:tcW w:w="709" w:type="dxa"/>
            <w:shd w:val="clear" w:color="auto" w:fill="auto"/>
            <w:vAlign w:val="center"/>
          </w:tcPr>
          <w:p w:rsidR="00842E9B" w:rsidRDefault="00A32C42">
            <w:pPr>
              <w:contextualSpacing/>
              <w:rPr>
                <w:szCs w:val="28"/>
              </w:rPr>
            </w:pPr>
            <w:r>
              <w:rPr>
                <w:szCs w:val="28"/>
              </w:rPr>
              <w:t xml:space="preserve">  6.</w:t>
            </w:r>
          </w:p>
        </w:tc>
        <w:tc>
          <w:tcPr>
            <w:tcW w:w="2552" w:type="dxa"/>
            <w:shd w:val="clear" w:color="auto" w:fill="auto"/>
            <w:vAlign w:val="center"/>
          </w:tcPr>
          <w:p w:rsidR="00842E9B" w:rsidRDefault="00A32C42">
            <w:pPr>
              <w:contextualSpacing/>
              <w:rPr>
                <w:szCs w:val="28"/>
              </w:rPr>
            </w:pPr>
            <w:r>
              <w:rPr>
                <w:szCs w:val="28"/>
              </w:rPr>
              <w:t xml:space="preserve"> Сунженский район</w:t>
            </w:r>
          </w:p>
        </w:tc>
        <w:tc>
          <w:tcPr>
            <w:tcW w:w="1417" w:type="dxa"/>
            <w:shd w:val="clear" w:color="auto" w:fill="auto"/>
            <w:vAlign w:val="center"/>
          </w:tcPr>
          <w:p w:rsidR="00842E9B" w:rsidRDefault="00A32C42">
            <w:pPr>
              <w:contextualSpacing/>
              <w:jc w:val="center"/>
              <w:rPr>
                <w:szCs w:val="28"/>
              </w:rPr>
            </w:pPr>
            <w:r>
              <w:rPr>
                <w:szCs w:val="28"/>
              </w:rPr>
              <w:t>799</w:t>
            </w:r>
          </w:p>
        </w:tc>
        <w:tc>
          <w:tcPr>
            <w:tcW w:w="1204" w:type="dxa"/>
            <w:shd w:val="clear" w:color="auto" w:fill="auto"/>
            <w:vAlign w:val="center"/>
          </w:tcPr>
          <w:p w:rsidR="00842E9B" w:rsidRDefault="00A32C42">
            <w:pPr>
              <w:contextualSpacing/>
              <w:jc w:val="center"/>
              <w:rPr>
                <w:szCs w:val="28"/>
              </w:rPr>
            </w:pPr>
            <w:r>
              <w:rPr>
                <w:szCs w:val="28"/>
              </w:rPr>
              <w:t>0</w:t>
            </w:r>
          </w:p>
        </w:tc>
        <w:tc>
          <w:tcPr>
            <w:tcW w:w="1205" w:type="dxa"/>
            <w:shd w:val="clear" w:color="auto" w:fill="auto"/>
            <w:vAlign w:val="center"/>
          </w:tcPr>
          <w:p w:rsidR="00842E9B" w:rsidRDefault="00A32C42">
            <w:pPr>
              <w:contextualSpacing/>
              <w:jc w:val="center"/>
              <w:rPr>
                <w:szCs w:val="28"/>
              </w:rPr>
            </w:pPr>
            <w:r>
              <w:rPr>
                <w:szCs w:val="28"/>
              </w:rPr>
              <w:t>0</w:t>
            </w:r>
          </w:p>
        </w:tc>
        <w:tc>
          <w:tcPr>
            <w:tcW w:w="1205" w:type="dxa"/>
            <w:shd w:val="clear" w:color="auto" w:fill="auto"/>
            <w:vAlign w:val="center"/>
          </w:tcPr>
          <w:p w:rsidR="00842E9B" w:rsidRDefault="00A32C42">
            <w:pPr>
              <w:contextualSpacing/>
              <w:jc w:val="center"/>
              <w:rPr>
                <w:szCs w:val="28"/>
              </w:rPr>
            </w:pPr>
            <w:r>
              <w:rPr>
                <w:szCs w:val="28"/>
              </w:rPr>
              <w:t>63</w:t>
            </w:r>
          </w:p>
        </w:tc>
        <w:tc>
          <w:tcPr>
            <w:tcW w:w="1205" w:type="dxa"/>
            <w:shd w:val="clear" w:color="auto" w:fill="auto"/>
            <w:vAlign w:val="center"/>
          </w:tcPr>
          <w:p w:rsidR="00842E9B" w:rsidRDefault="00A32C42">
            <w:pPr>
              <w:contextualSpacing/>
              <w:jc w:val="center"/>
              <w:rPr>
                <w:szCs w:val="28"/>
              </w:rPr>
            </w:pPr>
            <w:r>
              <w:rPr>
                <w:szCs w:val="28"/>
              </w:rPr>
              <w:t>8</w:t>
            </w:r>
          </w:p>
        </w:tc>
        <w:tc>
          <w:tcPr>
            <w:tcW w:w="1205" w:type="dxa"/>
            <w:shd w:val="clear" w:color="auto" w:fill="auto"/>
            <w:vAlign w:val="center"/>
          </w:tcPr>
          <w:p w:rsidR="00842E9B" w:rsidRDefault="00A32C42">
            <w:pPr>
              <w:contextualSpacing/>
              <w:jc w:val="center"/>
              <w:rPr>
                <w:szCs w:val="28"/>
              </w:rPr>
            </w:pPr>
            <w:r>
              <w:rPr>
                <w:szCs w:val="28"/>
              </w:rPr>
              <w:t>526</w:t>
            </w:r>
          </w:p>
        </w:tc>
        <w:tc>
          <w:tcPr>
            <w:tcW w:w="1205" w:type="dxa"/>
            <w:shd w:val="clear" w:color="auto" w:fill="auto"/>
            <w:vAlign w:val="center"/>
          </w:tcPr>
          <w:p w:rsidR="00842E9B" w:rsidRDefault="00A32C42">
            <w:pPr>
              <w:contextualSpacing/>
              <w:jc w:val="center"/>
              <w:rPr>
                <w:szCs w:val="28"/>
              </w:rPr>
            </w:pPr>
            <w:r>
              <w:rPr>
                <w:szCs w:val="28"/>
              </w:rPr>
              <w:t>65,8</w:t>
            </w:r>
          </w:p>
        </w:tc>
        <w:tc>
          <w:tcPr>
            <w:tcW w:w="1205" w:type="dxa"/>
            <w:shd w:val="clear" w:color="auto" w:fill="auto"/>
            <w:vAlign w:val="center"/>
          </w:tcPr>
          <w:p w:rsidR="00842E9B" w:rsidRDefault="00A32C42">
            <w:pPr>
              <w:contextualSpacing/>
              <w:jc w:val="center"/>
              <w:rPr>
                <w:szCs w:val="28"/>
              </w:rPr>
            </w:pPr>
            <w:r>
              <w:rPr>
                <w:szCs w:val="28"/>
              </w:rPr>
              <w:t>210</w:t>
            </w:r>
          </w:p>
        </w:tc>
        <w:tc>
          <w:tcPr>
            <w:tcW w:w="1205" w:type="dxa"/>
            <w:shd w:val="clear" w:color="auto" w:fill="auto"/>
            <w:vAlign w:val="center"/>
          </w:tcPr>
          <w:p w:rsidR="00842E9B" w:rsidRDefault="00A32C42">
            <w:pPr>
              <w:contextualSpacing/>
              <w:jc w:val="center"/>
              <w:rPr>
                <w:szCs w:val="28"/>
              </w:rPr>
            </w:pPr>
            <w:r>
              <w:rPr>
                <w:szCs w:val="28"/>
              </w:rPr>
              <w:t>26,2</w:t>
            </w:r>
          </w:p>
        </w:tc>
      </w:tr>
      <w:tr w:rsidR="00842E9B">
        <w:trPr>
          <w:trHeight w:val="283"/>
        </w:trPr>
        <w:tc>
          <w:tcPr>
            <w:tcW w:w="709" w:type="dxa"/>
            <w:shd w:val="clear" w:color="auto" w:fill="auto"/>
            <w:vAlign w:val="center"/>
          </w:tcPr>
          <w:p w:rsidR="00842E9B" w:rsidRDefault="00A32C42">
            <w:pPr>
              <w:contextualSpacing/>
              <w:rPr>
                <w:szCs w:val="28"/>
              </w:rPr>
            </w:pPr>
            <w:r>
              <w:rPr>
                <w:szCs w:val="28"/>
              </w:rPr>
              <w:t xml:space="preserve">  7.</w:t>
            </w:r>
          </w:p>
        </w:tc>
        <w:tc>
          <w:tcPr>
            <w:tcW w:w="2552" w:type="dxa"/>
            <w:shd w:val="clear" w:color="auto" w:fill="auto"/>
            <w:vAlign w:val="center"/>
          </w:tcPr>
          <w:p w:rsidR="00842E9B" w:rsidRDefault="00A32C42">
            <w:pPr>
              <w:contextualSpacing/>
              <w:rPr>
                <w:szCs w:val="28"/>
              </w:rPr>
            </w:pPr>
            <w:r>
              <w:rPr>
                <w:szCs w:val="28"/>
              </w:rPr>
              <w:t xml:space="preserve">  г.</w:t>
            </w:r>
            <w:r w:rsidR="00D6113C">
              <w:rPr>
                <w:szCs w:val="28"/>
              </w:rPr>
              <w:t xml:space="preserve"> </w:t>
            </w:r>
            <w:r>
              <w:rPr>
                <w:szCs w:val="28"/>
              </w:rPr>
              <w:t>Карабулак</w:t>
            </w:r>
          </w:p>
        </w:tc>
        <w:tc>
          <w:tcPr>
            <w:tcW w:w="1417" w:type="dxa"/>
            <w:shd w:val="clear" w:color="auto" w:fill="auto"/>
            <w:vAlign w:val="center"/>
          </w:tcPr>
          <w:p w:rsidR="00842E9B" w:rsidRDefault="00A32C42">
            <w:pPr>
              <w:contextualSpacing/>
              <w:jc w:val="center"/>
              <w:rPr>
                <w:szCs w:val="28"/>
              </w:rPr>
            </w:pPr>
            <w:r>
              <w:rPr>
                <w:szCs w:val="28"/>
              </w:rPr>
              <w:t>487</w:t>
            </w:r>
          </w:p>
        </w:tc>
        <w:tc>
          <w:tcPr>
            <w:tcW w:w="1204" w:type="dxa"/>
            <w:shd w:val="clear" w:color="auto" w:fill="auto"/>
            <w:vAlign w:val="center"/>
          </w:tcPr>
          <w:p w:rsidR="00842E9B" w:rsidRDefault="00A32C42">
            <w:pPr>
              <w:contextualSpacing/>
              <w:jc w:val="center"/>
              <w:rPr>
                <w:szCs w:val="28"/>
              </w:rPr>
            </w:pPr>
            <w:r>
              <w:rPr>
                <w:szCs w:val="28"/>
              </w:rPr>
              <w:t>0</w:t>
            </w:r>
          </w:p>
        </w:tc>
        <w:tc>
          <w:tcPr>
            <w:tcW w:w="1205" w:type="dxa"/>
            <w:shd w:val="clear" w:color="auto" w:fill="auto"/>
            <w:vAlign w:val="center"/>
          </w:tcPr>
          <w:p w:rsidR="00842E9B" w:rsidRDefault="00A32C42">
            <w:pPr>
              <w:contextualSpacing/>
              <w:jc w:val="center"/>
              <w:rPr>
                <w:szCs w:val="28"/>
              </w:rPr>
            </w:pPr>
            <w:r>
              <w:rPr>
                <w:szCs w:val="28"/>
              </w:rPr>
              <w:t>0</w:t>
            </w:r>
          </w:p>
        </w:tc>
        <w:tc>
          <w:tcPr>
            <w:tcW w:w="1205" w:type="dxa"/>
            <w:shd w:val="clear" w:color="auto" w:fill="auto"/>
            <w:vAlign w:val="center"/>
          </w:tcPr>
          <w:p w:rsidR="00842E9B" w:rsidRDefault="00A32C42">
            <w:pPr>
              <w:contextualSpacing/>
              <w:jc w:val="center"/>
              <w:rPr>
                <w:szCs w:val="28"/>
              </w:rPr>
            </w:pPr>
            <w:r>
              <w:rPr>
                <w:szCs w:val="28"/>
              </w:rPr>
              <w:t>9</w:t>
            </w:r>
          </w:p>
        </w:tc>
        <w:tc>
          <w:tcPr>
            <w:tcW w:w="1205" w:type="dxa"/>
            <w:shd w:val="clear" w:color="auto" w:fill="auto"/>
            <w:vAlign w:val="center"/>
          </w:tcPr>
          <w:p w:rsidR="00842E9B" w:rsidRDefault="00A32C42">
            <w:pPr>
              <w:contextualSpacing/>
              <w:jc w:val="center"/>
              <w:rPr>
                <w:szCs w:val="28"/>
              </w:rPr>
            </w:pPr>
            <w:r>
              <w:rPr>
                <w:szCs w:val="28"/>
              </w:rPr>
              <w:t>1,9</w:t>
            </w:r>
          </w:p>
        </w:tc>
        <w:tc>
          <w:tcPr>
            <w:tcW w:w="1205" w:type="dxa"/>
            <w:shd w:val="clear" w:color="auto" w:fill="auto"/>
            <w:vAlign w:val="center"/>
          </w:tcPr>
          <w:p w:rsidR="00842E9B" w:rsidRDefault="00A32C42">
            <w:pPr>
              <w:contextualSpacing/>
              <w:jc w:val="center"/>
              <w:rPr>
                <w:szCs w:val="28"/>
              </w:rPr>
            </w:pPr>
            <w:r>
              <w:rPr>
                <w:szCs w:val="28"/>
              </w:rPr>
              <w:t>331</w:t>
            </w:r>
          </w:p>
        </w:tc>
        <w:tc>
          <w:tcPr>
            <w:tcW w:w="1205" w:type="dxa"/>
            <w:shd w:val="clear" w:color="auto" w:fill="auto"/>
            <w:vAlign w:val="center"/>
          </w:tcPr>
          <w:p w:rsidR="00842E9B" w:rsidRDefault="00A32C42">
            <w:pPr>
              <w:contextualSpacing/>
              <w:jc w:val="center"/>
              <w:rPr>
                <w:szCs w:val="28"/>
              </w:rPr>
            </w:pPr>
            <w:r>
              <w:rPr>
                <w:szCs w:val="28"/>
              </w:rPr>
              <w:t>68</w:t>
            </w:r>
          </w:p>
        </w:tc>
        <w:tc>
          <w:tcPr>
            <w:tcW w:w="1205" w:type="dxa"/>
            <w:shd w:val="clear" w:color="auto" w:fill="auto"/>
            <w:vAlign w:val="center"/>
          </w:tcPr>
          <w:p w:rsidR="00842E9B" w:rsidRDefault="00A32C42">
            <w:pPr>
              <w:contextualSpacing/>
              <w:jc w:val="center"/>
              <w:rPr>
                <w:szCs w:val="28"/>
              </w:rPr>
            </w:pPr>
            <w:r>
              <w:rPr>
                <w:szCs w:val="28"/>
              </w:rPr>
              <w:t>147</w:t>
            </w:r>
          </w:p>
        </w:tc>
        <w:tc>
          <w:tcPr>
            <w:tcW w:w="1205" w:type="dxa"/>
            <w:shd w:val="clear" w:color="auto" w:fill="auto"/>
            <w:vAlign w:val="center"/>
          </w:tcPr>
          <w:p w:rsidR="00842E9B" w:rsidRDefault="00A32C42">
            <w:pPr>
              <w:contextualSpacing/>
              <w:jc w:val="center"/>
              <w:rPr>
                <w:szCs w:val="28"/>
              </w:rPr>
            </w:pPr>
            <w:r>
              <w:rPr>
                <w:szCs w:val="28"/>
              </w:rPr>
              <w:t>30,1</w:t>
            </w:r>
          </w:p>
        </w:tc>
      </w:tr>
      <w:tr w:rsidR="00842E9B">
        <w:trPr>
          <w:trHeight w:val="283"/>
        </w:trPr>
        <w:tc>
          <w:tcPr>
            <w:tcW w:w="709" w:type="dxa"/>
            <w:shd w:val="clear" w:color="auto" w:fill="auto"/>
            <w:vAlign w:val="center"/>
          </w:tcPr>
          <w:p w:rsidR="00842E9B" w:rsidRDefault="00A32C42">
            <w:pPr>
              <w:contextualSpacing/>
              <w:rPr>
                <w:szCs w:val="28"/>
              </w:rPr>
            </w:pPr>
            <w:r>
              <w:rPr>
                <w:szCs w:val="28"/>
              </w:rPr>
              <w:t xml:space="preserve">  8. </w:t>
            </w:r>
          </w:p>
        </w:tc>
        <w:tc>
          <w:tcPr>
            <w:tcW w:w="2552" w:type="dxa"/>
            <w:shd w:val="clear" w:color="auto" w:fill="auto"/>
            <w:vAlign w:val="center"/>
          </w:tcPr>
          <w:p w:rsidR="00842E9B" w:rsidRDefault="00A32C42">
            <w:pPr>
              <w:contextualSpacing/>
              <w:rPr>
                <w:szCs w:val="28"/>
              </w:rPr>
            </w:pPr>
            <w:r>
              <w:rPr>
                <w:szCs w:val="28"/>
              </w:rPr>
              <w:t xml:space="preserve">   г. Магас</w:t>
            </w:r>
          </w:p>
        </w:tc>
        <w:tc>
          <w:tcPr>
            <w:tcW w:w="1417" w:type="dxa"/>
            <w:shd w:val="clear" w:color="auto" w:fill="auto"/>
            <w:vAlign w:val="center"/>
          </w:tcPr>
          <w:p w:rsidR="00842E9B" w:rsidRDefault="00A32C42">
            <w:pPr>
              <w:contextualSpacing/>
              <w:jc w:val="center"/>
              <w:rPr>
                <w:szCs w:val="28"/>
              </w:rPr>
            </w:pPr>
            <w:r>
              <w:rPr>
                <w:szCs w:val="28"/>
              </w:rPr>
              <w:t>634</w:t>
            </w:r>
          </w:p>
        </w:tc>
        <w:tc>
          <w:tcPr>
            <w:tcW w:w="1204" w:type="dxa"/>
            <w:shd w:val="clear" w:color="auto" w:fill="auto"/>
            <w:vAlign w:val="center"/>
          </w:tcPr>
          <w:p w:rsidR="00842E9B" w:rsidRDefault="00A32C42">
            <w:pPr>
              <w:contextualSpacing/>
              <w:jc w:val="center"/>
              <w:rPr>
                <w:szCs w:val="28"/>
              </w:rPr>
            </w:pPr>
            <w:r>
              <w:rPr>
                <w:szCs w:val="28"/>
              </w:rPr>
              <w:t>2</w:t>
            </w:r>
          </w:p>
        </w:tc>
        <w:tc>
          <w:tcPr>
            <w:tcW w:w="1205" w:type="dxa"/>
            <w:shd w:val="clear" w:color="auto" w:fill="auto"/>
            <w:vAlign w:val="center"/>
          </w:tcPr>
          <w:p w:rsidR="00842E9B" w:rsidRDefault="00A32C42">
            <w:pPr>
              <w:contextualSpacing/>
              <w:jc w:val="center"/>
              <w:rPr>
                <w:szCs w:val="28"/>
              </w:rPr>
            </w:pPr>
            <w:r>
              <w:rPr>
                <w:szCs w:val="28"/>
              </w:rPr>
              <w:t>0,3</w:t>
            </w:r>
          </w:p>
        </w:tc>
        <w:tc>
          <w:tcPr>
            <w:tcW w:w="1205" w:type="dxa"/>
            <w:shd w:val="clear" w:color="auto" w:fill="auto"/>
            <w:vAlign w:val="center"/>
          </w:tcPr>
          <w:p w:rsidR="00842E9B" w:rsidRDefault="00A32C42">
            <w:pPr>
              <w:contextualSpacing/>
              <w:jc w:val="center"/>
              <w:rPr>
                <w:szCs w:val="28"/>
              </w:rPr>
            </w:pPr>
            <w:r>
              <w:rPr>
                <w:szCs w:val="28"/>
              </w:rPr>
              <w:t>20</w:t>
            </w:r>
          </w:p>
        </w:tc>
        <w:tc>
          <w:tcPr>
            <w:tcW w:w="1205" w:type="dxa"/>
            <w:shd w:val="clear" w:color="auto" w:fill="auto"/>
            <w:vAlign w:val="center"/>
          </w:tcPr>
          <w:p w:rsidR="00842E9B" w:rsidRDefault="00A32C42">
            <w:pPr>
              <w:contextualSpacing/>
              <w:jc w:val="center"/>
              <w:rPr>
                <w:szCs w:val="28"/>
              </w:rPr>
            </w:pPr>
            <w:r>
              <w:rPr>
                <w:szCs w:val="28"/>
              </w:rPr>
              <w:t>3,2</w:t>
            </w:r>
          </w:p>
        </w:tc>
        <w:tc>
          <w:tcPr>
            <w:tcW w:w="1205" w:type="dxa"/>
            <w:shd w:val="clear" w:color="auto" w:fill="auto"/>
            <w:vAlign w:val="center"/>
          </w:tcPr>
          <w:p w:rsidR="00842E9B" w:rsidRDefault="00A32C42">
            <w:pPr>
              <w:contextualSpacing/>
              <w:jc w:val="center"/>
              <w:rPr>
                <w:szCs w:val="28"/>
              </w:rPr>
            </w:pPr>
            <w:r>
              <w:rPr>
                <w:szCs w:val="28"/>
              </w:rPr>
              <w:t>314</w:t>
            </w:r>
          </w:p>
        </w:tc>
        <w:tc>
          <w:tcPr>
            <w:tcW w:w="1205" w:type="dxa"/>
            <w:shd w:val="clear" w:color="auto" w:fill="auto"/>
            <w:vAlign w:val="center"/>
          </w:tcPr>
          <w:p w:rsidR="00842E9B" w:rsidRDefault="00A32C42">
            <w:pPr>
              <w:contextualSpacing/>
              <w:jc w:val="center"/>
              <w:rPr>
                <w:szCs w:val="28"/>
              </w:rPr>
            </w:pPr>
            <w:r>
              <w:rPr>
                <w:szCs w:val="28"/>
              </w:rPr>
              <w:t>49,5</w:t>
            </w:r>
          </w:p>
        </w:tc>
        <w:tc>
          <w:tcPr>
            <w:tcW w:w="1205" w:type="dxa"/>
            <w:shd w:val="clear" w:color="auto" w:fill="auto"/>
            <w:vAlign w:val="center"/>
          </w:tcPr>
          <w:p w:rsidR="00842E9B" w:rsidRDefault="00A32C42">
            <w:pPr>
              <w:contextualSpacing/>
              <w:jc w:val="center"/>
              <w:rPr>
                <w:szCs w:val="28"/>
              </w:rPr>
            </w:pPr>
            <w:r>
              <w:rPr>
                <w:szCs w:val="28"/>
              </w:rPr>
              <w:t>298</w:t>
            </w:r>
          </w:p>
        </w:tc>
        <w:tc>
          <w:tcPr>
            <w:tcW w:w="1205" w:type="dxa"/>
            <w:shd w:val="clear" w:color="auto" w:fill="auto"/>
            <w:vAlign w:val="center"/>
          </w:tcPr>
          <w:p w:rsidR="00842E9B" w:rsidRDefault="00A32C42">
            <w:pPr>
              <w:contextualSpacing/>
              <w:jc w:val="center"/>
              <w:rPr>
                <w:szCs w:val="28"/>
              </w:rPr>
            </w:pPr>
            <w:r>
              <w:rPr>
                <w:szCs w:val="28"/>
              </w:rPr>
              <w:t>47</w:t>
            </w:r>
          </w:p>
        </w:tc>
      </w:tr>
      <w:tr w:rsidR="00842E9B">
        <w:trPr>
          <w:trHeight w:val="283"/>
        </w:trPr>
        <w:tc>
          <w:tcPr>
            <w:tcW w:w="709" w:type="dxa"/>
            <w:shd w:val="clear" w:color="auto" w:fill="auto"/>
            <w:vAlign w:val="center"/>
          </w:tcPr>
          <w:p w:rsidR="00842E9B" w:rsidRDefault="00A32C42">
            <w:pPr>
              <w:contextualSpacing/>
              <w:rPr>
                <w:szCs w:val="28"/>
              </w:rPr>
            </w:pPr>
            <w:r>
              <w:rPr>
                <w:szCs w:val="28"/>
              </w:rPr>
              <w:t xml:space="preserve">  9.</w:t>
            </w:r>
          </w:p>
        </w:tc>
        <w:tc>
          <w:tcPr>
            <w:tcW w:w="2552" w:type="dxa"/>
            <w:shd w:val="clear" w:color="auto" w:fill="auto"/>
            <w:vAlign w:val="center"/>
          </w:tcPr>
          <w:p w:rsidR="00842E9B" w:rsidRDefault="00A32C42">
            <w:pPr>
              <w:contextualSpacing/>
              <w:rPr>
                <w:szCs w:val="28"/>
              </w:rPr>
            </w:pPr>
            <w:r>
              <w:rPr>
                <w:szCs w:val="28"/>
              </w:rPr>
              <w:t xml:space="preserve">   г.</w:t>
            </w:r>
            <w:r w:rsidR="00D6113C">
              <w:rPr>
                <w:szCs w:val="28"/>
              </w:rPr>
              <w:t xml:space="preserve"> </w:t>
            </w:r>
            <w:r>
              <w:rPr>
                <w:szCs w:val="28"/>
              </w:rPr>
              <w:t xml:space="preserve">Сунжа </w:t>
            </w:r>
          </w:p>
        </w:tc>
        <w:tc>
          <w:tcPr>
            <w:tcW w:w="1417" w:type="dxa"/>
            <w:shd w:val="clear" w:color="auto" w:fill="auto"/>
            <w:vAlign w:val="center"/>
          </w:tcPr>
          <w:p w:rsidR="00842E9B" w:rsidRDefault="00A32C42">
            <w:pPr>
              <w:contextualSpacing/>
              <w:jc w:val="center"/>
              <w:rPr>
                <w:szCs w:val="28"/>
              </w:rPr>
            </w:pPr>
            <w:r>
              <w:rPr>
                <w:szCs w:val="28"/>
              </w:rPr>
              <w:t>552</w:t>
            </w:r>
          </w:p>
        </w:tc>
        <w:tc>
          <w:tcPr>
            <w:tcW w:w="1204" w:type="dxa"/>
            <w:shd w:val="clear" w:color="auto" w:fill="auto"/>
            <w:vAlign w:val="center"/>
          </w:tcPr>
          <w:p w:rsidR="00842E9B" w:rsidRDefault="00A32C42">
            <w:pPr>
              <w:contextualSpacing/>
              <w:jc w:val="center"/>
              <w:rPr>
                <w:szCs w:val="28"/>
              </w:rPr>
            </w:pPr>
            <w:r>
              <w:rPr>
                <w:szCs w:val="28"/>
              </w:rPr>
              <w:t>0</w:t>
            </w:r>
          </w:p>
        </w:tc>
        <w:tc>
          <w:tcPr>
            <w:tcW w:w="1205" w:type="dxa"/>
            <w:shd w:val="clear" w:color="auto" w:fill="auto"/>
            <w:vAlign w:val="center"/>
          </w:tcPr>
          <w:p w:rsidR="00842E9B" w:rsidRDefault="00A32C42">
            <w:pPr>
              <w:contextualSpacing/>
              <w:jc w:val="center"/>
              <w:rPr>
                <w:szCs w:val="28"/>
              </w:rPr>
            </w:pPr>
            <w:r>
              <w:rPr>
                <w:szCs w:val="28"/>
              </w:rPr>
              <w:t>0</w:t>
            </w:r>
          </w:p>
        </w:tc>
        <w:tc>
          <w:tcPr>
            <w:tcW w:w="1205" w:type="dxa"/>
            <w:shd w:val="clear" w:color="auto" w:fill="auto"/>
            <w:vAlign w:val="center"/>
          </w:tcPr>
          <w:p w:rsidR="00842E9B" w:rsidRDefault="00A32C42">
            <w:pPr>
              <w:contextualSpacing/>
              <w:jc w:val="center"/>
              <w:rPr>
                <w:szCs w:val="28"/>
              </w:rPr>
            </w:pPr>
            <w:r>
              <w:rPr>
                <w:szCs w:val="28"/>
              </w:rPr>
              <w:t>22</w:t>
            </w:r>
          </w:p>
        </w:tc>
        <w:tc>
          <w:tcPr>
            <w:tcW w:w="1205" w:type="dxa"/>
            <w:shd w:val="clear" w:color="auto" w:fill="auto"/>
            <w:vAlign w:val="center"/>
          </w:tcPr>
          <w:p w:rsidR="00842E9B" w:rsidRDefault="00A32C42">
            <w:pPr>
              <w:contextualSpacing/>
              <w:jc w:val="center"/>
              <w:rPr>
                <w:szCs w:val="28"/>
              </w:rPr>
            </w:pPr>
            <w:r>
              <w:rPr>
                <w:szCs w:val="28"/>
              </w:rPr>
              <w:t>4</w:t>
            </w:r>
          </w:p>
        </w:tc>
        <w:tc>
          <w:tcPr>
            <w:tcW w:w="1205" w:type="dxa"/>
            <w:shd w:val="clear" w:color="auto" w:fill="auto"/>
            <w:vAlign w:val="center"/>
          </w:tcPr>
          <w:p w:rsidR="00842E9B" w:rsidRDefault="00A32C42">
            <w:pPr>
              <w:contextualSpacing/>
              <w:jc w:val="center"/>
              <w:rPr>
                <w:szCs w:val="28"/>
              </w:rPr>
            </w:pPr>
            <w:r>
              <w:rPr>
                <w:szCs w:val="28"/>
              </w:rPr>
              <w:t>362</w:t>
            </w:r>
          </w:p>
        </w:tc>
        <w:tc>
          <w:tcPr>
            <w:tcW w:w="1205" w:type="dxa"/>
            <w:shd w:val="clear" w:color="auto" w:fill="auto"/>
            <w:vAlign w:val="center"/>
          </w:tcPr>
          <w:p w:rsidR="00842E9B" w:rsidRDefault="00A32C42">
            <w:pPr>
              <w:contextualSpacing/>
              <w:jc w:val="center"/>
              <w:rPr>
                <w:szCs w:val="28"/>
              </w:rPr>
            </w:pPr>
            <w:r>
              <w:rPr>
                <w:szCs w:val="28"/>
              </w:rPr>
              <w:t>65,5</w:t>
            </w:r>
          </w:p>
        </w:tc>
        <w:tc>
          <w:tcPr>
            <w:tcW w:w="1205" w:type="dxa"/>
            <w:shd w:val="clear" w:color="auto" w:fill="auto"/>
            <w:vAlign w:val="center"/>
          </w:tcPr>
          <w:p w:rsidR="00842E9B" w:rsidRDefault="00A32C42">
            <w:pPr>
              <w:contextualSpacing/>
              <w:jc w:val="center"/>
              <w:rPr>
                <w:szCs w:val="28"/>
              </w:rPr>
            </w:pPr>
            <w:r>
              <w:rPr>
                <w:szCs w:val="28"/>
              </w:rPr>
              <w:t>168</w:t>
            </w:r>
          </w:p>
        </w:tc>
        <w:tc>
          <w:tcPr>
            <w:tcW w:w="1205" w:type="dxa"/>
            <w:shd w:val="clear" w:color="auto" w:fill="auto"/>
            <w:vAlign w:val="center"/>
          </w:tcPr>
          <w:p w:rsidR="00842E9B" w:rsidRDefault="00A32C42">
            <w:pPr>
              <w:contextualSpacing/>
              <w:jc w:val="center"/>
              <w:rPr>
                <w:szCs w:val="28"/>
              </w:rPr>
            </w:pPr>
            <w:r>
              <w:rPr>
                <w:szCs w:val="28"/>
              </w:rPr>
              <w:t>30,5</w:t>
            </w:r>
          </w:p>
        </w:tc>
      </w:tr>
      <w:tr w:rsidR="00842E9B">
        <w:trPr>
          <w:trHeight w:val="283"/>
        </w:trPr>
        <w:tc>
          <w:tcPr>
            <w:tcW w:w="709" w:type="dxa"/>
            <w:shd w:val="clear" w:color="auto" w:fill="auto"/>
            <w:vAlign w:val="center"/>
          </w:tcPr>
          <w:p w:rsidR="00842E9B" w:rsidRDefault="00842E9B">
            <w:pPr>
              <w:contextualSpacing/>
              <w:jc w:val="center"/>
              <w:rPr>
                <w:szCs w:val="28"/>
              </w:rPr>
            </w:pPr>
          </w:p>
        </w:tc>
        <w:tc>
          <w:tcPr>
            <w:tcW w:w="2552" w:type="dxa"/>
            <w:shd w:val="clear" w:color="auto" w:fill="auto"/>
            <w:vAlign w:val="center"/>
          </w:tcPr>
          <w:p w:rsidR="00842E9B" w:rsidRDefault="00842E9B">
            <w:pPr>
              <w:contextualSpacing/>
              <w:jc w:val="center"/>
              <w:rPr>
                <w:szCs w:val="28"/>
              </w:rPr>
            </w:pPr>
          </w:p>
        </w:tc>
        <w:tc>
          <w:tcPr>
            <w:tcW w:w="1417" w:type="dxa"/>
            <w:shd w:val="clear" w:color="auto" w:fill="auto"/>
            <w:vAlign w:val="center"/>
          </w:tcPr>
          <w:p w:rsidR="00842E9B" w:rsidRDefault="00842E9B">
            <w:pPr>
              <w:contextualSpacing/>
              <w:jc w:val="center"/>
              <w:rPr>
                <w:szCs w:val="28"/>
              </w:rPr>
            </w:pPr>
          </w:p>
        </w:tc>
        <w:tc>
          <w:tcPr>
            <w:tcW w:w="1204" w:type="dxa"/>
            <w:shd w:val="clear" w:color="auto" w:fill="auto"/>
            <w:vAlign w:val="center"/>
          </w:tcPr>
          <w:p w:rsidR="00842E9B" w:rsidRDefault="00842E9B">
            <w:pPr>
              <w:contextualSpacing/>
              <w:jc w:val="center"/>
              <w:rPr>
                <w:szCs w:val="28"/>
              </w:rPr>
            </w:pPr>
          </w:p>
        </w:tc>
        <w:tc>
          <w:tcPr>
            <w:tcW w:w="1205" w:type="dxa"/>
            <w:shd w:val="clear" w:color="auto" w:fill="auto"/>
            <w:vAlign w:val="center"/>
          </w:tcPr>
          <w:p w:rsidR="00842E9B" w:rsidRDefault="00842E9B">
            <w:pPr>
              <w:contextualSpacing/>
              <w:jc w:val="center"/>
              <w:rPr>
                <w:szCs w:val="28"/>
              </w:rPr>
            </w:pPr>
          </w:p>
        </w:tc>
        <w:tc>
          <w:tcPr>
            <w:tcW w:w="1205" w:type="dxa"/>
            <w:shd w:val="clear" w:color="auto" w:fill="auto"/>
            <w:vAlign w:val="center"/>
          </w:tcPr>
          <w:p w:rsidR="00842E9B" w:rsidRDefault="00842E9B">
            <w:pPr>
              <w:contextualSpacing/>
              <w:jc w:val="center"/>
              <w:rPr>
                <w:szCs w:val="28"/>
              </w:rPr>
            </w:pPr>
          </w:p>
        </w:tc>
        <w:tc>
          <w:tcPr>
            <w:tcW w:w="1205" w:type="dxa"/>
            <w:shd w:val="clear" w:color="auto" w:fill="auto"/>
            <w:vAlign w:val="center"/>
          </w:tcPr>
          <w:p w:rsidR="00842E9B" w:rsidRDefault="00842E9B">
            <w:pPr>
              <w:contextualSpacing/>
              <w:jc w:val="center"/>
              <w:rPr>
                <w:szCs w:val="28"/>
              </w:rPr>
            </w:pPr>
          </w:p>
        </w:tc>
        <w:tc>
          <w:tcPr>
            <w:tcW w:w="1205" w:type="dxa"/>
            <w:shd w:val="clear" w:color="auto" w:fill="auto"/>
            <w:vAlign w:val="center"/>
          </w:tcPr>
          <w:p w:rsidR="00842E9B" w:rsidRDefault="00842E9B">
            <w:pPr>
              <w:contextualSpacing/>
              <w:jc w:val="center"/>
              <w:rPr>
                <w:szCs w:val="28"/>
              </w:rPr>
            </w:pPr>
          </w:p>
        </w:tc>
        <w:tc>
          <w:tcPr>
            <w:tcW w:w="1205" w:type="dxa"/>
            <w:shd w:val="clear" w:color="auto" w:fill="auto"/>
            <w:vAlign w:val="center"/>
          </w:tcPr>
          <w:p w:rsidR="00842E9B" w:rsidRDefault="00842E9B">
            <w:pPr>
              <w:contextualSpacing/>
              <w:jc w:val="center"/>
              <w:rPr>
                <w:szCs w:val="28"/>
              </w:rPr>
            </w:pPr>
          </w:p>
        </w:tc>
        <w:tc>
          <w:tcPr>
            <w:tcW w:w="1205" w:type="dxa"/>
            <w:shd w:val="clear" w:color="auto" w:fill="auto"/>
            <w:vAlign w:val="center"/>
          </w:tcPr>
          <w:p w:rsidR="00842E9B" w:rsidRDefault="00842E9B">
            <w:pPr>
              <w:contextualSpacing/>
              <w:jc w:val="center"/>
              <w:rPr>
                <w:szCs w:val="28"/>
              </w:rPr>
            </w:pPr>
          </w:p>
        </w:tc>
        <w:tc>
          <w:tcPr>
            <w:tcW w:w="1205" w:type="dxa"/>
            <w:shd w:val="clear" w:color="auto" w:fill="auto"/>
            <w:vAlign w:val="center"/>
          </w:tcPr>
          <w:p w:rsidR="00842E9B" w:rsidRDefault="00842E9B">
            <w:pPr>
              <w:contextualSpacing/>
              <w:jc w:val="center"/>
              <w:rPr>
                <w:szCs w:val="28"/>
              </w:rPr>
            </w:pPr>
          </w:p>
        </w:tc>
      </w:tr>
    </w:tbl>
    <w:p w:rsidR="00842E9B" w:rsidRDefault="00842E9B">
      <w:pPr>
        <w:tabs>
          <w:tab w:val="left" w:pos="709"/>
        </w:tabs>
        <w:jc w:val="both"/>
        <w:rPr>
          <w:b/>
        </w:rPr>
      </w:pPr>
    </w:p>
    <w:p w:rsidR="00842E9B" w:rsidRDefault="00A32C42">
      <w:pPr>
        <w:pStyle w:val="3"/>
        <w:numPr>
          <w:ilvl w:val="1"/>
          <w:numId w:val="3"/>
        </w:numPr>
        <w:tabs>
          <w:tab w:val="left" w:pos="142"/>
        </w:tabs>
        <w:ind w:left="426"/>
        <w:jc w:val="both"/>
        <w:rPr>
          <w:rFonts w:ascii="Times New Roman" w:hAnsi="Times New Roman"/>
          <w:color w:val="auto"/>
          <w:sz w:val="28"/>
        </w:rPr>
      </w:pPr>
      <w:r>
        <w:rPr>
          <w:rFonts w:ascii="Times New Roman" w:hAnsi="Times New Roman"/>
          <w:color w:val="auto"/>
          <w:sz w:val="28"/>
        </w:rPr>
        <w:lastRenderedPageBreak/>
        <w:t>Результаты по группам участников экзамена с различным уровнем подготовки с учетом типа ОО</w:t>
      </w:r>
      <w:r>
        <w:rPr>
          <w:rFonts w:ascii="Times New Roman" w:hAnsi="Times New Roman"/>
          <w:color w:val="auto"/>
          <w:sz w:val="28"/>
          <w:vertAlign w:val="superscript"/>
        </w:rPr>
        <w:footnoteReference w:id="3"/>
      </w:r>
      <w:r>
        <w:rPr>
          <w:rFonts w:ascii="Times New Roman" w:hAnsi="Times New Roman"/>
          <w:color w:val="auto"/>
          <w:sz w:val="28"/>
        </w:rPr>
        <w:t xml:space="preserve"> </w:t>
      </w:r>
    </w:p>
    <w:p w:rsidR="00842E9B" w:rsidRDefault="00A32C42">
      <w:pPr>
        <w:pStyle w:val="ab"/>
        <w:keepNext/>
        <w:jc w:val="right"/>
        <w:rPr>
          <w:iCs w:val="0"/>
          <w:color w:val="auto"/>
        </w:rPr>
      </w:pPr>
      <w:r>
        <w:rPr>
          <w:bCs/>
          <w:iCs w:val="0"/>
          <w:color w:val="auto"/>
        </w:rPr>
        <w:t>Таблица 2</w:t>
      </w:r>
      <w:r>
        <w:rPr>
          <w:bCs/>
          <w:iCs w:val="0"/>
          <w:color w:val="auto"/>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842"/>
        <w:gridCol w:w="1843"/>
        <w:gridCol w:w="1843"/>
        <w:gridCol w:w="1842"/>
        <w:gridCol w:w="1843"/>
        <w:gridCol w:w="1843"/>
      </w:tblGrid>
      <w:tr w:rsidR="00842E9B">
        <w:trPr>
          <w:cantSplit/>
          <w:trHeight w:val="495"/>
          <w:tblHeader/>
        </w:trPr>
        <w:tc>
          <w:tcPr>
            <w:tcW w:w="709" w:type="dxa"/>
            <w:vMerge w:val="restart"/>
            <w:vAlign w:val="center"/>
          </w:tcPr>
          <w:p w:rsidR="00842E9B" w:rsidRDefault="00A32C42">
            <w:pPr>
              <w:pStyle w:val="af9"/>
              <w:spacing w:after="0" w:line="240" w:lineRule="auto"/>
              <w:ind w:left="0"/>
              <w:jc w:val="center"/>
              <w:rPr>
                <w:rFonts w:ascii="Times New Roman" w:hAnsi="Times New Roman"/>
                <w:b/>
                <w:sz w:val="24"/>
                <w:szCs w:val="24"/>
              </w:rPr>
            </w:pPr>
            <w:r>
              <w:rPr>
                <w:rFonts w:ascii="Times New Roman" w:hAnsi="Times New Roman"/>
                <w:b/>
                <w:sz w:val="24"/>
                <w:szCs w:val="24"/>
              </w:rPr>
              <w:t>№ п/п</w:t>
            </w:r>
          </w:p>
        </w:tc>
        <w:tc>
          <w:tcPr>
            <w:tcW w:w="2552" w:type="dxa"/>
            <w:vMerge w:val="restart"/>
            <w:vAlign w:val="center"/>
          </w:tcPr>
          <w:p w:rsidR="00842E9B" w:rsidRDefault="00A32C42">
            <w:pPr>
              <w:pStyle w:val="af9"/>
              <w:spacing w:after="0" w:line="240" w:lineRule="auto"/>
              <w:ind w:left="0"/>
              <w:rPr>
                <w:rFonts w:ascii="Times New Roman" w:hAnsi="Times New Roman"/>
                <w:b/>
                <w:sz w:val="24"/>
                <w:szCs w:val="24"/>
              </w:rPr>
            </w:pPr>
            <w:r>
              <w:rPr>
                <w:rFonts w:ascii="Times New Roman" w:hAnsi="Times New Roman"/>
                <w:b/>
                <w:sz w:val="24"/>
                <w:szCs w:val="24"/>
              </w:rPr>
              <w:t>Участники ОГЭ</w:t>
            </w:r>
          </w:p>
        </w:tc>
        <w:tc>
          <w:tcPr>
            <w:tcW w:w="11056" w:type="dxa"/>
            <w:gridSpan w:val="6"/>
            <w:vAlign w:val="center"/>
          </w:tcPr>
          <w:p w:rsidR="00842E9B" w:rsidRDefault="00A32C42">
            <w:pPr>
              <w:pStyle w:val="af9"/>
              <w:spacing w:after="0" w:line="240" w:lineRule="auto"/>
              <w:ind w:left="0"/>
              <w:jc w:val="center"/>
              <w:rPr>
                <w:rFonts w:ascii="Times New Roman" w:hAnsi="Times New Roman"/>
                <w:b/>
                <w:sz w:val="24"/>
                <w:szCs w:val="24"/>
              </w:rPr>
            </w:pPr>
            <w:r>
              <w:rPr>
                <w:rFonts w:ascii="Times New Roman" w:hAnsi="Times New Roman"/>
                <w:b/>
                <w:sz w:val="24"/>
                <w:szCs w:val="24"/>
              </w:rPr>
              <w:t>Доля участников, получивших отметку</w:t>
            </w:r>
            <w:r>
              <w:rPr>
                <w:rStyle w:val="a3"/>
                <w:rFonts w:ascii="Times New Roman" w:hAnsi="Times New Roman"/>
                <w:b/>
                <w:sz w:val="24"/>
                <w:szCs w:val="24"/>
              </w:rPr>
              <w:footnoteReference w:id="4"/>
            </w:r>
          </w:p>
        </w:tc>
      </w:tr>
      <w:tr w:rsidR="00842E9B">
        <w:trPr>
          <w:cantSplit/>
          <w:trHeight w:val="495"/>
          <w:tblHeader/>
        </w:trPr>
        <w:tc>
          <w:tcPr>
            <w:tcW w:w="709" w:type="dxa"/>
            <w:vMerge/>
            <w:vAlign w:val="center"/>
          </w:tcPr>
          <w:p w:rsidR="00842E9B" w:rsidRDefault="00842E9B">
            <w:pPr>
              <w:pStyle w:val="af9"/>
              <w:spacing w:after="0" w:line="240" w:lineRule="auto"/>
              <w:ind w:left="0"/>
              <w:jc w:val="center"/>
              <w:rPr>
                <w:rFonts w:ascii="Times New Roman" w:hAnsi="Times New Roman"/>
                <w:sz w:val="24"/>
                <w:szCs w:val="24"/>
              </w:rPr>
            </w:pPr>
          </w:p>
        </w:tc>
        <w:tc>
          <w:tcPr>
            <w:tcW w:w="2552" w:type="dxa"/>
            <w:vMerge/>
            <w:vAlign w:val="center"/>
          </w:tcPr>
          <w:p w:rsidR="00842E9B" w:rsidRDefault="00842E9B">
            <w:pPr>
              <w:pStyle w:val="af9"/>
              <w:spacing w:after="0" w:line="240" w:lineRule="auto"/>
              <w:ind w:left="0"/>
              <w:rPr>
                <w:rFonts w:ascii="Times New Roman" w:hAnsi="Times New Roman"/>
                <w:sz w:val="24"/>
                <w:szCs w:val="24"/>
              </w:rPr>
            </w:pPr>
          </w:p>
        </w:tc>
        <w:tc>
          <w:tcPr>
            <w:tcW w:w="1842" w:type="dxa"/>
            <w:vAlign w:val="center"/>
          </w:tcPr>
          <w:p w:rsidR="00842E9B" w:rsidRDefault="00A32C42">
            <w:pPr>
              <w:pStyle w:val="af9"/>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1843" w:type="dxa"/>
            <w:vAlign w:val="center"/>
          </w:tcPr>
          <w:p w:rsidR="00842E9B" w:rsidRDefault="00A32C42">
            <w:pPr>
              <w:pStyle w:val="af9"/>
              <w:spacing w:after="0" w:line="240" w:lineRule="auto"/>
              <w:ind w:left="0"/>
              <w:jc w:val="center"/>
              <w:rPr>
                <w:rFonts w:ascii="Times New Roman" w:hAnsi="Times New Roman"/>
                <w:sz w:val="24"/>
                <w:szCs w:val="24"/>
              </w:rPr>
            </w:pPr>
            <w:r>
              <w:rPr>
                <w:rFonts w:ascii="Times New Roman" w:hAnsi="Times New Roman"/>
                <w:sz w:val="24"/>
                <w:szCs w:val="24"/>
              </w:rPr>
              <w:t>«3»</w:t>
            </w:r>
          </w:p>
        </w:tc>
        <w:tc>
          <w:tcPr>
            <w:tcW w:w="1843" w:type="dxa"/>
            <w:vAlign w:val="center"/>
          </w:tcPr>
          <w:p w:rsidR="00842E9B" w:rsidRDefault="00A32C42">
            <w:pPr>
              <w:pStyle w:val="af9"/>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1842" w:type="dxa"/>
            <w:vAlign w:val="center"/>
          </w:tcPr>
          <w:p w:rsidR="00842E9B" w:rsidRDefault="00A32C42">
            <w:pPr>
              <w:pStyle w:val="af9"/>
              <w:spacing w:after="0" w:line="240" w:lineRule="auto"/>
              <w:ind w:left="0"/>
              <w:jc w:val="center"/>
              <w:rPr>
                <w:rFonts w:ascii="Times New Roman" w:hAnsi="Times New Roman"/>
                <w:sz w:val="24"/>
                <w:szCs w:val="24"/>
              </w:rPr>
            </w:pPr>
            <w:r>
              <w:rPr>
                <w:rFonts w:ascii="Times New Roman" w:hAnsi="Times New Roman"/>
                <w:sz w:val="24"/>
                <w:szCs w:val="24"/>
              </w:rPr>
              <w:t>«5»</w:t>
            </w:r>
          </w:p>
        </w:tc>
        <w:tc>
          <w:tcPr>
            <w:tcW w:w="1843" w:type="dxa"/>
            <w:vAlign w:val="center"/>
          </w:tcPr>
          <w:p w:rsidR="00842E9B" w:rsidRDefault="00A32C42">
            <w:pPr>
              <w:pStyle w:val="af9"/>
              <w:spacing w:after="0" w:line="240" w:lineRule="auto"/>
              <w:ind w:left="0"/>
              <w:jc w:val="center"/>
              <w:rPr>
                <w:rFonts w:ascii="Times New Roman" w:hAnsi="Times New Roman"/>
                <w:sz w:val="24"/>
                <w:szCs w:val="24"/>
              </w:rPr>
            </w:pPr>
            <w:r>
              <w:rPr>
                <w:rFonts w:ascii="Times New Roman" w:hAnsi="Times New Roman"/>
                <w:sz w:val="24"/>
                <w:szCs w:val="24"/>
              </w:rPr>
              <w:t xml:space="preserve">«4» и «5» </w:t>
            </w:r>
            <w:r>
              <w:rPr>
                <w:rFonts w:ascii="Times New Roman" w:hAnsi="Times New Roman"/>
                <w:sz w:val="24"/>
                <w:szCs w:val="24"/>
              </w:rPr>
              <w:br/>
              <w:t>(качество обучения)</w:t>
            </w:r>
          </w:p>
        </w:tc>
        <w:tc>
          <w:tcPr>
            <w:tcW w:w="1843" w:type="dxa"/>
            <w:vAlign w:val="center"/>
          </w:tcPr>
          <w:p w:rsidR="00842E9B" w:rsidRDefault="00A32C42">
            <w:pPr>
              <w:pStyle w:val="af9"/>
              <w:spacing w:after="0" w:line="240" w:lineRule="auto"/>
              <w:ind w:left="0"/>
              <w:jc w:val="center"/>
              <w:rPr>
                <w:rFonts w:ascii="Times New Roman" w:hAnsi="Times New Roman"/>
                <w:sz w:val="24"/>
                <w:szCs w:val="24"/>
              </w:rPr>
            </w:pPr>
            <w:r>
              <w:rPr>
                <w:rFonts w:ascii="Times New Roman" w:hAnsi="Times New Roman"/>
                <w:sz w:val="24"/>
                <w:szCs w:val="24"/>
              </w:rPr>
              <w:t xml:space="preserve">«3», «4» и «5» </w:t>
            </w:r>
            <w:r>
              <w:rPr>
                <w:rFonts w:ascii="Times New Roman" w:hAnsi="Times New Roman"/>
                <w:sz w:val="24"/>
                <w:szCs w:val="24"/>
              </w:rPr>
              <w:br/>
              <w:t>(уровень обученности)</w:t>
            </w:r>
          </w:p>
        </w:tc>
      </w:tr>
      <w:tr w:rsidR="00842E9B">
        <w:trPr>
          <w:trHeight w:val="283"/>
        </w:trPr>
        <w:tc>
          <w:tcPr>
            <w:tcW w:w="709" w:type="dxa"/>
            <w:vAlign w:val="center"/>
          </w:tcPr>
          <w:p w:rsidR="00842E9B" w:rsidRDefault="00A32C42">
            <w:pPr>
              <w:contextualSpacing/>
              <w:jc w:val="center"/>
              <w:rPr>
                <w:szCs w:val="28"/>
              </w:rPr>
            </w:pPr>
            <w:r>
              <w:rPr>
                <w:szCs w:val="28"/>
              </w:rPr>
              <w:t>1.</w:t>
            </w:r>
          </w:p>
        </w:tc>
        <w:tc>
          <w:tcPr>
            <w:tcW w:w="2552" w:type="dxa"/>
            <w:vAlign w:val="center"/>
          </w:tcPr>
          <w:p w:rsidR="00842E9B" w:rsidRDefault="00A32C42">
            <w:pPr>
              <w:contextualSpacing/>
              <w:rPr>
                <w:szCs w:val="28"/>
              </w:rPr>
            </w:pPr>
            <w:r>
              <w:rPr>
                <w:szCs w:val="28"/>
              </w:rPr>
              <w:t>Обучающиеся СОШ</w:t>
            </w:r>
          </w:p>
        </w:tc>
        <w:tc>
          <w:tcPr>
            <w:tcW w:w="1842" w:type="dxa"/>
            <w:vAlign w:val="center"/>
          </w:tcPr>
          <w:p w:rsidR="00842E9B" w:rsidRDefault="00A32C42">
            <w:pPr>
              <w:contextualSpacing/>
              <w:jc w:val="center"/>
              <w:rPr>
                <w:szCs w:val="28"/>
              </w:rPr>
            </w:pPr>
            <w:r>
              <w:rPr>
                <w:szCs w:val="28"/>
              </w:rPr>
              <w:t>0,02</w:t>
            </w:r>
          </w:p>
        </w:tc>
        <w:tc>
          <w:tcPr>
            <w:tcW w:w="1843" w:type="dxa"/>
            <w:vAlign w:val="center"/>
          </w:tcPr>
          <w:p w:rsidR="00842E9B" w:rsidRDefault="00A32C42">
            <w:pPr>
              <w:contextualSpacing/>
              <w:jc w:val="center"/>
              <w:rPr>
                <w:szCs w:val="28"/>
              </w:rPr>
            </w:pPr>
            <w:r>
              <w:rPr>
                <w:szCs w:val="28"/>
              </w:rPr>
              <w:t>4,6</w:t>
            </w:r>
          </w:p>
        </w:tc>
        <w:tc>
          <w:tcPr>
            <w:tcW w:w="1843" w:type="dxa"/>
            <w:vAlign w:val="center"/>
          </w:tcPr>
          <w:p w:rsidR="00842E9B" w:rsidRDefault="00A32C42">
            <w:pPr>
              <w:contextualSpacing/>
              <w:jc w:val="center"/>
              <w:rPr>
                <w:szCs w:val="28"/>
              </w:rPr>
            </w:pPr>
            <w:r>
              <w:rPr>
                <w:szCs w:val="28"/>
              </w:rPr>
              <w:t>62,2</w:t>
            </w:r>
          </w:p>
        </w:tc>
        <w:tc>
          <w:tcPr>
            <w:tcW w:w="1842" w:type="dxa"/>
            <w:vAlign w:val="center"/>
          </w:tcPr>
          <w:p w:rsidR="00842E9B" w:rsidRDefault="00A32C42">
            <w:pPr>
              <w:contextualSpacing/>
              <w:jc w:val="center"/>
              <w:rPr>
                <w:szCs w:val="28"/>
              </w:rPr>
            </w:pPr>
            <w:r>
              <w:rPr>
                <w:szCs w:val="28"/>
              </w:rPr>
              <w:t>34,2</w:t>
            </w:r>
          </w:p>
        </w:tc>
        <w:tc>
          <w:tcPr>
            <w:tcW w:w="1843" w:type="dxa"/>
            <w:vAlign w:val="center"/>
          </w:tcPr>
          <w:p w:rsidR="00842E9B" w:rsidRDefault="00A32C42">
            <w:pPr>
              <w:contextualSpacing/>
              <w:jc w:val="center"/>
              <w:rPr>
                <w:szCs w:val="28"/>
              </w:rPr>
            </w:pPr>
            <w:r>
              <w:rPr>
                <w:szCs w:val="28"/>
              </w:rPr>
              <w:t>95,4</w:t>
            </w:r>
          </w:p>
        </w:tc>
        <w:tc>
          <w:tcPr>
            <w:tcW w:w="1843" w:type="dxa"/>
            <w:vAlign w:val="center"/>
          </w:tcPr>
          <w:p w:rsidR="00842E9B" w:rsidRDefault="00A32C42">
            <w:pPr>
              <w:contextualSpacing/>
              <w:jc w:val="center"/>
              <w:rPr>
                <w:szCs w:val="28"/>
              </w:rPr>
            </w:pPr>
            <w:r>
              <w:rPr>
                <w:szCs w:val="28"/>
              </w:rPr>
              <w:t>99,9</w:t>
            </w:r>
          </w:p>
        </w:tc>
      </w:tr>
      <w:tr w:rsidR="00842E9B">
        <w:trPr>
          <w:trHeight w:val="283"/>
        </w:trPr>
        <w:tc>
          <w:tcPr>
            <w:tcW w:w="709" w:type="dxa"/>
            <w:vAlign w:val="center"/>
          </w:tcPr>
          <w:p w:rsidR="00842E9B" w:rsidRDefault="00A32C42">
            <w:pPr>
              <w:contextualSpacing/>
              <w:jc w:val="center"/>
              <w:rPr>
                <w:szCs w:val="28"/>
              </w:rPr>
            </w:pPr>
            <w:r>
              <w:rPr>
                <w:szCs w:val="28"/>
              </w:rPr>
              <w:t>2.</w:t>
            </w:r>
          </w:p>
        </w:tc>
        <w:tc>
          <w:tcPr>
            <w:tcW w:w="2552" w:type="dxa"/>
            <w:vAlign w:val="center"/>
          </w:tcPr>
          <w:p w:rsidR="00842E9B" w:rsidRDefault="00A32C42">
            <w:pPr>
              <w:contextualSpacing/>
              <w:rPr>
                <w:szCs w:val="28"/>
              </w:rPr>
            </w:pPr>
            <w:r>
              <w:rPr>
                <w:szCs w:val="28"/>
              </w:rPr>
              <w:t>Обучающиеся лицеев</w:t>
            </w:r>
          </w:p>
        </w:tc>
        <w:tc>
          <w:tcPr>
            <w:tcW w:w="1842" w:type="dxa"/>
            <w:vAlign w:val="center"/>
          </w:tcPr>
          <w:p w:rsidR="00842E9B" w:rsidRDefault="00A32C42">
            <w:pPr>
              <w:contextualSpacing/>
              <w:jc w:val="center"/>
              <w:rPr>
                <w:szCs w:val="28"/>
              </w:rPr>
            </w:pPr>
            <w:r>
              <w:rPr>
                <w:szCs w:val="28"/>
              </w:rPr>
              <w:t>0</w:t>
            </w:r>
          </w:p>
        </w:tc>
        <w:tc>
          <w:tcPr>
            <w:tcW w:w="1843" w:type="dxa"/>
            <w:vAlign w:val="center"/>
          </w:tcPr>
          <w:p w:rsidR="00842E9B" w:rsidRDefault="00A32C42">
            <w:pPr>
              <w:contextualSpacing/>
              <w:jc w:val="center"/>
              <w:rPr>
                <w:szCs w:val="28"/>
              </w:rPr>
            </w:pPr>
            <w:r>
              <w:rPr>
                <w:szCs w:val="28"/>
              </w:rPr>
              <w:t>3,8</w:t>
            </w:r>
          </w:p>
        </w:tc>
        <w:tc>
          <w:tcPr>
            <w:tcW w:w="1843" w:type="dxa"/>
            <w:vAlign w:val="center"/>
          </w:tcPr>
          <w:p w:rsidR="00842E9B" w:rsidRDefault="00A32C42">
            <w:pPr>
              <w:contextualSpacing/>
              <w:jc w:val="center"/>
              <w:rPr>
                <w:szCs w:val="28"/>
              </w:rPr>
            </w:pPr>
            <w:r>
              <w:rPr>
                <w:szCs w:val="28"/>
              </w:rPr>
              <w:t>46,9</w:t>
            </w:r>
          </w:p>
        </w:tc>
        <w:tc>
          <w:tcPr>
            <w:tcW w:w="1842" w:type="dxa"/>
            <w:vAlign w:val="center"/>
          </w:tcPr>
          <w:p w:rsidR="00842E9B" w:rsidRDefault="00A32C42">
            <w:pPr>
              <w:contextualSpacing/>
              <w:jc w:val="center"/>
              <w:rPr>
                <w:szCs w:val="28"/>
              </w:rPr>
            </w:pPr>
            <w:r>
              <w:rPr>
                <w:szCs w:val="28"/>
              </w:rPr>
              <w:t>49,2</w:t>
            </w:r>
          </w:p>
        </w:tc>
        <w:tc>
          <w:tcPr>
            <w:tcW w:w="1843" w:type="dxa"/>
            <w:vAlign w:val="center"/>
          </w:tcPr>
          <w:p w:rsidR="00842E9B" w:rsidRDefault="00A32C42">
            <w:pPr>
              <w:contextualSpacing/>
              <w:jc w:val="center"/>
              <w:rPr>
                <w:szCs w:val="28"/>
              </w:rPr>
            </w:pPr>
            <w:r>
              <w:rPr>
                <w:szCs w:val="28"/>
              </w:rPr>
              <w:t>96,2</w:t>
            </w:r>
          </w:p>
        </w:tc>
        <w:tc>
          <w:tcPr>
            <w:tcW w:w="1843" w:type="dxa"/>
            <w:vAlign w:val="center"/>
          </w:tcPr>
          <w:p w:rsidR="00842E9B" w:rsidRDefault="00A32C42">
            <w:pPr>
              <w:contextualSpacing/>
              <w:jc w:val="center"/>
              <w:rPr>
                <w:szCs w:val="28"/>
              </w:rPr>
            </w:pPr>
            <w:r>
              <w:rPr>
                <w:szCs w:val="28"/>
              </w:rPr>
              <w:t>100</w:t>
            </w:r>
          </w:p>
        </w:tc>
      </w:tr>
      <w:tr w:rsidR="00842E9B">
        <w:trPr>
          <w:trHeight w:val="283"/>
        </w:trPr>
        <w:tc>
          <w:tcPr>
            <w:tcW w:w="709" w:type="dxa"/>
            <w:vAlign w:val="center"/>
          </w:tcPr>
          <w:p w:rsidR="00842E9B" w:rsidRDefault="00A32C42">
            <w:pPr>
              <w:contextualSpacing/>
              <w:jc w:val="center"/>
              <w:rPr>
                <w:szCs w:val="28"/>
              </w:rPr>
            </w:pPr>
            <w:r>
              <w:rPr>
                <w:szCs w:val="28"/>
              </w:rPr>
              <w:t>3.</w:t>
            </w:r>
          </w:p>
        </w:tc>
        <w:tc>
          <w:tcPr>
            <w:tcW w:w="2552" w:type="dxa"/>
            <w:vAlign w:val="center"/>
          </w:tcPr>
          <w:p w:rsidR="00842E9B" w:rsidRDefault="00A32C42">
            <w:pPr>
              <w:contextualSpacing/>
              <w:rPr>
                <w:szCs w:val="28"/>
              </w:rPr>
            </w:pPr>
            <w:r>
              <w:rPr>
                <w:szCs w:val="28"/>
              </w:rPr>
              <w:t>Обучающиеся гимназий</w:t>
            </w:r>
          </w:p>
        </w:tc>
        <w:tc>
          <w:tcPr>
            <w:tcW w:w="1842" w:type="dxa"/>
            <w:vAlign w:val="center"/>
          </w:tcPr>
          <w:p w:rsidR="00842E9B" w:rsidRDefault="00A32C42">
            <w:pPr>
              <w:contextualSpacing/>
              <w:jc w:val="center"/>
              <w:rPr>
                <w:szCs w:val="28"/>
              </w:rPr>
            </w:pPr>
            <w:r>
              <w:rPr>
                <w:szCs w:val="28"/>
              </w:rPr>
              <w:t>0</w:t>
            </w:r>
          </w:p>
        </w:tc>
        <w:tc>
          <w:tcPr>
            <w:tcW w:w="1843" w:type="dxa"/>
            <w:vAlign w:val="center"/>
          </w:tcPr>
          <w:p w:rsidR="00842E9B" w:rsidRDefault="00A32C42">
            <w:pPr>
              <w:contextualSpacing/>
              <w:jc w:val="center"/>
              <w:rPr>
                <w:szCs w:val="28"/>
              </w:rPr>
            </w:pPr>
            <w:r>
              <w:rPr>
                <w:szCs w:val="28"/>
              </w:rPr>
              <w:t>1,63</w:t>
            </w:r>
          </w:p>
        </w:tc>
        <w:tc>
          <w:tcPr>
            <w:tcW w:w="1843" w:type="dxa"/>
            <w:vAlign w:val="center"/>
          </w:tcPr>
          <w:p w:rsidR="00842E9B" w:rsidRDefault="00A32C42">
            <w:pPr>
              <w:contextualSpacing/>
              <w:jc w:val="center"/>
              <w:rPr>
                <w:szCs w:val="28"/>
              </w:rPr>
            </w:pPr>
            <w:r>
              <w:rPr>
                <w:szCs w:val="28"/>
              </w:rPr>
              <w:t>47,7</w:t>
            </w:r>
          </w:p>
        </w:tc>
        <w:tc>
          <w:tcPr>
            <w:tcW w:w="1842" w:type="dxa"/>
            <w:vAlign w:val="center"/>
          </w:tcPr>
          <w:p w:rsidR="00842E9B" w:rsidRDefault="00A32C42">
            <w:pPr>
              <w:contextualSpacing/>
              <w:jc w:val="center"/>
              <w:rPr>
                <w:szCs w:val="28"/>
              </w:rPr>
            </w:pPr>
            <w:r>
              <w:rPr>
                <w:szCs w:val="28"/>
              </w:rPr>
              <w:t>50,7</w:t>
            </w:r>
          </w:p>
        </w:tc>
        <w:tc>
          <w:tcPr>
            <w:tcW w:w="1843" w:type="dxa"/>
            <w:vAlign w:val="center"/>
          </w:tcPr>
          <w:p w:rsidR="00842E9B" w:rsidRDefault="00A32C42">
            <w:pPr>
              <w:contextualSpacing/>
              <w:jc w:val="center"/>
              <w:rPr>
                <w:szCs w:val="28"/>
              </w:rPr>
            </w:pPr>
            <w:r>
              <w:rPr>
                <w:szCs w:val="28"/>
              </w:rPr>
              <w:t>98,4</w:t>
            </w:r>
          </w:p>
        </w:tc>
        <w:tc>
          <w:tcPr>
            <w:tcW w:w="1843" w:type="dxa"/>
            <w:vAlign w:val="center"/>
          </w:tcPr>
          <w:p w:rsidR="00842E9B" w:rsidRDefault="00A32C42">
            <w:pPr>
              <w:contextualSpacing/>
              <w:jc w:val="center"/>
              <w:rPr>
                <w:szCs w:val="28"/>
              </w:rPr>
            </w:pPr>
            <w:r>
              <w:rPr>
                <w:szCs w:val="28"/>
              </w:rPr>
              <w:t>100</w:t>
            </w:r>
          </w:p>
        </w:tc>
      </w:tr>
      <w:tr w:rsidR="00842E9B">
        <w:trPr>
          <w:trHeight w:val="283"/>
        </w:trPr>
        <w:tc>
          <w:tcPr>
            <w:tcW w:w="709" w:type="dxa"/>
            <w:vAlign w:val="center"/>
          </w:tcPr>
          <w:p w:rsidR="00842E9B" w:rsidRDefault="00A32C42">
            <w:pPr>
              <w:contextualSpacing/>
              <w:jc w:val="center"/>
              <w:rPr>
                <w:szCs w:val="28"/>
              </w:rPr>
            </w:pPr>
            <w:r>
              <w:rPr>
                <w:szCs w:val="28"/>
              </w:rPr>
              <w:t>4.</w:t>
            </w:r>
          </w:p>
        </w:tc>
        <w:tc>
          <w:tcPr>
            <w:tcW w:w="2552" w:type="dxa"/>
            <w:vAlign w:val="center"/>
          </w:tcPr>
          <w:p w:rsidR="00842E9B" w:rsidRDefault="00A32C42">
            <w:pPr>
              <w:contextualSpacing/>
              <w:rPr>
                <w:szCs w:val="28"/>
              </w:rPr>
            </w:pPr>
            <w:r>
              <w:rPr>
                <w:szCs w:val="28"/>
              </w:rPr>
              <w:t>Обучающиеся коррекционных школ</w:t>
            </w:r>
          </w:p>
        </w:tc>
        <w:tc>
          <w:tcPr>
            <w:tcW w:w="1842" w:type="dxa"/>
            <w:vAlign w:val="center"/>
          </w:tcPr>
          <w:p w:rsidR="00842E9B" w:rsidRDefault="00A32C42">
            <w:pPr>
              <w:contextualSpacing/>
              <w:jc w:val="center"/>
              <w:rPr>
                <w:szCs w:val="28"/>
              </w:rPr>
            </w:pPr>
            <w:r>
              <w:rPr>
                <w:szCs w:val="28"/>
              </w:rPr>
              <w:t>0</w:t>
            </w:r>
          </w:p>
        </w:tc>
        <w:tc>
          <w:tcPr>
            <w:tcW w:w="1843" w:type="dxa"/>
            <w:vAlign w:val="center"/>
          </w:tcPr>
          <w:p w:rsidR="00842E9B" w:rsidRDefault="00A32C42">
            <w:pPr>
              <w:contextualSpacing/>
              <w:jc w:val="center"/>
              <w:rPr>
                <w:szCs w:val="28"/>
              </w:rPr>
            </w:pPr>
            <w:r>
              <w:rPr>
                <w:szCs w:val="28"/>
              </w:rPr>
              <w:t>0</w:t>
            </w:r>
          </w:p>
        </w:tc>
        <w:tc>
          <w:tcPr>
            <w:tcW w:w="1843" w:type="dxa"/>
            <w:vAlign w:val="center"/>
          </w:tcPr>
          <w:p w:rsidR="00842E9B" w:rsidRDefault="00A32C42">
            <w:pPr>
              <w:contextualSpacing/>
              <w:jc w:val="center"/>
              <w:rPr>
                <w:szCs w:val="28"/>
              </w:rPr>
            </w:pPr>
            <w:r>
              <w:rPr>
                <w:szCs w:val="28"/>
              </w:rPr>
              <w:t>0</w:t>
            </w:r>
          </w:p>
        </w:tc>
        <w:tc>
          <w:tcPr>
            <w:tcW w:w="1842" w:type="dxa"/>
            <w:vAlign w:val="center"/>
          </w:tcPr>
          <w:p w:rsidR="00842E9B" w:rsidRDefault="00A32C42">
            <w:pPr>
              <w:contextualSpacing/>
              <w:jc w:val="center"/>
              <w:rPr>
                <w:szCs w:val="28"/>
              </w:rPr>
            </w:pPr>
            <w:r>
              <w:rPr>
                <w:szCs w:val="28"/>
              </w:rPr>
              <w:t>0</w:t>
            </w:r>
          </w:p>
        </w:tc>
        <w:tc>
          <w:tcPr>
            <w:tcW w:w="1843" w:type="dxa"/>
            <w:vAlign w:val="center"/>
          </w:tcPr>
          <w:p w:rsidR="00842E9B" w:rsidRDefault="00A32C42">
            <w:pPr>
              <w:contextualSpacing/>
              <w:jc w:val="center"/>
              <w:rPr>
                <w:szCs w:val="28"/>
              </w:rPr>
            </w:pPr>
            <w:r>
              <w:rPr>
                <w:szCs w:val="28"/>
              </w:rPr>
              <w:t>0</w:t>
            </w:r>
          </w:p>
        </w:tc>
        <w:tc>
          <w:tcPr>
            <w:tcW w:w="1843" w:type="dxa"/>
            <w:vAlign w:val="center"/>
          </w:tcPr>
          <w:p w:rsidR="00842E9B" w:rsidRDefault="00A32C42">
            <w:pPr>
              <w:contextualSpacing/>
              <w:jc w:val="center"/>
              <w:rPr>
                <w:szCs w:val="28"/>
              </w:rPr>
            </w:pPr>
            <w:r>
              <w:rPr>
                <w:szCs w:val="28"/>
              </w:rPr>
              <w:t>0</w:t>
            </w:r>
          </w:p>
        </w:tc>
      </w:tr>
      <w:tr w:rsidR="00842E9B">
        <w:trPr>
          <w:trHeight w:val="283"/>
        </w:trPr>
        <w:tc>
          <w:tcPr>
            <w:tcW w:w="709" w:type="dxa"/>
            <w:vAlign w:val="center"/>
          </w:tcPr>
          <w:p w:rsidR="00842E9B" w:rsidRDefault="00A32C42">
            <w:pPr>
              <w:contextualSpacing/>
              <w:rPr>
                <w:szCs w:val="28"/>
              </w:rPr>
            </w:pPr>
            <w:r>
              <w:rPr>
                <w:szCs w:val="28"/>
              </w:rPr>
              <w:t xml:space="preserve">  5.</w:t>
            </w:r>
          </w:p>
        </w:tc>
        <w:tc>
          <w:tcPr>
            <w:tcW w:w="2552" w:type="dxa"/>
            <w:vAlign w:val="center"/>
          </w:tcPr>
          <w:p w:rsidR="00842E9B" w:rsidRDefault="00A32C42">
            <w:pPr>
              <w:contextualSpacing/>
            </w:pPr>
            <w:r>
              <w:t>Обучающиеся ООШ</w:t>
            </w:r>
          </w:p>
        </w:tc>
        <w:tc>
          <w:tcPr>
            <w:tcW w:w="1842" w:type="dxa"/>
            <w:vAlign w:val="center"/>
          </w:tcPr>
          <w:p w:rsidR="00842E9B" w:rsidRDefault="00A32C42">
            <w:pPr>
              <w:contextualSpacing/>
            </w:pPr>
            <w:r>
              <w:t xml:space="preserve">             0</w:t>
            </w:r>
          </w:p>
        </w:tc>
        <w:tc>
          <w:tcPr>
            <w:tcW w:w="1843" w:type="dxa"/>
            <w:vAlign w:val="center"/>
          </w:tcPr>
          <w:p w:rsidR="00842E9B" w:rsidRDefault="00A32C42">
            <w:pPr>
              <w:contextualSpacing/>
              <w:jc w:val="center"/>
            </w:pPr>
            <w:r>
              <w:t>15</w:t>
            </w:r>
          </w:p>
        </w:tc>
        <w:tc>
          <w:tcPr>
            <w:tcW w:w="1843" w:type="dxa"/>
            <w:vAlign w:val="center"/>
          </w:tcPr>
          <w:p w:rsidR="00842E9B" w:rsidRDefault="00A32C42">
            <w:pPr>
              <w:contextualSpacing/>
              <w:jc w:val="center"/>
            </w:pPr>
            <w:r>
              <w:t>68</w:t>
            </w:r>
          </w:p>
        </w:tc>
        <w:tc>
          <w:tcPr>
            <w:tcW w:w="1842" w:type="dxa"/>
            <w:vAlign w:val="center"/>
          </w:tcPr>
          <w:p w:rsidR="00842E9B" w:rsidRDefault="00A32C42">
            <w:pPr>
              <w:contextualSpacing/>
              <w:jc w:val="center"/>
            </w:pPr>
            <w:r>
              <w:t>17</w:t>
            </w:r>
          </w:p>
        </w:tc>
        <w:tc>
          <w:tcPr>
            <w:tcW w:w="1843" w:type="dxa"/>
            <w:vAlign w:val="center"/>
          </w:tcPr>
          <w:p w:rsidR="00842E9B" w:rsidRDefault="00A32C42">
            <w:pPr>
              <w:contextualSpacing/>
              <w:jc w:val="center"/>
            </w:pPr>
            <w:r>
              <w:t>85</w:t>
            </w:r>
          </w:p>
        </w:tc>
        <w:tc>
          <w:tcPr>
            <w:tcW w:w="1843" w:type="dxa"/>
            <w:vAlign w:val="center"/>
          </w:tcPr>
          <w:p w:rsidR="00842E9B" w:rsidRDefault="00A32C42">
            <w:pPr>
              <w:tabs>
                <w:tab w:val="left" w:pos="10320"/>
              </w:tabs>
              <w:jc w:val="center"/>
            </w:pPr>
            <w:r>
              <w:t>100</w:t>
            </w:r>
          </w:p>
        </w:tc>
      </w:tr>
      <w:tr w:rsidR="00842E9B">
        <w:trPr>
          <w:trHeight w:val="283"/>
        </w:trPr>
        <w:tc>
          <w:tcPr>
            <w:tcW w:w="709" w:type="dxa"/>
            <w:vAlign w:val="center"/>
          </w:tcPr>
          <w:p w:rsidR="00842E9B" w:rsidRDefault="00A32C42">
            <w:pPr>
              <w:contextualSpacing/>
              <w:rPr>
                <w:szCs w:val="28"/>
              </w:rPr>
            </w:pPr>
            <w:r>
              <w:rPr>
                <w:szCs w:val="28"/>
              </w:rPr>
              <w:t xml:space="preserve">  6.</w:t>
            </w:r>
          </w:p>
        </w:tc>
        <w:tc>
          <w:tcPr>
            <w:tcW w:w="2552" w:type="dxa"/>
            <w:vAlign w:val="center"/>
          </w:tcPr>
          <w:p w:rsidR="00842E9B" w:rsidRDefault="00A32C42">
            <w:pPr>
              <w:contextualSpacing/>
            </w:pPr>
            <w:r>
              <w:t>Обучающиеся КШ-интернат</w:t>
            </w:r>
          </w:p>
        </w:tc>
        <w:tc>
          <w:tcPr>
            <w:tcW w:w="1842" w:type="dxa"/>
            <w:vAlign w:val="center"/>
          </w:tcPr>
          <w:p w:rsidR="00842E9B" w:rsidRDefault="00A32C42">
            <w:pPr>
              <w:contextualSpacing/>
              <w:jc w:val="center"/>
              <w:rPr>
                <w:szCs w:val="28"/>
              </w:rPr>
            </w:pPr>
            <w:r>
              <w:rPr>
                <w:szCs w:val="28"/>
              </w:rPr>
              <w:t>0</w:t>
            </w:r>
          </w:p>
        </w:tc>
        <w:tc>
          <w:tcPr>
            <w:tcW w:w="1843" w:type="dxa"/>
            <w:vAlign w:val="center"/>
          </w:tcPr>
          <w:p w:rsidR="00842E9B" w:rsidRDefault="00A32C42">
            <w:pPr>
              <w:contextualSpacing/>
              <w:jc w:val="center"/>
              <w:rPr>
                <w:szCs w:val="28"/>
              </w:rPr>
            </w:pPr>
            <w:r>
              <w:rPr>
                <w:szCs w:val="28"/>
              </w:rPr>
              <w:t>0</w:t>
            </w:r>
          </w:p>
        </w:tc>
        <w:tc>
          <w:tcPr>
            <w:tcW w:w="1843" w:type="dxa"/>
            <w:vAlign w:val="center"/>
          </w:tcPr>
          <w:p w:rsidR="00842E9B" w:rsidRDefault="00A32C42">
            <w:pPr>
              <w:contextualSpacing/>
              <w:jc w:val="center"/>
              <w:rPr>
                <w:szCs w:val="28"/>
              </w:rPr>
            </w:pPr>
            <w:r>
              <w:rPr>
                <w:szCs w:val="28"/>
              </w:rPr>
              <w:t>0</w:t>
            </w:r>
          </w:p>
        </w:tc>
        <w:tc>
          <w:tcPr>
            <w:tcW w:w="1842" w:type="dxa"/>
            <w:vAlign w:val="center"/>
          </w:tcPr>
          <w:p w:rsidR="00842E9B" w:rsidRDefault="00A32C42">
            <w:pPr>
              <w:contextualSpacing/>
              <w:jc w:val="center"/>
              <w:rPr>
                <w:szCs w:val="28"/>
              </w:rPr>
            </w:pPr>
            <w:r>
              <w:rPr>
                <w:szCs w:val="28"/>
              </w:rPr>
              <w:t>0</w:t>
            </w:r>
          </w:p>
        </w:tc>
        <w:tc>
          <w:tcPr>
            <w:tcW w:w="1843" w:type="dxa"/>
            <w:vAlign w:val="center"/>
          </w:tcPr>
          <w:p w:rsidR="00842E9B" w:rsidRDefault="00A32C42">
            <w:pPr>
              <w:contextualSpacing/>
              <w:jc w:val="center"/>
              <w:rPr>
                <w:szCs w:val="28"/>
              </w:rPr>
            </w:pPr>
            <w:r>
              <w:rPr>
                <w:szCs w:val="28"/>
              </w:rPr>
              <w:t>0</w:t>
            </w:r>
          </w:p>
        </w:tc>
        <w:tc>
          <w:tcPr>
            <w:tcW w:w="1843" w:type="dxa"/>
            <w:vAlign w:val="center"/>
          </w:tcPr>
          <w:p w:rsidR="00842E9B" w:rsidRDefault="00A32C42">
            <w:pPr>
              <w:contextualSpacing/>
              <w:jc w:val="center"/>
              <w:rPr>
                <w:szCs w:val="28"/>
              </w:rPr>
            </w:pPr>
            <w:r>
              <w:rPr>
                <w:szCs w:val="28"/>
              </w:rPr>
              <w:t>0</w:t>
            </w:r>
          </w:p>
        </w:tc>
      </w:tr>
      <w:tr w:rsidR="00842E9B">
        <w:trPr>
          <w:trHeight w:val="283"/>
        </w:trPr>
        <w:tc>
          <w:tcPr>
            <w:tcW w:w="709" w:type="dxa"/>
            <w:vAlign w:val="center"/>
          </w:tcPr>
          <w:p w:rsidR="00842E9B" w:rsidRDefault="00A32C42">
            <w:pPr>
              <w:contextualSpacing/>
              <w:rPr>
                <w:szCs w:val="28"/>
              </w:rPr>
            </w:pPr>
            <w:r>
              <w:rPr>
                <w:szCs w:val="28"/>
              </w:rPr>
              <w:t xml:space="preserve">  7.</w:t>
            </w:r>
          </w:p>
        </w:tc>
        <w:tc>
          <w:tcPr>
            <w:tcW w:w="2552" w:type="dxa"/>
            <w:vAlign w:val="center"/>
          </w:tcPr>
          <w:p w:rsidR="00842E9B" w:rsidRDefault="00A32C42">
            <w:pPr>
              <w:contextualSpacing/>
            </w:pPr>
            <w:r>
              <w:t xml:space="preserve">Не завершившие обучение </w:t>
            </w:r>
          </w:p>
        </w:tc>
        <w:tc>
          <w:tcPr>
            <w:tcW w:w="1842" w:type="dxa"/>
            <w:vAlign w:val="center"/>
          </w:tcPr>
          <w:p w:rsidR="00842E9B" w:rsidRDefault="00A32C42">
            <w:pPr>
              <w:contextualSpacing/>
              <w:jc w:val="center"/>
            </w:pPr>
            <w:r>
              <w:t>0</w:t>
            </w:r>
          </w:p>
        </w:tc>
        <w:tc>
          <w:tcPr>
            <w:tcW w:w="1843" w:type="dxa"/>
            <w:vAlign w:val="center"/>
          </w:tcPr>
          <w:p w:rsidR="00842E9B" w:rsidRDefault="00A32C42">
            <w:pPr>
              <w:contextualSpacing/>
              <w:jc w:val="center"/>
            </w:pPr>
            <w:r>
              <w:t>0</w:t>
            </w:r>
          </w:p>
        </w:tc>
        <w:tc>
          <w:tcPr>
            <w:tcW w:w="1843" w:type="dxa"/>
            <w:vAlign w:val="center"/>
          </w:tcPr>
          <w:p w:rsidR="00842E9B" w:rsidRDefault="00A32C42">
            <w:pPr>
              <w:contextualSpacing/>
              <w:jc w:val="center"/>
            </w:pPr>
            <w:r>
              <w:t>55,6</w:t>
            </w:r>
          </w:p>
        </w:tc>
        <w:tc>
          <w:tcPr>
            <w:tcW w:w="1842" w:type="dxa"/>
            <w:vAlign w:val="center"/>
          </w:tcPr>
          <w:p w:rsidR="00842E9B" w:rsidRDefault="00A32C42">
            <w:pPr>
              <w:contextualSpacing/>
              <w:jc w:val="center"/>
            </w:pPr>
            <w:r>
              <w:t>44,4</w:t>
            </w:r>
          </w:p>
        </w:tc>
        <w:tc>
          <w:tcPr>
            <w:tcW w:w="1843" w:type="dxa"/>
            <w:vAlign w:val="center"/>
          </w:tcPr>
          <w:p w:rsidR="00842E9B" w:rsidRDefault="00A32C42">
            <w:pPr>
              <w:contextualSpacing/>
              <w:jc w:val="center"/>
            </w:pPr>
            <w:r>
              <w:t>100</w:t>
            </w:r>
          </w:p>
        </w:tc>
        <w:tc>
          <w:tcPr>
            <w:tcW w:w="1843" w:type="dxa"/>
            <w:vAlign w:val="center"/>
          </w:tcPr>
          <w:p w:rsidR="00842E9B" w:rsidRDefault="00A32C42">
            <w:pPr>
              <w:tabs>
                <w:tab w:val="left" w:pos="10320"/>
              </w:tabs>
              <w:jc w:val="center"/>
            </w:pPr>
            <w:r>
              <w:t>100</w:t>
            </w:r>
          </w:p>
        </w:tc>
      </w:tr>
      <w:tr w:rsidR="00842E9B">
        <w:trPr>
          <w:trHeight w:val="283"/>
        </w:trPr>
        <w:tc>
          <w:tcPr>
            <w:tcW w:w="709" w:type="dxa"/>
            <w:vAlign w:val="center"/>
          </w:tcPr>
          <w:p w:rsidR="00842E9B" w:rsidRDefault="00A32C42">
            <w:pPr>
              <w:contextualSpacing/>
              <w:rPr>
                <w:szCs w:val="28"/>
              </w:rPr>
            </w:pPr>
            <w:r>
              <w:rPr>
                <w:szCs w:val="28"/>
              </w:rPr>
              <w:t xml:space="preserve">  8.</w:t>
            </w:r>
          </w:p>
        </w:tc>
        <w:tc>
          <w:tcPr>
            <w:tcW w:w="2552" w:type="dxa"/>
            <w:vAlign w:val="center"/>
          </w:tcPr>
          <w:p w:rsidR="00842E9B" w:rsidRDefault="00A32C42">
            <w:pPr>
              <w:contextualSpacing/>
            </w:pPr>
            <w:r>
              <w:t>СОШ-интернат</w:t>
            </w:r>
          </w:p>
        </w:tc>
        <w:tc>
          <w:tcPr>
            <w:tcW w:w="1842" w:type="dxa"/>
            <w:vAlign w:val="center"/>
          </w:tcPr>
          <w:p w:rsidR="00842E9B" w:rsidRDefault="00A32C42">
            <w:pPr>
              <w:contextualSpacing/>
              <w:jc w:val="center"/>
            </w:pPr>
            <w:r>
              <w:t>0</w:t>
            </w:r>
          </w:p>
        </w:tc>
        <w:tc>
          <w:tcPr>
            <w:tcW w:w="1843" w:type="dxa"/>
            <w:vAlign w:val="center"/>
          </w:tcPr>
          <w:p w:rsidR="00842E9B" w:rsidRDefault="00A32C42">
            <w:pPr>
              <w:contextualSpacing/>
              <w:jc w:val="center"/>
            </w:pPr>
            <w:r>
              <w:t>2,6</w:t>
            </w:r>
          </w:p>
        </w:tc>
        <w:tc>
          <w:tcPr>
            <w:tcW w:w="1843" w:type="dxa"/>
            <w:vAlign w:val="center"/>
          </w:tcPr>
          <w:p w:rsidR="00842E9B" w:rsidRDefault="00A32C42">
            <w:pPr>
              <w:contextualSpacing/>
              <w:jc w:val="center"/>
            </w:pPr>
            <w:r>
              <w:t>53,8</w:t>
            </w:r>
          </w:p>
        </w:tc>
        <w:tc>
          <w:tcPr>
            <w:tcW w:w="1842" w:type="dxa"/>
            <w:vAlign w:val="center"/>
          </w:tcPr>
          <w:p w:rsidR="00842E9B" w:rsidRDefault="00A32C42">
            <w:pPr>
              <w:contextualSpacing/>
            </w:pPr>
            <w:r>
              <w:t xml:space="preserve">           43,6</w:t>
            </w:r>
          </w:p>
        </w:tc>
        <w:tc>
          <w:tcPr>
            <w:tcW w:w="1843" w:type="dxa"/>
            <w:vAlign w:val="center"/>
          </w:tcPr>
          <w:p w:rsidR="00842E9B" w:rsidRDefault="00A32C42">
            <w:pPr>
              <w:contextualSpacing/>
              <w:jc w:val="center"/>
            </w:pPr>
            <w:r>
              <w:t>97,4</w:t>
            </w:r>
          </w:p>
        </w:tc>
        <w:tc>
          <w:tcPr>
            <w:tcW w:w="1843" w:type="dxa"/>
            <w:vAlign w:val="center"/>
          </w:tcPr>
          <w:p w:rsidR="00842E9B" w:rsidRDefault="00A32C42">
            <w:pPr>
              <w:tabs>
                <w:tab w:val="left" w:pos="10320"/>
              </w:tabs>
              <w:jc w:val="center"/>
            </w:pPr>
            <w:r>
              <w:t>100</w:t>
            </w:r>
          </w:p>
        </w:tc>
      </w:tr>
      <w:tr w:rsidR="00842E9B">
        <w:trPr>
          <w:trHeight w:val="283"/>
        </w:trPr>
        <w:tc>
          <w:tcPr>
            <w:tcW w:w="709" w:type="dxa"/>
            <w:vAlign w:val="center"/>
          </w:tcPr>
          <w:p w:rsidR="00842E9B" w:rsidRDefault="00A32C42">
            <w:pPr>
              <w:contextualSpacing/>
              <w:rPr>
                <w:szCs w:val="28"/>
              </w:rPr>
            </w:pPr>
            <w:r>
              <w:rPr>
                <w:szCs w:val="28"/>
              </w:rPr>
              <w:t xml:space="preserve"> 9.</w:t>
            </w:r>
          </w:p>
        </w:tc>
        <w:tc>
          <w:tcPr>
            <w:tcW w:w="2552" w:type="dxa"/>
            <w:vAlign w:val="center"/>
          </w:tcPr>
          <w:p w:rsidR="00842E9B" w:rsidRDefault="00A32C42">
            <w:pPr>
              <w:contextualSpacing/>
            </w:pPr>
            <w:r>
              <w:t>Городской кадетский корпус имени А.Д.Цароева</w:t>
            </w:r>
          </w:p>
        </w:tc>
        <w:tc>
          <w:tcPr>
            <w:tcW w:w="1842" w:type="dxa"/>
            <w:vAlign w:val="center"/>
          </w:tcPr>
          <w:p w:rsidR="00842E9B" w:rsidRDefault="00A32C42">
            <w:pPr>
              <w:contextualSpacing/>
              <w:jc w:val="center"/>
            </w:pPr>
            <w:r>
              <w:t>0</w:t>
            </w:r>
          </w:p>
        </w:tc>
        <w:tc>
          <w:tcPr>
            <w:tcW w:w="1843" w:type="dxa"/>
            <w:vAlign w:val="center"/>
          </w:tcPr>
          <w:p w:rsidR="00842E9B" w:rsidRDefault="00A32C42">
            <w:pPr>
              <w:contextualSpacing/>
              <w:jc w:val="center"/>
            </w:pPr>
            <w:r>
              <w:t>3,2</w:t>
            </w:r>
          </w:p>
        </w:tc>
        <w:tc>
          <w:tcPr>
            <w:tcW w:w="1843" w:type="dxa"/>
            <w:vAlign w:val="center"/>
          </w:tcPr>
          <w:p w:rsidR="00842E9B" w:rsidRDefault="00A32C42">
            <w:pPr>
              <w:contextualSpacing/>
              <w:jc w:val="center"/>
            </w:pPr>
            <w:r>
              <w:t>59,7</w:t>
            </w:r>
          </w:p>
        </w:tc>
        <w:tc>
          <w:tcPr>
            <w:tcW w:w="1842" w:type="dxa"/>
            <w:vAlign w:val="center"/>
          </w:tcPr>
          <w:p w:rsidR="00842E9B" w:rsidRDefault="00A32C42">
            <w:pPr>
              <w:contextualSpacing/>
            </w:pPr>
            <w:r>
              <w:t xml:space="preserve">            37,1</w:t>
            </w:r>
          </w:p>
        </w:tc>
        <w:tc>
          <w:tcPr>
            <w:tcW w:w="1843" w:type="dxa"/>
            <w:vAlign w:val="center"/>
          </w:tcPr>
          <w:p w:rsidR="00842E9B" w:rsidRDefault="00A32C42">
            <w:pPr>
              <w:contextualSpacing/>
              <w:jc w:val="center"/>
            </w:pPr>
            <w:r>
              <w:t>96,8</w:t>
            </w:r>
          </w:p>
        </w:tc>
        <w:tc>
          <w:tcPr>
            <w:tcW w:w="1843" w:type="dxa"/>
            <w:vAlign w:val="center"/>
          </w:tcPr>
          <w:p w:rsidR="00842E9B" w:rsidRDefault="00A32C42">
            <w:pPr>
              <w:tabs>
                <w:tab w:val="left" w:pos="10320"/>
              </w:tabs>
              <w:jc w:val="center"/>
            </w:pPr>
            <w:r>
              <w:t>100</w:t>
            </w:r>
          </w:p>
        </w:tc>
      </w:tr>
      <w:tr w:rsidR="00842E9B">
        <w:trPr>
          <w:trHeight w:val="283"/>
        </w:trPr>
        <w:tc>
          <w:tcPr>
            <w:tcW w:w="709" w:type="dxa"/>
            <w:vAlign w:val="center"/>
          </w:tcPr>
          <w:p w:rsidR="00842E9B" w:rsidRDefault="00A32C42">
            <w:pPr>
              <w:contextualSpacing/>
              <w:rPr>
                <w:szCs w:val="28"/>
              </w:rPr>
            </w:pPr>
            <w:r>
              <w:rPr>
                <w:szCs w:val="28"/>
              </w:rPr>
              <w:t xml:space="preserve">  10.</w:t>
            </w:r>
          </w:p>
        </w:tc>
        <w:tc>
          <w:tcPr>
            <w:tcW w:w="2552" w:type="dxa"/>
            <w:vAlign w:val="center"/>
          </w:tcPr>
          <w:p w:rsidR="00842E9B" w:rsidRDefault="00A32C42">
            <w:pPr>
              <w:contextualSpacing/>
            </w:pPr>
            <w:r>
              <w:t>СПО</w:t>
            </w:r>
          </w:p>
        </w:tc>
        <w:tc>
          <w:tcPr>
            <w:tcW w:w="1842" w:type="dxa"/>
            <w:vAlign w:val="center"/>
          </w:tcPr>
          <w:p w:rsidR="00842E9B" w:rsidRDefault="00A32C42">
            <w:pPr>
              <w:contextualSpacing/>
              <w:jc w:val="center"/>
            </w:pPr>
            <w:r>
              <w:t>0</w:t>
            </w:r>
          </w:p>
        </w:tc>
        <w:tc>
          <w:tcPr>
            <w:tcW w:w="1843" w:type="dxa"/>
            <w:vAlign w:val="center"/>
          </w:tcPr>
          <w:p w:rsidR="00842E9B" w:rsidRDefault="00A32C42">
            <w:pPr>
              <w:contextualSpacing/>
              <w:jc w:val="center"/>
            </w:pPr>
            <w:r>
              <w:t>0</w:t>
            </w:r>
          </w:p>
        </w:tc>
        <w:tc>
          <w:tcPr>
            <w:tcW w:w="1843" w:type="dxa"/>
            <w:vAlign w:val="center"/>
          </w:tcPr>
          <w:p w:rsidR="00842E9B" w:rsidRDefault="00A32C42">
            <w:pPr>
              <w:contextualSpacing/>
              <w:jc w:val="center"/>
            </w:pPr>
            <w:r>
              <w:t>40</w:t>
            </w:r>
          </w:p>
        </w:tc>
        <w:tc>
          <w:tcPr>
            <w:tcW w:w="1842" w:type="dxa"/>
            <w:vAlign w:val="center"/>
          </w:tcPr>
          <w:p w:rsidR="00842E9B" w:rsidRDefault="00A32C42">
            <w:pPr>
              <w:contextualSpacing/>
              <w:jc w:val="center"/>
            </w:pPr>
            <w:r>
              <w:t>60</w:t>
            </w:r>
          </w:p>
        </w:tc>
        <w:tc>
          <w:tcPr>
            <w:tcW w:w="1843" w:type="dxa"/>
            <w:vAlign w:val="center"/>
          </w:tcPr>
          <w:p w:rsidR="00842E9B" w:rsidRDefault="00A32C42">
            <w:pPr>
              <w:contextualSpacing/>
              <w:jc w:val="center"/>
            </w:pPr>
            <w:r>
              <w:t>100</w:t>
            </w:r>
          </w:p>
        </w:tc>
        <w:tc>
          <w:tcPr>
            <w:tcW w:w="1843" w:type="dxa"/>
            <w:vAlign w:val="center"/>
          </w:tcPr>
          <w:p w:rsidR="00842E9B" w:rsidRDefault="00A32C42">
            <w:pPr>
              <w:tabs>
                <w:tab w:val="left" w:pos="10320"/>
              </w:tabs>
              <w:jc w:val="center"/>
            </w:pPr>
            <w:r>
              <w:t>100</w:t>
            </w:r>
          </w:p>
        </w:tc>
      </w:tr>
    </w:tbl>
    <w:p w:rsidR="00842E9B" w:rsidRDefault="00842E9B">
      <w:pPr>
        <w:pStyle w:val="af9"/>
        <w:spacing w:after="120" w:line="240" w:lineRule="auto"/>
        <w:ind w:left="709"/>
        <w:jc w:val="both"/>
        <w:rPr>
          <w:rFonts w:ascii="Times New Roman" w:eastAsia="Times New Roman" w:hAnsi="Times New Roman"/>
          <w:b/>
          <w:sz w:val="24"/>
          <w:szCs w:val="24"/>
          <w:lang w:eastAsia="ru-RU"/>
        </w:rPr>
      </w:pPr>
    </w:p>
    <w:p w:rsidR="00842E9B" w:rsidRDefault="00A32C42">
      <w:pPr>
        <w:pStyle w:val="3"/>
        <w:numPr>
          <w:ilvl w:val="1"/>
          <w:numId w:val="3"/>
        </w:numPr>
        <w:tabs>
          <w:tab w:val="left" w:pos="142"/>
        </w:tabs>
        <w:ind w:left="426"/>
        <w:jc w:val="both"/>
        <w:rPr>
          <w:rFonts w:ascii="Times New Roman" w:hAnsi="Times New Roman"/>
          <w:color w:val="auto"/>
          <w:sz w:val="28"/>
        </w:rPr>
      </w:pPr>
      <w:r>
        <w:rPr>
          <w:rFonts w:ascii="Times New Roman" w:hAnsi="Times New Roman"/>
          <w:color w:val="auto"/>
          <w:sz w:val="28"/>
        </w:rPr>
        <w:t>Выделение перечня ОО, продемонстрировавших наиболее высокие результаты ОГЭ по предмету</w:t>
      </w:r>
      <w:r>
        <w:rPr>
          <w:rFonts w:ascii="Times New Roman" w:hAnsi="Times New Roman"/>
          <w:color w:val="auto"/>
          <w:sz w:val="28"/>
          <w:vertAlign w:val="superscript"/>
        </w:rPr>
        <w:footnoteReference w:id="5"/>
      </w:r>
    </w:p>
    <w:p w:rsidR="00842E9B" w:rsidRDefault="00842E9B">
      <w:pPr>
        <w:ind w:firstLine="284"/>
        <w:jc w:val="both"/>
        <w:rPr>
          <w:b/>
          <w:i/>
        </w:rPr>
      </w:pPr>
    </w:p>
    <w:p w:rsidR="00842E9B" w:rsidRDefault="00A32C42">
      <w:pPr>
        <w:ind w:firstLine="284"/>
        <w:jc w:val="both"/>
        <w:rPr>
          <w:b/>
          <w:i/>
        </w:rPr>
      </w:pPr>
      <w:r>
        <w:rPr>
          <w:b/>
          <w:i/>
        </w:rPr>
        <w:t>Выбирается от 5 до 15%</w:t>
      </w:r>
      <w:r>
        <w:rPr>
          <w:i/>
        </w:rPr>
        <w:t xml:space="preserve"> от общего числа ОО в субъекте Российской Федерации, в которых: </w:t>
      </w:r>
    </w:p>
    <w:p w:rsidR="00842E9B" w:rsidRDefault="00A32C42">
      <w:pPr>
        <w:pStyle w:val="af9"/>
        <w:numPr>
          <w:ilvl w:val="0"/>
          <w:numId w:val="4"/>
        </w:numPr>
        <w:spacing w:after="0" w:line="240" w:lineRule="auto"/>
        <w:ind w:left="709" w:hanging="425"/>
        <w:jc w:val="both"/>
        <w:rPr>
          <w:rFonts w:ascii="Times New Roman" w:eastAsia="Times New Roman" w:hAnsi="Times New Roman"/>
          <w:b/>
          <w:i/>
          <w:sz w:val="24"/>
          <w:szCs w:val="24"/>
          <w:lang w:eastAsia="ru-RU"/>
        </w:rPr>
      </w:pPr>
      <w:r>
        <w:rPr>
          <w:rFonts w:ascii="Times New Roman" w:eastAsia="Times New Roman" w:hAnsi="Times New Roman"/>
          <w:bCs/>
          <w:i/>
          <w:sz w:val="24"/>
          <w:szCs w:val="24"/>
          <w:lang w:eastAsia="ru-RU"/>
        </w:rPr>
        <w:lastRenderedPageBreak/>
        <w:t>доля</w:t>
      </w:r>
      <w:r>
        <w:rPr>
          <w:rFonts w:ascii="Times New Roman" w:eastAsia="Times New Roman" w:hAnsi="Times New Roman"/>
          <w:i/>
          <w:sz w:val="24"/>
          <w:szCs w:val="24"/>
          <w:lang w:eastAsia="ru-RU"/>
        </w:rPr>
        <w:t xml:space="preserve"> участников ОГЭ, </w:t>
      </w:r>
      <w:r>
        <w:rPr>
          <w:rFonts w:ascii="Times New Roman" w:eastAsia="Times New Roman" w:hAnsi="Times New Roman"/>
          <w:b/>
          <w:i/>
          <w:sz w:val="24"/>
          <w:szCs w:val="24"/>
          <w:lang w:eastAsia="ru-RU"/>
        </w:rPr>
        <w:t xml:space="preserve">получивших отметки «4» и «5», </w:t>
      </w:r>
      <w:r>
        <w:rPr>
          <w:rFonts w:ascii="Times New Roman" w:eastAsia="Times New Roman" w:hAnsi="Times New Roman"/>
          <w:i/>
          <w:sz w:val="24"/>
          <w:szCs w:val="24"/>
          <w:lang w:eastAsia="ru-RU"/>
        </w:rPr>
        <w:t xml:space="preserve">имеет </w:t>
      </w:r>
      <w:r>
        <w:rPr>
          <w:rFonts w:ascii="Times New Roman" w:eastAsia="Times New Roman" w:hAnsi="Times New Roman"/>
          <w:b/>
          <w:i/>
          <w:sz w:val="24"/>
          <w:szCs w:val="24"/>
          <w:lang w:eastAsia="ru-RU"/>
        </w:rPr>
        <w:t>максимальные значения</w:t>
      </w:r>
      <w:r>
        <w:rPr>
          <w:rFonts w:ascii="Times New Roman" w:eastAsia="Times New Roman" w:hAnsi="Times New Roman"/>
          <w:i/>
          <w:sz w:val="24"/>
          <w:szCs w:val="24"/>
          <w:lang w:eastAsia="ru-RU"/>
        </w:rPr>
        <w:t xml:space="preserve"> (по сравнению с другими ОО субъекта Российской Федерации);</w:t>
      </w:r>
      <w:r>
        <w:rPr>
          <w:rFonts w:ascii="Times New Roman" w:eastAsia="Times New Roman" w:hAnsi="Times New Roman"/>
          <w:b/>
          <w:i/>
          <w:sz w:val="24"/>
          <w:szCs w:val="24"/>
          <w:lang w:eastAsia="ru-RU"/>
        </w:rPr>
        <w:t xml:space="preserve"> </w:t>
      </w:r>
    </w:p>
    <w:p w:rsidR="00842E9B" w:rsidRDefault="00A32C42">
      <w:pPr>
        <w:pStyle w:val="af9"/>
        <w:numPr>
          <w:ilvl w:val="0"/>
          <w:numId w:val="4"/>
        </w:numPr>
        <w:spacing w:after="0" w:line="240" w:lineRule="auto"/>
        <w:ind w:left="709" w:hanging="425"/>
        <w:jc w:val="both"/>
        <w:rPr>
          <w:rFonts w:ascii="Times New Roman" w:eastAsia="Times New Roman" w:hAnsi="Times New Roman"/>
          <w:b/>
          <w:i/>
          <w:sz w:val="24"/>
          <w:szCs w:val="24"/>
          <w:lang w:eastAsia="ru-RU"/>
        </w:rPr>
      </w:pPr>
      <w:r>
        <w:rPr>
          <w:rFonts w:ascii="Times New Roman" w:eastAsia="Times New Roman" w:hAnsi="Times New Roman"/>
          <w:bCs/>
          <w:i/>
          <w:sz w:val="24"/>
          <w:szCs w:val="24"/>
          <w:lang w:eastAsia="ru-RU"/>
        </w:rPr>
        <w:t>доля</w:t>
      </w:r>
      <w:r>
        <w:rPr>
          <w:rFonts w:ascii="Times New Roman" w:eastAsia="Times New Roman" w:hAnsi="Times New Roman"/>
          <w:i/>
          <w:sz w:val="24"/>
          <w:szCs w:val="24"/>
          <w:lang w:eastAsia="ru-RU"/>
        </w:rPr>
        <w:t xml:space="preserve"> участников ОГЭ,</w:t>
      </w:r>
      <w:r>
        <w:rPr>
          <w:rFonts w:ascii="Times New Roman" w:eastAsia="Times New Roman" w:hAnsi="Times New Roman"/>
          <w:b/>
          <w:i/>
          <w:sz w:val="24"/>
          <w:szCs w:val="24"/>
          <w:lang w:eastAsia="ru-RU"/>
        </w:rPr>
        <w:t xml:space="preserve"> получивших неудовлетворительную отметку</w:t>
      </w:r>
      <w:r>
        <w:rPr>
          <w:rFonts w:ascii="Times New Roman" w:eastAsia="Times New Roman" w:hAnsi="Times New Roman"/>
          <w:i/>
          <w:sz w:val="24"/>
          <w:szCs w:val="24"/>
          <w:lang w:eastAsia="ru-RU"/>
        </w:rPr>
        <w:t xml:space="preserve">, имеет </w:t>
      </w:r>
      <w:r>
        <w:rPr>
          <w:rFonts w:ascii="Times New Roman" w:eastAsia="Times New Roman" w:hAnsi="Times New Roman"/>
          <w:b/>
          <w:i/>
          <w:sz w:val="24"/>
          <w:szCs w:val="24"/>
          <w:lang w:eastAsia="ru-RU"/>
        </w:rPr>
        <w:t>минимальные значения</w:t>
      </w:r>
      <w:r>
        <w:rPr>
          <w:rFonts w:ascii="Times New Roman" w:eastAsia="Times New Roman" w:hAnsi="Times New Roman"/>
          <w:i/>
          <w:sz w:val="24"/>
          <w:szCs w:val="24"/>
          <w:lang w:eastAsia="ru-RU"/>
        </w:rPr>
        <w:t xml:space="preserve"> (по сравнению с другими ОО субъекта Российской</w:t>
      </w:r>
      <w:r>
        <w:rPr>
          <w:rFonts w:ascii="Times New Roman" w:eastAsia="Times New Roman" w:hAnsi="Times New Roman"/>
          <w:sz w:val="24"/>
          <w:szCs w:val="24"/>
          <w:lang w:eastAsia="ru-RU"/>
        </w:rPr>
        <w:t xml:space="preserve"> Федерации).</w:t>
      </w:r>
    </w:p>
    <w:p w:rsidR="00842E9B" w:rsidRDefault="00A32C42">
      <w:pPr>
        <w:pStyle w:val="ab"/>
        <w:keepNext/>
        <w:spacing w:after="120"/>
        <w:jc w:val="right"/>
        <w:rPr>
          <w:iCs w:val="0"/>
          <w:color w:val="auto"/>
        </w:rPr>
      </w:pPr>
      <w:r>
        <w:rPr>
          <w:bCs/>
          <w:iCs w:val="0"/>
          <w:color w:val="auto"/>
        </w:rPr>
        <w:t>Таблица 2</w:t>
      </w:r>
      <w:r>
        <w:rPr>
          <w:bCs/>
          <w:iCs w:val="0"/>
          <w:color w:val="auto"/>
        </w:rPr>
        <w:noBreakHyphen/>
        <w:t>7</w:t>
      </w:r>
    </w:p>
    <w:tbl>
      <w:tblPr>
        <w:tblW w:w="144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3969"/>
        <w:gridCol w:w="2933"/>
        <w:gridCol w:w="3355"/>
        <w:gridCol w:w="3355"/>
      </w:tblGrid>
      <w:tr w:rsidR="00842E9B">
        <w:trPr>
          <w:cantSplit/>
          <w:tblHeader/>
        </w:trPr>
        <w:tc>
          <w:tcPr>
            <w:tcW w:w="852" w:type="dxa"/>
            <w:shd w:val="clear" w:color="auto" w:fill="auto"/>
            <w:vAlign w:val="center"/>
          </w:tcPr>
          <w:p w:rsidR="00842E9B" w:rsidRDefault="00A32C42">
            <w:pPr>
              <w:pStyle w:val="af9"/>
              <w:spacing w:after="0" w:line="240" w:lineRule="auto"/>
              <w:ind w:left="0"/>
              <w:jc w:val="center"/>
              <w:rPr>
                <w:rFonts w:ascii="Times New Roman" w:eastAsia="Times New Roman" w:hAnsi="Times New Roman"/>
                <w:szCs w:val="20"/>
                <w:lang w:eastAsia="ru-RU"/>
              </w:rPr>
            </w:pPr>
            <w:r>
              <w:rPr>
                <w:rFonts w:ascii="Times New Roman" w:eastAsia="Times New Roman" w:hAnsi="Times New Roman"/>
                <w:szCs w:val="20"/>
                <w:lang w:eastAsia="ru-RU"/>
              </w:rPr>
              <w:t>№ п/п</w:t>
            </w:r>
          </w:p>
        </w:tc>
        <w:tc>
          <w:tcPr>
            <w:tcW w:w="3969" w:type="dxa"/>
            <w:shd w:val="clear" w:color="auto" w:fill="auto"/>
            <w:vAlign w:val="center"/>
          </w:tcPr>
          <w:p w:rsidR="00842E9B" w:rsidRDefault="00A32C42">
            <w:pPr>
              <w:pStyle w:val="af9"/>
              <w:spacing w:after="0" w:line="240" w:lineRule="auto"/>
              <w:ind w:left="0"/>
              <w:jc w:val="center"/>
              <w:rPr>
                <w:rFonts w:ascii="Times New Roman" w:eastAsia="Times New Roman" w:hAnsi="Times New Roman"/>
                <w:szCs w:val="20"/>
                <w:lang w:eastAsia="ru-RU"/>
              </w:rPr>
            </w:pPr>
            <w:r>
              <w:rPr>
                <w:rFonts w:ascii="Times New Roman" w:eastAsia="Times New Roman" w:hAnsi="Times New Roman"/>
                <w:szCs w:val="20"/>
                <w:lang w:eastAsia="ru-RU"/>
              </w:rPr>
              <w:t>Название ОО</w:t>
            </w:r>
          </w:p>
        </w:tc>
        <w:tc>
          <w:tcPr>
            <w:tcW w:w="2933" w:type="dxa"/>
            <w:shd w:val="clear" w:color="auto" w:fill="auto"/>
            <w:vAlign w:val="center"/>
          </w:tcPr>
          <w:p w:rsidR="00842E9B" w:rsidRDefault="00A32C42">
            <w:pPr>
              <w:pStyle w:val="af9"/>
              <w:spacing w:after="0" w:line="240" w:lineRule="auto"/>
              <w:ind w:left="0"/>
              <w:jc w:val="center"/>
              <w:rPr>
                <w:rFonts w:ascii="Times New Roman" w:eastAsia="Times New Roman" w:hAnsi="Times New Roman"/>
                <w:szCs w:val="20"/>
                <w:lang w:eastAsia="ru-RU"/>
              </w:rPr>
            </w:pPr>
            <w:r>
              <w:rPr>
                <w:rFonts w:ascii="Times New Roman" w:eastAsia="Times New Roman" w:hAnsi="Times New Roman"/>
                <w:szCs w:val="20"/>
                <w:lang w:eastAsia="ru-RU"/>
              </w:rPr>
              <w:t>Доля участников, получивших отметку «2»</w:t>
            </w:r>
          </w:p>
        </w:tc>
        <w:tc>
          <w:tcPr>
            <w:tcW w:w="3355" w:type="dxa"/>
            <w:shd w:val="clear" w:color="auto" w:fill="auto"/>
            <w:vAlign w:val="center"/>
          </w:tcPr>
          <w:p w:rsidR="00842E9B" w:rsidRDefault="00A32C42">
            <w:pPr>
              <w:pStyle w:val="af9"/>
              <w:spacing w:after="0" w:line="240" w:lineRule="auto"/>
              <w:ind w:left="0"/>
              <w:jc w:val="center"/>
              <w:rPr>
                <w:rFonts w:ascii="Times New Roman" w:eastAsia="Times New Roman" w:hAnsi="Times New Roman"/>
                <w:szCs w:val="20"/>
                <w:lang w:eastAsia="ru-RU"/>
              </w:rPr>
            </w:pPr>
            <w:r>
              <w:rPr>
                <w:rFonts w:ascii="Times New Roman" w:eastAsia="Times New Roman" w:hAnsi="Times New Roman"/>
                <w:szCs w:val="20"/>
                <w:lang w:eastAsia="ru-RU"/>
              </w:rPr>
              <w:t xml:space="preserve">Доля участников, получивших </w:t>
            </w:r>
            <w:r>
              <w:rPr>
                <w:rFonts w:ascii="Times New Roman" w:eastAsia="Times New Roman" w:hAnsi="Times New Roman"/>
                <w:szCs w:val="20"/>
                <w:lang w:eastAsia="ru-RU"/>
              </w:rPr>
              <w:br/>
              <w:t xml:space="preserve">отметки «4» и «5» </w:t>
            </w:r>
          </w:p>
          <w:p w:rsidR="00842E9B" w:rsidRDefault="00A32C42">
            <w:pPr>
              <w:pStyle w:val="af9"/>
              <w:spacing w:after="0" w:line="240" w:lineRule="auto"/>
              <w:ind w:left="0"/>
              <w:jc w:val="center"/>
              <w:rPr>
                <w:rFonts w:ascii="Times New Roman" w:eastAsia="Times New Roman" w:hAnsi="Times New Roman"/>
                <w:szCs w:val="20"/>
                <w:lang w:eastAsia="ru-RU"/>
              </w:rPr>
            </w:pPr>
            <w:r>
              <w:rPr>
                <w:rFonts w:ascii="Times New Roman" w:eastAsia="Times New Roman" w:hAnsi="Times New Roman"/>
                <w:szCs w:val="20"/>
                <w:lang w:eastAsia="ru-RU"/>
              </w:rPr>
              <w:t>(качество обучения)</w:t>
            </w:r>
          </w:p>
        </w:tc>
        <w:tc>
          <w:tcPr>
            <w:tcW w:w="3355" w:type="dxa"/>
            <w:shd w:val="clear" w:color="auto" w:fill="auto"/>
            <w:vAlign w:val="center"/>
          </w:tcPr>
          <w:p w:rsidR="00842E9B" w:rsidRDefault="00A32C42">
            <w:pPr>
              <w:pStyle w:val="af9"/>
              <w:spacing w:after="0" w:line="240" w:lineRule="auto"/>
              <w:ind w:left="0"/>
              <w:jc w:val="center"/>
              <w:rPr>
                <w:rFonts w:ascii="Times New Roman" w:eastAsia="Times New Roman" w:hAnsi="Times New Roman"/>
                <w:szCs w:val="20"/>
                <w:lang w:eastAsia="ru-RU"/>
              </w:rPr>
            </w:pPr>
            <w:r>
              <w:rPr>
                <w:rFonts w:ascii="Times New Roman" w:eastAsia="Times New Roman" w:hAnsi="Times New Roman"/>
                <w:szCs w:val="20"/>
                <w:lang w:eastAsia="ru-RU"/>
              </w:rPr>
              <w:t xml:space="preserve">Доля участников, получивших отметки «3», «4» и «5» </w:t>
            </w:r>
            <w:r>
              <w:rPr>
                <w:rFonts w:ascii="Times New Roman" w:eastAsia="Times New Roman" w:hAnsi="Times New Roman"/>
                <w:szCs w:val="20"/>
                <w:lang w:eastAsia="ru-RU"/>
              </w:rPr>
              <w:br/>
            </w:r>
            <w:r>
              <w:rPr>
                <w:rFonts w:ascii="Times New Roman" w:eastAsia="MS Mincho" w:hAnsi="Times New Roman"/>
                <w:szCs w:val="20"/>
              </w:rPr>
              <w:t>(</w:t>
            </w:r>
            <w:r>
              <w:rPr>
                <w:rFonts w:ascii="Times New Roman" w:eastAsia="Times New Roman" w:hAnsi="Times New Roman"/>
                <w:szCs w:val="20"/>
                <w:lang w:eastAsia="ru-RU"/>
              </w:rPr>
              <w:t>уровень обученности)</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eastAsia="Times New Roman" w:hAnsi="Times New Roman"/>
                <w:szCs w:val="20"/>
                <w:lang w:eastAsia="ru-RU"/>
              </w:rPr>
            </w:pPr>
          </w:p>
        </w:tc>
        <w:tc>
          <w:tcPr>
            <w:tcW w:w="3969" w:type="dxa"/>
            <w:tcBorders>
              <w:top w:val="nil"/>
              <w:left w:val="nil"/>
              <w:bottom w:val="single" w:sz="4" w:space="0" w:color="auto"/>
              <w:right w:val="nil"/>
            </w:tcBorders>
            <w:shd w:val="clear" w:color="auto" w:fill="auto"/>
            <w:vAlign w:val="bottom"/>
          </w:tcPr>
          <w:p w:rsidR="00842E9B" w:rsidRDefault="00A32C42">
            <w:pPr>
              <w:rPr>
                <w:color w:val="000000"/>
              </w:rPr>
            </w:pPr>
            <w:r>
              <w:rPr>
                <w:color w:val="000000"/>
              </w:rPr>
              <w:t xml:space="preserve">ГБОУ "СОШ №4 </w:t>
            </w:r>
            <w:proofErr w:type="spellStart"/>
            <w:r>
              <w:rPr>
                <w:color w:val="000000"/>
              </w:rPr>
              <w:t>г.Карабулак</w:t>
            </w:r>
            <w:proofErr w:type="spellEnd"/>
            <w:r>
              <w:rPr>
                <w:color w:val="000000"/>
              </w:rPr>
              <w:t>"</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single" w:sz="4" w:space="0" w:color="auto"/>
              <w:left w:val="nil"/>
              <w:bottom w:val="single" w:sz="4" w:space="0" w:color="auto"/>
              <w:right w:val="nil"/>
            </w:tcBorders>
            <w:shd w:val="clear" w:color="auto" w:fill="auto"/>
            <w:vAlign w:val="bottom"/>
          </w:tcPr>
          <w:p w:rsidR="00842E9B" w:rsidRDefault="00A32C42">
            <w:pPr>
              <w:rPr>
                <w:color w:val="000000"/>
              </w:rPr>
            </w:pPr>
            <w:r>
              <w:rPr>
                <w:color w:val="000000"/>
              </w:rPr>
              <w:t xml:space="preserve">ГБОУ "СОШ №6 </w:t>
            </w:r>
            <w:proofErr w:type="spellStart"/>
            <w:r>
              <w:rPr>
                <w:color w:val="000000"/>
              </w:rPr>
              <w:t>г.Карабулак</w:t>
            </w:r>
            <w:proofErr w:type="spellEnd"/>
            <w:r>
              <w:rPr>
                <w:color w:val="000000"/>
              </w:rPr>
              <w:t>"</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nil"/>
              <w:left w:val="nil"/>
              <w:bottom w:val="single" w:sz="4" w:space="0" w:color="auto"/>
              <w:right w:val="nil"/>
            </w:tcBorders>
            <w:shd w:val="clear" w:color="auto" w:fill="auto"/>
            <w:vAlign w:val="bottom"/>
          </w:tcPr>
          <w:p w:rsidR="00842E9B" w:rsidRDefault="00A32C42">
            <w:pPr>
              <w:rPr>
                <w:color w:val="000000"/>
              </w:rPr>
            </w:pPr>
            <w:r>
              <w:rPr>
                <w:color w:val="000000"/>
              </w:rPr>
              <w:t>ГБОУ "СОШ №3 г. Магас"</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single" w:sz="4" w:space="0" w:color="auto"/>
              <w:left w:val="nil"/>
              <w:bottom w:val="single" w:sz="4" w:space="0" w:color="auto"/>
              <w:right w:val="nil"/>
            </w:tcBorders>
            <w:shd w:val="clear" w:color="auto" w:fill="auto"/>
            <w:vAlign w:val="bottom"/>
          </w:tcPr>
          <w:p w:rsidR="00842E9B" w:rsidRDefault="00A32C42">
            <w:pPr>
              <w:rPr>
                <w:color w:val="000000"/>
              </w:rPr>
            </w:pPr>
            <w:r>
              <w:rPr>
                <w:color w:val="000000"/>
              </w:rPr>
              <w:t xml:space="preserve">ГБОУ  "СОШ №1 </w:t>
            </w:r>
            <w:proofErr w:type="spellStart"/>
            <w:r>
              <w:rPr>
                <w:color w:val="000000"/>
              </w:rPr>
              <w:t>г.Малгобек</w:t>
            </w:r>
            <w:proofErr w:type="spellEnd"/>
            <w:r>
              <w:rPr>
                <w:color w:val="000000"/>
              </w:rPr>
              <w:t>"</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single" w:sz="4" w:space="0" w:color="auto"/>
              <w:left w:val="nil"/>
              <w:bottom w:val="single" w:sz="4" w:space="0" w:color="auto"/>
              <w:right w:val="nil"/>
            </w:tcBorders>
            <w:shd w:val="clear" w:color="auto" w:fill="auto"/>
            <w:vAlign w:val="bottom"/>
          </w:tcPr>
          <w:p w:rsidR="00842E9B" w:rsidRDefault="00A32C42">
            <w:pPr>
              <w:rPr>
                <w:color w:val="000000"/>
              </w:rPr>
            </w:pPr>
            <w:r>
              <w:rPr>
                <w:color w:val="000000"/>
              </w:rPr>
              <w:t>ГБОУ "СОШ № 2 г. Малгобек"</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single" w:sz="4" w:space="0" w:color="auto"/>
              <w:left w:val="nil"/>
              <w:bottom w:val="single" w:sz="4" w:space="0" w:color="auto"/>
              <w:right w:val="nil"/>
            </w:tcBorders>
            <w:shd w:val="clear" w:color="auto" w:fill="auto"/>
            <w:vAlign w:val="bottom"/>
          </w:tcPr>
          <w:p w:rsidR="00842E9B" w:rsidRDefault="00A32C42">
            <w:pPr>
              <w:rPr>
                <w:color w:val="000000"/>
              </w:rPr>
            </w:pPr>
            <w:r>
              <w:rPr>
                <w:color w:val="000000"/>
              </w:rPr>
              <w:t xml:space="preserve">ГБОУ </w:t>
            </w:r>
            <w:proofErr w:type="spellStart"/>
            <w:r>
              <w:rPr>
                <w:color w:val="000000"/>
              </w:rPr>
              <w:t>г.Малгобек</w:t>
            </w:r>
            <w:proofErr w:type="spellEnd"/>
            <w:r>
              <w:rPr>
                <w:color w:val="000000"/>
              </w:rPr>
              <w:t xml:space="preserve"> Гимназия № 1</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single" w:sz="4" w:space="0" w:color="auto"/>
              <w:left w:val="nil"/>
              <w:bottom w:val="nil"/>
              <w:right w:val="nil"/>
            </w:tcBorders>
            <w:shd w:val="clear" w:color="auto" w:fill="auto"/>
            <w:vAlign w:val="bottom"/>
          </w:tcPr>
          <w:p w:rsidR="00842E9B" w:rsidRDefault="00A32C42">
            <w:pPr>
              <w:rPr>
                <w:color w:val="000000"/>
              </w:rPr>
            </w:pPr>
            <w:r>
              <w:rPr>
                <w:color w:val="000000"/>
              </w:rPr>
              <w:t xml:space="preserve">ГБОУ "Школа-интернат № 4  </w:t>
            </w:r>
            <w:proofErr w:type="spellStart"/>
            <w:r>
              <w:rPr>
                <w:color w:val="000000"/>
              </w:rPr>
              <w:t>г.Малгобек</w:t>
            </w:r>
            <w:proofErr w:type="spellEnd"/>
            <w:r>
              <w:rPr>
                <w:color w:val="000000"/>
              </w:rPr>
              <w:t>"</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shd w:val="clear" w:color="auto" w:fill="auto"/>
            <w:vAlign w:val="center"/>
          </w:tcPr>
          <w:p w:rsidR="00842E9B" w:rsidRDefault="00A32C42">
            <w:pPr>
              <w:rPr>
                <w:color w:val="000000"/>
              </w:rPr>
            </w:pPr>
            <w:r>
              <w:rPr>
                <w:color w:val="000000"/>
              </w:rPr>
              <w:t xml:space="preserve">ГБОУ  "СОШ №4 </w:t>
            </w:r>
            <w:proofErr w:type="spellStart"/>
            <w:r>
              <w:rPr>
                <w:color w:val="000000"/>
              </w:rPr>
              <w:t>г.Назрань</w:t>
            </w:r>
            <w:proofErr w:type="spellEnd"/>
            <w:r>
              <w:rPr>
                <w:color w:val="000000"/>
              </w:rPr>
              <w:t>"</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shd w:val="clear" w:color="auto" w:fill="auto"/>
            <w:vAlign w:val="center"/>
          </w:tcPr>
          <w:p w:rsidR="00842E9B" w:rsidRDefault="00A32C42">
            <w:pPr>
              <w:rPr>
                <w:color w:val="000000"/>
              </w:rPr>
            </w:pPr>
            <w:r>
              <w:rPr>
                <w:color w:val="000000"/>
              </w:rPr>
              <w:t xml:space="preserve">ГБОУ "СОШ №13 </w:t>
            </w:r>
            <w:proofErr w:type="spellStart"/>
            <w:r>
              <w:rPr>
                <w:color w:val="000000"/>
              </w:rPr>
              <w:t>г.Назрань</w:t>
            </w:r>
            <w:proofErr w:type="spellEnd"/>
            <w:r>
              <w:rPr>
                <w:color w:val="000000"/>
              </w:rPr>
              <w:t>"</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shd w:val="clear" w:color="auto" w:fill="auto"/>
            <w:vAlign w:val="center"/>
          </w:tcPr>
          <w:p w:rsidR="00842E9B" w:rsidRDefault="00A32C42">
            <w:pPr>
              <w:rPr>
                <w:color w:val="000000"/>
              </w:rPr>
            </w:pPr>
            <w:r>
              <w:rPr>
                <w:color w:val="000000"/>
              </w:rPr>
              <w:t xml:space="preserve">ГБОУ "СОШ № 30 </w:t>
            </w:r>
            <w:proofErr w:type="spellStart"/>
            <w:r>
              <w:rPr>
                <w:color w:val="000000"/>
              </w:rPr>
              <w:t>с.п</w:t>
            </w:r>
            <w:proofErr w:type="spellEnd"/>
            <w:r>
              <w:rPr>
                <w:color w:val="000000"/>
              </w:rPr>
              <w:t xml:space="preserve">. </w:t>
            </w:r>
            <w:proofErr w:type="spellStart"/>
            <w:r>
              <w:rPr>
                <w:color w:val="000000"/>
              </w:rPr>
              <w:t>Сагопши</w:t>
            </w:r>
            <w:proofErr w:type="spellEnd"/>
            <w:r>
              <w:rPr>
                <w:color w:val="000000"/>
              </w:rPr>
              <w:t>"</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shd w:val="clear" w:color="auto" w:fill="auto"/>
            <w:vAlign w:val="center"/>
          </w:tcPr>
          <w:p w:rsidR="00842E9B" w:rsidRDefault="00A32C42">
            <w:pPr>
              <w:rPr>
                <w:color w:val="000000"/>
              </w:rPr>
            </w:pPr>
            <w:r>
              <w:rPr>
                <w:color w:val="000000"/>
              </w:rPr>
              <w:t xml:space="preserve">ГБОУ "СОШ № 4 </w:t>
            </w:r>
            <w:proofErr w:type="spellStart"/>
            <w:r>
              <w:rPr>
                <w:color w:val="000000"/>
              </w:rPr>
              <w:t>с..п</w:t>
            </w:r>
            <w:proofErr w:type="spellEnd"/>
            <w:r>
              <w:rPr>
                <w:color w:val="000000"/>
              </w:rPr>
              <w:t xml:space="preserve">. </w:t>
            </w:r>
            <w:proofErr w:type="spellStart"/>
            <w:r>
              <w:rPr>
                <w:color w:val="000000"/>
              </w:rPr>
              <w:t>Сурхахи</w:t>
            </w:r>
            <w:proofErr w:type="spellEnd"/>
            <w:r>
              <w:rPr>
                <w:color w:val="000000"/>
              </w:rPr>
              <w:t>"</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shd w:val="clear" w:color="auto" w:fill="auto"/>
            <w:vAlign w:val="center"/>
          </w:tcPr>
          <w:p w:rsidR="00842E9B" w:rsidRDefault="00A32C42">
            <w:pPr>
              <w:rPr>
                <w:color w:val="000000"/>
              </w:rPr>
            </w:pPr>
            <w:r>
              <w:rPr>
                <w:color w:val="000000"/>
              </w:rPr>
              <w:t xml:space="preserve">ГБОУ "СОШ №1 </w:t>
            </w:r>
            <w:proofErr w:type="spellStart"/>
            <w:r>
              <w:rPr>
                <w:color w:val="000000"/>
              </w:rPr>
              <w:t>с.п.Яндаре</w:t>
            </w:r>
            <w:proofErr w:type="spellEnd"/>
            <w:r>
              <w:rPr>
                <w:color w:val="000000"/>
              </w:rPr>
              <w:t xml:space="preserve"> имени </w:t>
            </w:r>
            <w:proofErr w:type="spellStart"/>
            <w:r>
              <w:rPr>
                <w:color w:val="000000"/>
              </w:rPr>
              <w:t>А.Т.Хашагульгова</w:t>
            </w:r>
            <w:proofErr w:type="spellEnd"/>
            <w:r>
              <w:rPr>
                <w:color w:val="000000"/>
              </w:rPr>
              <w:t>"</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single" w:sz="4" w:space="0" w:color="auto"/>
              <w:left w:val="nil"/>
              <w:bottom w:val="single" w:sz="4" w:space="0" w:color="auto"/>
              <w:right w:val="nil"/>
            </w:tcBorders>
            <w:shd w:val="clear" w:color="auto" w:fill="auto"/>
            <w:vAlign w:val="bottom"/>
          </w:tcPr>
          <w:p w:rsidR="00842E9B" w:rsidRDefault="00A32C42">
            <w:pPr>
              <w:rPr>
                <w:color w:val="000000"/>
              </w:rPr>
            </w:pPr>
            <w:r>
              <w:rPr>
                <w:color w:val="000000"/>
              </w:rPr>
              <w:t xml:space="preserve">ГБОУ "СОШ №2  </w:t>
            </w:r>
            <w:proofErr w:type="spellStart"/>
            <w:r>
              <w:rPr>
                <w:color w:val="000000"/>
              </w:rPr>
              <w:t>с.п</w:t>
            </w:r>
            <w:proofErr w:type="spellEnd"/>
            <w:r>
              <w:rPr>
                <w:color w:val="000000"/>
              </w:rPr>
              <w:t>. Барсуки"</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single" w:sz="4" w:space="0" w:color="auto"/>
              <w:left w:val="nil"/>
              <w:bottom w:val="single" w:sz="4" w:space="0" w:color="auto"/>
              <w:right w:val="nil"/>
            </w:tcBorders>
            <w:shd w:val="clear" w:color="auto" w:fill="auto"/>
            <w:vAlign w:val="bottom"/>
          </w:tcPr>
          <w:p w:rsidR="00842E9B" w:rsidRDefault="00A32C42">
            <w:pPr>
              <w:rPr>
                <w:color w:val="000000"/>
              </w:rPr>
            </w:pPr>
            <w:r>
              <w:rPr>
                <w:color w:val="000000"/>
              </w:rPr>
              <w:t xml:space="preserve">ГБОУ "СОШ № 3 </w:t>
            </w:r>
            <w:proofErr w:type="spellStart"/>
            <w:r>
              <w:rPr>
                <w:color w:val="000000"/>
              </w:rPr>
              <w:t>с.п</w:t>
            </w:r>
            <w:proofErr w:type="spellEnd"/>
            <w:r>
              <w:rPr>
                <w:color w:val="000000"/>
              </w:rPr>
              <w:t>. Барсуки"</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single" w:sz="4" w:space="0" w:color="auto"/>
              <w:left w:val="nil"/>
              <w:bottom w:val="single" w:sz="4" w:space="0" w:color="auto"/>
              <w:right w:val="nil"/>
            </w:tcBorders>
            <w:shd w:val="clear" w:color="auto" w:fill="auto"/>
            <w:vAlign w:val="bottom"/>
          </w:tcPr>
          <w:p w:rsidR="00842E9B" w:rsidRDefault="00A32C42">
            <w:pPr>
              <w:rPr>
                <w:color w:val="000000"/>
              </w:rPr>
            </w:pPr>
            <w:r>
              <w:rPr>
                <w:color w:val="000000"/>
              </w:rPr>
              <w:t xml:space="preserve">ГБОУ  "СОШ №6 </w:t>
            </w:r>
            <w:proofErr w:type="spellStart"/>
            <w:r>
              <w:rPr>
                <w:color w:val="000000"/>
              </w:rPr>
              <w:t>г.Сунжа</w:t>
            </w:r>
            <w:proofErr w:type="spellEnd"/>
            <w:r>
              <w:rPr>
                <w:color w:val="000000"/>
              </w:rPr>
              <w:t>"</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single" w:sz="4" w:space="0" w:color="auto"/>
              <w:left w:val="nil"/>
              <w:bottom w:val="single" w:sz="4" w:space="0" w:color="auto"/>
              <w:right w:val="nil"/>
            </w:tcBorders>
            <w:shd w:val="clear" w:color="auto" w:fill="auto"/>
            <w:vAlign w:val="bottom"/>
          </w:tcPr>
          <w:p w:rsidR="00842E9B" w:rsidRDefault="00A32C42">
            <w:pPr>
              <w:rPr>
                <w:color w:val="000000"/>
              </w:rPr>
            </w:pPr>
            <w:r>
              <w:rPr>
                <w:color w:val="000000"/>
              </w:rPr>
              <w:t xml:space="preserve">ГБОУ " СОШ № 7 </w:t>
            </w:r>
            <w:proofErr w:type="spellStart"/>
            <w:r>
              <w:rPr>
                <w:color w:val="000000"/>
              </w:rPr>
              <w:t>г.Сунжа</w:t>
            </w:r>
            <w:proofErr w:type="spellEnd"/>
            <w:r>
              <w:rPr>
                <w:color w:val="000000"/>
              </w:rPr>
              <w:t>"</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single" w:sz="4" w:space="0" w:color="auto"/>
              <w:left w:val="nil"/>
              <w:bottom w:val="single" w:sz="4" w:space="0" w:color="auto"/>
              <w:right w:val="nil"/>
            </w:tcBorders>
            <w:shd w:val="clear" w:color="auto" w:fill="auto"/>
            <w:vAlign w:val="bottom"/>
          </w:tcPr>
          <w:p w:rsidR="00842E9B" w:rsidRDefault="00A32C42">
            <w:pPr>
              <w:rPr>
                <w:color w:val="000000"/>
              </w:rPr>
            </w:pPr>
            <w:r>
              <w:rPr>
                <w:color w:val="000000"/>
              </w:rPr>
              <w:t xml:space="preserve">ГБОУ " СОШ № 2 МР </w:t>
            </w:r>
            <w:proofErr w:type="spellStart"/>
            <w:r>
              <w:rPr>
                <w:color w:val="000000"/>
              </w:rPr>
              <w:t>с.п</w:t>
            </w:r>
            <w:proofErr w:type="spellEnd"/>
            <w:r>
              <w:rPr>
                <w:color w:val="000000"/>
              </w:rPr>
              <w:t>. Вознесенское"</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single" w:sz="4" w:space="0" w:color="auto"/>
              <w:left w:val="nil"/>
              <w:bottom w:val="single" w:sz="4" w:space="0" w:color="auto"/>
              <w:right w:val="nil"/>
            </w:tcBorders>
            <w:shd w:val="clear" w:color="auto" w:fill="auto"/>
            <w:vAlign w:val="bottom"/>
          </w:tcPr>
          <w:p w:rsidR="00842E9B" w:rsidRDefault="00A32C42">
            <w:pPr>
              <w:rPr>
                <w:color w:val="000000"/>
              </w:rPr>
            </w:pPr>
            <w:r>
              <w:rPr>
                <w:color w:val="000000"/>
              </w:rPr>
              <w:t xml:space="preserve">ГБОУ " СОШ № 12 МР </w:t>
            </w:r>
            <w:proofErr w:type="spellStart"/>
            <w:r>
              <w:rPr>
                <w:color w:val="000000"/>
              </w:rPr>
              <w:t>с.п</w:t>
            </w:r>
            <w:proofErr w:type="spellEnd"/>
            <w:r>
              <w:rPr>
                <w:color w:val="000000"/>
              </w:rPr>
              <w:t xml:space="preserve">. </w:t>
            </w:r>
            <w:proofErr w:type="spellStart"/>
            <w:r>
              <w:rPr>
                <w:color w:val="000000"/>
              </w:rPr>
              <w:t>Инарки</w:t>
            </w:r>
            <w:proofErr w:type="spellEnd"/>
            <w:r>
              <w:rPr>
                <w:color w:val="000000"/>
              </w:rPr>
              <w:t xml:space="preserve"> им. </w:t>
            </w:r>
            <w:proofErr w:type="spellStart"/>
            <w:r>
              <w:rPr>
                <w:color w:val="000000"/>
              </w:rPr>
              <w:t>А.М.Котиева</w:t>
            </w:r>
            <w:proofErr w:type="spellEnd"/>
            <w:r>
              <w:rPr>
                <w:color w:val="000000"/>
              </w:rPr>
              <w:t>"</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95</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single" w:sz="4" w:space="0" w:color="auto"/>
              <w:left w:val="nil"/>
              <w:bottom w:val="single" w:sz="4" w:space="0" w:color="auto"/>
              <w:right w:val="nil"/>
            </w:tcBorders>
            <w:shd w:val="clear" w:color="auto" w:fill="auto"/>
            <w:vAlign w:val="bottom"/>
          </w:tcPr>
          <w:p w:rsidR="00842E9B" w:rsidRDefault="00A32C42">
            <w:pPr>
              <w:rPr>
                <w:color w:val="000000"/>
              </w:rPr>
            </w:pPr>
            <w:r>
              <w:rPr>
                <w:color w:val="000000"/>
              </w:rPr>
              <w:t xml:space="preserve">ГБОУ "СОШ № 30 </w:t>
            </w:r>
            <w:proofErr w:type="spellStart"/>
            <w:r>
              <w:rPr>
                <w:color w:val="000000"/>
              </w:rPr>
              <w:t>с.п</w:t>
            </w:r>
            <w:proofErr w:type="spellEnd"/>
            <w:r>
              <w:rPr>
                <w:color w:val="000000"/>
              </w:rPr>
              <w:t xml:space="preserve">. </w:t>
            </w:r>
            <w:proofErr w:type="spellStart"/>
            <w:r>
              <w:rPr>
                <w:color w:val="000000"/>
              </w:rPr>
              <w:t>Сагопши</w:t>
            </w:r>
            <w:proofErr w:type="spellEnd"/>
            <w:r>
              <w:rPr>
                <w:color w:val="000000"/>
              </w:rPr>
              <w:t>"</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single" w:sz="4" w:space="0" w:color="auto"/>
              <w:left w:val="nil"/>
              <w:bottom w:val="single" w:sz="4" w:space="0" w:color="auto"/>
              <w:right w:val="nil"/>
            </w:tcBorders>
            <w:shd w:val="clear" w:color="auto" w:fill="auto"/>
            <w:vAlign w:val="bottom"/>
          </w:tcPr>
          <w:p w:rsidR="00842E9B" w:rsidRDefault="00A32C42">
            <w:pPr>
              <w:rPr>
                <w:color w:val="000000"/>
              </w:rPr>
            </w:pPr>
            <w:r>
              <w:rPr>
                <w:color w:val="000000"/>
              </w:rPr>
              <w:t>ГАОУ " Многопрофильный Лицей № 1"</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single" w:sz="4" w:space="0" w:color="auto"/>
              <w:left w:val="nil"/>
              <w:bottom w:val="single" w:sz="4" w:space="0" w:color="auto"/>
              <w:right w:val="nil"/>
            </w:tcBorders>
            <w:shd w:val="clear" w:color="auto" w:fill="auto"/>
            <w:vAlign w:val="bottom"/>
          </w:tcPr>
          <w:p w:rsidR="00842E9B" w:rsidRDefault="00A32C42">
            <w:pPr>
              <w:rPr>
                <w:color w:val="000000"/>
              </w:rPr>
            </w:pPr>
            <w:r>
              <w:rPr>
                <w:color w:val="000000"/>
              </w:rPr>
              <w:t xml:space="preserve">ГБОУ "СОШ № 4 </w:t>
            </w:r>
            <w:proofErr w:type="spellStart"/>
            <w:r>
              <w:rPr>
                <w:color w:val="000000"/>
              </w:rPr>
              <w:t>с.п</w:t>
            </w:r>
            <w:proofErr w:type="spellEnd"/>
            <w:r>
              <w:rPr>
                <w:color w:val="000000"/>
              </w:rPr>
              <w:t xml:space="preserve">. </w:t>
            </w:r>
            <w:proofErr w:type="spellStart"/>
            <w:r>
              <w:rPr>
                <w:color w:val="000000"/>
              </w:rPr>
              <w:t>Сурхахи</w:t>
            </w:r>
            <w:proofErr w:type="spellEnd"/>
            <w:r>
              <w:rPr>
                <w:color w:val="000000"/>
              </w:rPr>
              <w:t>"</w:t>
            </w:r>
          </w:p>
          <w:p w:rsidR="00842E9B" w:rsidRDefault="00842E9B">
            <w:pPr>
              <w:rPr>
                <w:color w:val="000000"/>
              </w:rPr>
            </w:pP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nil"/>
              <w:left w:val="nil"/>
              <w:bottom w:val="single" w:sz="4" w:space="0" w:color="auto"/>
              <w:right w:val="nil"/>
            </w:tcBorders>
            <w:shd w:val="clear" w:color="auto" w:fill="auto"/>
            <w:vAlign w:val="bottom"/>
          </w:tcPr>
          <w:p w:rsidR="00842E9B" w:rsidRDefault="00A32C42">
            <w:pPr>
              <w:rPr>
                <w:color w:val="000000"/>
              </w:rPr>
            </w:pPr>
            <w:r>
              <w:rPr>
                <w:color w:val="000000"/>
              </w:rPr>
              <w:t xml:space="preserve">ГБОУ "СОШ №1 </w:t>
            </w:r>
            <w:proofErr w:type="spellStart"/>
            <w:r>
              <w:rPr>
                <w:color w:val="000000"/>
              </w:rPr>
              <w:t>с.п</w:t>
            </w:r>
            <w:proofErr w:type="spellEnd"/>
            <w:r>
              <w:rPr>
                <w:color w:val="000000"/>
              </w:rPr>
              <w:t>. Барсуки"</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nil"/>
              <w:left w:val="nil"/>
              <w:bottom w:val="single" w:sz="4" w:space="0" w:color="auto"/>
              <w:right w:val="nil"/>
            </w:tcBorders>
            <w:shd w:val="clear" w:color="auto" w:fill="auto"/>
            <w:vAlign w:val="bottom"/>
          </w:tcPr>
          <w:p w:rsidR="00842E9B" w:rsidRDefault="00A32C42">
            <w:pPr>
              <w:rPr>
                <w:color w:val="000000"/>
              </w:rPr>
            </w:pPr>
            <w:r>
              <w:rPr>
                <w:color w:val="000000"/>
              </w:rPr>
              <w:t xml:space="preserve">ГБОУ " СОШ № 14 МР </w:t>
            </w:r>
            <w:proofErr w:type="spellStart"/>
            <w:r>
              <w:rPr>
                <w:color w:val="000000"/>
              </w:rPr>
              <w:t>с.п</w:t>
            </w:r>
            <w:proofErr w:type="spellEnd"/>
            <w:r>
              <w:rPr>
                <w:color w:val="000000"/>
              </w:rPr>
              <w:t xml:space="preserve">. Нижние </w:t>
            </w:r>
            <w:proofErr w:type="spellStart"/>
            <w:r>
              <w:rPr>
                <w:color w:val="000000"/>
              </w:rPr>
              <w:t>Ачалуки</w:t>
            </w:r>
            <w:proofErr w:type="spellEnd"/>
            <w:r>
              <w:rPr>
                <w:color w:val="000000"/>
              </w:rPr>
              <w:t>"</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96</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r w:rsidR="00842E9B">
        <w:trPr>
          <w:trHeight w:val="20"/>
        </w:trPr>
        <w:tc>
          <w:tcPr>
            <w:tcW w:w="852" w:type="dxa"/>
            <w:shd w:val="clear" w:color="auto" w:fill="auto"/>
            <w:vAlign w:val="center"/>
          </w:tcPr>
          <w:p w:rsidR="00842E9B" w:rsidRDefault="00842E9B">
            <w:pPr>
              <w:pStyle w:val="af9"/>
              <w:numPr>
                <w:ilvl w:val="0"/>
                <w:numId w:val="5"/>
              </w:numPr>
              <w:spacing w:after="0" w:line="240" w:lineRule="auto"/>
              <w:rPr>
                <w:rFonts w:ascii="Times New Roman" w:hAnsi="Times New Roman"/>
                <w:szCs w:val="20"/>
              </w:rPr>
            </w:pPr>
          </w:p>
        </w:tc>
        <w:tc>
          <w:tcPr>
            <w:tcW w:w="3969" w:type="dxa"/>
            <w:tcBorders>
              <w:top w:val="single" w:sz="4" w:space="0" w:color="auto"/>
              <w:left w:val="nil"/>
              <w:bottom w:val="single" w:sz="4" w:space="0" w:color="auto"/>
              <w:right w:val="nil"/>
            </w:tcBorders>
            <w:shd w:val="clear" w:color="auto" w:fill="auto"/>
            <w:vAlign w:val="bottom"/>
          </w:tcPr>
          <w:p w:rsidR="00842E9B" w:rsidRDefault="00A32C42">
            <w:pPr>
              <w:rPr>
                <w:color w:val="000000"/>
              </w:rPr>
            </w:pPr>
            <w:r>
              <w:rPr>
                <w:color w:val="000000"/>
              </w:rPr>
              <w:t xml:space="preserve">ГБОУ " ООШ № 27 МР </w:t>
            </w:r>
            <w:proofErr w:type="spellStart"/>
            <w:r>
              <w:rPr>
                <w:color w:val="000000"/>
              </w:rPr>
              <w:t>с.п</w:t>
            </w:r>
            <w:proofErr w:type="spellEnd"/>
            <w:r>
              <w:rPr>
                <w:color w:val="000000"/>
              </w:rPr>
              <w:t xml:space="preserve">. Нижние </w:t>
            </w:r>
            <w:proofErr w:type="spellStart"/>
            <w:r>
              <w:rPr>
                <w:color w:val="000000"/>
              </w:rPr>
              <w:t>Ачалуки</w:t>
            </w:r>
            <w:proofErr w:type="spellEnd"/>
            <w:r>
              <w:rPr>
                <w:color w:val="000000"/>
              </w:rPr>
              <w:t>"</w:t>
            </w:r>
          </w:p>
        </w:tc>
        <w:tc>
          <w:tcPr>
            <w:tcW w:w="2933" w:type="dxa"/>
            <w:shd w:val="clear" w:color="auto" w:fill="auto"/>
            <w:vAlign w:val="center"/>
          </w:tcPr>
          <w:p w:rsidR="00842E9B" w:rsidRDefault="00A32C42">
            <w:pPr>
              <w:contextualSpacing/>
              <w:jc w:val="center"/>
              <w:rPr>
                <w:rFonts w:eastAsia="Times New Roman"/>
                <w:szCs w:val="20"/>
              </w:rPr>
            </w:pPr>
            <w:r>
              <w:rPr>
                <w:rFonts w:eastAsia="Times New Roman"/>
                <w:szCs w:val="20"/>
              </w:rPr>
              <w:t>0</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97</w:t>
            </w:r>
          </w:p>
        </w:tc>
        <w:tc>
          <w:tcPr>
            <w:tcW w:w="3355" w:type="dxa"/>
            <w:shd w:val="clear" w:color="auto" w:fill="auto"/>
            <w:vAlign w:val="center"/>
          </w:tcPr>
          <w:p w:rsidR="00842E9B" w:rsidRDefault="00A32C42">
            <w:pPr>
              <w:contextualSpacing/>
              <w:jc w:val="center"/>
              <w:rPr>
                <w:rFonts w:eastAsia="Times New Roman"/>
                <w:szCs w:val="20"/>
              </w:rPr>
            </w:pPr>
            <w:r>
              <w:rPr>
                <w:rFonts w:eastAsia="Times New Roman"/>
                <w:szCs w:val="20"/>
              </w:rPr>
              <w:t>100</w:t>
            </w:r>
          </w:p>
        </w:tc>
      </w:tr>
    </w:tbl>
    <w:p w:rsidR="00842E9B" w:rsidRDefault="00842E9B">
      <w:pPr>
        <w:pStyle w:val="3"/>
        <w:tabs>
          <w:tab w:val="left" w:pos="142"/>
        </w:tabs>
        <w:ind w:left="426"/>
        <w:jc w:val="both"/>
        <w:rPr>
          <w:rFonts w:ascii="Times New Roman" w:hAnsi="Times New Roman"/>
          <w:color w:val="auto"/>
          <w:sz w:val="28"/>
        </w:rPr>
      </w:pPr>
      <w:bookmarkStart w:id="4" w:name="_Toc423954908"/>
      <w:bookmarkStart w:id="5" w:name="_Toc395183674"/>
      <w:bookmarkStart w:id="6" w:name="_Toc424490594"/>
    </w:p>
    <w:p w:rsidR="00842E9B" w:rsidRDefault="00A32C42">
      <w:pPr>
        <w:pStyle w:val="3"/>
        <w:numPr>
          <w:ilvl w:val="1"/>
          <w:numId w:val="3"/>
        </w:numPr>
        <w:tabs>
          <w:tab w:val="left" w:pos="142"/>
        </w:tabs>
        <w:ind w:left="426"/>
        <w:jc w:val="both"/>
        <w:rPr>
          <w:rFonts w:ascii="Times New Roman" w:hAnsi="Times New Roman"/>
          <w:color w:val="auto"/>
          <w:sz w:val="28"/>
        </w:rPr>
      </w:pPr>
      <w:r>
        <w:rPr>
          <w:rFonts w:ascii="Times New Roman" w:hAnsi="Times New Roman"/>
          <w:color w:val="auto"/>
          <w:sz w:val="28"/>
        </w:rPr>
        <w:t>Выделение перечня ОО, продемонстрировавших самые низкие результаты ОГЭ по предмету</w:t>
      </w:r>
      <w:r>
        <w:rPr>
          <w:rFonts w:ascii="Times New Roman" w:hAnsi="Times New Roman"/>
          <w:color w:val="auto"/>
          <w:sz w:val="28"/>
          <w:vertAlign w:val="superscript"/>
        </w:rPr>
        <w:t>5</w:t>
      </w:r>
    </w:p>
    <w:p w:rsidR="00842E9B" w:rsidRDefault="00842E9B">
      <w:pPr>
        <w:pStyle w:val="af9"/>
        <w:spacing w:after="0" w:line="240" w:lineRule="auto"/>
        <w:ind w:left="0" w:firstLine="284"/>
        <w:jc w:val="both"/>
        <w:rPr>
          <w:rFonts w:ascii="Times New Roman" w:eastAsia="Times New Roman" w:hAnsi="Times New Roman"/>
          <w:b/>
          <w:i/>
          <w:sz w:val="24"/>
          <w:szCs w:val="24"/>
          <w:lang w:eastAsia="ru-RU"/>
        </w:rPr>
      </w:pPr>
    </w:p>
    <w:p w:rsidR="00842E9B" w:rsidRDefault="00A32C42">
      <w:pPr>
        <w:pStyle w:val="af9"/>
        <w:spacing w:after="0" w:line="240" w:lineRule="auto"/>
        <w:ind w:left="0" w:firstLine="284"/>
        <w:jc w:val="both"/>
        <w:rPr>
          <w:rFonts w:ascii="Times New Roman" w:eastAsia="Times New Roman" w:hAnsi="Times New Roman"/>
          <w:i/>
          <w:sz w:val="24"/>
          <w:szCs w:val="24"/>
          <w:lang w:eastAsia="ru-RU"/>
        </w:rPr>
      </w:pPr>
      <w:r>
        <w:rPr>
          <w:rFonts w:ascii="Times New Roman" w:eastAsia="Times New Roman" w:hAnsi="Times New Roman"/>
          <w:b/>
          <w:i/>
          <w:sz w:val="24"/>
          <w:szCs w:val="24"/>
          <w:lang w:eastAsia="ru-RU"/>
        </w:rPr>
        <w:t xml:space="preserve">Выбирается от 5 до 15% </w:t>
      </w:r>
      <w:r>
        <w:rPr>
          <w:rFonts w:ascii="Times New Roman" w:eastAsia="Times New Roman" w:hAnsi="Times New Roman"/>
          <w:i/>
          <w:sz w:val="24"/>
          <w:szCs w:val="24"/>
          <w:lang w:eastAsia="ru-RU"/>
        </w:rPr>
        <w:t xml:space="preserve">от общего числа ОО в субъекте Российской Федерации, в которых: </w:t>
      </w:r>
    </w:p>
    <w:p w:rsidR="00842E9B" w:rsidRDefault="00A32C42">
      <w:pPr>
        <w:pStyle w:val="af9"/>
        <w:numPr>
          <w:ilvl w:val="0"/>
          <w:numId w:val="4"/>
        </w:numPr>
        <w:spacing w:after="120" w:line="240" w:lineRule="auto"/>
        <w:ind w:left="709" w:hanging="425"/>
        <w:jc w:val="both"/>
        <w:rPr>
          <w:rFonts w:ascii="Times New Roman" w:eastAsia="Times New Roman" w:hAnsi="Times New Roman"/>
          <w:i/>
          <w:sz w:val="24"/>
          <w:szCs w:val="24"/>
          <w:lang w:eastAsia="ru-RU"/>
        </w:rPr>
      </w:pPr>
      <w:r>
        <w:rPr>
          <w:rFonts w:ascii="Times New Roman" w:eastAsia="Times New Roman" w:hAnsi="Times New Roman"/>
          <w:bCs/>
          <w:i/>
          <w:sz w:val="24"/>
          <w:szCs w:val="24"/>
          <w:lang w:eastAsia="ru-RU"/>
        </w:rPr>
        <w:t>доля</w:t>
      </w:r>
      <w:r>
        <w:rPr>
          <w:rFonts w:ascii="Times New Roman" w:eastAsia="Times New Roman" w:hAnsi="Times New Roman"/>
          <w:i/>
          <w:sz w:val="24"/>
          <w:szCs w:val="24"/>
          <w:lang w:eastAsia="ru-RU"/>
        </w:rPr>
        <w:t xml:space="preserve"> участников ОГЭ, </w:t>
      </w:r>
      <w:r>
        <w:rPr>
          <w:rFonts w:ascii="Times New Roman" w:eastAsia="Times New Roman" w:hAnsi="Times New Roman"/>
          <w:b/>
          <w:i/>
          <w:sz w:val="24"/>
          <w:szCs w:val="24"/>
          <w:lang w:eastAsia="ru-RU"/>
        </w:rPr>
        <w:t>получивших отметку «2»</w:t>
      </w:r>
      <w:r>
        <w:rPr>
          <w:rFonts w:ascii="Times New Roman" w:eastAsia="Times New Roman" w:hAnsi="Times New Roman"/>
          <w:i/>
          <w:sz w:val="24"/>
          <w:szCs w:val="24"/>
          <w:lang w:eastAsia="ru-RU"/>
        </w:rPr>
        <w:t xml:space="preserve">, имеет </w:t>
      </w:r>
      <w:r>
        <w:rPr>
          <w:rFonts w:ascii="Times New Roman" w:eastAsia="Times New Roman" w:hAnsi="Times New Roman"/>
          <w:b/>
          <w:i/>
          <w:sz w:val="24"/>
          <w:szCs w:val="24"/>
          <w:lang w:eastAsia="ru-RU"/>
        </w:rPr>
        <w:t>максимальные значения</w:t>
      </w:r>
      <w:r>
        <w:rPr>
          <w:rFonts w:ascii="Times New Roman" w:eastAsia="Times New Roman" w:hAnsi="Times New Roman"/>
          <w:i/>
          <w:sz w:val="24"/>
          <w:szCs w:val="24"/>
          <w:lang w:eastAsia="ru-RU"/>
        </w:rPr>
        <w:t xml:space="preserve"> (по сравнению с другими ОО субъекта Российской Федерации);</w:t>
      </w:r>
    </w:p>
    <w:p w:rsidR="00842E9B" w:rsidRDefault="00A32C42">
      <w:pPr>
        <w:pStyle w:val="af9"/>
        <w:numPr>
          <w:ilvl w:val="0"/>
          <w:numId w:val="4"/>
        </w:numPr>
        <w:spacing w:after="120" w:line="240" w:lineRule="auto"/>
        <w:ind w:left="709" w:hanging="425"/>
        <w:jc w:val="both"/>
        <w:rPr>
          <w:rFonts w:ascii="Times New Roman" w:eastAsia="Times New Roman" w:hAnsi="Times New Roman"/>
          <w:i/>
          <w:sz w:val="24"/>
          <w:szCs w:val="24"/>
          <w:lang w:eastAsia="ru-RU"/>
        </w:rPr>
      </w:pPr>
      <w:r>
        <w:rPr>
          <w:rFonts w:ascii="Times New Roman" w:eastAsia="Times New Roman" w:hAnsi="Times New Roman"/>
          <w:bCs/>
          <w:i/>
          <w:sz w:val="24"/>
          <w:szCs w:val="24"/>
          <w:lang w:eastAsia="ru-RU"/>
        </w:rPr>
        <w:t>доля</w:t>
      </w:r>
      <w:r>
        <w:rPr>
          <w:rFonts w:ascii="Times New Roman" w:eastAsia="Times New Roman" w:hAnsi="Times New Roman"/>
          <w:i/>
          <w:sz w:val="24"/>
          <w:szCs w:val="24"/>
          <w:lang w:eastAsia="ru-RU"/>
        </w:rPr>
        <w:t xml:space="preserve"> участников ОГЭ, </w:t>
      </w:r>
      <w:r>
        <w:rPr>
          <w:rFonts w:ascii="Times New Roman" w:eastAsia="Times New Roman" w:hAnsi="Times New Roman"/>
          <w:b/>
          <w:i/>
          <w:sz w:val="24"/>
          <w:szCs w:val="24"/>
          <w:lang w:eastAsia="ru-RU"/>
        </w:rPr>
        <w:t>получивших отметки «4» и «5»</w:t>
      </w:r>
      <w:r>
        <w:rPr>
          <w:rFonts w:ascii="Times New Roman" w:eastAsia="Times New Roman" w:hAnsi="Times New Roman"/>
          <w:i/>
          <w:sz w:val="24"/>
          <w:szCs w:val="24"/>
          <w:lang w:eastAsia="ru-RU"/>
        </w:rPr>
        <w:t xml:space="preserve">, имеет </w:t>
      </w:r>
      <w:r>
        <w:rPr>
          <w:rFonts w:ascii="Times New Roman" w:eastAsia="Times New Roman" w:hAnsi="Times New Roman"/>
          <w:b/>
          <w:i/>
          <w:sz w:val="24"/>
          <w:szCs w:val="24"/>
          <w:lang w:eastAsia="ru-RU"/>
        </w:rPr>
        <w:t>минимальные значения</w:t>
      </w:r>
      <w:r>
        <w:rPr>
          <w:rFonts w:ascii="Times New Roman" w:eastAsia="Times New Roman" w:hAnsi="Times New Roman"/>
          <w:i/>
          <w:sz w:val="24"/>
          <w:szCs w:val="24"/>
          <w:lang w:eastAsia="ru-RU"/>
        </w:rPr>
        <w:t xml:space="preserve"> (по сравнению с другими ОО субъекта Российской Федерации).</w:t>
      </w:r>
    </w:p>
    <w:p w:rsidR="00842E9B" w:rsidRDefault="00A32C42">
      <w:pPr>
        <w:pStyle w:val="ab"/>
        <w:keepNext/>
        <w:spacing w:after="120"/>
        <w:jc w:val="right"/>
        <w:rPr>
          <w:iCs w:val="0"/>
          <w:color w:val="auto"/>
        </w:rPr>
      </w:pPr>
      <w:r>
        <w:rPr>
          <w:bCs/>
          <w:iCs w:val="0"/>
          <w:color w:val="auto"/>
        </w:rPr>
        <w:t>Таблица 2</w:t>
      </w:r>
      <w:r>
        <w:rPr>
          <w:bCs/>
          <w:iCs w:val="0"/>
          <w:color w:val="auto"/>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8"/>
        <w:gridCol w:w="3402"/>
        <w:gridCol w:w="3260"/>
        <w:gridCol w:w="3402"/>
      </w:tblGrid>
      <w:tr w:rsidR="00842E9B">
        <w:trPr>
          <w:cantSplit/>
          <w:tblHeader/>
        </w:trPr>
        <w:tc>
          <w:tcPr>
            <w:tcW w:w="563" w:type="dxa"/>
            <w:vAlign w:val="center"/>
          </w:tcPr>
          <w:p w:rsidR="00842E9B" w:rsidRDefault="00A32C42">
            <w:pPr>
              <w:pStyle w:val="af9"/>
              <w:spacing w:after="0" w:line="240" w:lineRule="auto"/>
              <w:ind w:left="0"/>
              <w:jc w:val="center"/>
              <w:rPr>
                <w:rFonts w:ascii="Times New Roman" w:eastAsia="Times New Roman" w:hAnsi="Times New Roman"/>
                <w:szCs w:val="20"/>
                <w:lang w:eastAsia="ru-RU"/>
              </w:rPr>
            </w:pPr>
            <w:r>
              <w:rPr>
                <w:rFonts w:ascii="Times New Roman" w:eastAsia="Times New Roman" w:hAnsi="Times New Roman"/>
                <w:szCs w:val="20"/>
                <w:lang w:eastAsia="ru-RU"/>
              </w:rPr>
              <w:t>№ п/п</w:t>
            </w:r>
          </w:p>
        </w:tc>
        <w:tc>
          <w:tcPr>
            <w:tcW w:w="3548" w:type="dxa"/>
            <w:vAlign w:val="center"/>
          </w:tcPr>
          <w:p w:rsidR="00842E9B" w:rsidRDefault="00A32C42">
            <w:pPr>
              <w:pStyle w:val="af9"/>
              <w:spacing w:after="0" w:line="240" w:lineRule="auto"/>
              <w:ind w:left="0"/>
              <w:jc w:val="center"/>
              <w:rPr>
                <w:rFonts w:ascii="Times New Roman" w:eastAsia="Times New Roman" w:hAnsi="Times New Roman"/>
                <w:szCs w:val="20"/>
                <w:lang w:eastAsia="ru-RU"/>
              </w:rPr>
            </w:pPr>
            <w:r>
              <w:rPr>
                <w:rFonts w:ascii="Times New Roman" w:eastAsia="Times New Roman" w:hAnsi="Times New Roman"/>
                <w:szCs w:val="20"/>
                <w:lang w:eastAsia="ru-RU"/>
              </w:rPr>
              <w:t>Название ОО</w:t>
            </w:r>
          </w:p>
        </w:tc>
        <w:tc>
          <w:tcPr>
            <w:tcW w:w="3402" w:type="dxa"/>
            <w:vAlign w:val="center"/>
          </w:tcPr>
          <w:p w:rsidR="00842E9B" w:rsidRDefault="00A32C42">
            <w:pPr>
              <w:pStyle w:val="af9"/>
              <w:spacing w:after="0" w:line="240" w:lineRule="auto"/>
              <w:ind w:left="0"/>
              <w:jc w:val="center"/>
              <w:rPr>
                <w:rFonts w:ascii="Times New Roman" w:eastAsia="Times New Roman" w:hAnsi="Times New Roman"/>
                <w:szCs w:val="20"/>
                <w:lang w:eastAsia="ru-RU"/>
              </w:rPr>
            </w:pPr>
            <w:r>
              <w:rPr>
                <w:rFonts w:ascii="Times New Roman" w:eastAsia="Times New Roman" w:hAnsi="Times New Roman"/>
                <w:szCs w:val="20"/>
                <w:lang w:eastAsia="ru-RU"/>
              </w:rPr>
              <w:t>Доля участников, получивших отметку «2»</w:t>
            </w:r>
          </w:p>
        </w:tc>
        <w:tc>
          <w:tcPr>
            <w:tcW w:w="3260" w:type="dxa"/>
            <w:vAlign w:val="center"/>
          </w:tcPr>
          <w:p w:rsidR="00842E9B" w:rsidRDefault="00A32C42">
            <w:pPr>
              <w:pStyle w:val="af9"/>
              <w:spacing w:after="0" w:line="240" w:lineRule="auto"/>
              <w:ind w:left="0"/>
              <w:jc w:val="center"/>
              <w:rPr>
                <w:rFonts w:ascii="Times New Roman" w:eastAsia="Times New Roman" w:hAnsi="Times New Roman"/>
                <w:szCs w:val="20"/>
                <w:lang w:eastAsia="ru-RU"/>
              </w:rPr>
            </w:pPr>
            <w:r>
              <w:rPr>
                <w:rFonts w:ascii="Times New Roman" w:eastAsia="Times New Roman" w:hAnsi="Times New Roman"/>
                <w:szCs w:val="20"/>
                <w:lang w:eastAsia="ru-RU"/>
              </w:rPr>
              <w:t>Доля участников, получивших отметки</w:t>
            </w:r>
            <w:r>
              <w:rPr>
                <w:rFonts w:ascii="Times New Roman" w:eastAsia="Times New Roman" w:hAnsi="Times New Roman"/>
                <w:szCs w:val="20"/>
                <w:lang w:eastAsia="ru-RU"/>
              </w:rPr>
              <w:br/>
              <w:t xml:space="preserve"> «4» и «5» </w:t>
            </w:r>
          </w:p>
          <w:p w:rsidR="00842E9B" w:rsidRDefault="00A32C42">
            <w:pPr>
              <w:pStyle w:val="af9"/>
              <w:spacing w:after="0" w:line="240" w:lineRule="auto"/>
              <w:ind w:left="0"/>
              <w:jc w:val="center"/>
              <w:rPr>
                <w:rFonts w:ascii="Times New Roman" w:eastAsia="Times New Roman" w:hAnsi="Times New Roman"/>
                <w:szCs w:val="20"/>
                <w:lang w:eastAsia="ru-RU"/>
              </w:rPr>
            </w:pPr>
            <w:r>
              <w:rPr>
                <w:rFonts w:ascii="Times New Roman" w:eastAsia="Times New Roman" w:hAnsi="Times New Roman"/>
                <w:szCs w:val="20"/>
                <w:lang w:eastAsia="ru-RU"/>
              </w:rPr>
              <w:t>(качество обучения)</w:t>
            </w:r>
          </w:p>
        </w:tc>
        <w:tc>
          <w:tcPr>
            <w:tcW w:w="3402" w:type="dxa"/>
            <w:vAlign w:val="center"/>
          </w:tcPr>
          <w:p w:rsidR="00842E9B" w:rsidRDefault="00A32C42">
            <w:pPr>
              <w:pStyle w:val="af9"/>
              <w:spacing w:after="0" w:line="240" w:lineRule="auto"/>
              <w:ind w:left="0"/>
              <w:jc w:val="center"/>
              <w:rPr>
                <w:rFonts w:ascii="Times New Roman" w:eastAsia="Times New Roman" w:hAnsi="Times New Roman"/>
                <w:szCs w:val="20"/>
                <w:lang w:eastAsia="ru-RU"/>
              </w:rPr>
            </w:pPr>
            <w:r>
              <w:rPr>
                <w:rFonts w:ascii="Times New Roman" w:eastAsia="Times New Roman" w:hAnsi="Times New Roman"/>
                <w:szCs w:val="20"/>
                <w:lang w:eastAsia="ru-RU"/>
              </w:rPr>
              <w:t xml:space="preserve">Доля участников, получивших отметки «3», «4» и «5» </w:t>
            </w:r>
            <w:r>
              <w:rPr>
                <w:rFonts w:ascii="Times New Roman" w:eastAsia="Times New Roman" w:hAnsi="Times New Roman"/>
                <w:szCs w:val="20"/>
                <w:lang w:eastAsia="ru-RU"/>
              </w:rPr>
              <w:br/>
            </w:r>
            <w:r>
              <w:rPr>
                <w:rFonts w:ascii="Times New Roman" w:eastAsia="MS Mincho" w:hAnsi="Times New Roman"/>
                <w:szCs w:val="20"/>
              </w:rPr>
              <w:t>(</w:t>
            </w:r>
            <w:r>
              <w:rPr>
                <w:rFonts w:ascii="Times New Roman" w:eastAsia="Times New Roman" w:hAnsi="Times New Roman"/>
                <w:szCs w:val="20"/>
                <w:lang w:eastAsia="ru-RU"/>
              </w:rPr>
              <w:t>уровень обученности)</w:t>
            </w:r>
          </w:p>
        </w:tc>
      </w:tr>
      <w:tr w:rsidR="00842E9B">
        <w:trPr>
          <w:trHeight w:val="20"/>
        </w:trPr>
        <w:tc>
          <w:tcPr>
            <w:tcW w:w="563" w:type="dxa"/>
            <w:vAlign w:val="center"/>
          </w:tcPr>
          <w:p w:rsidR="00842E9B" w:rsidRDefault="00A32C42">
            <w:pPr>
              <w:pStyle w:val="af9"/>
              <w:spacing w:after="0" w:line="240" w:lineRule="auto"/>
              <w:ind w:left="0"/>
              <w:rPr>
                <w:rFonts w:ascii="Times New Roman" w:eastAsia="Times New Roman" w:hAnsi="Times New Roman"/>
                <w:sz w:val="24"/>
                <w:szCs w:val="20"/>
                <w:lang w:eastAsia="ru-RU"/>
              </w:rPr>
            </w:pPr>
            <w:r>
              <w:rPr>
                <w:rFonts w:ascii="Times New Roman" w:eastAsia="Times New Roman" w:hAnsi="Times New Roman"/>
                <w:sz w:val="24"/>
                <w:szCs w:val="20"/>
                <w:lang w:eastAsia="ru-RU"/>
              </w:rPr>
              <w:t>1.</w:t>
            </w:r>
          </w:p>
        </w:tc>
        <w:tc>
          <w:tcPr>
            <w:tcW w:w="3548" w:type="dxa"/>
            <w:vAlign w:val="center"/>
          </w:tcPr>
          <w:p w:rsidR="00842E9B" w:rsidRDefault="00D6113C">
            <w:pPr>
              <w:rPr>
                <w:color w:val="000000"/>
              </w:rPr>
            </w:pPr>
            <w:r>
              <w:rPr>
                <w:color w:val="000000"/>
              </w:rPr>
              <w:t>ГБОУ «НОШ</w:t>
            </w:r>
            <w:r w:rsidR="00A32C42">
              <w:rPr>
                <w:color w:val="000000"/>
              </w:rPr>
              <w:t xml:space="preserve"> </w:t>
            </w:r>
            <w:proofErr w:type="spellStart"/>
            <w:r w:rsidR="00A32C42">
              <w:rPr>
                <w:color w:val="000000"/>
              </w:rPr>
              <w:t>с.п.Берд</w:t>
            </w:r>
            <w:proofErr w:type="spellEnd"/>
            <w:r w:rsidR="00A32C42">
              <w:rPr>
                <w:color w:val="000000"/>
              </w:rPr>
              <w:t>-Юрт"</w:t>
            </w:r>
          </w:p>
          <w:p w:rsidR="00842E9B" w:rsidRDefault="00842E9B">
            <w:pPr>
              <w:contextualSpacing/>
              <w:jc w:val="center"/>
              <w:rPr>
                <w:rFonts w:eastAsia="Times New Roman"/>
                <w:szCs w:val="20"/>
              </w:rPr>
            </w:pPr>
          </w:p>
        </w:tc>
        <w:tc>
          <w:tcPr>
            <w:tcW w:w="3402" w:type="dxa"/>
            <w:vAlign w:val="center"/>
          </w:tcPr>
          <w:p w:rsidR="00842E9B" w:rsidRDefault="00A32C42">
            <w:pPr>
              <w:contextualSpacing/>
              <w:jc w:val="center"/>
              <w:rPr>
                <w:rFonts w:eastAsia="Times New Roman"/>
                <w:szCs w:val="20"/>
              </w:rPr>
            </w:pPr>
            <w:r>
              <w:rPr>
                <w:rFonts w:eastAsia="Times New Roman"/>
                <w:szCs w:val="20"/>
              </w:rPr>
              <w:t>12,5</w:t>
            </w:r>
          </w:p>
        </w:tc>
        <w:tc>
          <w:tcPr>
            <w:tcW w:w="3260" w:type="dxa"/>
            <w:vAlign w:val="center"/>
          </w:tcPr>
          <w:p w:rsidR="00842E9B" w:rsidRDefault="00A32C42">
            <w:pPr>
              <w:contextualSpacing/>
              <w:jc w:val="center"/>
              <w:rPr>
                <w:rFonts w:eastAsia="Times New Roman"/>
                <w:szCs w:val="20"/>
              </w:rPr>
            </w:pPr>
            <w:r>
              <w:rPr>
                <w:rFonts w:eastAsia="Times New Roman"/>
                <w:szCs w:val="20"/>
              </w:rPr>
              <w:t>56,25</w:t>
            </w:r>
          </w:p>
        </w:tc>
        <w:tc>
          <w:tcPr>
            <w:tcW w:w="3402" w:type="dxa"/>
            <w:vAlign w:val="center"/>
          </w:tcPr>
          <w:p w:rsidR="00842E9B" w:rsidRDefault="00A32C42">
            <w:pPr>
              <w:contextualSpacing/>
              <w:jc w:val="center"/>
              <w:rPr>
                <w:rFonts w:eastAsia="Times New Roman"/>
                <w:szCs w:val="20"/>
              </w:rPr>
            </w:pPr>
            <w:r>
              <w:rPr>
                <w:rFonts w:eastAsia="Times New Roman"/>
                <w:szCs w:val="20"/>
              </w:rPr>
              <w:t>87,5</w:t>
            </w:r>
          </w:p>
        </w:tc>
      </w:tr>
      <w:tr w:rsidR="00842E9B">
        <w:trPr>
          <w:trHeight w:val="20"/>
        </w:trPr>
        <w:tc>
          <w:tcPr>
            <w:tcW w:w="563" w:type="dxa"/>
            <w:vAlign w:val="center"/>
          </w:tcPr>
          <w:p w:rsidR="00842E9B" w:rsidRDefault="00A32C42">
            <w:pPr>
              <w:rPr>
                <w:szCs w:val="20"/>
              </w:rPr>
            </w:pPr>
            <w:r>
              <w:rPr>
                <w:szCs w:val="20"/>
              </w:rPr>
              <w:t>2.</w:t>
            </w:r>
          </w:p>
        </w:tc>
        <w:tc>
          <w:tcPr>
            <w:tcW w:w="3548" w:type="dxa"/>
            <w:vAlign w:val="center"/>
          </w:tcPr>
          <w:p w:rsidR="00842E9B" w:rsidRDefault="00A32C42">
            <w:pPr>
              <w:rPr>
                <w:color w:val="000000"/>
              </w:rPr>
            </w:pPr>
            <w:r>
              <w:rPr>
                <w:color w:val="000000"/>
              </w:rPr>
              <w:t xml:space="preserve">ГБОУ "ООШ №8 МР </w:t>
            </w:r>
            <w:proofErr w:type="spellStart"/>
            <w:r>
              <w:rPr>
                <w:color w:val="000000"/>
              </w:rPr>
              <w:t>с.п</w:t>
            </w:r>
            <w:proofErr w:type="spellEnd"/>
            <w:r>
              <w:rPr>
                <w:color w:val="000000"/>
              </w:rPr>
              <w:t xml:space="preserve">. </w:t>
            </w:r>
            <w:proofErr w:type="spellStart"/>
            <w:r>
              <w:rPr>
                <w:color w:val="000000"/>
              </w:rPr>
              <w:t>Сагопши</w:t>
            </w:r>
            <w:proofErr w:type="spellEnd"/>
            <w:r>
              <w:rPr>
                <w:color w:val="000000"/>
              </w:rPr>
              <w:t>"</w:t>
            </w:r>
          </w:p>
          <w:p w:rsidR="00842E9B" w:rsidRDefault="00842E9B">
            <w:pPr>
              <w:contextualSpacing/>
              <w:jc w:val="center"/>
              <w:rPr>
                <w:rFonts w:eastAsia="Times New Roman"/>
                <w:szCs w:val="20"/>
              </w:rPr>
            </w:pPr>
          </w:p>
        </w:tc>
        <w:tc>
          <w:tcPr>
            <w:tcW w:w="3402" w:type="dxa"/>
            <w:vAlign w:val="center"/>
          </w:tcPr>
          <w:p w:rsidR="00842E9B" w:rsidRDefault="00A32C42">
            <w:pPr>
              <w:contextualSpacing/>
              <w:jc w:val="center"/>
              <w:rPr>
                <w:rFonts w:eastAsia="Times New Roman"/>
                <w:szCs w:val="20"/>
              </w:rPr>
            </w:pPr>
            <w:r>
              <w:rPr>
                <w:rFonts w:eastAsia="Times New Roman"/>
                <w:szCs w:val="20"/>
              </w:rPr>
              <w:t>15</w:t>
            </w:r>
          </w:p>
        </w:tc>
        <w:tc>
          <w:tcPr>
            <w:tcW w:w="3260" w:type="dxa"/>
            <w:vAlign w:val="center"/>
          </w:tcPr>
          <w:p w:rsidR="00842E9B" w:rsidRDefault="00A32C42">
            <w:pPr>
              <w:contextualSpacing/>
              <w:jc w:val="center"/>
              <w:rPr>
                <w:rFonts w:eastAsia="Times New Roman"/>
                <w:szCs w:val="20"/>
              </w:rPr>
            </w:pPr>
            <w:r>
              <w:rPr>
                <w:rFonts w:eastAsia="Times New Roman"/>
                <w:szCs w:val="20"/>
              </w:rPr>
              <w:t>77,5</w:t>
            </w:r>
          </w:p>
        </w:tc>
        <w:tc>
          <w:tcPr>
            <w:tcW w:w="3402" w:type="dxa"/>
            <w:vAlign w:val="center"/>
          </w:tcPr>
          <w:p w:rsidR="00842E9B" w:rsidRDefault="00A32C42">
            <w:pPr>
              <w:contextualSpacing/>
              <w:jc w:val="center"/>
              <w:rPr>
                <w:rFonts w:eastAsia="Times New Roman"/>
                <w:szCs w:val="20"/>
              </w:rPr>
            </w:pPr>
            <w:r>
              <w:rPr>
                <w:rFonts w:eastAsia="Times New Roman"/>
                <w:szCs w:val="20"/>
              </w:rPr>
              <w:t>85</w:t>
            </w:r>
          </w:p>
        </w:tc>
      </w:tr>
      <w:bookmarkEnd w:id="4"/>
      <w:bookmarkEnd w:id="5"/>
      <w:bookmarkEnd w:id="6"/>
    </w:tbl>
    <w:p w:rsidR="00842E9B" w:rsidRDefault="00842E9B">
      <w:pPr>
        <w:jc w:val="both"/>
        <w:rPr>
          <w:b/>
        </w:rPr>
      </w:pPr>
    </w:p>
    <w:p w:rsidR="00842E9B" w:rsidRDefault="00842E9B">
      <w:pPr>
        <w:jc w:val="both"/>
        <w:rPr>
          <w:b/>
        </w:rPr>
      </w:pPr>
    </w:p>
    <w:p w:rsidR="00842E9B" w:rsidRDefault="00A32C42">
      <w:pPr>
        <w:pStyle w:val="3"/>
        <w:numPr>
          <w:ilvl w:val="1"/>
          <w:numId w:val="3"/>
        </w:numPr>
        <w:tabs>
          <w:tab w:val="left" w:pos="142"/>
        </w:tabs>
        <w:ind w:left="426"/>
        <w:jc w:val="both"/>
        <w:rPr>
          <w:rFonts w:ascii="Times New Roman" w:hAnsi="Times New Roman"/>
          <w:color w:val="auto"/>
          <w:sz w:val="28"/>
        </w:rPr>
      </w:pPr>
      <w:r>
        <w:rPr>
          <w:rFonts w:ascii="Times New Roman" w:hAnsi="Times New Roman"/>
          <w:color w:val="auto"/>
          <w:sz w:val="28"/>
        </w:rPr>
        <w:lastRenderedPageBreak/>
        <w:t>ВЫВОДЫ о характере результатов ОГЭ по предмету в 2026 году и в динамике</w:t>
      </w:r>
    </w:p>
    <w:p w:rsidR="00842E9B" w:rsidRDefault="00842E9B">
      <w:pPr>
        <w:spacing w:line="360" w:lineRule="auto"/>
        <w:jc w:val="both"/>
        <w:rPr>
          <w:b/>
        </w:rPr>
      </w:pPr>
    </w:p>
    <w:p w:rsidR="00842E9B" w:rsidRDefault="00913A98">
      <w:pPr>
        <w:spacing w:line="276" w:lineRule="auto"/>
        <w:contextualSpacing/>
        <w:jc w:val="both"/>
        <w:rPr>
          <w:sz w:val="28"/>
        </w:rPr>
      </w:pPr>
      <w:r>
        <w:rPr>
          <w:sz w:val="28"/>
        </w:rPr>
        <w:t xml:space="preserve">         </w:t>
      </w:r>
      <w:r w:rsidR="00A32C42">
        <w:rPr>
          <w:sz w:val="28"/>
        </w:rPr>
        <w:t>Контингент участников ОГЭ по математике – это выпускники средних общеобразовательных школ, доля которых продолжает расти. Одновременно происходит перераспределение участников между другими категориями: увеличивается доля гимназий и лицей, уменьшается доля участников основных общеобразовательных школ.</w:t>
      </w:r>
    </w:p>
    <w:p w:rsidR="00842E9B" w:rsidRDefault="00A32C42">
      <w:pPr>
        <w:spacing w:line="276" w:lineRule="auto"/>
        <w:contextualSpacing/>
        <w:jc w:val="both"/>
        <w:rPr>
          <w:sz w:val="28"/>
        </w:rPr>
      </w:pPr>
      <w:r>
        <w:rPr>
          <w:sz w:val="28"/>
        </w:rPr>
        <w:t xml:space="preserve">  В 2025 году количество выпускников СОШ, сдающих экзамен, увеличилось по сравнению с 2024 годом на 233, что составляет – 3,4%. В 2026 году происходит увеличение количества участников по сравнению с 2025 годом на 287 человек, что составляет – 4,1%.</w:t>
      </w:r>
    </w:p>
    <w:p w:rsidR="00842E9B" w:rsidRDefault="00A32C42">
      <w:pPr>
        <w:spacing w:line="276" w:lineRule="auto"/>
        <w:contextualSpacing/>
        <w:jc w:val="both"/>
        <w:rPr>
          <w:sz w:val="28"/>
        </w:rPr>
      </w:pPr>
      <w:r>
        <w:rPr>
          <w:sz w:val="28"/>
        </w:rPr>
        <w:t xml:space="preserve">  Результаты ОГЭ по математике за 2024–2026 гг. демонстрируют существенный качественный рост учебных достижений выпускников </w:t>
      </w:r>
      <w:r w:rsidR="00D6113C">
        <w:rPr>
          <w:sz w:val="28"/>
        </w:rPr>
        <w:t>региона: Доля</w:t>
      </w:r>
      <w:r>
        <w:rPr>
          <w:sz w:val="28"/>
        </w:rPr>
        <w:t xml:space="preserve"> неудовлетворительных отметок («2») сократилась до минимума: с 10,8% (829 чел.) в 2024 г. до 1,8% (143 чел.) в 2025 г. и до рекордных 0,02% (всего 2 чел.) в 2026 г. Общий уровень обученности по республике достиг 99,98%.   Доля удовлетворительных оценок («3») последовательно снизилась с 19,6 % в 2024 г. до 4,6 % (383 чел.) в 2026 г.   Качество обучения (доля оценок «4» и «5») значительно выросло: суммарная доля повышенных оценок увеличилась с 69,1 % в 2024 году до 89,2 % в 2025 году и достигла 95,38 % в 2026 году (оценку «4» получили 59,78 %, оценку «5» — 35,6 % участников). Во всех муниципальных образованиях республики зафиксированы высокие показатели успеваемости. В 8 из 9 административно-территориальных единиц доля неудовлетворительных оценок составила 0%. Наиболее высокие показатели качества образования (доля оценок «4» и «5») продемонстрировали: г. Карабулак (98,1%), г. Назрань (96,9%), г. Сунжа (96,0%) и г. Магас (96,5%). В сельских районах (Малгобекский — 93,9 %, Назрановский — 94,3 %, Сунженский — 92,0 %, Джейрахский — 82,0 %) показатели качества также находятся на высоком уровне.  Результаты с учетом типа образовательных организаций:100% успеваемость (отсутствие двоек) продемонстрировали практически все категории ОО (лицеи, гимназии, ООШ, интернаты, кадетский корпус, СПО).  Наивысшее качество обучения («4» и «5») традиционно демонстрируют гимназии (98,4%) и лицеи (96,2%). В общеобразовательных школах качество составило 95,4%. Относительно более скромные результаты по доле положительных оценок зафиксированы в ООШ (85,0 % качества при 15 % оценок «3»). В ГБОУ </w:t>
      </w:r>
      <w:r>
        <w:rPr>
          <w:sz w:val="28"/>
        </w:rPr>
        <w:lastRenderedPageBreak/>
        <w:t xml:space="preserve">«НОШ </w:t>
      </w:r>
      <w:proofErr w:type="spellStart"/>
      <w:r>
        <w:rPr>
          <w:sz w:val="28"/>
        </w:rPr>
        <w:t>с.п</w:t>
      </w:r>
      <w:proofErr w:type="spellEnd"/>
      <w:r>
        <w:rPr>
          <w:sz w:val="28"/>
        </w:rPr>
        <w:t xml:space="preserve">. Берд-Юрт» и ГБОУ «ООШ №8 </w:t>
      </w:r>
      <w:proofErr w:type="spellStart"/>
      <w:r>
        <w:rPr>
          <w:sz w:val="28"/>
        </w:rPr>
        <w:t>с.п</w:t>
      </w:r>
      <w:proofErr w:type="spellEnd"/>
      <w:r>
        <w:rPr>
          <w:sz w:val="28"/>
        </w:rPr>
        <w:t xml:space="preserve">. </w:t>
      </w:r>
      <w:proofErr w:type="spellStart"/>
      <w:r>
        <w:rPr>
          <w:sz w:val="28"/>
        </w:rPr>
        <w:t>Сагопши</w:t>
      </w:r>
      <w:proofErr w:type="spellEnd"/>
      <w:r>
        <w:rPr>
          <w:sz w:val="28"/>
        </w:rPr>
        <w:t xml:space="preserve">» доля оценок «2» составила 12,5% и 15% соответственно, что требует адресной методической помощи педагогам этих школ.  </w:t>
      </w:r>
    </w:p>
    <w:p w:rsidR="00C06A0A" w:rsidRDefault="00C06A0A">
      <w:pPr>
        <w:spacing w:line="276" w:lineRule="auto"/>
        <w:contextualSpacing/>
        <w:jc w:val="both"/>
        <w:rPr>
          <w:sz w:val="28"/>
        </w:rPr>
      </w:pPr>
    </w:p>
    <w:p w:rsidR="00C06A0A" w:rsidRDefault="00C06A0A">
      <w:pPr>
        <w:spacing w:line="276" w:lineRule="auto"/>
        <w:contextualSpacing/>
        <w:jc w:val="both"/>
        <w:rPr>
          <w:sz w:val="28"/>
        </w:rPr>
      </w:pPr>
    </w:p>
    <w:p w:rsidR="00C06A0A" w:rsidRDefault="00C06A0A" w:rsidP="00C06A0A">
      <w:pPr>
        <w:pStyle w:val="2"/>
        <w:jc w:val="center"/>
        <w:rPr>
          <w:rFonts w:ascii="Times New Roman" w:hAnsi="Times New Roman"/>
          <w:b/>
          <w:bCs/>
          <w:color w:val="auto"/>
          <w:sz w:val="28"/>
          <w:szCs w:val="28"/>
          <w:lang w:val="ru-RU"/>
        </w:rPr>
      </w:pPr>
      <w:r>
        <w:rPr>
          <w:rFonts w:ascii="Times New Roman" w:hAnsi="Times New Roman"/>
          <w:b/>
          <w:bCs/>
          <w:color w:val="auto"/>
          <w:sz w:val="28"/>
          <w:szCs w:val="28"/>
        </w:rPr>
        <w:t xml:space="preserve">Раздел 3. </w:t>
      </w:r>
      <w:r>
        <w:rPr>
          <w:rFonts w:ascii="Times New Roman" w:hAnsi="Times New Roman"/>
          <w:b/>
          <w:bCs/>
          <w:color w:val="auto"/>
          <w:sz w:val="28"/>
          <w:szCs w:val="28"/>
          <w:lang w:val="ru-RU"/>
        </w:rPr>
        <w:t xml:space="preserve">МЕТОДИЧЕСКИЙ </w:t>
      </w:r>
      <w:r>
        <w:rPr>
          <w:rFonts w:ascii="Times New Roman" w:hAnsi="Times New Roman"/>
          <w:b/>
          <w:bCs/>
          <w:color w:val="auto"/>
          <w:sz w:val="28"/>
          <w:szCs w:val="28"/>
        </w:rPr>
        <w:t xml:space="preserve">АНАЛИЗ РЕЗУЛЬТАТОВ ВЫПОЛНЕНИЯ </w:t>
      </w:r>
      <w:r>
        <w:rPr>
          <w:rFonts w:ascii="Times New Roman" w:hAnsi="Times New Roman"/>
          <w:b/>
          <w:bCs/>
          <w:color w:val="auto"/>
          <w:sz w:val="28"/>
          <w:szCs w:val="28"/>
          <w:lang w:val="ru-RU"/>
        </w:rPr>
        <w:t>ЗАДАНИЙ КИМ</w:t>
      </w:r>
      <w:r>
        <w:rPr>
          <w:rFonts w:ascii="Times New Roman" w:hAnsi="Times New Roman"/>
          <w:b/>
          <w:bCs/>
          <w:color w:val="auto"/>
          <w:sz w:val="28"/>
          <w:szCs w:val="28"/>
          <w:lang w:val="ru-RU"/>
        </w:rPr>
        <w:br/>
        <w:t xml:space="preserve"> И РЕКОМЕНДАЦИИ ДЛЯ РЕГИОНАЛЬНОЙ СИСТЕМЫ ОБРАЗОВАНИЯ</w:t>
      </w:r>
    </w:p>
    <w:p w:rsidR="00C06A0A" w:rsidRPr="00F60D3F" w:rsidRDefault="00C06A0A" w:rsidP="00C06A0A">
      <w:pPr>
        <w:spacing w:line="360" w:lineRule="auto"/>
        <w:jc w:val="both"/>
      </w:pPr>
    </w:p>
    <w:p w:rsidR="00C06A0A" w:rsidRPr="00F60D3F" w:rsidRDefault="00C06A0A" w:rsidP="00C06A0A">
      <w:pPr>
        <w:pStyle w:val="3"/>
        <w:numPr>
          <w:ilvl w:val="1"/>
          <w:numId w:val="1"/>
        </w:numPr>
        <w:tabs>
          <w:tab w:val="left" w:pos="142"/>
        </w:tabs>
        <w:ind w:left="142" w:hanging="426"/>
        <w:jc w:val="center"/>
        <w:rPr>
          <w:rFonts w:ascii="Times New Roman" w:hAnsi="Times New Roman"/>
          <w:color w:val="auto"/>
        </w:rPr>
      </w:pPr>
      <w:r w:rsidRPr="00F60D3F">
        <w:rPr>
          <w:rFonts w:ascii="Times New Roman" w:hAnsi="Times New Roman"/>
          <w:color w:val="auto"/>
        </w:rPr>
        <w:t>Статистический</w:t>
      </w:r>
      <w:r>
        <w:rPr>
          <w:rFonts w:ascii="Times New Roman" w:hAnsi="Times New Roman"/>
          <w:color w:val="auto"/>
        </w:rPr>
        <w:t xml:space="preserve"> </w:t>
      </w:r>
      <w:r w:rsidRPr="00F60D3F">
        <w:rPr>
          <w:rFonts w:ascii="Times New Roman" w:hAnsi="Times New Roman"/>
          <w:color w:val="auto"/>
        </w:rPr>
        <w:t>анализ</w:t>
      </w:r>
      <w:r>
        <w:rPr>
          <w:rFonts w:ascii="Times New Roman" w:hAnsi="Times New Roman"/>
          <w:color w:val="auto"/>
        </w:rPr>
        <w:t xml:space="preserve"> </w:t>
      </w:r>
      <w:r w:rsidRPr="00F60D3F">
        <w:rPr>
          <w:rFonts w:ascii="Times New Roman" w:hAnsi="Times New Roman"/>
          <w:color w:val="auto"/>
        </w:rPr>
        <w:t>выполнения</w:t>
      </w:r>
      <w:r>
        <w:rPr>
          <w:rFonts w:ascii="Times New Roman" w:hAnsi="Times New Roman"/>
          <w:color w:val="auto"/>
        </w:rPr>
        <w:t xml:space="preserve"> </w:t>
      </w:r>
      <w:r w:rsidRPr="00F60D3F">
        <w:rPr>
          <w:rFonts w:ascii="Times New Roman" w:hAnsi="Times New Roman"/>
          <w:color w:val="auto"/>
        </w:rPr>
        <w:t>заданий</w:t>
      </w:r>
      <w:r>
        <w:rPr>
          <w:rFonts w:ascii="Times New Roman" w:hAnsi="Times New Roman"/>
          <w:color w:val="auto"/>
        </w:rPr>
        <w:t xml:space="preserve"> </w:t>
      </w:r>
      <w:r w:rsidRPr="00F60D3F">
        <w:rPr>
          <w:rFonts w:ascii="Times New Roman" w:hAnsi="Times New Roman"/>
          <w:color w:val="auto"/>
        </w:rPr>
        <w:t>КИМ</w:t>
      </w:r>
    </w:p>
    <w:p w:rsidR="00C06A0A" w:rsidRPr="00F60D3F" w:rsidRDefault="00C06A0A" w:rsidP="00C06A0A">
      <w:pPr>
        <w:ind w:left="-426" w:firstLine="852"/>
        <w:contextualSpacing/>
        <w:jc w:val="both"/>
        <w:rPr>
          <w:b/>
          <w:i/>
          <w:iCs/>
        </w:rPr>
      </w:pPr>
    </w:p>
    <w:p w:rsidR="00C06A0A" w:rsidRPr="00F60D3F" w:rsidRDefault="00C06A0A" w:rsidP="00C06A0A">
      <w:pPr>
        <w:ind w:firstLine="426"/>
        <w:contextualSpacing/>
        <w:jc w:val="both"/>
        <w:rPr>
          <w:b/>
          <w:i/>
          <w:iCs/>
        </w:rPr>
      </w:pPr>
      <w:r w:rsidRPr="00F60D3F">
        <w:rPr>
          <w:b/>
          <w:i/>
          <w:iCs/>
        </w:rPr>
        <w:t>Анализ</w:t>
      </w:r>
      <w:r>
        <w:rPr>
          <w:b/>
          <w:i/>
          <w:iCs/>
        </w:rPr>
        <w:t xml:space="preserve"> </w:t>
      </w:r>
      <w:r w:rsidRPr="00F60D3F">
        <w:rPr>
          <w:b/>
          <w:i/>
          <w:iCs/>
        </w:rPr>
        <w:t>выполнения</w:t>
      </w:r>
      <w:r>
        <w:rPr>
          <w:b/>
          <w:i/>
          <w:iCs/>
        </w:rPr>
        <w:t xml:space="preserve"> </w:t>
      </w:r>
      <w:r w:rsidRPr="00F60D3F">
        <w:rPr>
          <w:b/>
          <w:i/>
          <w:iCs/>
        </w:rPr>
        <w:t>КИМ</w:t>
      </w:r>
      <w:r>
        <w:rPr>
          <w:b/>
          <w:i/>
          <w:iCs/>
        </w:rPr>
        <w:t xml:space="preserve"> </w:t>
      </w:r>
      <w:r w:rsidRPr="00F60D3F">
        <w:rPr>
          <w:b/>
          <w:i/>
          <w:iCs/>
        </w:rPr>
        <w:t>проводится</w:t>
      </w:r>
      <w:r>
        <w:rPr>
          <w:b/>
          <w:i/>
          <w:iCs/>
        </w:rPr>
        <w:t xml:space="preserve"> </w:t>
      </w:r>
      <w:r w:rsidRPr="00F60D3F">
        <w:rPr>
          <w:b/>
          <w:i/>
          <w:iCs/>
        </w:rPr>
        <w:t>на</w:t>
      </w:r>
      <w:r>
        <w:rPr>
          <w:b/>
          <w:i/>
          <w:iCs/>
        </w:rPr>
        <w:t xml:space="preserve"> </w:t>
      </w:r>
      <w:r w:rsidRPr="00F60D3F">
        <w:rPr>
          <w:b/>
          <w:i/>
          <w:iCs/>
        </w:rPr>
        <w:t>основе</w:t>
      </w:r>
      <w:r>
        <w:rPr>
          <w:b/>
          <w:i/>
          <w:iCs/>
        </w:rPr>
        <w:t xml:space="preserve"> </w:t>
      </w:r>
      <w:r w:rsidRPr="00F60D3F">
        <w:rPr>
          <w:b/>
          <w:i/>
          <w:iCs/>
        </w:rPr>
        <w:t>результатов</w:t>
      </w:r>
      <w:r>
        <w:rPr>
          <w:b/>
          <w:i/>
          <w:iCs/>
        </w:rPr>
        <w:t xml:space="preserve"> </w:t>
      </w:r>
      <w:r w:rsidRPr="00F60D3F">
        <w:rPr>
          <w:b/>
          <w:i/>
          <w:iCs/>
        </w:rPr>
        <w:t>всего</w:t>
      </w:r>
      <w:r>
        <w:rPr>
          <w:b/>
          <w:i/>
          <w:iCs/>
        </w:rPr>
        <w:t xml:space="preserve"> </w:t>
      </w:r>
      <w:r w:rsidRPr="00F60D3F">
        <w:rPr>
          <w:b/>
          <w:i/>
          <w:iCs/>
        </w:rPr>
        <w:t>массива</w:t>
      </w:r>
      <w:r>
        <w:rPr>
          <w:b/>
          <w:i/>
          <w:iCs/>
        </w:rPr>
        <w:t xml:space="preserve"> </w:t>
      </w:r>
      <w:r w:rsidRPr="00F60D3F">
        <w:rPr>
          <w:b/>
          <w:i/>
          <w:iCs/>
        </w:rPr>
        <w:t>участников</w:t>
      </w:r>
      <w:r>
        <w:rPr>
          <w:b/>
          <w:i/>
          <w:iCs/>
        </w:rPr>
        <w:t xml:space="preserve"> </w:t>
      </w:r>
      <w:r w:rsidRPr="00F60D3F">
        <w:rPr>
          <w:b/>
          <w:i/>
          <w:iCs/>
        </w:rPr>
        <w:t>основного</w:t>
      </w:r>
      <w:r>
        <w:rPr>
          <w:b/>
          <w:i/>
          <w:iCs/>
        </w:rPr>
        <w:t xml:space="preserve"> </w:t>
      </w:r>
      <w:r w:rsidRPr="00F60D3F">
        <w:rPr>
          <w:b/>
          <w:i/>
          <w:iCs/>
        </w:rPr>
        <w:t>периода</w:t>
      </w:r>
      <w:r>
        <w:rPr>
          <w:b/>
          <w:i/>
          <w:iCs/>
        </w:rPr>
        <w:t xml:space="preserve"> </w:t>
      </w:r>
      <w:r w:rsidRPr="00F60D3F">
        <w:rPr>
          <w:b/>
          <w:i/>
          <w:iCs/>
        </w:rPr>
        <w:t>ОГЭ</w:t>
      </w:r>
      <w:r>
        <w:rPr>
          <w:b/>
          <w:i/>
          <w:iCs/>
        </w:rPr>
        <w:t xml:space="preserve"> </w:t>
      </w:r>
      <w:r w:rsidRPr="00F60D3F">
        <w:rPr>
          <w:b/>
          <w:i/>
          <w:iCs/>
        </w:rPr>
        <w:t>по</w:t>
      </w:r>
      <w:r>
        <w:rPr>
          <w:b/>
          <w:i/>
          <w:iCs/>
        </w:rPr>
        <w:t xml:space="preserve"> </w:t>
      </w:r>
      <w:r w:rsidRPr="00F60D3F">
        <w:rPr>
          <w:b/>
          <w:i/>
          <w:iCs/>
        </w:rPr>
        <w:t>учебному</w:t>
      </w:r>
      <w:r>
        <w:rPr>
          <w:b/>
          <w:i/>
          <w:iCs/>
        </w:rPr>
        <w:t xml:space="preserve"> </w:t>
      </w:r>
      <w:r w:rsidRPr="00F60D3F">
        <w:rPr>
          <w:b/>
          <w:i/>
          <w:iCs/>
        </w:rPr>
        <w:t>предмету</w:t>
      </w:r>
      <w:r>
        <w:rPr>
          <w:b/>
          <w:i/>
          <w:iCs/>
        </w:rPr>
        <w:t xml:space="preserve"> </w:t>
      </w:r>
      <w:r w:rsidRPr="00F60D3F">
        <w:rPr>
          <w:b/>
          <w:i/>
          <w:iCs/>
        </w:rPr>
        <w:t>в</w:t>
      </w:r>
      <w:r>
        <w:rPr>
          <w:b/>
          <w:i/>
          <w:iCs/>
        </w:rPr>
        <w:t xml:space="preserve"> </w:t>
      </w:r>
      <w:r w:rsidRPr="00F60D3F">
        <w:rPr>
          <w:b/>
          <w:i/>
          <w:iCs/>
        </w:rPr>
        <w:t>субъекте</w:t>
      </w:r>
      <w:r>
        <w:rPr>
          <w:b/>
          <w:i/>
          <w:iCs/>
        </w:rPr>
        <w:t xml:space="preserve"> </w:t>
      </w:r>
      <w:r w:rsidRPr="00F60D3F">
        <w:rPr>
          <w:b/>
          <w:i/>
          <w:iCs/>
        </w:rPr>
        <w:t>Российской</w:t>
      </w:r>
      <w:r>
        <w:rPr>
          <w:b/>
          <w:i/>
          <w:iCs/>
        </w:rPr>
        <w:t xml:space="preserve"> </w:t>
      </w:r>
      <w:r w:rsidRPr="00F60D3F">
        <w:rPr>
          <w:b/>
          <w:i/>
          <w:iCs/>
        </w:rPr>
        <w:t>Федерации</w:t>
      </w:r>
      <w:r>
        <w:rPr>
          <w:b/>
          <w:i/>
          <w:iCs/>
        </w:rPr>
        <w:t xml:space="preserve"> </w:t>
      </w:r>
      <w:r w:rsidRPr="00F60D3F">
        <w:rPr>
          <w:b/>
          <w:i/>
          <w:iCs/>
        </w:rPr>
        <w:t>вне</w:t>
      </w:r>
      <w:r>
        <w:rPr>
          <w:b/>
          <w:i/>
          <w:iCs/>
        </w:rPr>
        <w:t xml:space="preserve"> </w:t>
      </w:r>
      <w:r w:rsidRPr="00F60D3F">
        <w:rPr>
          <w:b/>
          <w:i/>
          <w:iCs/>
        </w:rPr>
        <w:t>зависимости</w:t>
      </w:r>
      <w:r>
        <w:rPr>
          <w:b/>
          <w:i/>
          <w:iCs/>
        </w:rPr>
        <w:t xml:space="preserve"> </w:t>
      </w:r>
      <w:r w:rsidRPr="00F60D3F">
        <w:rPr>
          <w:b/>
          <w:i/>
          <w:iCs/>
        </w:rPr>
        <w:t>от</w:t>
      </w:r>
      <w:r>
        <w:rPr>
          <w:b/>
          <w:i/>
          <w:iCs/>
        </w:rPr>
        <w:t xml:space="preserve"> </w:t>
      </w:r>
      <w:r w:rsidRPr="00F60D3F">
        <w:rPr>
          <w:b/>
          <w:i/>
          <w:iCs/>
        </w:rPr>
        <w:t>выполненного</w:t>
      </w:r>
      <w:r>
        <w:rPr>
          <w:b/>
          <w:i/>
          <w:iCs/>
        </w:rPr>
        <w:t xml:space="preserve"> </w:t>
      </w:r>
      <w:r w:rsidRPr="00F60D3F">
        <w:rPr>
          <w:b/>
          <w:i/>
          <w:iCs/>
        </w:rPr>
        <w:t>участником</w:t>
      </w:r>
      <w:r>
        <w:rPr>
          <w:b/>
          <w:i/>
          <w:iCs/>
        </w:rPr>
        <w:t xml:space="preserve"> </w:t>
      </w:r>
      <w:r w:rsidRPr="00F60D3F">
        <w:rPr>
          <w:b/>
          <w:i/>
          <w:iCs/>
        </w:rPr>
        <w:t>экзамена</w:t>
      </w:r>
      <w:r>
        <w:rPr>
          <w:b/>
          <w:i/>
          <w:iCs/>
        </w:rPr>
        <w:t xml:space="preserve"> </w:t>
      </w:r>
      <w:r w:rsidRPr="00F60D3F">
        <w:rPr>
          <w:b/>
          <w:i/>
          <w:iCs/>
        </w:rPr>
        <w:t>конкретного</w:t>
      </w:r>
      <w:r>
        <w:rPr>
          <w:b/>
          <w:i/>
          <w:iCs/>
        </w:rPr>
        <w:t xml:space="preserve"> </w:t>
      </w:r>
      <w:r w:rsidRPr="00F60D3F">
        <w:rPr>
          <w:b/>
          <w:i/>
          <w:iCs/>
        </w:rPr>
        <w:t>варианта</w:t>
      </w:r>
      <w:r>
        <w:rPr>
          <w:b/>
          <w:i/>
          <w:iCs/>
        </w:rPr>
        <w:t xml:space="preserve"> </w:t>
      </w:r>
      <w:r w:rsidRPr="00F60D3F">
        <w:rPr>
          <w:b/>
          <w:i/>
          <w:iCs/>
        </w:rPr>
        <w:t>КИМ.</w:t>
      </w:r>
    </w:p>
    <w:p w:rsidR="00C06A0A" w:rsidRPr="00F60D3F" w:rsidRDefault="00C06A0A" w:rsidP="00C06A0A">
      <w:pPr>
        <w:ind w:firstLine="567"/>
        <w:jc w:val="both"/>
        <w:rPr>
          <w:i/>
        </w:rPr>
      </w:pPr>
      <w:r w:rsidRPr="00F60D3F">
        <w:rPr>
          <w:i/>
        </w:rPr>
        <w:t>Анализ</w:t>
      </w:r>
      <w:r>
        <w:rPr>
          <w:i/>
        </w:rPr>
        <w:t xml:space="preserve"> </w:t>
      </w:r>
      <w:r w:rsidRPr="00F60D3F">
        <w:rPr>
          <w:i/>
        </w:rPr>
        <w:t>проводится</w:t>
      </w:r>
      <w:r>
        <w:rPr>
          <w:i/>
        </w:rPr>
        <w:t xml:space="preserve"> </w:t>
      </w:r>
      <w:r w:rsidRPr="00F60D3F">
        <w:rPr>
          <w:i/>
        </w:rPr>
        <w:t>в</w:t>
      </w:r>
      <w:r>
        <w:rPr>
          <w:i/>
        </w:rPr>
        <w:t xml:space="preserve"> </w:t>
      </w:r>
      <w:r w:rsidRPr="00F60D3F">
        <w:rPr>
          <w:i/>
        </w:rPr>
        <w:t>соответствии</w:t>
      </w:r>
      <w:r>
        <w:rPr>
          <w:i/>
        </w:rPr>
        <w:t xml:space="preserve"> </w:t>
      </w:r>
      <w:r w:rsidRPr="00F60D3F">
        <w:rPr>
          <w:i/>
        </w:rPr>
        <w:t>с</w:t>
      </w:r>
      <w:r>
        <w:rPr>
          <w:i/>
        </w:rPr>
        <w:t xml:space="preserve"> </w:t>
      </w:r>
      <w:r w:rsidRPr="00F60D3F">
        <w:rPr>
          <w:i/>
        </w:rPr>
        <w:t>методическими</w:t>
      </w:r>
      <w:r>
        <w:rPr>
          <w:i/>
        </w:rPr>
        <w:t xml:space="preserve"> </w:t>
      </w:r>
      <w:r w:rsidRPr="00F60D3F">
        <w:rPr>
          <w:i/>
        </w:rPr>
        <w:t>традициями</w:t>
      </w:r>
      <w:r>
        <w:rPr>
          <w:i/>
        </w:rPr>
        <w:t xml:space="preserve"> </w:t>
      </w:r>
      <w:r w:rsidRPr="00F60D3F">
        <w:rPr>
          <w:i/>
        </w:rPr>
        <w:t>предмета</w:t>
      </w:r>
      <w:r>
        <w:rPr>
          <w:i/>
        </w:rPr>
        <w:t xml:space="preserve"> </w:t>
      </w:r>
      <w:r w:rsidRPr="00F60D3F">
        <w:rPr>
          <w:i/>
        </w:rPr>
        <w:t>и</w:t>
      </w:r>
      <w:r>
        <w:rPr>
          <w:i/>
        </w:rPr>
        <w:t xml:space="preserve"> </w:t>
      </w:r>
      <w:r w:rsidRPr="00F60D3F">
        <w:rPr>
          <w:i/>
        </w:rPr>
        <w:t>особенностями</w:t>
      </w:r>
      <w:r>
        <w:rPr>
          <w:i/>
        </w:rPr>
        <w:t xml:space="preserve"> </w:t>
      </w:r>
      <w:r w:rsidRPr="00F60D3F">
        <w:rPr>
          <w:i/>
        </w:rPr>
        <w:t>экзаменационной</w:t>
      </w:r>
      <w:r>
        <w:rPr>
          <w:i/>
        </w:rPr>
        <w:t xml:space="preserve"> </w:t>
      </w:r>
      <w:r w:rsidRPr="00F60D3F">
        <w:rPr>
          <w:i/>
        </w:rPr>
        <w:t>модели</w:t>
      </w:r>
      <w:r>
        <w:rPr>
          <w:i/>
        </w:rPr>
        <w:t xml:space="preserve"> </w:t>
      </w:r>
      <w:r w:rsidRPr="00F60D3F">
        <w:rPr>
          <w:i/>
        </w:rPr>
        <w:t>по</w:t>
      </w:r>
      <w:r>
        <w:rPr>
          <w:i/>
        </w:rPr>
        <w:t xml:space="preserve"> </w:t>
      </w:r>
      <w:r w:rsidRPr="00F60D3F">
        <w:rPr>
          <w:i/>
        </w:rPr>
        <w:t>предмету</w:t>
      </w:r>
      <w:r>
        <w:rPr>
          <w:i/>
        </w:rPr>
        <w:t xml:space="preserve"> </w:t>
      </w:r>
      <w:r w:rsidRPr="00F60D3F">
        <w:rPr>
          <w:i/>
        </w:rPr>
        <w:t>(например,</w:t>
      </w:r>
      <w:r>
        <w:rPr>
          <w:i/>
        </w:rPr>
        <w:t xml:space="preserve"> </w:t>
      </w:r>
      <w:r w:rsidRPr="00F60D3F">
        <w:rPr>
          <w:i/>
        </w:rPr>
        <w:t>по</w:t>
      </w:r>
      <w:r>
        <w:rPr>
          <w:i/>
        </w:rPr>
        <w:t xml:space="preserve"> </w:t>
      </w:r>
      <w:r w:rsidRPr="00F60D3F">
        <w:rPr>
          <w:i/>
        </w:rPr>
        <w:t>группам</w:t>
      </w:r>
      <w:r>
        <w:rPr>
          <w:i/>
        </w:rPr>
        <w:t xml:space="preserve"> </w:t>
      </w:r>
      <w:r w:rsidRPr="00F60D3F">
        <w:rPr>
          <w:i/>
        </w:rPr>
        <w:t>заданий</w:t>
      </w:r>
      <w:r>
        <w:rPr>
          <w:i/>
        </w:rPr>
        <w:t xml:space="preserve"> </w:t>
      </w:r>
      <w:r w:rsidRPr="00F60D3F">
        <w:rPr>
          <w:i/>
        </w:rPr>
        <w:t>одинаковой</w:t>
      </w:r>
      <w:r>
        <w:rPr>
          <w:i/>
        </w:rPr>
        <w:t xml:space="preserve"> </w:t>
      </w:r>
      <w:r w:rsidRPr="00F60D3F">
        <w:rPr>
          <w:i/>
        </w:rPr>
        <w:t>формы;</w:t>
      </w:r>
      <w:r>
        <w:rPr>
          <w:i/>
        </w:rPr>
        <w:t xml:space="preserve"> </w:t>
      </w:r>
      <w:r w:rsidRPr="00F60D3F">
        <w:rPr>
          <w:i/>
        </w:rPr>
        <w:t>по</w:t>
      </w:r>
      <w:r>
        <w:rPr>
          <w:i/>
        </w:rPr>
        <w:t xml:space="preserve"> </w:t>
      </w:r>
      <w:r w:rsidRPr="00F60D3F">
        <w:rPr>
          <w:i/>
        </w:rPr>
        <w:t>умениям,</w:t>
      </w:r>
      <w:r>
        <w:rPr>
          <w:i/>
        </w:rPr>
        <w:t xml:space="preserve"> </w:t>
      </w:r>
      <w:r w:rsidRPr="00F60D3F">
        <w:rPr>
          <w:i/>
        </w:rPr>
        <w:t>навыкам,</w:t>
      </w:r>
      <w:r>
        <w:rPr>
          <w:i/>
        </w:rPr>
        <w:t xml:space="preserve"> </w:t>
      </w:r>
      <w:r w:rsidRPr="00F60D3F">
        <w:rPr>
          <w:i/>
        </w:rPr>
        <w:t>видам</w:t>
      </w:r>
      <w:r>
        <w:rPr>
          <w:i/>
        </w:rPr>
        <w:t xml:space="preserve"> </w:t>
      </w:r>
      <w:r w:rsidRPr="00F60D3F">
        <w:rPr>
          <w:i/>
        </w:rPr>
        <w:t>познавательной</w:t>
      </w:r>
      <w:r>
        <w:rPr>
          <w:i/>
        </w:rPr>
        <w:t xml:space="preserve"> </w:t>
      </w:r>
      <w:r w:rsidRPr="00F60D3F">
        <w:rPr>
          <w:i/>
        </w:rPr>
        <w:t>деятельности;</w:t>
      </w:r>
      <w:r>
        <w:rPr>
          <w:i/>
        </w:rPr>
        <w:t xml:space="preserve"> </w:t>
      </w:r>
      <w:r w:rsidRPr="00F60D3F">
        <w:rPr>
          <w:i/>
        </w:rPr>
        <w:t>по</w:t>
      </w:r>
      <w:r>
        <w:rPr>
          <w:i/>
        </w:rPr>
        <w:t xml:space="preserve"> </w:t>
      </w:r>
      <w:r w:rsidRPr="00F60D3F">
        <w:rPr>
          <w:i/>
        </w:rPr>
        <w:t>тематическим</w:t>
      </w:r>
      <w:r>
        <w:rPr>
          <w:i/>
        </w:rPr>
        <w:t xml:space="preserve"> </w:t>
      </w:r>
      <w:r w:rsidRPr="00F60D3F">
        <w:rPr>
          <w:i/>
        </w:rPr>
        <w:t>разделам).</w:t>
      </w:r>
    </w:p>
    <w:p w:rsidR="00C06A0A" w:rsidRPr="00F60D3F" w:rsidRDefault="00C06A0A" w:rsidP="00C06A0A">
      <w:pPr>
        <w:ind w:firstLine="567"/>
        <w:jc w:val="both"/>
        <w:rPr>
          <w:i/>
          <w:iCs/>
        </w:rPr>
      </w:pPr>
      <w:r w:rsidRPr="00F60D3F">
        <w:rPr>
          <w:i/>
          <w:iCs/>
        </w:rPr>
        <w:t>Анализ</w:t>
      </w:r>
      <w:r>
        <w:rPr>
          <w:i/>
          <w:iCs/>
        </w:rPr>
        <w:t xml:space="preserve"> </w:t>
      </w:r>
      <w:r w:rsidRPr="00F60D3F">
        <w:rPr>
          <w:i/>
          <w:iCs/>
        </w:rPr>
        <w:t>может</w:t>
      </w:r>
      <w:r>
        <w:rPr>
          <w:i/>
          <w:iCs/>
        </w:rPr>
        <w:t xml:space="preserve"> </w:t>
      </w:r>
      <w:r w:rsidRPr="00F60D3F">
        <w:rPr>
          <w:i/>
          <w:iCs/>
        </w:rPr>
        <w:t>проводиться</w:t>
      </w:r>
      <w:r>
        <w:rPr>
          <w:i/>
          <w:iCs/>
        </w:rPr>
        <w:t xml:space="preserve"> </w:t>
      </w:r>
      <w:r w:rsidRPr="00F60D3F">
        <w:rPr>
          <w:i/>
          <w:iCs/>
        </w:rPr>
        <w:t>в</w:t>
      </w:r>
      <w:r>
        <w:rPr>
          <w:i/>
          <w:iCs/>
        </w:rPr>
        <w:t xml:space="preserve"> </w:t>
      </w:r>
      <w:r w:rsidRPr="00F60D3F">
        <w:rPr>
          <w:i/>
          <w:iCs/>
        </w:rPr>
        <w:t>контексте</w:t>
      </w:r>
      <w:r>
        <w:rPr>
          <w:i/>
          <w:iCs/>
        </w:rPr>
        <w:t xml:space="preserve"> </w:t>
      </w:r>
      <w:r w:rsidRPr="00F60D3F">
        <w:rPr>
          <w:i/>
          <w:iCs/>
        </w:rPr>
        <w:t>основных</w:t>
      </w:r>
      <w:r>
        <w:rPr>
          <w:i/>
          <w:iCs/>
        </w:rPr>
        <w:t xml:space="preserve"> </w:t>
      </w:r>
      <w:r w:rsidRPr="00F60D3F">
        <w:rPr>
          <w:i/>
          <w:iCs/>
        </w:rPr>
        <w:t>направлений</w:t>
      </w:r>
      <w:r>
        <w:rPr>
          <w:i/>
          <w:iCs/>
        </w:rPr>
        <w:t xml:space="preserve"> </w:t>
      </w:r>
      <w:r w:rsidRPr="00F60D3F">
        <w:rPr>
          <w:i/>
          <w:iCs/>
        </w:rPr>
        <w:t>/</w:t>
      </w:r>
      <w:r>
        <w:rPr>
          <w:i/>
          <w:iCs/>
        </w:rPr>
        <w:t xml:space="preserve"> </w:t>
      </w:r>
      <w:r w:rsidRPr="00F60D3F">
        <w:rPr>
          <w:i/>
          <w:iCs/>
        </w:rPr>
        <w:t>приоритетов</w:t>
      </w:r>
      <w:r>
        <w:rPr>
          <w:i/>
          <w:iCs/>
        </w:rPr>
        <w:t xml:space="preserve"> </w:t>
      </w:r>
      <w:r w:rsidRPr="00F60D3F">
        <w:rPr>
          <w:i/>
          <w:iCs/>
        </w:rPr>
        <w:t>развития</w:t>
      </w:r>
      <w:r>
        <w:rPr>
          <w:i/>
          <w:iCs/>
        </w:rPr>
        <w:t xml:space="preserve"> </w:t>
      </w:r>
      <w:r w:rsidRPr="00F60D3F">
        <w:rPr>
          <w:i/>
          <w:iCs/>
        </w:rPr>
        <w:t>региональной</w:t>
      </w:r>
      <w:r>
        <w:rPr>
          <w:i/>
          <w:iCs/>
        </w:rPr>
        <w:t xml:space="preserve"> </w:t>
      </w:r>
      <w:r w:rsidRPr="00F60D3F">
        <w:rPr>
          <w:i/>
          <w:iCs/>
        </w:rPr>
        <w:t>системы</w:t>
      </w:r>
      <w:r>
        <w:rPr>
          <w:i/>
          <w:iCs/>
        </w:rPr>
        <w:t xml:space="preserve"> </w:t>
      </w:r>
      <w:r w:rsidRPr="00F60D3F">
        <w:rPr>
          <w:i/>
          <w:iCs/>
        </w:rPr>
        <w:t>общего</w:t>
      </w:r>
      <w:r>
        <w:rPr>
          <w:i/>
          <w:iCs/>
        </w:rPr>
        <w:t xml:space="preserve"> </w:t>
      </w:r>
      <w:r w:rsidRPr="00F60D3F">
        <w:rPr>
          <w:i/>
          <w:iCs/>
        </w:rPr>
        <w:t>образования.</w:t>
      </w:r>
    </w:p>
    <w:p w:rsidR="00C06A0A" w:rsidRPr="00F60D3F" w:rsidRDefault="00C06A0A" w:rsidP="00C06A0A">
      <w:pPr>
        <w:ind w:firstLine="426"/>
        <w:contextualSpacing/>
        <w:jc w:val="both"/>
        <w:rPr>
          <w:i/>
        </w:rPr>
      </w:pPr>
      <w:r w:rsidRPr="00F60D3F">
        <w:rPr>
          <w:i/>
        </w:rPr>
        <w:t>Анализ</w:t>
      </w:r>
      <w:r>
        <w:rPr>
          <w:i/>
        </w:rPr>
        <w:t xml:space="preserve"> </w:t>
      </w:r>
      <w:r w:rsidRPr="00F60D3F">
        <w:rPr>
          <w:i/>
        </w:rPr>
        <w:t>проводится</w:t>
      </w:r>
      <w:r>
        <w:rPr>
          <w:i/>
        </w:rPr>
        <w:t xml:space="preserve"> </w:t>
      </w:r>
      <w:r w:rsidRPr="00F60D3F">
        <w:rPr>
          <w:i/>
        </w:rPr>
        <w:t>не</w:t>
      </w:r>
      <w:r>
        <w:rPr>
          <w:i/>
        </w:rPr>
        <w:t xml:space="preserve"> </w:t>
      </w:r>
      <w:r w:rsidRPr="00F60D3F">
        <w:rPr>
          <w:i/>
        </w:rPr>
        <w:t>только</w:t>
      </w:r>
      <w:r>
        <w:rPr>
          <w:i/>
        </w:rPr>
        <w:t xml:space="preserve"> </w:t>
      </w:r>
      <w:r w:rsidRPr="00F60D3F">
        <w:rPr>
          <w:i/>
        </w:rPr>
        <w:t>на</w:t>
      </w:r>
      <w:r>
        <w:rPr>
          <w:i/>
        </w:rPr>
        <w:t xml:space="preserve"> </w:t>
      </w:r>
      <w:r w:rsidRPr="00F60D3F">
        <w:rPr>
          <w:i/>
        </w:rPr>
        <w:t>основе</w:t>
      </w:r>
      <w:r>
        <w:rPr>
          <w:i/>
        </w:rPr>
        <w:t xml:space="preserve"> </w:t>
      </w:r>
      <w:r w:rsidRPr="00F60D3F">
        <w:rPr>
          <w:i/>
        </w:rPr>
        <w:t>среднего</w:t>
      </w:r>
      <w:r>
        <w:rPr>
          <w:i/>
        </w:rPr>
        <w:t xml:space="preserve"> </w:t>
      </w:r>
      <w:r w:rsidRPr="00F60D3F">
        <w:rPr>
          <w:i/>
        </w:rPr>
        <w:t>процента</w:t>
      </w:r>
      <w:r>
        <w:rPr>
          <w:i/>
        </w:rPr>
        <w:t xml:space="preserve"> </w:t>
      </w:r>
      <w:r w:rsidRPr="00F60D3F">
        <w:rPr>
          <w:i/>
        </w:rPr>
        <w:t>выполнения,</w:t>
      </w:r>
      <w:r>
        <w:rPr>
          <w:i/>
        </w:rPr>
        <w:t xml:space="preserve"> </w:t>
      </w:r>
      <w:r w:rsidRPr="00F60D3F">
        <w:rPr>
          <w:i/>
        </w:rPr>
        <w:t>но</w:t>
      </w:r>
      <w:r>
        <w:rPr>
          <w:i/>
        </w:rPr>
        <w:t xml:space="preserve"> </w:t>
      </w:r>
      <w:r w:rsidRPr="00F60D3F">
        <w:rPr>
          <w:i/>
        </w:rPr>
        <w:t>и</w:t>
      </w:r>
      <w:r>
        <w:rPr>
          <w:i/>
        </w:rPr>
        <w:t xml:space="preserve"> </w:t>
      </w:r>
      <w:r w:rsidRPr="00F60D3F">
        <w:rPr>
          <w:i/>
        </w:rPr>
        <w:t>на</w:t>
      </w:r>
      <w:r>
        <w:rPr>
          <w:i/>
        </w:rPr>
        <w:t xml:space="preserve"> </w:t>
      </w:r>
      <w:r w:rsidRPr="00F60D3F">
        <w:rPr>
          <w:i/>
        </w:rPr>
        <w:t>основе</w:t>
      </w:r>
      <w:r>
        <w:rPr>
          <w:i/>
        </w:rPr>
        <w:t xml:space="preserve"> </w:t>
      </w:r>
      <w:r w:rsidRPr="00F60D3F">
        <w:rPr>
          <w:i/>
        </w:rPr>
        <w:t>процентов</w:t>
      </w:r>
      <w:r>
        <w:rPr>
          <w:i/>
        </w:rPr>
        <w:t xml:space="preserve"> </w:t>
      </w:r>
      <w:r w:rsidRPr="00F60D3F">
        <w:rPr>
          <w:i/>
        </w:rPr>
        <w:t>выполнения</w:t>
      </w:r>
      <w:r>
        <w:rPr>
          <w:i/>
        </w:rPr>
        <w:t xml:space="preserve"> </w:t>
      </w:r>
      <w:r w:rsidRPr="00F60D3F">
        <w:rPr>
          <w:i/>
        </w:rPr>
        <w:t>заданий</w:t>
      </w:r>
      <w:r>
        <w:rPr>
          <w:i/>
        </w:rPr>
        <w:t xml:space="preserve"> </w:t>
      </w:r>
      <w:r w:rsidRPr="00F60D3F">
        <w:rPr>
          <w:i/>
        </w:rPr>
        <w:t>группами</w:t>
      </w:r>
      <w:r>
        <w:rPr>
          <w:i/>
        </w:rPr>
        <w:t xml:space="preserve"> </w:t>
      </w:r>
      <w:r w:rsidRPr="00F60D3F">
        <w:rPr>
          <w:i/>
        </w:rPr>
        <w:t>участников</w:t>
      </w:r>
      <w:r>
        <w:rPr>
          <w:i/>
        </w:rPr>
        <w:t xml:space="preserve"> </w:t>
      </w:r>
      <w:r w:rsidRPr="00F60D3F">
        <w:rPr>
          <w:i/>
        </w:rPr>
        <w:t>ОГЭ</w:t>
      </w:r>
      <w:r>
        <w:rPr>
          <w:i/>
        </w:rPr>
        <w:t xml:space="preserve"> </w:t>
      </w:r>
      <w:r w:rsidRPr="00F60D3F">
        <w:rPr>
          <w:i/>
        </w:rPr>
        <w:t>с</w:t>
      </w:r>
      <w:r>
        <w:rPr>
          <w:i/>
        </w:rPr>
        <w:t xml:space="preserve"> </w:t>
      </w:r>
      <w:r w:rsidRPr="00F60D3F">
        <w:rPr>
          <w:i/>
        </w:rPr>
        <w:t>разным</w:t>
      </w:r>
      <w:r>
        <w:rPr>
          <w:i/>
        </w:rPr>
        <w:t xml:space="preserve"> </w:t>
      </w:r>
      <w:r w:rsidRPr="00F60D3F">
        <w:rPr>
          <w:i/>
        </w:rPr>
        <w:t>уровнем</w:t>
      </w:r>
      <w:r>
        <w:rPr>
          <w:i/>
        </w:rPr>
        <w:t xml:space="preserve"> </w:t>
      </w:r>
      <w:r w:rsidRPr="00F60D3F">
        <w:rPr>
          <w:i/>
        </w:rPr>
        <w:t>подготовки</w:t>
      </w:r>
      <w:r>
        <w:rPr>
          <w:i/>
        </w:rPr>
        <w:t xml:space="preserve"> </w:t>
      </w:r>
      <w:r w:rsidRPr="00F60D3F">
        <w:rPr>
          <w:i/>
        </w:rPr>
        <w:t>(группа</w:t>
      </w:r>
      <w:r>
        <w:rPr>
          <w:i/>
        </w:rPr>
        <w:t xml:space="preserve"> </w:t>
      </w:r>
      <w:r w:rsidRPr="00F60D3F">
        <w:rPr>
          <w:i/>
        </w:rPr>
        <w:t>обучающихся,</w:t>
      </w:r>
      <w:r>
        <w:rPr>
          <w:i/>
        </w:rPr>
        <w:t xml:space="preserve"> </w:t>
      </w:r>
      <w:r w:rsidRPr="00F60D3F">
        <w:rPr>
          <w:i/>
        </w:rPr>
        <w:t>получивших</w:t>
      </w:r>
      <w:r>
        <w:rPr>
          <w:i/>
        </w:rPr>
        <w:t xml:space="preserve"> </w:t>
      </w:r>
      <w:r w:rsidRPr="00F60D3F">
        <w:rPr>
          <w:i/>
        </w:rPr>
        <w:t>неудовлетворительную</w:t>
      </w:r>
      <w:r>
        <w:rPr>
          <w:i/>
        </w:rPr>
        <w:t xml:space="preserve"> </w:t>
      </w:r>
      <w:r w:rsidRPr="00F60D3F">
        <w:rPr>
          <w:i/>
        </w:rPr>
        <w:t>отметку,</w:t>
      </w:r>
      <w:r>
        <w:rPr>
          <w:i/>
        </w:rPr>
        <w:t xml:space="preserve"> </w:t>
      </w:r>
      <w:r w:rsidRPr="00F60D3F">
        <w:rPr>
          <w:i/>
        </w:rPr>
        <w:t>получивших</w:t>
      </w:r>
      <w:r>
        <w:rPr>
          <w:i/>
        </w:rPr>
        <w:t xml:space="preserve"> </w:t>
      </w:r>
      <w:r w:rsidRPr="00F60D3F">
        <w:rPr>
          <w:i/>
        </w:rPr>
        <w:t>отметки</w:t>
      </w:r>
      <w:r>
        <w:rPr>
          <w:i/>
        </w:rPr>
        <w:t xml:space="preserve"> </w:t>
      </w:r>
      <w:r w:rsidRPr="00F60D3F">
        <w:rPr>
          <w:i/>
        </w:rPr>
        <w:t>«3»,</w:t>
      </w:r>
      <w:r>
        <w:rPr>
          <w:i/>
        </w:rPr>
        <w:t xml:space="preserve"> </w:t>
      </w:r>
      <w:r w:rsidRPr="00F60D3F">
        <w:rPr>
          <w:i/>
        </w:rPr>
        <w:t>«4»,</w:t>
      </w:r>
      <w:r>
        <w:rPr>
          <w:i/>
        </w:rPr>
        <w:t xml:space="preserve"> </w:t>
      </w:r>
      <w:r w:rsidRPr="00F60D3F">
        <w:rPr>
          <w:i/>
        </w:rPr>
        <w:t>«5»).</w:t>
      </w:r>
    </w:p>
    <w:p w:rsidR="00C06A0A" w:rsidRPr="00F60D3F" w:rsidRDefault="00C06A0A" w:rsidP="00C06A0A">
      <w:pPr>
        <w:ind w:firstLine="426"/>
        <w:jc w:val="both"/>
        <w:rPr>
          <w:i/>
        </w:rPr>
      </w:pPr>
      <w:r w:rsidRPr="00F60D3F">
        <w:rPr>
          <w:i/>
        </w:rPr>
        <w:t>Рекомендуется</w:t>
      </w:r>
      <w:r>
        <w:rPr>
          <w:i/>
        </w:rPr>
        <w:t xml:space="preserve"> </w:t>
      </w:r>
      <w:r w:rsidRPr="00F60D3F">
        <w:rPr>
          <w:i/>
        </w:rPr>
        <w:t>рассматривать</w:t>
      </w:r>
      <w:r>
        <w:rPr>
          <w:i/>
        </w:rPr>
        <w:t xml:space="preserve"> </w:t>
      </w:r>
      <w:r w:rsidRPr="00F60D3F">
        <w:rPr>
          <w:i/>
        </w:rPr>
        <w:t>задания,</w:t>
      </w:r>
      <w:r>
        <w:rPr>
          <w:i/>
        </w:rPr>
        <w:t xml:space="preserve"> </w:t>
      </w:r>
      <w:r w:rsidRPr="00F60D3F">
        <w:rPr>
          <w:i/>
        </w:rPr>
        <w:t>проверяющие</w:t>
      </w:r>
      <w:r>
        <w:rPr>
          <w:i/>
        </w:rPr>
        <w:t xml:space="preserve"> </w:t>
      </w:r>
      <w:r w:rsidRPr="00F60D3F">
        <w:rPr>
          <w:i/>
        </w:rPr>
        <w:t>один</w:t>
      </w:r>
      <w:r>
        <w:rPr>
          <w:i/>
        </w:rPr>
        <w:t xml:space="preserve"> </w:t>
      </w:r>
      <w:r w:rsidRPr="00F60D3F">
        <w:rPr>
          <w:i/>
        </w:rPr>
        <w:t>и</w:t>
      </w:r>
      <w:r>
        <w:rPr>
          <w:i/>
        </w:rPr>
        <w:t xml:space="preserve"> </w:t>
      </w:r>
      <w:r w:rsidRPr="00F60D3F">
        <w:rPr>
          <w:i/>
        </w:rPr>
        <w:t>тот</w:t>
      </w:r>
      <w:r>
        <w:rPr>
          <w:i/>
        </w:rPr>
        <w:t xml:space="preserve"> </w:t>
      </w:r>
      <w:r w:rsidRPr="00F60D3F">
        <w:rPr>
          <w:i/>
        </w:rPr>
        <w:t>же</w:t>
      </w:r>
      <w:r>
        <w:rPr>
          <w:i/>
        </w:rPr>
        <w:t xml:space="preserve"> </w:t>
      </w:r>
      <w:r w:rsidRPr="00F60D3F">
        <w:rPr>
          <w:i/>
        </w:rPr>
        <w:t>элемент</w:t>
      </w:r>
      <w:r>
        <w:rPr>
          <w:i/>
        </w:rPr>
        <w:t xml:space="preserve"> </w:t>
      </w:r>
      <w:r w:rsidRPr="00F60D3F">
        <w:rPr>
          <w:i/>
        </w:rPr>
        <w:t>содержания</w:t>
      </w:r>
      <w:r>
        <w:rPr>
          <w:i/>
        </w:rPr>
        <w:t xml:space="preserve"> </w:t>
      </w:r>
      <w:r w:rsidRPr="00F60D3F">
        <w:rPr>
          <w:i/>
        </w:rPr>
        <w:t>/</w:t>
      </w:r>
      <w:r>
        <w:rPr>
          <w:i/>
        </w:rPr>
        <w:t xml:space="preserve"> </w:t>
      </w:r>
      <w:r w:rsidRPr="00F60D3F">
        <w:rPr>
          <w:i/>
        </w:rPr>
        <w:t>умение,</w:t>
      </w:r>
      <w:r>
        <w:rPr>
          <w:i/>
        </w:rPr>
        <w:t xml:space="preserve"> </w:t>
      </w:r>
      <w:r w:rsidRPr="00F60D3F">
        <w:rPr>
          <w:i/>
        </w:rPr>
        <w:t>навык,</w:t>
      </w:r>
      <w:r>
        <w:rPr>
          <w:i/>
        </w:rPr>
        <w:t xml:space="preserve"> </w:t>
      </w:r>
      <w:r w:rsidRPr="00F60D3F">
        <w:rPr>
          <w:i/>
        </w:rPr>
        <w:t>вид</w:t>
      </w:r>
      <w:r>
        <w:rPr>
          <w:i/>
        </w:rPr>
        <w:t xml:space="preserve"> </w:t>
      </w:r>
      <w:r w:rsidRPr="00F60D3F">
        <w:rPr>
          <w:i/>
        </w:rPr>
        <w:t>познавательной</w:t>
      </w:r>
      <w:r>
        <w:rPr>
          <w:i/>
        </w:rPr>
        <w:t xml:space="preserve"> </w:t>
      </w:r>
      <w:r w:rsidRPr="00F60D3F">
        <w:rPr>
          <w:i/>
        </w:rPr>
        <w:t>деятельности,</w:t>
      </w:r>
      <w:r>
        <w:rPr>
          <w:i/>
        </w:rPr>
        <w:t xml:space="preserve"> </w:t>
      </w:r>
      <w:r w:rsidRPr="00F60D3F">
        <w:rPr>
          <w:i/>
        </w:rPr>
        <w:t>в</w:t>
      </w:r>
      <w:r>
        <w:rPr>
          <w:i/>
        </w:rPr>
        <w:t xml:space="preserve"> </w:t>
      </w:r>
      <w:r w:rsidRPr="00F60D3F">
        <w:rPr>
          <w:i/>
        </w:rPr>
        <w:t>совокупности</w:t>
      </w:r>
      <w:r>
        <w:rPr>
          <w:i/>
        </w:rPr>
        <w:t xml:space="preserve"> </w:t>
      </w:r>
      <w:r w:rsidRPr="00F60D3F">
        <w:rPr>
          <w:i/>
        </w:rPr>
        <w:t>с</w:t>
      </w:r>
      <w:r>
        <w:rPr>
          <w:i/>
        </w:rPr>
        <w:t xml:space="preserve"> </w:t>
      </w:r>
      <w:r w:rsidRPr="00F60D3F">
        <w:rPr>
          <w:i/>
        </w:rPr>
        <w:t>учетом</w:t>
      </w:r>
      <w:r>
        <w:rPr>
          <w:i/>
        </w:rPr>
        <w:t xml:space="preserve"> </w:t>
      </w:r>
      <w:r w:rsidRPr="00F60D3F">
        <w:rPr>
          <w:i/>
        </w:rPr>
        <w:t>их</w:t>
      </w:r>
      <w:r>
        <w:rPr>
          <w:i/>
        </w:rPr>
        <w:t xml:space="preserve"> </w:t>
      </w:r>
      <w:r w:rsidRPr="00F60D3F">
        <w:rPr>
          <w:i/>
        </w:rPr>
        <w:t>уровня</w:t>
      </w:r>
      <w:r>
        <w:rPr>
          <w:i/>
        </w:rPr>
        <w:t xml:space="preserve"> </w:t>
      </w:r>
      <w:r w:rsidRPr="00F60D3F">
        <w:rPr>
          <w:i/>
        </w:rPr>
        <w:t>сложности.</w:t>
      </w:r>
      <w:r>
        <w:rPr>
          <w:i/>
        </w:rPr>
        <w:t xml:space="preserve"> </w:t>
      </w:r>
    </w:p>
    <w:p w:rsidR="00C06A0A" w:rsidRPr="00F60D3F" w:rsidRDefault="00C06A0A" w:rsidP="00C06A0A">
      <w:pPr>
        <w:ind w:firstLine="426"/>
        <w:jc w:val="both"/>
        <w:rPr>
          <w:i/>
        </w:rPr>
      </w:pPr>
      <w:r w:rsidRPr="00F60D3F">
        <w:rPr>
          <w:i/>
        </w:rPr>
        <w:t>При</w:t>
      </w:r>
      <w:r>
        <w:rPr>
          <w:i/>
        </w:rPr>
        <w:t xml:space="preserve"> </w:t>
      </w:r>
      <w:r w:rsidRPr="00F60D3F">
        <w:rPr>
          <w:i/>
        </w:rPr>
        <w:t>статистическом</w:t>
      </w:r>
      <w:r>
        <w:rPr>
          <w:i/>
        </w:rPr>
        <w:t xml:space="preserve"> </w:t>
      </w:r>
      <w:r w:rsidRPr="00F60D3F">
        <w:rPr>
          <w:i/>
        </w:rPr>
        <w:t>анализе</w:t>
      </w:r>
      <w:r>
        <w:rPr>
          <w:i/>
        </w:rPr>
        <w:t xml:space="preserve"> </w:t>
      </w:r>
      <w:r w:rsidRPr="00F60D3F">
        <w:rPr>
          <w:i/>
        </w:rPr>
        <w:t>выполнения</w:t>
      </w:r>
      <w:r>
        <w:rPr>
          <w:i/>
        </w:rPr>
        <w:t xml:space="preserve"> </w:t>
      </w:r>
      <w:r w:rsidRPr="00F60D3F">
        <w:rPr>
          <w:i/>
        </w:rPr>
        <w:t>заданий,</w:t>
      </w:r>
      <w:r>
        <w:rPr>
          <w:i/>
        </w:rPr>
        <w:t xml:space="preserve"> </w:t>
      </w:r>
      <w:r w:rsidRPr="00F60D3F">
        <w:rPr>
          <w:i/>
        </w:rPr>
        <w:t>система</w:t>
      </w:r>
      <w:r>
        <w:rPr>
          <w:i/>
        </w:rPr>
        <w:t xml:space="preserve"> </w:t>
      </w:r>
      <w:r w:rsidRPr="00F60D3F">
        <w:rPr>
          <w:i/>
        </w:rPr>
        <w:t>оценивания</w:t>
      </w:r>
      <w:r>
        <w:rPr>
          <w:i/>
        </w:rPr>
        <w:t xml:space="preserve"> </w:t>
      </w:r>
      <w:r w:rsidRPr="00F60D3F">
        <w:rPr>
          <w:i/>
        </w:rPr>
        <w:t>которых</w:t>
      </w:r>
      <w:r>
        <w:rPr>
          <w:i/>
        </w:rPr>
        <w:t xml:space="preserve"> </w:t>
      </w:r>
      <w:r w:rsidRPr="00F60D3F">
        <w:rPr>
          <w:i/>
        </w:rPr>
        <w:t>предполагает</w:t>
      </w:r>
      <w:r>
        <w:rPr>
          <w:i/>
        </w:rPr>
        <w:t xml:space="preserve"> </w:t>
      </w:r>
      <w:r w:rsidRPr="00F60D3F">
        <w:rPr>
          <w:i/>
        </w:rPr>
        <w:t>оценивание</w:t>
      </w:r>
      <w:r>
        <w:rPr>
          <w:i/>
        </w:rPr>
        <w:t xml:space="preserve"> </w:t>
      </w:r>
      <w:r w:rsidRPr="00F60D3F">
        <w:rPr>
          <w:i/>
        </w:rPr>
        <w:t>по</w:t>
      </w:r>
      <w:r>
        <w:rPr>
          <w:i/>
        </w:rPr>
        <w:t xml:space="preserve"> </w:t>
      </w:r>
      <w:r w:rsidRPr="00F60D3F">
        <w:rPr>
          <w:i/>
        </w:rPr>
        <w:t>нескольким</w:t>
      </w:r>
      <w:r>
        <w:rPr>
          <w:i/>
        </w:rPr>
        <w:t xml:space="preserve"> </w:t>
      </w:r>
      <w:r w:rsidRPr="00F60D3F">
        <w:rPr>
          <w:i/>
        </w:rPr>
        <w:t>критериям,</w:t>
      </w:r>
      <w:r>
        <w:rPr>
          <w:i/>
        </w:rPr>
        <w:t xml:space="preserve"> </w:t>
      </w:r>
      <w:r w:rsidRPr="00F60D3F">
        <w:rPr>
          <w:i/>
        </w:rPr>
        <w:t>следует</w:t>
      </w:r>
      <w:r>
        <w:rPr>
          <w:i/>
        </w:rPr>
        <w:t xml:space="preserve"> </w:t>
      </w:r>
      <w:r w:rsidRPr="00F60D3F">
        <w:rPr>
          <w:i/>
        </w:rPr>
        <w:t>считать</w:t>
      </w:r>
      <w:r>
        <w:rPr>
          <w:i/>
        </w:rPr>
        <w:t xml:space="preserve"> </w:t>
      </w:r>
      <w:r w:rsidRPr="00F60D3F">
        <w:rPr>
          <w:i/>
        </w:rPr>
        <w:t>единицами</w:t>
      </w:r>
      <w:r>
        <w:rPr>
          <w:i/>
        </w:rPr>
        <w:t xml:space="preserve"> </w:t>
      </w:r>
      <w:r w:rsidRPr="00F60D3F">
        <w:rPr>
          <w:i/>
        </w:rPr>
        <w:t>анализа</w:t>
      </w:r>
      <w:r>
        <w:rPr>
          <w:i/>
        </w:rPr>
        <w:t xml:space="preserve"> </w:t>
      </w:r>
      <w:r w:rsidRPr="00F60D3F">
        <w:rPr>
          <w:i/>
        </w:rPr>
        <w:t>отдельные</w:t>
      </w:r>
      <w:r>
        <w:rPr>
          <w:i/>
        </w:rPr>
        <w:t xml:space="preserve"> </w:t>
      </w:r>
      <w:r w:rsidRPr="00F60D3F">
        <w:rPr>
          <w:i/>
        </w:rPr>
        <w:t>критерии.</w:t>
      </w:r>
    </w:p>
    <w:p w:rsidR="00C06A0A" w:rsidRPr="00F60D3F" w:rsidRDefault="00C06A0A" w:rsidP="00C06A0A">
      <w:pPr>
        <w:ind w:firstLine="426"/>
        <w:jc w:val="both"/>
        <w:rPr>
          <w:i/>
          <w:iCs/>
        </w:rPr>
      </w:pPr>
    </w:p>
    <w:p w:rsidR="00C06A0A" w:rsidRDefault="00C06A0A" w:rsidP="00C06A0A">
      <w:pPr>
        <w:ind w:firstLine="426"/>
        <w:jc w:val="both"/>
        <w:rPr>
          <w:i/>
          <w:iCs/>
        </w:rPr>
      </w:pPr>
    </w:p>
    <w:p w:rsidR="00C06A0A" w:rsidRDefault="00C06A0A" w:rsidP="00C06A0A">
      <w:pPr>
        <w:ind w:firstLine="426"/>
        <w:jc w:val="both"/>
        <w:rPr>
          <w:i/>
          <w:iCs/>
        </w:rPr>
      </w:pPr>
    </w:p>
    <w:p w:rsidR="00C06A0A" w:rsidRDefault="00C06A0A" w:rsidP="00C06A0A">
      <w:pPr>
        <w:ind w:firstLine="426"/>
        <w:jc w:val="both"/>
        <w:rPr>
          <w:i/>
          <w:iCs/>
        </w:rPr>
      </w:pPr>
    </w:p>
    <w:p w:rsidR="00C06A0A" w:rsidRDefault="00C06A0A" w:rsidP="00C06A0A">
      <w:pPr>
        <w:ind w:firstLine="426"/>
        <w:jc w:val="both"/>
        <w:rPr>
          <w:i/>
          <w:iCs/>
        </w:rPr>
      </w:pPr>
    </w:p>
    <w:p w:rsidR="00C06A0A" w:rsidRDefault="00C06A0A" w:rsidP="00C06A0A">
      <w:pPr>
        <w:ind w:firstLine="426"/>
        <w:jc w:val="both"/>
        <w:rPr>
          <w:i/>
          <w:iCs/>
        </w:rPr>
      </w:pPr>
    </w:p>
    <w:p w:rsidR="00C06A0A" w:rsidRDefault="00C06A0A" w:rsidP="00C06A0A">
      <w:pPr>
        <w:ind w:firstLine="426"/>
        <w:jc w:val="both"/>
        <w:rPr>
          <w:i/>
          <w:iCs/>
        </w:rPr>
      </w:pPr>
    </w:p>
    <w:p w:rsidR="00C06A0A" w:rsidRDefault="00C06A0A" w:rsidP="00D6113C">
      <w:pPr>
        <w:jc w:val="both"/>
        <w:rPr>
          <w:i/>
          <w:iCs/>
        </w:rPr>
      </w:pPr>
    </w:p>
    <w:p w:rsidR="00C06A0A" w:rsidRDefault="00C06A0A" w:rsidP="00C06A0A">
      <w:pPr>
        <w:ind w:firstLine="426"/>
        <w:jc w:val="both"/>
        <w:rPr>
          <w:i/>
          <w:iCs/>
        </w:rPr>
      </w:pPr>
    </w:p>
    <w:p w:rsidR="00C06A0A" w:rsidRPr="00057128" w:rsidRDefault="00C06A0A" w:rsidP="00C06A0A">
      <w:pPr>
        <w:pStyle w:val="3"/>
        <w:numPr>
          <w:ilvl w:val="2"/>
          <w:numId w:val="1"/>
        </w:numPr>
        <w:ind w:left="1791"/>
        <w:rPr>
          <w:rFonts w:ascii="Times New Roman" w:hAnsi="Times New Roman"/>
          <w:bCs w:val="0"/>
          <w:color w:val="auto"/>
          <w:sz w:val="28"/>
          <w:szCs w:val="28"/>
        </w:rPr>
      </w:pPr>
      <w:r w:rsidRPr="00057128">
        <w:rPr>
          <w:rFonts w:ascii="Times New Roman" w:hAnsi="Times New Roman"/>
          <w:bCs w:val="0"/>
          <w:color w:val="auto"/>
          <w:sz w:val="28"/>
          <w:szCs w:val="28"/>
        </w:rPr>
        <w:lastRenderedPageBreak/>
        <w:t>Основные статистические характеристики выполнения заданий КИМ в 2026 году</w:t>
      </w:r>
    </w:p>
    <w:p w:rsidR="00C06A0A" w:rsidRPr="00057128" w:rsidRDefault="00C06A0A" w:rsidP="00C06A0A">
      <w:pPr>
        <w:ind w:left="567"/>
        <w:contextualSpacing/>
        <w:jc w:val="both"/>
        <w:rPr>
          <w:iCs/>
          <w:sz w:val="28"/>
          <w:szCs w:val="28"/>
        </w:rPr>
      </w:pPr>
    </w:p>
    <w:p w:rsidR="00C06A0A" w:rsidRPr="00057128" w:rsidRDefault="00C06A0A" w:rsidP="00C06A0A">
      <w:pPr>
        <w:ind w:left="142" w:firstLine="709"/>
        <w:contextualSpacing/>
        <w:jc w:val="both"/>
        <w:rPr>
          <w:iCs/>
          <w:sz w:val="28"/>
          <w:szCs w:val="28"/>
        </w:rPr>
      </w:pPr>
      <w:bookmarkStart w:id="7" w:name="_Hlk236919366"/>
      <w:r w:rsidRPr="00057128">
        <w:rPr>
          <w:iCs/>
          <w:sz w:val="28"/>
          <w:szCs w:val="28"/>
        </w:rPr>
        <w:t xml:space="preserve">Основные статистические характеристики выполнения заданий </w:t>
      </w:r>
      <w:bookmarkEnd w:id="7"/>
      <w:r w:rsidRPr="00057128">
        <w:rPr>
          <w:iCs/>
          <w:sz w:val="28"/>
          <w:szCs w:val="28"/>
        </w:rPr>
        <w:t>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2-10.</w:t>
      </w:r>
    </w:p>
    <w:p w:rsidR="00C06A0A" w:rsidRPr="00F60D3F" w:rsidRDefault="00C06A0A" w:rsidP="00C06A0A">
      <w:pPr>
        <w:pStyle w:val="ab"/>
        <w:keepNext/>
        <w:jc w:val="right"/>
        <w:rPr>
          <w:iCs w:val="0"/>
          <w:color w:val="auto"/>
        </w:rPr>
      </w:pPr>
      <w:r w:rsidRPr="00F60D3F">
        <w:rPr>
          <w:bCs/>
          <w:iCs w:val="0"/>
          <w:color w:val="auto"/>
        </w:rPr>
        <w:t>Таблица</w:t>
      </w:r>
      <w:r>
        <w:rPr>
          <w:bCs/>
          <w:iCs w:val="0"/>
          <w:color w:val="auto"/>
        </w:rPr>
        <w:t xml:space="preserve"> </w:t>
      </w:r>
      <w:r w:rsidRPr="00F60D3F">
        <w:rPr>
          <w:bCs/>
          <w:iCs w:val="0"/>
          <w:color w:val="auto"/>
        </w:rPr>
        <w:t>2</w:t>
      </w:r>
      <w:r w:rsidRPr="00F60D3F">
        <w:rPr>
          <w:bCs/>
          <w:iCs w:val="0"/>
          <w:color w:val="auto"/>
        </w:rPr>
        <w:noBreakHyphen/>
        <w:t>9</w:t>
      </w:r>
    </w:p>
    <w:tbl>
      <w:tblPr>
        <w:tblW w:w="4972" w:type="pct"/>
        <w:tblInd w:w="108" w:type="dxa"/>
        <w:tblLayout w:type="fixed"/>
        <w:tblLook w:val="0000" w:firstRow="0" w:lastRow="0" w:firstColumn="0" w:lastColumn="0" w:noHBand="0" w:noVBand="0"/>
      </w:tblPr>
      <w:tblGrid>
        <w:gridCol w:w="1015"/>
        <w:gridCol w:w="5672"/>
        <w:gridCol w:w="1274"/>
        <w:gridCol w:w="1561"/>
        <w:gridCol w:w="1274"/>
        <w:gridCol w:w="1135"/>
        <w:gridCol w:w="1135"/>
        <w:gridCol w:w="1121"/>
      </w:tblGrid>
      <w:tr w:rsidR="00C06A0A" w:rsidRPr="00931A93" w:rsidTr="00220E8C">
        <w:trPr>
          <w:trHeight w:val="649"/>
          <w:tblHeader/>
        </w:trPr>
        <w:tc>
          <w:tcPr>
            <w:tcW w:w="358" w:type="pct"/>
            <w:vMerge w:val="restart"/>
            <w:tcBorders>
              <w:top w:val="single" w:sz="8" w:space="0" w:color="000000"/>
              <w:left w:val="single" w:sz="8" w:space="0" w:color="000000"/>
              <w:right w:val="single" w:sz="8" w:space="0" w:color="000000"/>
            </w:tcBorders>
            <w:shd w:val="clear" w:color="auto" w:fill="FFC000"/>
            <w:vAlign w:val="center"/>
          </w:tcPr>
          <w:p w:rsidR="00C06A0A" w:rsidRPr="00573EEE" w:rsidRDefault="00C06A0A" w:rsidP="00220E8C">
            <w:pPr>
              <w:autoSpaceDE w:val="0"/>
              <w:autoSpaceDN w:val="0"/>
              <w:adjustRightInd w:val="0"/>
              <w:jc w:val="center"/>
              <w:rPr>
                <w:bCs/>
                <w:sz w:val="22"/>
                <w:szCs w:val="22"/>
              </w:rPr>
            </w:pPr>
            <w:bookmarkStart w:id="8" w:name="_Hlk236904365"/>
            <w:r w:rsidRPr="00573EEE">
              <w:rPr>
                <w:bCs/>
                <w:sz w:val="22"/>
                <w:szCs w:val="22"/>
              </w:rPr>
              <w:t>Номер</w:t>
            </w:r>
          </w:p>
          <w:p w:rsidR="00C06A0A" w:rsidRPr="00573EEE" w:rsidRDefault="00C06A0A" w:rsidP="00220E8C">
            <w:pPr>
              <w:autoSpaceDE w:val="0"/>
              <w:autoSpaceDN w:val="0"/>
              <w:adjustRightInd w:val="0"/>
              <w:jc w:val="center"/>
              <w:rPr>
                <w:bCs/>
                <w:sz w:val="22"/>
                <w:szCs w:val="22"/>
              </w:rPr>
            </w:pPr>
            <w:r w:rsidRPr="00573EEE">
              <w:rPr>
                <w:bCs/>
                <w:sz w:val="22"/>
                <w:szCs w:val="22"/>
              </w:rPr>
              <w:t>задания</w:t>
            </w:r>
            <w:r>
              <w:rPr>
                <w:bCs/>
                <w:sz w:val="22"/>
                <w:szCs w:val="22"/>
              </w:rPr>
              <w:t xml:space="preserve"> </w:t>
            </w:r>
          </w:p>
          <w:p w:rsidR="00C06A0A" w:rsidRPr="00931A93" w:rsidRDefault="00C06A0A" w:rsidP="00220E8C">
            <w:pPr>
              <w:autoSpaceDE w:val="0"/>
              <w:autoSpaceDN w:val="0"/>
              <w:adjustRightInd w:val="0"/>
              <w:jc w:val="center"/>
              <w:rPr>
                <w:sz w:val="22"/>
                <w:szCs w:val="22"/>
              </w:rPr>
            </w:pPr>
            <w:r w:rsidRPr="00573EEE">
              <w:rPr>
                <w:bCs/>
                <w:sz w:val="22"/>
                <w:szCs w:val="22"/>
              </w:rPr>
              <w:t>в</w:t>
            </w:r>
            <w:r>
              <w:rPr>
                <w:bCs/>
                <w:sz w:val="22"/>
                <w:szCs w:val="22"/>
              </w:rPr>
              <w:t xml:space="preserve"> </w:t>
            </w:r>
            <w:r w:rsidRPr="00573EEE">
              <w:rPr>
                <w:bCs/>
                <w:sz w:val="22"/>
                <w:szCs w:val="22"/>
              </w:rPr>
              <w:t>КИМ</w:t>
            </w:r>
          </w:p>
        </w:tc>
        <w:tc>
          <w:tcPr>
            <w:tcW w:w="1999" w:type="pct"/>
            <w:vMerge w:val="restart"/>
            <w:tcBorders>
              <w:top w:val="single" w:sz="8" w:space="0" w:color="000000"/>
              <w:left w:val="single" w:sz="8" w:space="0" w:color="000000"/>
              <w:right w:val="single" w:sz="8" w:space="0" w:color="000000"/>
            </w:tcBorders>
            <w:shd w:val="clear" w:color="auto" w:fill="FFC000"/>
            <w:vAlign w:val="center"/>
          </w:tcPr>
          <w:p w:rsidR="00C06A0A" w:rsidRPr="00931A93" w:rsidRDefault="00C06A0A" w:rsidP="00220E8C">
            <w:pPr>
              <w:autoSpaceDE w:val="0"/>
              <w:autoSpaceDN w:val="0"/>
              <w:adjustRightInd w:val="0"/>
              <w:jc w:val="center"/>
              <w:rPr>
                <w:sz w:val="22"/>
                <w:szCs w:val="22"/>
              </w:rPr>
            </w:pPr>
            <w:r w:rsidRPr="00931A93">
              <w:rPr>
                <w:bCs/>
                <w:sz w:val="22"/>
                <w:szCs w:val="22"/>
              </w:rPr>
              <w:t>Проверяемые</w:t>
            </w:r>
            <w:r>
              <w:rPr>
                <w:bCs/>
                <w:sz w:val="22"/>
                <w:szCs w:val="22"/>
              </w:rPr>
              <w:t xml:space="preserve"> </w:t>
            </w:r>
            <w:r w:rsidRPr="00931A93">
              <w:rPr>
                <w:bCs/>
                <w:sz w:val="22"/>
                <w:szCs w:val="22"/>
              </w:rPr>
              <w:t>элементы</w:t>
            </w:r>
            <w:r>
              <w:rPr>
                <w:bCs/>
                <w:sz w:val="22"/>
                <w:szCs w:val="22"/>
              </w:rPr>
              <w:t xml:space="preserve"> </w:t>
            </w:r>
            <w:r w:rsidRPr="00931A93">
              <w:rPr>
                <w:bCs/>
                <w:sz w:val="22"/>
                <w:szCs w:val="22"/>
              </w:rPr>
              <w:t>содержания</w:t>
            </w:r>
            <w:r>
              <w:rPr>
                <w:bCs/>
                <w:sz w:val="22"/>
                <w:szCs w:val="22"/>
              </w:rPr>
              <w:t xml:space="preserve"> </w:t>
            </w:r>
            <w:r w:rsidRPr="00931A93">
              <w:rPr>
                <w:bCs/>
                <w:sz w:val="22"/>
                <w:szCs w:val="22"/>
              </w:rPr>
              <w:t>/</w:t>
            </w:r>
            <w:r>
              <w:rPr>
                <w:bCs/>
                <w:sz w:val="22"/>
                <w:szCs w:val="22"/>
              </w:rPr>
              <w:t xml:space="preserve"> </w:t>
            </w:r>
            <w:r w:rsidRPr="00931A93">
              <w:rPr>
                <w:bCs/>
                <w:sz w:val="22"/>
                <w:szCs w:val="22"/>
              </w:rPr>
              <w:t>умения</w:t>
            </w:r>
          </w:p>
        </w:tc>
        <w:tc>
          <w:tcPr>
            <w:tcW w:w="449" w:type="pct"/>
            <w:vMerge w:val="restart"/>
            <w:tcBorders>
              <w:top w:val="single" w:sz="8" w:space="0" w:color="000000"/>
              <w:left w:val="single" w:sz="8" w:space="0" w:color="000000"/>
              <w:right w:val="single" w:sz="8" w:space="0" w:color="000000"/>
            </w:tcBorders>
            <w:shd w:val="clear" w:color="auto" w:fill="FFC000"/>
            <w:vAlign w:val="center"/>
          </w:tcPr>
          <w:p w:rsidR="00C06A0A" w:rsidRPr="00931A93" w:rsidRDefault="00C06A0A" w:rsidP="00220E8C">
            <w:pPr>
              <w:autoSpaceDE w:val="0"/>
              <w:autoSpaceDN w:val="0"/>
              <w:adjustRightInd w:val="0"/>
              <w:jc w:val="center"/>
              <w:rPr>
                <w:sz w:val="22"/>
                <w:szCs w:val="22"/>
              </w:rPr>
            </w:pPr>
            <w:r w:rsidRPr="00931A93">
              <w:rPr>
                <w:bCs/>
                <w:sz w:val="22"/>
                <w:szCs w:val="22"/>
              </w:rPr>
              <w:t>Уровень</w:t>
            </w:r>
            <w:r>
              <w:rPr>
                <w:bCs/>
                <w:sz w:val="22"/>
                <w:szCs w:val="22"/>
              </w:rPr>
              <w:t xml:space="preserve"> </w:t>
            </w:r>
            <w:r w:rsidRPr="00931A93">
              <w:rPr>
                <w:bCs/>
                <w:sz w:val="22"/>
                <w:szCs w:val="22"/>
              </w:rPr>
              <w:t>сложности</w:t>
            </w:r>
            <w:r>
              <w:rPr>
                <w:bCs/>
                <w:sz w:val="22"/>
                <w:szCs w:val="22"/>
              </w:rPr>
              <w:t xml:space="preserve"> </w:t>
            </w:r>
            <w:r w:rsidRPr="00931A93">
              <w:rPr>
                <w:bCs/>
                <w:sz w:val="22"/>
                <w:szCs w:val="22"/>
              </w:rPr>
              <w:t>задания</w:t>
            </w:r>
          </w:p>
        </w:tc>
        <w:tc>
          <w:tcPr>
            <w:tcW w:w="550" w:type="pct"/>
            <w:vMerge w:val="restart"/>
            <w:tcBorders>
              <w:top w:val="single" w:sz="8" w:space="0" w:color="000000"/>
              <w:left w:val="single" w:sz="8" w:space="0" w:color="000000"/>
              <w:right w:val="single" w:sz="4" w:space="0" w:color="auto"/>
            </w:tcBorders>
            <w:shd w:val="clear" w:color="auto" w:fill="FFC000"/>
            <w:vAlign w:val="center"/>
          </w:tcPr>
          <w:p w:rsidR="00C06A0A" w:rsidRPr="00931A93" w:rsidRDefault="00C06A0A" w:rsidP="00220E8C">
            <w:pPr>
              <w:jc w:val="center"/>
              <w:rPr>
                <w:bCs/>
                <w:sz w:val="22"/>
                <w:szCs w:val="22"/>
              </w:rPr>
            </w:pPr>
            <w:r w:rsidRPr="00931A93">
              <w:rPr>
                <w:bCs/>
                <w:sz w:val="22"/>
                <w:szCs w:val="22"/>
              </w:rPr>
              <w:t>Средний</w:t>
            </w:r>
            <w:r>
              <w:rPr>
                <w:bCs/>
                <w:sz w:val="22"/>
                <w:szCs w:val="22"/>
              </w:rPr>
              <w:t xml:space="preserve"> </w:t>
            </w:r>
            <w:r w:rsidRPr="00931A93">
              <w:rPr>
                <w:bCs/>
                <w:sz w:val="22"/>
                <w:szCs w:val="22"/>
              </w:rPr>
              <w:t>процент</w:t>
            </w:r>
            <w:r>
              <w:rPr>
                <w:bCs/>
                <w:sz w:val="22"/>
                <w:szCs w:val="22"/>
              </w:rPr>
              <w:t xml:space="preserve"> </w:t>
            </w:r>
            <w:r w:rsidRPr="00931A93">
              <w:rPr>
                <w:bCs/>
                <w:sz w:val="22"/>
                <w:szCs w:val="22"/>
              </w:rPr>
              <w:t>выполнения</w:t>
            </w:r>
            <w:r w:rsidRPr="00931A93">
              <w:rPr>
                <w:rStyle w:val="a3"/>
                <w:bCs/>
                <w:sz w:val="22"/>
                <w:szCs w:val="22"/>
              </w:rPr>
              <w:footnoteReference w:id="6"/>
            </w:r>
          </w:p>
        </w:tc>
        <w:tc>
          <w:tcPr>
            <w:tcW w:w="1644" w:type="pct"/>
            <w:gridSpan w:val="4"/>
            <w:tcBorders>
              <w:top w:val="single" w:sz="8" w:space="0" w:color="000000"/>
              <w:left w:val="single" w:sz="4" w:space="0" w:color="auto"/>
              <w:bottom w:val="single" w:sz="8" w:space="0" w:color="000000"/>
              <w:right w:val="single" w:sz="8" w:space="0" w:color="000000"/>
            </w:tcBorders>
            <w:shd w:val="clear" w:color="auto" w:fill="FFC000"/>
            <w:vAlign w:val="center"/>
          </w:tcPr>
          <w:p w:rsidR="00C06A0A" w:rsidRPr="00931A93" w:rsidRDefault="00C06A0A" w:rsidP="00220E8C">
            <w:pPr>
              <w:jc w:val="center"/>
              <w:rPr>
                <w:bCs/>
                <w:sz w:val="22"/>
                <w:szCs w:val="22"/>
              </w:rPr>
            </w:pPr>
            <w:r w:rsidRPr="00931A93">
              <w:rPr>
                <w:sz w:val="22"/>
                <w:szCs w:val="22"/>
              </w:rPr>
              <w:t>Процент</w:t>
            </w:r>
            <w:r>
              <w:rPr>
                <w:sz w:val="22"/>
                <w:szCs w:val="22"/>
              </w:rPr>
              <w:t xml:space="preserve"> </w:t>
            </w:r>
            <w:r w:rsidRPr="00931A93">
              <w:rPr>
                <w:sz w:val="22"/>
                <w:szCs w:val="22"/>
              </w:rPr>
              <w:t>выполнения</w:t>
            </w:r>
            <w:r w:rsidRPr="00931A93">
              <w:rPr>
                <w:sz w:val="22"/>
                <w:szCs w:val="22"/>
                <w:vertAlign w:val="superscript"/>
              </w:rPr>
              <w:t>6</w:t>
            </w:r>
            <w:r>
              <w:rPr>
                <w:sz w:val="22"/>
                <w:szCs w:val="22"/>
              </w:rPr>
              <w:t xml:space="preserve"> </w:t>
            </w:r>
            <w:r w:rsidRPr="00931A93">
              <w:rPr>
                <w:sz w:val="22"/>
                <w:szCs w:val="22"/>
              </w:rPr>
              <w:t>задания</w:t>
            </w:r>
            <w:r>
              <w:rPr>
                <w:sz w:val="22"/>
                <w:szCs w:val="22"/>
              </w:rPr>
              <w:t xml:space="preserve"> </w:t>
            </w:r>
            <w:r w:rsidRPr="00931A93">
              <w:rPr>
                <w:sz w:val="22"/>
                <w:szCs w:val="22"/>
              </w:rPr>
              <w:t>в</w:t>
            </w:r>
            <w:r>
              <w:rPr>
                <w:sz w:val="22"/>
                <w:szCs w:val="22"/>
              </w:rPr>
              <w:t xml:space="preserve"> </w:t>
            </w:r>
            <w:r w:rsidRPr="00931A93">
              <w:rPr>
                <w:sz w:val="22"/>
                <w:szCs w:val="22"/>
              </w:rPr>
              <w:t>субъекте</w:t>
            </w:r>
            <w:r>
              <w:rPr>
                <w:sz w:val="22"/>
                <w:szCs w:val="22"/>
              </w:rPr>
              <w:t xml:space="preserve"> </w:t>
            </w:r>
            <w:r w:rsidRPr="00931A93">
              <w:rPr>
                <w:sz w:val="22"/>
                <w:szCs w:val="22"/>
              </w:rPr>
              <w:t>Российской</w:t>
            </w:r>
            <w:r>
              <w:rPr>
                <w:sz w:val="22"/>
                <w:szCs w:val="22"/>
              </w:rPr>
              <w:t xml:space="preserve"> </w:t>
            </w:r>
            <w:r w:rsidRPr="00931A93">
              <w:rPr>
                <w:sz w:val="22"/>
                <w:szCs w:val="22"/>
              </w:rPr>
              <w:t>Федерации</w:t>
            </w:r>
            <w:r>
              <w:rPr>
                <w:sz w:val="22"/>
                <w:szCs w:val="22"/>
              </w:rPr>
              <w:t xml:space="preserve"> </w:t>
            </w:r>
            <w:r w:rsidRPr="00931A93">
              <w:rPr>
                <w:sz w:val="22"/>
                <w:szCs w:val="22"/>
              </w:rPr>
              <w:t>в</w:t>
            </w:r>
            <w:r>
              <w:rPr>
                <w:sz w:val="22"/>
                <w:szCs w:val="22"/>
              </w:rPr>
              <w:t xml:space="preserve"> </w:t>
            </w:r>
            <w:r w:rsidRPr="00931A93">
              <w:rPr>
                <w:sz w:val="22"/>
                <w:szCs w:val="22"/>
              </w:rPr>
              <w:t>группах</w:t>
            </w:r>
            <w:r>
              <w:rPr>
                <w:sz w:val="22"/>
                <w:szCs w:val="22"/>
              </w:rPr>
              <w:t xml:space="preserve"> </w:t>
            </w:r>
            <w:r w:rsidRPr="00931A93">
              <w:rPr>
                <w:sz w:val="22"/>
                <w:szCs w:val="22"/>
              </w:rPr>
              <w:t>участников</w:t>
            </w:r>
            <w:r>
              <w:rPr>
                <w:sz w:val="22"/>
                <w:szCs w:val="22"/>
              </w:rPr>
              <w:t xml:space="preserve"> </w:t>
            </w:r>
            <w:r w:rsidRPr="00931A93">
              <w:rPr>
                <w:sz w:val="22"/>
                <w:szCs w:val="22"/>
              </w:rPr>
              <w:t>экзамена,</w:t>
            </w:r>
            <w:r>
              <w:rPr>
                <w:sz w:val="22"/>
                <w:szCs w:val="22"/>
              </w:rPr>
              <w:t xml:space="preserve"> </w:t>
            </w:r>
            <w:r w:rsidRPr="00931A93">
              <w:rPr>
                <w:sz w:val="22"/>
                <w:szCs w:val="22"/>
              </w:rPr>
              <w:t>получивших</w:t>
            </w:r>
            <w:r>
              <w:rPr>
                <w:sz w:val="22"/>
                <w:szCs w:val="22"/>
              </w:rPr>
              <w:t xml:space="preserve"> </w:t>
            </w:r>
            <w:r w:rsidRPr="00931A93">
              <w:rPr>
                <w:sz w:val="22"/>
                <w:szCs w:val="22"/>
              </w:rPr>
              <w:t>отметку</w:t>
            </w:r>
          </w:p>
        </w:tc>
      </w:tr>
      <w:tr w:rsidR="00C06A0A" w:rsidRPr="00931A93" w:rsidTr="00220E8C">
        <w:trPr>
          <w:trHeight w:val="60"/>
          <w:tblHeader/>
        </w:trPr>
        <w:tc>
          <w:tcPr>
            <w:tcW w:w="358" w:type="pct"/>
            <w:vMerge/>
            <w:tcBorders>
              <w:left w:val="single" w:sz="8" w:space="0" w:color="000000"/>
              <w:bottom w:val="single" w:sz="8" w:space="0" w:color="000000"/>
              <w:right w:val="single" w:sz="8" w:space="0" w:color="000000"/>
            </w:tcBorders>
            <w:shd w:val="clear" w:color="auto" w:fill="FFC000"/>
            <w:vAlign w:val="center"/>
          </w:tcPr>
          <w:p w:rsidR="00C06A0A" w:rsidRPr="00931A93" w:rsidRDefault="00C06A0A" w:rsidP="00220E8C">
            <w:pPr>
              <w:autoSpaceDE w:val="0"/>
              <w:autoSpaceDN w:val="0"/>
              <w:adjustRightInd w:val="0"/>
              <w:jc w:val="center"/>
              <w:rPr>
                <w:bCs/>
                <w:sz w:val="22"/>
                <w:szCs w:val="22"/>
              </w:rPr>
            </w:pPr>
          </w:p>
        </w:tc>
        <w:tc>
          <w:tcPr>
            <w:tcW w:w="1999" w:type="pct"/>
            <w:vMerge/>
            <w:tcBorders>
              <w:left w:val="single" w:sz="8" w:space="0" w:color="000000"/>
              <w:bottom w:val="single" w:sz="8" w:space="0" w:color="000000"/>
              <w:right w:val="single" w:sz="8" w:space="0" w:color="000000"/>
            </w:tcBorders>
            <w:shd w:val="clear" w:color="auto" w:fill="auto"/>
            <w:vAlign w:val="center"/>
          </w:tcPr>
          <w:p w:rsidR="00C06A0A" w:rsidRPr="00931A93" w:rsidRDefault="00C06A0A" w:rsidP="00220E8C">
            <w:pPr>
              <w:autoSpaceDE w:val="0"/>
              <w:autoSpaceDN w:val="0"/>
              <w:adjustRightInd w:val="0"/>
              <w:rPr>
                <w:bCs/>
                <w:sz w:val="22"/>
                <w:szCs w:val="22"/>
              </w:rPr>
            </w:pPr>
          </w:p>
        </w:tc>
        <w:tc>
          <w:tcPr>
            <w:tcW w:w="449" w:type="pct"/>
            <w:vMerge/>
            <w:tcBorders>
              <w:left w:val="single" w:sz="8" w:space="0" w:color="000000"/>
              <w:bottom w:val="single" w:sz="8" w:space="0" w:color="000000"/>
              <w:right w:val="single" w:sz="8" w:space="0" w:color="000000"/>
            </w:tcBorders>
            <w:shd w:val="clear" w:color="auto" w:fill="auto"/>
            <w:vAlign w:val="center"/>
          </w:tcPr>
          <w:p w:rsidR="00C06A0A" w:rsidRPr="00931A93" w:rsidRDefault="00C06A0A" w:rsidP="00220E8C">
            <w:pPr>
              <w:autoSpaceDE w:val="0"/>
              <w:autoSpaceDN w:val="0"/>
              <w:adjustRightInd w:val="0"/>
              <w:jc w:val="center"/>
              <w:rPr>
                <w:bCs/>
                <w:sz w:val="22"/>
                <w:szCs w:val="22"/>
              </w:rPr>
            </w:pPr>
          </w:p>
        </w:tc>
        <w:tc>
          <w:tcPr>
            <w:tcW w:w="550" w:type="pct"/>
            <w:vMerge/>
            <w:tcBorders>
              <w:left w:val="single" w:sz="8" w:space="0" w:color="000000"/>
              <w:bottom w:val="single" w:sz="8" w:space="0" w:color="000000"/>
              <w:right w:val="single" w:sz="4" w:space="0" w:color="auto"/>
            </w:tcBorders>
            <w:vAlign w:val="center"/>
          </w:tcPr>
          <w:p w:rsidR="00C06A0A" w:rsidRPr="00931A93" w:rsidRDefault="00C06A0A" w:rsidP="00220E8C">
            <w:pPr>
              <w:jc w:val="center"/>
              <w:rPr>
                <w:sz w:val="22"/>
                <w:szCs w:val="22"/>
              </w:rPr>
            </w:pPr>
          </w:p>
        </w:tc>
        <w:tc>
          <w:tcPr>
            <w:tcW w:w="449" w:type="pct"/>
            <w:tcBorders>
              <w:top w:val="single" w:sz="8" w:space="0" w:color="000000"/>
              <w:left w:val="single" w:sz="4" w:space="0" w:color="auto"/>
              <w:bottom w:val="single" w:sz="8" w:space="0" w:color="000000"/>
              <w:right w:val="single" w:sz="8" w:space="0" w:color="000000"/>
            </w:tcBorders>
            <w:shd w:val="clear" w:color="auto" w:fill="BDD6EE" w:themeFill="accent1" w:themeFillTint="66"/>
            <w:vAlign w:val="center"/>
          </w:tcPr>
          <w:p w:rsidR="00C06A0A" w:rsidRPr="00931A93" w:rsidRDefault="00C06A0A" w:rsidP="00220E8C">
            <w:pPr>
              <w:jc w:val="center"/>
              <w:rPr>
                <w:bCs/>
                <w:sz w:val="22"/>
                <w:szCs w:val="22"/>
              </w:rPr>
            </w:pPr>
            <w:r w:rsidRPr="00931A93">
              <w:rPr>
                <w:bCs/>
                <w:sz w:val="22"/>
                <w:szCs w:val="22"/>
              </w:rPr>
              <w:t>«2»</w:t>
            </w:r>
          </w:p>
        </w:tc>
        <w:tc>
          <w:tcPr>
            <w:tcW w:w="400"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220E8C">
            <w:pPr>
              <w:jc w:val="center"/>
              <w:rPr>
                <w:bCs/>
                <w:sz w:val="22"/>
                <w:szCs w:val="22"/>
              </w:rPr>
            </w:pPr>
            <w:r w:rsidRPr="00931A93">
              <w:rPr>
                <w:bCs/>
                <w:sz w:val="22"/>
                <w:szCs w:val="22"/>
              </w:rPr>
              <w:t>«3»</w:t>
            </w:r>
          </w:p>
        </w:tc>
        <w:tc>
          <w:tcPr>
            <w:tcW w:w="400" w:type="pct"/>
            <w:tcBorders>
              <w:top w:val="single" w:sz="8" w:space="0" w:color="000000"/>
              <w:left w:val="single" w:sz="8" w:space="0" w:color="000000"/>
              <w:bottom w:val="single" w:sz="8" w:space="0" w:color="000000"/>
              <w:right w:val="single" w:sz="4" w:space="0" w:color="auto"/>
            </w:tcBorders>
            <w:shd w:val="clear" w:color="auto" w:fill="BDD6EE" w:themeFill="accent1" w:themeFillTint="66"/>
            <w:vAlign w:val="center"/>
          </w:tcPr>
          <w:p w:rsidR="00C06A0A" w:rsidRPr="00931A93" w:rsidRDefault="00C06A0A" w:rsidP="00220E8C">
            <w:pPr>
              <w:jc w:val="center"/>
              <w:rPr>
                <w:bCs/>
                <w:sz w:val="22"/>
                <w:szCs w:val="22"/>
              </w:rPr>
            </w:pPr>
            <w:r w:rsidRPr="00931A93">
              <w:rPr>
                <w:bCs/>
                <w:sz w:val="22"/>
                <w:szCs w:val="22"/>
              </w:rPr>
              <w:t>«4»</w:t>
            </w:r>
          </w:p>
        </w:tc>
        <w:tc>
          <w:tcPr>
            <w:tcW w:w="395" w:type="pct"/>
            <w:tcBorders>
              <w:top w:val="single" w:sz="8" w:space="0" w:color="000000"/>
              <w:left w:val="single" w:sz="4" w:space="0" w:color="auto"/>
              <w:bottom w:val="single" w:sz="8" w:space="0" w:color="000000"/>
              <w:right w:val="single" w:sz="8" w:space="0" w:color="000000"/>
            </w:tcBorders>
            <w:shd w:val="clear" w:color="auto" w:fill="BDD6EE" w:themeFill="accent1" w:themeFillTint="66"/>
            <w:vAlign w:val="center"/>
          </w:tcPr>
          <w:p w:rsidR="00C06A0A" w:rsidRPr="00931A93" w:rsidRDefault="00C06A0A" w:rsidP="00220E8C">
            <w:pPr>
              <w:jc w:val="center"/>
              <w:rPr>
                <w:bCs/>
                <w:sz w:val="22"/>
                <w:szCs w:val="22"/>
              </w:rPr>
            </w:pPr>
            <w:r w:rsidRPr="00931A93">
              <w:rPr>
                <w:bCs/>
                <w:sz w:val="22"/>
                <w:szCs w:val="22"/>
              </w:rPr>
              <w:t>«5»</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решать</w:t>
            </w:r>
            <w:r>
              <w:rPr>
                <w:sz w:val="22"/>
                <w:szCs w:val="22"/>
              </w:rPr>
              <w:t xml:space="preserve"> </w:t>
            </w:r>
            <w:r w:rsidRPr="00931A93">
              <w:rPr>
                <w:sz w:val="22"/>
                <w:szCs w:val="22"/>
              </w:rPr>
              <w:t>задачи</w:t>
            </w:r>
            <w:r>
              <w:rPr>
                <w:sz w:val="22"/>
                <w:szCs w:val="22"/>
              </w:rPr>
              <w:t xml:space="preserve"> </w:t>
            </w:r>
            <w:r w:rsidRPr="00931A93">
              <w:rPr>
                <w:sz w:val="22"/>
                <w:szCs w:val="22"/>
              </w:rPr>
              <w:t>разных</w:t>
            </w:r>
            <w:r>
              <w:rPr>
                <w:sz w:val="22"/>
                <w:szCs w:val="22"/>
              </w:rPr>
              <w:t xml:space="preserve"> </w:t>
            </w:r>
            <w:r w:rsidRPr="00931A93">
              <w:rPr>
                <w:sz w:val="22"/>
                <w:szCs w:val="22"/>
              </w:rPr>
              <w:t>типов;</w:t>
            </w:r>
            <w:r>
              <w:rPr>
                <w:sz w:val="22"/>
                <w:szCs w:val="22"/>
              </w:rPr>
              <w:t xml:space="preserve"> </w:t>
            </w:r>
            <w:r w:rsidRPr="00931A93">
              <w:rPr>
                <w:sz w:val="22"/>
                <w:szCs w:val="22"/>
              </w:rPr>
              <w:t>умение</w:t>
            </w:r>
            <w:r>
              <w:rPr>
                <w:sz w:val="22"/>
                <w:szCs w:val="22"/>
              </w:rPr>
              <w:t xml:space="preserve"> </w:t>
            </w:r>
            <w:r w:rsidRPr="00931A93">
              <w:rPr>
                <w:sz w:val="22"/>
                <w:szCs w:val="22"/>
              </w:rPr>
              <w:t>составлять</w:t>
            </w:r>
            <w:r>
              <w:rPr>
                <w:sz w:val="22"/>
                <w:szCs w:val="22"/>
              </w:rPr>
              <w:t xml:space="preserve"> </w:t>
            </w:r>
            <w:r w:rsidRPr="00931A93">
              <w:rPr>
                <w:sz w:val="22"/>
                <w:szCs w:val="22"/>
              </w:rPr>
              <w:t>выражения,</w:t>
            </w:r>
            <w:r>
              <w:rPr>
                <w:sz w:val="22"/>
                <w:szCs w:val="22"/>
              </w:rPr>
              <w:t xml:space="preserve"> </w:t>
            </w:r>
            <w:r w:rsidRPr="00931A93">
              <w:rPr>
                <w:sz w:val="22"/>
                <w:szCs w:val="22"/>
              </w:rPr>
              <w:t>уравнения,</w:t>
            </w:r>
            <w:r>
              <w:rPr>
                <w:sz w:val="22"/>
                <w:szCs w:val="22"/>
              </w:rPr>
              <w:t xml:space="preserve"> </w:t>
            </w:r>
            <w:r w:rsidRPr="00931A93">
              <w:rPr>
                <w:sz w:val="22"/>
                <w:szCs w:val="22"/>
              </w:rPr>
              <w:t>неравенства</w:t>
            </w:r>
            <w:r>
              <w:rPr>
                <w:sz w:val="22"/>
                <w:szCs w:val="22"/>
              </w:rPr>
              <w:t xml:space="preserve"> </w:t>
            </w:r>
            <w:r w:rsidRPr="00931A93">
              <w:rPr>
                <w:sz w:val="22"/>
                <w:szCs w:val="22"/>
              </w:rPr>
              <w:t>и</w:t>
            </w:r>
            <w:r>
              <w:rPr>
                <w:sz w:val="22"/>
                <w:szCs w:val="22"/>
              </w:rPr>
              <w:t xml:space="preserve"> </w:t>
            </w:r>
            <w:r w:rsidRPr="00931A93">
              <w:rPr>
                <w:sz w:val="22"/>
                <w:szCs w:val="22"/>
              </w:rPr>
              <w:t>системы</w:t>
            </w:r>
            <w:r>
              <w:rPr>
                <w:sz w:val="22"/>
                <w:szCs w:val="22"/>
              </w:rPr>
              <w:t xml:space="preserve"> </w:t>
            </w:r>
            <w:r w:rsidRPr="00931A93">
              <w:rPr>
                <w:sz w:val="22"/>
                <w:szCs w:val="22"/>
              </w:rPr>
              <w:t>по</w:t>
            </w:r>
            <w:r>
              <w:rPr>
                <w:sz w:val="22"/>
                <w:szCs w:val="22"/>
              </w:rPr>
              <w:t xml:space="preserve"> </w:t>
            </w:r>
            <w:r w:rsidRPr="00931A93">
              <w:rPr>
                <w:sz w:val="22"/>
                <w:szCs w:val="22"/>
              </w:rPr>
              <w:t>условию</w:t>
            </w:r>
            <w:r>
              <w:rPr>
                <w:sz w:val="22"/>
                <w:szCs w:val="22"/>
              </w:rPr>
              <w:t xml:space="preserve"> </w:t>
            </w:r>
            <w:r w:rsidRPr="00931A93">
              <w:rPr>
                <w:sz w:val="22"/>
                <w:szCs w:val="22"/>
              </w:rPr>
              <w:t>задачи,</w:t>
            </w:r>
            <w:r>
              <w:rPr>
                <w:sz w:val="22"/>
                <w:szCs w:val="22"/>
              </w:rPr>
              <w:t xml:space="preserve"> </w:t>
            </w:r>
            <w:r w:rsidRPr="00931A93">
              <w:rPr>
                <w:sz w:val="22"/>
                <w:szCs w:val="22"/>
              </w:rPr>
              <w:t>исследовать</w:t>
            </w:r>
            <w:r>
              <w:rPr>
                <w:sz w:val="22"/>
                <w:szCs w:val="22"/>
              </w:rPr>
              <w:t xml:space="preserve"> </w:t>
            </w:r>
            <w:r w:rsidRPr="00931A93">
              <w:rPr>
                <w:sz w:val="22"/>
                <w:szCs w:val="22"/>
              </w:rPr>
              <w:t>полученное</w:t>
            </w:r>
            <w:r>
              <w:rPr>
                <w:sz w:val="22"/>
                <w:szCs w:val="22"/>
              </w:rPr>
              <w:t xml:space="preserve"> </w:t>
            </w:r>
            <w:r w:rsidRPr="00931A93">
              <w:rPr>
                <w:sz w:val="22"/>
                <w:szCs w:val="22"/>
              </w:rPr>
              <w:t>решение;</w:t>
            </w:r>
            <w:r>
              <w:rPr>
                <w:sz w:val="22"/>
                <w:szCs w:val="22"/>
              </w:rPr>
              <w:t xml:space="preserve"> </w:t>
            </w:r>
            <w:r w:rsidRPr="00931A93">
              <w:rPr>
                <w:sz w:val="22"/>
                <w:szCs w:val="22"/>
              </w:rPr>
              <w:t>умение</w:t>
            </w:r>
            <w:r>
              <w:rPr>
                <w:sz w:val="22"/>
                <w:szCs w:val="22"/>
              </w:rPr>
              <w:t xml:space="preserve"> </w:t>
            </w:r>
            <w:r w:rsidRPr="00931A93">
              <w:rPr>
                <w:sz w:val="22"/>
                <w:szCs w:val="22"/>
              </w:rPr>
              <w:t>решать</w:t>
            </w:r>
            <w:r>
              <w:rPr>
                <w:sz w:val="22"/>
                <w:szCs w:val="22"/>
              </w:rPr>
              <w:t xml:space="preserve"> </w:t>
            </w:r>
            <w:r w:rsidRPr="00931A93">
              <w:rPr>
                <w:sz w:val="22"/>
                <w:szCs w:val="22"/>
              </w:rPr>
              <w:t>задачи,</w:t>
            </w:r>
            <w:r>
              <w:rPr>
                <w:sz w:val="22"/>
                <w:szCs w:val="22"/>
              </w:rPr>
              <w:t xml:space="preserve"> </w:t>
            </w:r>
            <w:r w:rsidRPr="00931A93">
              <w:rPr>
                <w:sz w:val="22"/>
                <w:szCs w:val="22"/>
              </w:rPr>
              <w:t>в</w:t>
            </w:r>
            <w:r>
              <w:rPr>
                <w:sz w:val="22"/>
                <w:szCs w:val="22"/>
              </w:rPr>
              <w:t xml:space="preserve"> </w:t>
            </w:r>
            <w:r w:rsidRPr="00931A93">
              <w:rPr>
                <w:sz w:val="22"/>
                <w:szCs w:val="22"/>
              </w:rPr>
              <w:t>том</w:t>
            </w:r>
            <w:r>
              <w:rPr>
                <w:sz w:val="22"/>
                <w:szCs w:val="22"/>
              </w:rPr>
              <w:t xml:space="preserve"> </w:t>
            </w:r>
            <w:r w:rsidRPr="00931A93">
              <w:rPr>
                <w:sz w:val="22"/>
                <w:szCs w:val="22"/>
              </w:rPr>
              <w:t>числе</w:t>
            </w:r>
            <w:r>
              <w:rPr>
                <w:sz w:val="22"/>
                <w:szCs w:val="22"/>
              </w:rPr>
              <w:t xml:space="preserve"> </w:t>
            </w:r>
            <w:r w:rsidRPr="00931A93">
              <w:rPr>
                <w:sz w:val="22"/>
                <w:szCs w:val="22"/>
              </w:rPr>
              <w:t>из</w:t>
            </w:r>
            <w:r>
              <w:rPr>
                <w:sz w:val="22"/>
                <w:szCs w:val="22"/>
              </w:rPr>
              <w:t xml:space="preserve"> </w:t>
            </w:r>
            <w:r w:rsidRPr="00931A93">
              <w:rPr>
                <w:sz w:val="22"/>
                <w:szCs w:val="22"/>
              </w:rPr>
              <w:t>повседневной</w:t>
            </w:r>
            <w:r>
              <w:rPr>
                <w:sz w:val="22"/>
                <w:szCs w:val="22"/>
              </w:rPr>
              <w:t xml:space="preserve"> </w:t>
            </w:r>
            <w:r w:rsidRPr="00931A93">
              <w:rPr>
                <w:sz w:val="22"/>
                <w:szCs w:val="22"/>
              </w:rPr>
              <w:t>жизни,</w:t>
            </w:r>
            <w:r>
              <w:rPr>
                <w:sz w:val="22"/>
                <w:szCs w:val="22"/>
              </w:rPr>
              <w:t xml:space="preserve"> </w:t>
            </w:r>
            <w:r w:rsidRPr="00931A93">
              <w:rPr>
                <w:sz w:val="22"/>
                <w:szCs w:val="22"/>
              </w:rPr>
              <w:t>на</w:t>
            </w:r>
            <w:r>
              <w:rPr>
                <w:sz w:val="22"/>
                <w:szCs w:val="22"/>
              </w:rPr>
              <w:t xml:space="preserve"> </w:t>
            </w:r>
            <w:r w:rsidRPr="00931A93">
              <w:rPr>
                <w:sz w:val="22"/>
                <w:szCs w:val="22"/>
              </w:rPr>
              <w:t>нахождение</w:t>
            </w:r>
            <w:r>
              <w:rPr>
                <w:sz w:val="22"/>
                <w:szCs w:val="22"/>
              </w:rPr>
              <w:t xml:space="preserve"> </w:t>
            </w:r>
            <w:r w:rsidRPr="00931A93">
              <w:rPr>
                <w:sz w:val="22"/>
                <w:szCs w:val="22"/>
              </w:rPr>
              <w:t>геометрических</w:t>
            </w:r>
            <w:r>
              <w:rPr>
                <w:sz w:val="22"/>
                <w:szCs w:val="22"/>
              </w:rPr>
              <w:t xml:space="preserve"> </w:t>
            </w:r>
            <w:r w:rsidRPr="00931A93">
              <w:rPr>
                <w:sz w:val="22"/>
                <w:szCs w:val="22"/>
              </w:rPr>
              <w:t>величин</w:t>
            </w:r>
            <w:r>
              <w:rPr>
                <w:sz w:val="22"/>
                <w:szCs w:val="22"/>
              </w:rPr>
              <w:t xml:space="preserve"> </w:t>
            </w:r>
            <w:r w:rsidRPr="00931A93">
              <w:rPr>
                <w:sz w:val="22"/>
                <w:szCs w:val="22"/>
              </w:rPr>
              <w:t>с</w:t>
            </w:r>
            <w:r>
              <w:rPr>
                <w:sz w:val="22"/>
                <w:szCs w:val="22"/>
              </w:rPr>
              <w:t xml:space="preserve"> </w:t>
            </w:r>
            <w:r w:rsidRPr="00931A93">
              <w:rPr>
                <w:sz w:val="22"/>
                <w:szCs w:val="22"/>
              </w:rPr>
              <w:t>применением</w:t>
            </w:r>
            <w:r>
              <w:rPr>
                <w:sz w:val="22"/>
                <w:szCs w:val="22"/>
              </w:rPr>
              <w:t xml:space="preserve"> </w:t>
            </w:r>
            <w:r w:rsidRPr="00931A93">
              <w:rPr>
                <w:sz w:val="22"/>
                <w:szCs w:val="22"/>
              </w:rPr>
              <w:t>изученных</w:t>
            </w:r>
            <w:r>
              <w:rPr>
                <w:sz w:val="22"/>
                <w:szCs w:val="22"/>
              </w:rPr>
              <w:t xml:space="preserve"> </w:t>
            </w:r>
            <w:r w:rsidRPr="00931A93">
              <w:rPr>
                <w:sz w:val="22"/>
                <w:szCs w:val="22"/>
              </w:rPr>
              <w:t>свойств</w:t>
            </w:r>
            <w:r>
              <w:rPr>
                <w:sz w:val="22"/>
                <w:szCs w:val="22"/>
              </w:rPr>
              <w:t xml:space="preserve"> </w:t>
            </w:r>
            <w:r w:rsidRPr="00931A93">
              <w:rPr>
                <w:sz w:val="22"/>
                <w:szCs w:val="22"/>
              </w:rPr>
              <w:t>фигур</w:t>
            </w:r>
            <w:r>
              <w:rPr>
                <w:sz w:val="22"/>
                <w:szCs w:val="22"/>
              </w:rPr>
              <w:t xml:space="preserve"> </w:t>
            </w:r>
            <w:r w:rsidRPr="00931A93">
              <w:rPr>
                <w:sz w:val="22"/>
                <w:szCs w:val="22"/>
              </w:rPr>
              <w:t>и</w:t>
            </w:r>
            <w:r>
              <w:rPr>
                <w:sz w:val="22"/>
                <w:szCs w:val="22"/>
              </w:rPr>
              <w:t xml:space="preserve"> </w:t>
            </w:r>
            <w:r w:rsidRPr="00931A93">
              <w:rPr>
                <w:sz w:val="22"/>
                <w:szCs w:val="22"/>
              </w:rPr>
              <w:t>фактов;</w:t>
            </w:r>
            <w:r>
              <w:rPr>
                <w:sz w:val="22"/>
                <w:szCs w:val="22"/>
              </w:rPr>
              <w:t xml:space="preserve"> </w:t>
            </w:r>
            <w:r w:rsidRPr="00931A93">
              <w:rPr>
                <w:sz w:val="22"/>
                <w:szCs w:val="22"/>
              </w:rPr>
              <w:t>умение</w:t>
            </w:r>
            <w:r>
              <w:rPr>
                <w:sz w:val="22"/>
                <w:szCs w:val="22"/>
              </w:rPr>
              <w:t xml:space="preserve"> </w:t>
            </w:r>
            <w:r w:rsidRPr="00931A93">
              <w:rPr>
                <w:sz w:val="22"/>
                <w:szCs w:val="22"/>
              </w:rPr>
              <w:t>распознавать</w:t>
            </w:r>
            <w:r>
              <w:rPr>
                <w:sz w:val="22"/>
                <w:szCs w:val="22"/>
              </w:rPr>
              <w:t xml:space="preserve"> </w:t>
            </w:r>
            <w:r w:rsidRPr="00931A93">
              <w:rPr>
                <w:sz w:val="22"/>
                <w:szCs w:val="22"/>
              </w:rPr>
              <w:t>равенство,</w:t>
            </w:r>
            <w:r>
              <w:rPr>
                <w:sz w:val="22"/>
                <w:szCs w:val="22"/>
              </w:rPr>
              <w:t xml:space="preserve"> </w:t>
            </w:r>
            <w:r w:rsidRPr="00931A93">
              <w:rPr>
                <w:sz w:val="22"/>
                <w:szCs w:val="22"/>
              </w:rPr>
              <w:t>симметрию</w:t>
            </w:r>
            <w:r>
              <w:rPr>
                <w:sz w:val="22"/>
                <w:szCs w:val="22"/>
              </w:rPr>
              <w:t xml:space="preserve"> </w:t>
            </w:r>
            <w:r w:rsidRPr="00931A93">
              <w:rPr>
                <w:sz w:val="22"/>
                <w:szCs w:val="22"/>
              </w:rPr>
              <w:t>и</w:t>
            </w:r>
            <w:r>
              <w:rPr>
                <w:sz w:val="22"/>
                <w:szCs w:val="22"/>
              </w:rPr>
              <w:t xml:space="preserve"> </w:t>
            </w:r>
            <w:r w:rsidRPr="00931A93">
              <w:rPr>
                <w:sz w:val="22"/>
                <w:szCs w:val="22"/>
              </w:rPr>
              <w:t>подобие</w:t>
            </w:r>
            <w:r>
              <w:rPr>
                <w:sz w:val="22"/>
                <w:szCs w:val="22"/>
              </w:rPr>
              <w:t xml:space="preserve"> </w:t>
            </w:r>
            <w:r w:rsidRPr="00931A93">
              <w:rPr>
                <w:sz w:val="22"/>
                <w:szCs w:val="22"/>
              </w:rPr>
              <w:t>фигур,</w:t>
            </w:r>
            <w:r>
              <w:rPr>
                <w:sz w:val="22"/>
                <w:szCs w:val="22"/>
              </w:rPr>
              <w:t xml:space="preserve"> </w:t>
            </w:r>
            <w:r w:rsidRPr="00931A93">
              <w:rPr>
                <w:sz w:val="22"/>
                <w:szCs w:val="22"/>
              </w:rPr>
              <w:t>параллельность</w:t>
            </w:r>
            <w:r>
              <w:rPr>
                <w:sz w:val="22"/>
                <w:szCs w:val="22"/>
              </w:rPr>
              <w:t xml:space="preserve"> </w:t>
            </w:r>
            <w:r w:rsidRPr="00931A93">
              <w:rPr>
                <w:sz w:val="22"/>
                <w:szCs w:val="22"/>
              </w:rPr>
              <w:t>и</w:t>
            </w:r>
            <w:r>
              <w:rPr>
                <w:sz w:val="22"/>
                <w:szCs w:val="22"/>
              </w:rPr>
              <w:t xml:space="preserve"> </w:t>
            </w:r>
            <w:r w:rsidRPr="00931A93">
              <w:rPr>
                <w:sz w:val="22"/>
                <w:szCs w:val="22"/>
              </w:rPr>
              <w:t>перпендикулярность</w:t>
            </w:r>
            <w:r>
              <w:rPr>
                <w:sz w:val="22"/>
                <w:szCs w:val="22"/>
              </w:rPr>
              <w:t xml:space="preserve"> </w:t>
            </w:r>
            <w:r w:rsidRPr="00931A93">
              <w:rPr>
                <w:sz w:val="22"/>
                <w:szCs w:val="22"/>
              </w:rPr>
              <w:t>прямых</w:t>
            </w:r>
            <w:r>
              <w:rPr>
                <w:sz w:val="22"/>
                <w:szCs w:val="22"/>
              </w:rPr>
              <w:t xml:space="preserve"> </w:t>
            </w:r>
            <w:r w:rsidRPr="00931A93">
              <w:rPr>
                <w:sz w:val="22"/>
                <w:szCs w:val="22"/>
              </w:rPr>
              <w:t>в</w:t>
            </w:r>
            <w:r>
              <w:rPr>
                <w:sz w:val="22"/>
                <w:szCs w:val="22"/>
              </w:rPr>
              <w:t xml:space="preserve"> </w:t>
            </w:r>
            <w:r w:rsidRPr="00931A93">
              <w:rPr>
                <w:sz w:val="22"/>
                <w:szCs w:val="22"/>
              </w:rPr>
              <w:t>окружающем</w:t>
            </w:r>
            <w:r>
              <w:rPr>
                <w:sz w:val="22"/>
                <w:szCs w:val="22"/>
              </w:rPr>
              <w:t xml:space="preserve"> </w:t>
            </w:r>
            <w:r w:rsidRPr="00931A93">
              <w:rPr>
                <w:sz w:val="22"/>
                <w:szCs w:val="22"/>
              </w:rPr>
              <w:t>мире</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single" w:sz="4" w:space="0" w:color="auto"/>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93,13</w:t>
            </w:r>
          </w:p>
        </w:tc>
        <w:tc>
          <w:tcPr>
            <w:tcW w:w="449" w:type="pct"/>
            <w:tcBorders>
              <w:top w:val="single" w:sz="4" w:space="0" w:color="auto"/>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34,34</w:t>
            </w:r>
          </w:p>
        </w:tc>
        <w:tc>
          <w:tcPr>
            <w:tcW w:w="400" w:type="pct"/>
            <w:tcBorders>
              <w:top w:val="single" w:sz="4" w:space="0" w:color="auto"/>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69,27</w:t>
            </w:r>
          </w:p>
        </w:tc>
        <w:tc>
          <w:tcPr>
            <w:tcW w:w="400" w:type="pct"/>
            <w:tcBorders>
              <w:top w:val="single" w:sz="4" w:space="0" w:color="auto"/>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93,86</w:t>
            </w:r>
          </w:p>
        </w:tc>
        <w:tc>
          <w:tcPr>
            <w:tcW w:w="395" w:type="pct"/>
            <w:tcBorders>
              <w:top w:val="single" w:sz="4" w:space="0" w:color="auto"/>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98,33</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решать</w:t>
            </w:r>
            <w:r>
              <w:rPr>
                <w:sz w:val="22"/>
                <w:szCs w:val="22"/>
              </w:rPr>
              <w:t xml:space="preserve"> </w:t>
            </w:r>
            <w:r w:rsidRPr="00931A93">
              <w:rPr>
                <w:sz w:val="22"/>
                <w:szCs w:val="22"/>
              </w:rPr>
              <w:t>задачи</w:t>
            </w:r>
            <w:r>
              <w:rPr>
                <w:sz w:val="22"/>
                <w:szCs w:val="22"/>
              </w:rPr>
              <w:t xml:space="preserve"> </w:t>
            </w:r>
            <w:r w:rsidRPr="00931A93">
              <w:rPr>
                <w:sz w:val="22"/>
                <w:szCs w:val="22"/>
              </w:rPr>
              <w:t>разных</w:t>
            </w:r>
            <w:r>
              <w:rPr>
                <w:sz w:val="22"/>
                <w:szCs w:val="22"/>
              </w:rPr>
              <w:t xml:space="preserve"> </w:t>
            </w:r>
            <w:r w:rsidRPr="00931A93">
              <w:rPr>
                <w:sz w:val="22"/>
                <w:szCs w:val="22"/>
              </w:rPr>
              <w:t>типов;</w:t>
            </w:r>
            <w:r>
              <w:rPr>
                <w:sz w:val="22"/>
                <w:szCs w:val="22"/>
              </w:rPr>
              <w:t xml:space="preserve"> </w:t>
            </w:r>
            <w:r w:rsidRPr="00931A93">
              <w:rPr>
                <w:sz w:val="22"/>
                <w:szCs w:val="22"/>
              </w:rPr>
              <w:t>умение</w:t>
            </w:r>
            <w:r>
              <w:rPr>
                <w:sz w:val="22"/>
                <w:szCs w:val="22"/>
              </w:rPr>
              <w:t xml:space="preserve"> </w:t>
            </w:r>
            <w:r w:rsidRPr="00931A93">
              <w:rPr>
                <w:sz w:val="22"/>
                <w:szCs w:val="22"/>
              </w:rPr>
              <w:t>составлять</w:t>
            </w:r>
            <w:r>
              <w:rPr>
                <w:sz w:val="22"/>
                <w:szCs w:val="22"/>
              </w:rPr>
              <w:t xml:space="preserve"> </w:t>
            </w:r>
            <w:r w:rsidRPr="00931A93">
              <w:rPr>
                <w:sz w:val="22"/>
                <w:szCs w:val="22"/>
              </w:rPr>
              <w:t>выражения,</w:t>
            </w:r>
            <w:r>
              <w:rPr>
                <w:sz w:val="22"/>
                <w:szCs w:val="22"/>
              </w:rPr>
              <w:t xml:space="preserve"> </w:t>
            </w:r>
            <w:r w:rsidRPr="00931A93">
              <w:rPr>
                <w:sz w:val="22"/>
                <w:szCs w:val="22"/>
              </w:rPr>
              <w:t>уравнения,</w:t>
            </w:r>
            <w:r>
              <w:rPr>
                <w:sz w:val="22"/>
                <w:szCs w:val="22"/>
              </w:rPr>
              <w:t xml:space="preserve"> </w:t>
            </w:r>
            <w:r w:rsidRPr="00931A93">
              <w:rPr>
                <w:sz w:val="22"/>
                <w:szCs w:val="22"/>
              </w:rPr>
              <w:t>неравенства</w:t>
            </w:r>
            <w:r>
              <w:rPr>
                <w:sz w:val="22"/>
                <w:szCs w:val="22"/>
              </w:rPr>
              <w:t xml:space="preserve"> </w:t>
            </w:r>
            <w:r w:rsidRPr="00931A93">
              <w:rPr>
                <w:sz w:val="22"/>
                <w:szCs w:val="22"/>
              </w:rPr>
              <w:t>и</w:t>
            </w:r>
            <w:r>
              <w:rPr>
                <w:sz w:val="22"/>
                <w:szCs w:val="22"/>
              </w:rPr>
              <w:t xml:space="preserve"> </w:t>
            </w:r>
            <w:r w:rsidRPr="00931A93">
              <w:rPr>
                <w:sz w:val="22"/>
                <w:szCs w:val="22"/>
              </w:rPr>
              <w:t>системы</w:t>
            </w:r>
            <w:r>
              <w:rPr>
                <w:sz w:val="22"/>
                <w:szCs w:val="22"/>
              </w:rPr>
              <w:t xml:space="preserve"> </w:t>
            </w:r>
            <w:r w:rsidRPr="00931A93">
              <w:rPr>
                <w:sz w:val="22"/>
                <w:szCs w:val="22"/>
              </w:rPr>
              <w:t>по</w:t>
            </w:r>
            <w:r>
              <w:rPr>
                <w:sz w:val="22"/>
                <w:szCs w:val="22"/>
              </w:rPr>
              <w:t xml:space="preserve"> </w:t>
            </w:r>
            <w:r w:rsidRPr="00931A93">
              <w:rPr>
                <w:sz w:val="22"/>
                <w:szCs w:val="22"/>
              </w:rPr>
              <w:t>условию</w:t>
            </w:r>
            <w:r>
              <w:rPr>
                <w:sz w:val="22"/>
                <w:szCs w:val="22"/>
              </w:rPr>
              <w:t xml:space="preserve"> </w:t>
            </w:r>
            <w:r w:rsidRPr="00931A93">
              <w:rPr>
                <w:sz w:val="22"/>
                <w:szCs w:val="22"/>
              </w:rPr>
              <w:t>задачи,</w:t>
            </w:r>
            <w:r>
              <w:rPr>
                <w:sz w:val="22"/>
                <w:szCs w:val="22"/>
              </w:rPr>
              <w:t xml:space="preserve"> </w:t>
            </w:r>
            <w:r w:rsidRPr="00931A93">
              <w:rPr>
                <w:sz w:val="22"/>
                <w:szCs w:val="22"/>
              </w:rPr>
              <w:t>исследовать</w:t>
            </w:r>
            <w:r>
              <w:rPr>
                <w:sz w:val="22"/>
                <w:szCs w:val="22"/>
              </w:rPr>
              <w:t xml:space="preserve"> </w:t>
            </w:r>
            <w:r w:rsidRPr="00931A93">
              <w:rPr>
                <w:sz w:val="22"/>
                <w:szCs w:val="22"/>
              </w:rPr>
              <w:t>полученное</w:t>
            </w:r>
            <w:r>
              <w:rPr>
                <w:sz w:val="22"/>
                <w:szCs w:val="22"/>
              </w:rPr>
              <w:t xml:space="preserve"> </w:t>
            </w:r>
            <w:r w:rsidRPr="00931A93">
              <w:rPr>
                <w:sz w:val="22"/>
                <w:szCs w:val="22"/>
              </w:rPr>
              <w:t>решение;</w:t>
            </w:r>
            <w:r>
              <w:rPr>
                <w:sz w:val="22"/>
                <w:szCs w:val="22"/>
              </w:rPr>
              <w:t xml:space="preserve"> </w:t>
            </w:r>
            <w:r w:rsidRPr="00931A93">
              <w:rPr>
                <w:sz w:val="22"/>
                <w:szCs w:val="22"/>
              </w:rPr>
              <w:t>умение</w:t>
            </w:r>
            <w:r>
              <w:rPr>
                <w:sz w:val="22"/>
                <w:szCs w:val="22"/>
              </w:rPr>
              <w:t xml:space="preserve"> </w:t>
            </w:r>
            <w:r w:rsidRPr="00931A93">
              <w:rPr>
                <w:sz w:val="22"/>
                <w:szCs w:val="22"/>
              </w:rPr>
              <w:t>решать</w:t>
            </w:r>
            <w:r>
              <w:rPr>
                <w:sz w:val="22"/>
                <w:szCs w:val="22"/>
              </w:rPr>
              <w:t xml:space="preserve"> </w:t>
            </w:r>
            <w:r w:rsidRPr="00931A93">
              <w:rPr>
                <w:sz w:val="22"/>
                <w:szCs w:val="22"/>
              </w:rPr>
              <w:t>задачи,</w:t>
            </w:r>
            <w:r>
              <w:rPr>
                <w:sz w:val="22"/>
                <w:szCs w:val="22"/>
              </w:rPr>
              <w:t xml:space="preserve"> </w:t>
            </w:r>
            <w:r w:rsidRPr="00931A93">
              <w:rPr>
                <w:sz w:val="22"/>
                <w:szCs w:val="22"/>
              </w:rPr>
              <w:t>в</w:t>
            </w:r>
            <w:r>
              <w:rPr>
                <w:sz w:val="22"/>
                <w:szCs w:val="22"/>
              </w:rPr>
              <w:t xml:space="preserve"> </w:t>
            </w:r>
            <w:r w:rsidRPr="00931A93">
              <w:rPr>
                <w:sz w:val="22"/>
                <w:szCs w:val="22"/>
              </w:rPr>
              <w:t>том</w:t>
            </w:r>
            <w:r>
              <w:rPr>
                <w:sz w:val="22"/>
                <w:szCs w:val="22"/>
              </w:rPr>
              <w:t xml:space="preserve"> </w:t>
            </w:r>
            <w:r w:rsidRPr="00931A93">
              <w:rPr>
                <w:sz w:val="22"/>
                <w:szCs w:val="22"/>
              </w:rPr>
              <w:t>числе</w:t>
            </w:r>
            <w:r>
              <w:rPr>
                <w:sz w:val="22"/>
                <w:szCs w:val="22"/>
              </w:rPr>
              <w:t xml:space="preserve"> </w:t>
            </w:r>
            <w:r w:rsidRPr="00931A93">
              <w:rPr>
                <w:sz w:val="22"/>
                <w:szCs w:val="22"/>
              </w:rPr>
              <w:t>из</w:t>
            </w:r>
            <w:r>
              <w:rPr>
                <w:sz w:val="22"/>
                <w:szCs w:val="22"/>
              </w:rPr>
              <w:t xml:space="preserve"> </w:t>
            </w:r>
            <w:r w:rsidRPr="00931A93">
              <w:rPr>
                <w:sz w:val="22"/>
                <w:szCs w:val="22"/>
              </w:rPr>
              <w:t>повседневной</w:t>
            </w:r>
            <w:r>
              <w:rPr>
                <w:sz w:val="22"/>
                <w:szCs w:val="22"/>
              </w:rPr>
              <w:t xml:space="preserve"> </w:t>
            </w:r>
            <w:r w:rsidRPr="00931A93">
              <w:rPr>
                <w:sz w:val="22"/>
                <w:szCs w:val="22"/>
              </w:rPr>
              <w:t>жизни,</w:t>
            </w:r>
            <w:r>
              <w:rPr>
                <w:sz w:val="22"/>
                <w:szCs w:val="22"/>
              </w:rPr>
              <w:t xml:space="preserve"> </w:t>
            </w:r>
            <w:r w:rsidRPr="00931A93">
              <w:rPr>
                <w:sz w:val="22"/>
                <w:szCs w:val="22"/>
              </w:rPr>
              <w:t>на</w:t>
            </w:r>
            <w:r>
              <w:rPr>
                <w:sz w:val="22"/>
                <w:szCs w:val="22"/>
              </w:rPr>
              <w:t xml:space="preserve"> </w:t>
            </w:r>
            <w:r w:rsidRPr="00931A93">
              <w:rPr>
                <w:sz w:val="22"/>
                <w:szCs w:val="22"/>
              </w:rPr>
              <w:t>нахождение</w:t>
            </w:r>
            <w:r>
              <w:rPr>
                <w:sz w:val="22"/>
                <w:szCs w:val="22"/>
              </w:rPr>
              <w:t xml:space="preserve"> </w:t>
            </w:r>
            <w:r w:rsidRPr="00931A93">
              <w:rPr>
                <w:sz w:val="22"/>
                <w:szCs w:val="22"/>
              </w:rPr>
              <w:t>геометрических</w:t>
            </w:r>
            <w:r>
              <w:rPr>
                <w:sz w:val="22"/>
                <w:szCs w:val="22"/>
              </w:rPr>
              <w:t xml:space="preserve"> </w:t>
            </w:r>
            <w:r w:rsidRPr="00931A93">
              <w:rPr>
                <w:sz w:val="22"/>
                <w:szCs w:val="22"/>
              </w:rPr>
              <w:t>величин</w:t>
            </w:r>
            <w:r>
              <w:rPr>
                <w:sz w:val="22"/>
                <w:szCs w:val="22"/>
              </w:rPr>
              <w:t xml:space="preserve"> </w:t>
            </w:r>
            <w:r w:rsidRPr="00931A93">
              <w:rPr>
                <w:sz w:val="22"/>
                <w:szCs w:val="22"/>
              </w:rPr>
              <w:t>с</w:t>
            </w:r>
            <w:r>
              <w:rPr>
                <w:sz w:val="22"/>
                <w:szCs w:val="22"/>
              </w:rPr>
              <w:t xml:space="preserve"> </w:t>
            </w:r>
            <w:r w:rsidRPr="00931A93">
              <w:rPr>
                <w:sz w:val="22"/>
                <w:szCs w:val="22"/>
              </w:rPr>
              <w:t>применением</w:t>
            </w:r>
            <w:r>
              <w:rPr>
                <w:sz w:val="22"/>
                <w:szCs w:val="22"/>
              </w:rPr>
              <w:t xml:space="preserve"> </w:t>
            </w:r>
            <w:r w:rsidRPr="00931A93">
              <w:rPr>
                <w:sz w:val="22"/>
                <w:szCs w:val="22"/>
              </w:rPr>
              <w:t>изученных</w:t>
            </w:r>
            <w:r>
              <w:rPr>
                <w:sz w:val="22"/>
                <w:szCs w:val="22"/>
              </w:rPr>
              <w:t xml:space="preserve"> </w:t>
            </w:r>
            <w:r w:rsidRPr="00931A93">
              <w:rPr>
                <w:sz w:val="22"/>
                <w:szCs w:val="22"/>
              </w:rPr>
              <w:t>свойств</w:t>
            </w:r>
            <w:r>
              <w:rPr>
                <w:sz w:val="22"/>
                <w:szCs w:val="22"/>
              </w:rPr>
              <w:t xml:space="preserve"> </w:t>
            </w:r>
            <w:r w:rsidRPr="00931A93">
              <w:rPr>
                <w:sz w:val="22"/>
                <w:szCs w:val="22"/>
              </w:rPr>
              <w:t>фигур</w:t>
            </w:r>
            <w:r>
              <w:rPr>
                <w:sz w:val="22"/>
                <w:szCs w:val="22"/>
              </w:rPr>
              <w:t xml:space="preserve"> </w:t>
            </w:r>
            <w:r w:rsidRPr="00931A93">
              <w:rPr>
                <w:sz w:val="22"/>
                <w:szCs w:val="22"/>
              </w:rPr>
              <w:t>и</w:t>
            </w:r>
            <w:r>
              <w:rPr>
                <w:sz w:val="22"/>
                <w:szCs w:val="22"/>
              </w:rPr>
              <w:t xml:space="preserve"> </w:t>
            </w:r>
            <w:r w:rsidRPr="00931A93">
              <w:rPr>
                <w:sz w:val="22"/>
                <w:szCs w:val="22"/>
              </w:rPr>
              <w:t>фактов;</w:t>
            </w:r>
            <w:r>
              <w:rPr>
                <w:sz w:val="22"/>
                <w:szCs w:val="22"/>
              </w:rPr>
              <w:t xml:space="preserve"> </w:t>
            </w:r>
            <w:r w:rsidRPr="00931A93">
              <w:rPr>
                <w:sz w:val="22"/>
                <w:szCs w:val="22"/>
              </w:rPr>
              <w:t>умение</w:t>
            </w:r>
            <w:r>
              <w:rPr>
                <w:sz w:val="22"/>
                <w:szCs w:val="22"/>
              </w:rPr>
              <w:t xml:space="preserve"> </w:t>
            </w:r>
            <w:r w:rsidRPr="00931A93">
              <w:rPr>
                <w:sz w:val="22"/>
                <w:szCs w:val="22"/>
              </w:rPr>
              <w:t>распознавать</w:t>
            </w:r>
            <w:r>
              <w:rPr>
                <w:sz w:val="22"/>
                <w:szCs w:val="22"/>
              </w:rPr>
              <w:t xml:space="preserve"> </w:t>
            </w:r>
            <w:r w:rsidRPr="00931A93">
              <w:rPr>
                <w:sz w:val="22"/>
                <w:szCs w:val="22"/>
              </w:rPr>
              <w:t>равенство,</w:t>
            </w:r>
            <w:r>
              <w:rPr>
                <w:sz w:val="22"/>
                <w:szCs w:val="22"/>
              </w:rPr>
              <w:t xml:space="preserve"> </w:t>
            </w:r>
            <w:r w:rsidRPr="00931A93">
              <w:rPr>
                <w:sz w:val="22"/>
                <w:szCs w:val="22"/>
              </w:rPr>
              <w:t>симметрию</w:t>
            </w:r>
            <w:r>
              <w:rPr>
                <w:sz w:val="22"/>
                <w:szCs w:val="22"/>
              </w:rPr>
              <w:t xml:space="preserve"> </w:t>
            </w:r>
            <w:r w:rsidRPr="00931A93">
              <w:rPr>
                <w:sz w:val="22"/>
                <w:szCs w:val="22"/>
              </w:rPr>
              <w:t>и</w:t>
            </w:r>
            <w:r>
              <w:rPr>
                <w:sz w:val="22"/>
                <w:szCs w:val="22"/>
              </w:rPr>
              <w:t xml:space="preserve"> </w:t>
            </w:r>
            <w:r w:rsidRPr="00931A93">
              <w:rPr>
                <w:sz w:val="22"/>
                <w:szCs w:val="22"/>
              </w:rPr>
              <w:t>подобие</w:t>
            </w:r>
            <w:r>
              <w:rPr>
                <w:sz w:val="22"/>
                <w:szCs w:val="22"/>
              </w:rPr>
              <w:t xml:space="preserve"> </w:t>
            </w:r>
            <w:r w:rsidRPr="00931A93">
              <w:rPr>
                <w:sz w:val="22"/>
                <w:szCs w:val="22"/>
              </w:rPr>
              <w:t>фигур,</w:t>
            </w:r>
            <w:r>
              <w:rPr>
                <w:sz w:val="22"/>
                <w:szCs w:val="22"/>
              </w:rPr>
              <w:t xml:space="preserve"> </w:t>
            </w:r>
            <w:r w:rsidRPr="00931A93">
              <w:rPr>
                <w:sz w:val="22"/>
                <w:szCs w:val="22"/>
              </w:rPr>
              <w:t>параллельность</w:t>
            </w:r>
            <w:r>
              <w:rPr>
                <w:sz w:val="22"/>
                <w:szCs w:val="22"/>
              </w:rPr>
              <w:t xml:space="preserve"> </w:t>
            </w:r>
            <w:r w:rsidRPr="00931A93">
              <w:rPr>
                <w:sz w:val="22"/>
                <w:szCs w:val="22"/>
              </w:rPr>
              <w:t>и</w:t>
            </w:r>
            <w:r>
              <w:rPr>
                <w:sz w:val="22"/>
                <w:szCs w:val="22"/>
              </w:rPr>
              <w:t xml:space="preserve"> </w:t>
            </w:r>
            <w:r w:rsidRPr="00931A93">
              <w:rPr>
                <w:sz w:val="22"/>
                <w:szCs w:val="22"/>
              </w:rPr>
              <w:t>перпендикулярность</w:t>
            </w:r>
            <w:r>
              <w:rPr>
                <w:sz w:val="22"/>
                <w:szCs w:val="22"/>
              </w:rPr>
              <w:t xml:space="preserve"> </w:t>
            </w:r>
            <w:r w:rsidRPr="00931A93">
              <w:rPr>
                <w:sz w:val="22"/>
                <w:szCs w:val="22"/>
              </w:rPr>
              <w:t>прямых</w:t>
            </w:r>
            <w:r>
              <w:rPr>
                <w:sz w:val="22"/>
                <w:szCs w:val="22"/>
              </w:rPr>
              <w:t xml:space="preserve"> </w:t>
            </w:r>
            <w:r w:rsidRPr="00931A93">
              <w:rPr>
                <w:sz w:val="22"/>
                <w:szCs w:val="22"/>
              </w:rPr>
              <w:t>в</w:t>
            </w:r>
            <w:r>
              <w:rPr>
                <w:sz w:val="22"/>
                <w:szCs w:val="22"/>
              </w:rPr>
              <w:t xml:space="preserve"> </w:t>
            </w:r>
            <w:r w:rsidRPr="00931A93">
              <w:rPr>
                <w:sz w:val="22"/>
                <w:szCs w:val="22"/>
              </w:rPr>
              <w:t>окружающем</w:t>
            </w:r>
            <w:r>
              <w:rPr>
                <w:sz w:val="22"/>
                <w:szCs w:val="22"/>
              </w:rPr>
              <w:t xml:space="preserve"> </w:t>
            </w:r>
            <w:r w:rsidRPr="00931A93">
              <w:rPr>
                <w:sz w:val="22"/>
                <w:szCs w:val="22"/>
              </w:rPr>
              <w:t>мире</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82,26</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24,70</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39,06</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81,51</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92,42</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решать</w:t>
            </w:r>
            <w:r>
              <w:rPr>
                <w:sz w:val="22"/>
                <w:szCs w:val="22"/>
              </w:rPr>
              <w:t xml:space="preserve"> </w:t>
            </w:r>
            <w:r w:rsidRPr="00931A93">
              <w:rPr>
                <w:sz w:val="22"/>
                <w:szCs w:val="22"/>
              </w:rPr>
              <w:t>задачи</w:t>
            </w:r>
            <w:r>
              <w:rPr>
                <w:sz w:val="22"/>
                <w:szCs w:val="22"/>
              </w:rPr>
              <w:t xml:space="preserve"> </w:t>
            </w:r>
            <w:r w:rsidRPr="00931A93">
              <w:rPr>
                <w:sz w:val="22"/>
                <w:szCs w:val="22"/>
              </w:rPr>
              <w:t>разных</w:t>
            </w:r>
            <w:r>
              <w:rPr>
                <w:sz w:val="22"/>
                <w:szCs w:val="22"/>
              </w:rPr>
              <w:t xml:space="preserve"> </w:t>
            </w:r>
            <w:r w:rsidRPr="00931A93">
              <w:rPr>
                <w:sz w:val="22"/>
                <w:szCs w:val="22"/>
              </w:rPr>
              <w:t>типов;</w:t>
            </w:r>
            <w:r>
              <w:rPr>
                <w:sz w:val="22"/>
                <w:szCs w:val="22"/>
              </w:rPr>
              <w:t xml:space="preserve"> </w:t>
            </w:r>
            <w:r w:rsidRPr="00931A93">
              <w:rPr>
                <w:sz w:val="22"/>
                <w:szCs w:val="22"/>
              </w:rPr>
              <w:t>умение</w:t>
            </w:r>
            <w:r>
              <w:rPr>
                <w:sz w:val="22"/>
                <w:szCs w:val="22"/>
              </w:rPr>
              <w:t xml:space="preserve"> </w:t>
            </w:r>
            <w:r w:rsidRPr="00931A93">
              <w:rPr>
                <w:sz w:val="22"/>
                <w:szCs w:val="22"/>
              </w:rPr>
              <w:t>составлять</w:t>
            </w:r>
            <w:r>
              <w:rPr>
                <w:sz w:val="22"/>
                <w:szCs w:val="22"/>
              </w:rPr>
              <w:t xml:space="preserve"> </w:t>
            </w:r>
            <w:r w:rsidRPr="00931A93">
              <w:rPr>
                <w:sz w:val="22"/>
                <w:szCs w:val="22"/>
              </w:rPr>
              <w:t>выражения,</w:t>
            </w:r>
            <w:r>
              <w:rPr>
                <w:sz w:val="22"/>
                <w:szCs w:val="22"/>
              </w:rPr>
              <w:t xml:space="preserve"> </w:t>
            </w:r>
            <w:r w:rsidRPr="00931A93">
              <w:rPr>
                <w:sz w:val="22"/>
                <w:szCs w:val="22"/>
              </w:rPr>
              <w:t>уравнения,</w:t>
            </w:r>
            <w:r>
              <w:rPr>
                <w:sz w:val="22"/>
                <w:szCs w:val="22"/>
              </w:rPr>
              <w:t xml:space="preserve"> </w:t>
            </w:r>
            <w:r w:rsidRPr="00931A93">
              <w:rPr>
                <w:sz w:val="22"/>
                <w:szCs w:val="22"/>
              </w:rPr>
              <w:t>неравенства</w:t>
            </w:r>
            <w:r>
              <w:rPr>
                <w:sz w:val="22"/>
                <w:szCs w:val="22"/>
              </w:rPr>
              <w:t xml:space="preserve"> </w:t>
            </w:r>
            <w:r w:rsidRPr="00931A93">
              <w:rPr>
                <w:sz w:val="22"/>
                <w:szCs w:val="22"/>
              </w:rPr>
              <w:t>и</w:t>
            </w:r>
            <w:r>
              <w:rPr>
                <w:sz w:val="22"/>
                <w:szCs w:val="22"/>
              </w:rPr>
              <w:t xml:space="preserve"> </w:t>
            </w:r>
            <w:r w:rsidRPr="00931A93">
              <w:rPr>
                <w:sz w:val="22"/>
                <w:szCs w:val="22"/>
              </w:rPr>
              <w:t>системы</w:t>
            </w:r>
            <w:r>
              <w:rPr>
                <w:sz w:val="22"/>
                <w:szCs w:val="22"/>
              </w:rPr>
              <w:t xml:space="preserve"> </w:t>
            </w:r>
            <w:r w:rsidRPr="00931A93">
              <w:rPr>
                <w:sz w:val="22"/>
                <w:szCs w:val="22"/>
              </w:rPr>
              <w:t>по</w:t>
            </w:r>
            <w:r>
              <w:rPr>
                <w:sz w:val="22"/>
                <w:szCs w:val="22"/>
              </w:rPr>
              <w:t xml:space="preserve"> </w:t>
            </w:r>
            <w:r w:rsidRPr="00931A93">
              <w:rPr>
                <w:sz w:val="22"/>
                <w:szCs w:val="22"/>
              </w:rPr>
              <w:t>условию</w:t>
            </w:r>
            <w:r>
              <w:rPr>
                <w:sz w:val="22"/>
                <w:szCs w:val="22"/>
              </w:rPr>
              <w:t xml:space="preserve"> </w:t>
            </w:r>
            <w:r w:rsidRPr="00931A93">
              <w:rPr>
                <w:sz w:val="22"/>
                <w:szCs w:val="22"/>
              </w:rPr>
              <w:t>задачи,</w:t>
            </w:r>
            <w:r>
              <w:rPr>
                <w:sz w:val="22"/>
                <w:szCs w:val="22"/>
              </w:rPr>
              <w:t xml:space="preserve"> </w:t>
            </w:r>
            <w:r w:rsidRPr="00931A93">
              <w:rPr>
                <w:sz w:val="22"/>
                <w:szCs w:val="22"/>
              </w:rPr>
              <w:t>исследовать</w:t>
            </w:r>
            <w:r>
              <w:rPr>
                <w:sz w:val="22"/>
                <w:szCs w:val="22"/>
              </w:rPr>
              <w:t xml:space="preserve"> </w:t>
            </w:r>
            <w:r w:rsidRPr="00931A93">
              <w:rPr>
                <w:sz w:val="22"/>
                <w:szCs w:val="22"/>
              </w:rPr>
              <w:t>полученное</w:t>
            </w:r>
            <w:r>
              <w:rPr>
                <w:sz w:val="22"/>
                <w:szCs w:val="22"/>
              </w:rPr>
              <w:t xml:space="preserve"> </w:t>
            </w:r>
            <w:r w:rsidRPr="00931A93">
              <w:rPr>
                <w:sz w:val="22"/>
                <w:szCs w:val="22"/>
              </w:rPr>
              <w:t>решение;</w:t>
            </w:r>
            <w:r>
              <w:rPr>
                <w:sz w:val="22"/>
                <w:szCs w:val="22"/>
              </w:rPr>
              <w:t xml:space="preserve"> </w:t>
            </w:r>
            <w:r w:rsidRPr="00931A93">
              <w:rPr>
                <w:sz w:val="22"/>
                <w:szCs w:val="22"/>
              </w:rPr>
              <w:lastRenderedPageBreak/>
              <w:t>умение</w:t>
            </w:r>
            <w:r>
              <w:rPr>
                <w:sz w:val="22"/>
                <w:szCs w:val="22"/>
              </w:rPr>
              <w:t xml:space="preserve"> </w:t>
            </w:r>
            <w:r w:rsidRPr="00931A93">
              <w:rPr>
                <w:sz w:val="22"/>
                <w:szCs w:val="22"/>
              </w:rPr>
              <w:t>решать</w:t>
            </w:r>
            <w:r>
              <w:rPr>
                <w:sz w:val="22"/>
                <w:szCs w:val="22"/>
              </w:rPr>
              <w:t xml:space="preserve"> </w:t>
            </w:r>
            <w:r w:rsidRPr="00931A93">
              <w:rPr>
                <w:sz w:val="22"/>
                <w:szCs w:val="22"/>
              </w:rPr>
              <w:t>задачи,</w:t>
            </w:r>
            <w:r>
              <w:rPr>
                <w:sz w:val="22"/>
                <w:szCs w:val="22"/>
              </w:rPr>
              <w:t xml:space="preserve"> </w:t>
            </w:r>
            <w:r w:rsidRPr="00931A93">
              <w:rPr>
                <w:sz w:val="22"/>
                <w:szCs w:val="22"/>
              </w:rPr>
              <w:t>в</w:t>
            </w:r>
            <w:r>
              <w:rPr>
                <w:sz w:val="22"/>
                <w:szCs w:val="22"/>
              </w:rPr>
              <w:t xml:space="preserve"> </w:t>
            </w:r>
            <w:r w:rsidRPr="00931A93">
              <w:rPr>
                <w:sz w:val="22"/>
                <w:szCs w:val="22"/>
              </w:rPr>
              <w:t>том</w:t>
            </w:r>
            <w:r>
              <w:rPr>
                <w:sz w:val="22"/>
                <w:szCs w:val="22"/>
              </w:rPr>
              <w:t xml:space="preserve"> </w:t>
            </w:r>
            <w:r w:rsidRPr="00931A93">
              <w:rPr>
                <w:sz w:val="22"/>
                <w:szCs w:val="22"/>
              </w:rPr>
              <w:t>числе</w:t>
            </w:r>
            <w:r>
              <w:rPr>
                <w:sz w:val="22"/>
                <w:szCs w:val="22"/>
              </w:rPr>
              <w:t xml:space="preserve"> </w:t>
            </w:r>
            <w:r w:rsidRPr="00931A93">
              <w:rPr>
                <w:sz w:val="22"/>
                <w:szCs w:val="22"/>
              </w:rPr>
              <w:t>из</w:t>
            </w:r>
            <w:r>
              <w:rPr>
                <w:sz w:val="22"/>
                <w:szCs w:val="22"/>
              </w:rPr>
              <w:t xml:space="preserve"> </w:t>
            </w:r>
            <w:r w:rsidRPr="00931A93">
              <w:rPr>
                <w:sz w:val="22"/>
                <w:szCs w:val="22"/>
              </w:rPr>
              <w:t>повседневной</w:t>
            </w:r>
            <w:r>
              <w:rPr>
                <w:sz w:val="22"/>
                <w:szCs w:val="22"/>
              </w:rPr>
              <w:t xml:space="preserve"> </w:t>
            </w:r>
            <w:r w:rsidRPr="00931A93">
              <w:rPr>
                <w:sz w:val="22"/>
                <w:szCs w:val="22"/>
              </w:rPr>
              <w:t>жизни,</w:t>
            </w:r>
            <w:r>
              <w:rPr>
                <w:sz w:val="22"/>
                <w:szCs w:val="22"/>
              </w:rPr>
              <w:t xml:space="preserve"> </w:t>
            </w:r>
            <w:r w:rsidRPr="00931A93">
              <w:rPr>
                <w:sz w:val="22"/>
                <w:szCs w:val="22"/>
              </w:rPr>
              <w:t>на</w:t>
            </w:r>
            <w:r>
              <w:rPr>
                <w:sz w:val="22"/>
                <w:szCs w:val="22"/>
              </w:rPr>
              <w:t xml:space="preserve"> </w:t>
            </w:r>
            <w:r w:rsidRPr="00931A93">
              <w:rPr>
                <w:sz w:val="22"/>
                <w:szCs w:val="22"/>
              </w:rPr>
              <w:t>нахождение</w:t>
            </w:r>
            <w:r>
              <w:rPr>
                <w:sz w:val="22"/>
                <w:szCs w:val="22"/>
              </w:rPr>
              <w:t xml:space="preserve"> </w:t>
            </w:r>
            <w:r w:rsidRPr="00931A93">
              <w:rPr>
                <w:sz w:val="22"/>
                <w:szCs w:val="22"/>
              </w:rPr>
              <w:t>геометрических</w:t>
            </w:r>
            <w:r>
              <w:rPr>
                <w:sz w:val="22"/>
                <w:szCs w:val="22"/>
              </w:rPr>
              <w:t xml:space="preserve"> </w:t>
            </w:r>
            <w:r w:rsidRPr="00931A93">
              <w:rPr>
                <w:sz w:val="22"/>
                <w:szCs w:val="22"/>
              </w:rPr>
              <w:t>величин</w:t>
            </w:r>
            <w:r>
              <w:rPr>
                <w:sz w:val="22"/>
                <w:szCs w:val="22"/>
              </w:rPr>
              <w:t xml:space="preserve"> </w:t>
            </w:r>
            <w:r w:rsidRPr="00931A93">
              <w:rPr>
                <w:sz w:val="22"/>
                <w:szCs w:val="22"/>
              </w:rPr>
              <w:t>с</w:t>
            </w:r>
            <w:r>
              <w:rPr>
                <w:sz w:val="22"/>
                <w:szCs w:val="22"/>
              </w:rPr>
              <w:t xml:space="preserve"> </w:t>
            </w:r>
            <w:r w:rsidRPr="00931A93">
              <w:rPr>
                <w:sz w:val="22"/>
                <w:szCs w:val="22"/>
              </w:rPr>
              <w:t>применением</w:t>
            </w:r>
            <w:r>
              <w:rPr>
                <w:sz w:val="22"/>
                <w:szCs w:val="22"/>
              </w:rPr>
              <w:t xml:space="preserve"> </w:t>
            </w:r>
            <w:r w:rsidRPr="00931A93">
              <w:rPr>
                <w:sz w:val="22"/>
                <w:szCs w:val="22"/>
              </w:rPr>
              <w:t>изученных</w:t>
            </w:r>
            <w:r>
              <w:rPr>
                <w:sz w:val="22"/>
                <w:szCs w:val="22"/>
              </w:rPr>
              <w:t xml:space="preserve"> </w:t>
            </w:r>
            <w:r w:rsidRPr="00931A93">
              <w:rPr>
                <w:sz w:val="22"/>
                <w:szCs w:val="22"/>
              </w:rPr>
              <w:t>свойств</w:t>
            </w:r>
            <w:r>
              <w:rPr>
                <w:sz w:val="22"/>
                <w:szCs w:val="22"/>
              </w:rPr>
              <w:t xml:space="preserve"> </w:t>
            </w:r>
            <w:r w:rsidRPr="00931A93">
              <w:rPr>
                <w:sz w:val="22"/>
                <w:szCs w:val="22"/>
              </w:rPr>
              <w:t>фигур</w:t>
            </w:r>
            <w:r>
              <w:rPr>
                <w:sz w:val="22"/>
                <w:szCs w:val="22"/>
              </w:rPr>
              <w:t xml:space="preserve"> </w:t>
            </w:r>
            <w:r w:rsidRPr="00931A93">
              <w:rPr>
                <w:sz w:val="22"/>
                <w:szCs w:val="22"/>
              </w:rPr>
              <w:t>и</w:t>
            </w:r>
            <w:r>
              <w:rPr>
                <w:sz w:val="22"/>
                <w:szCs w:val="22"/>
              </w:rPr>
              <w:t xml:space="preserve"> </w:t>
            </w:r>
            <w:r w:rsidRPr="00931A93">
              <w:rPr>
                <w:sz w:val="22"/>
                <w:szCs w:val="22"/>
              </w:rPr>
              <w:t>фактов;</w:t>
            </w:r>
            <w:r>
              <w:rPr>
                <w:sz w:val="22"/>
                <w:szCs w:val="22"/>
              </w:rPr>
              <w:t xml:space="preserve"> </w:t>
            </w:r>
            <w:r w:rsidRPr="00931A93">
              <w:rPr>
                <w:sz w:val="22"/>
                <w:szCs w:val="22"/>
              </w:rPr>
              <w:t>умение</w:t>
            </w:r>
            <w:r>
              <w:rPr>
                <w:sz w:val="22"/>
                <w:szCs w:val="22"/>
              </w:rPr>
              <w:t xml:space="preserve"> </w:t>
            </w:r>
            <w:r w:rsidRPr="00931A93">
              <w:rPr>
                <w:sz w:val="22"/>
                <w:szCs w:val="22"/>
              </w:rPr>
              <w:t>распознавать</w:t>
            </w:r>
            <w:r>
              <w:rPr>
                <w:sz w:val="22"/>
                <w:szCs w:val="22"/>
              </w:rPr>
              <w:t xml:space="preserve"> </w:t>
            </w:r>
            <w:r w:rsidRPr="00931A93">
              <w:rPr>
                <w:sz w:val="22"/>
                <w:szCs w:val="22"/>
              </w:rPr>
              <w:t>равенство,</w:t>
            </w:r>
            <w:r>
              <w:rPr>
                <w:sz w:val="22"/>
                <w:szCs w:val="22"/>
              </w:rPr>
              <w:t xml:space="preserve"> </w:t>
            </w:r>
            <w:r w:rsidRPr="00931A93">
              <w:rPr>
                <w:sz w:val="22"/>
                <w:szCs w:val="22"/>
              </w:rPr>
              <w:t>симметрию</w:t>
            </w:r>
            <w:r>
              <w:rPr>
                <w:sz w:val="22"/>
                <w:szCs w:val="22"/>
              </w:rPr>
              <w:t xml:space="preserve"> </w:t>
            </w:r>
            <w:r w:rsidRPr="00931A93">
              <w:rPr>
                <w:sz w:val="22"/>
                <w:szCs w:val="22"/>
              </w:rPr>
              <w:t>и</w:t>
            </w:r>
            <w:r>
              <w:rPr>
                <w:sz w:val="22"/>
                <w:szCs w:val="22"/>
              </w:rPr>
              <w:t xml:space="preserve"> </w:t>
            </w:r>
            <w:r w:rsidRPr="00931A93">
              <w:rPr>
                <w:sz w:val="22"/>
                <w:szCs w:val="22"/>
              </w:rPr>
              <w:t>подобие</w:t>
            </w:r>
            <w:r>
              <w:rPr>
                <w:sz w:val="22"/>
                <w:szCs w:val="22"/>
              </w:rPr>
              <w:t xml:space="preserve"> </w:t>
            </w:r>
            <w:r w:rsidRPr="00931A93">
              <w:rPr>
                <w:sz w:val="22"/>
                <w:szCs w:val="22"/>
              </w:rPr>
              <w:t>фигур,</w:t>
            </w:r>
            <w:r>
              <w:rPr>
                <w:sz w:val="22"/>
                <w:szCs w:val="22"/>
              </w:rPr>
              <w:t xml:space="preserve"> </w:t>
            </w:r>
            <w:r w:rsidRPr="00931A93">
              <w:rPr>
                <w:sz w:val="22"/>
                <w:szCs w:val="22"/>
              </w:rPr>
              <w:t>параллельность</w:t>
            </w:r>
            <w:r>
              <w:rPr>
                <w:sz w:val="22"/>
                <w:szCs w:val="22"/>
              </w:rPr>
              <w:t xml:space="preserve"> </w:t>
            </w:r>
            <w:r w:rsidRPr="00931A93">
              <w:rPr>
                <w:sz w:val="22"/>
                <w:szCs w:val="22"/>
              </w:rPr>
              <w:t>и</w:t>
            </w:r>
            <w:r>
              <w:rPr>
                <w:sz w:val="22"/>
                <w:szCs w:val="22"/>
              </w:rPr>
              <w:t xml:space="preserve"> </w:t>
            </w:r>
            <w:r w:rsidRPr="00931A93">
              <w:rPr>
                <w:sz w:val="22"/>
                <w:szCs w:val="22"/>
              </w:rPr>
              <w:t>перпендикулярность</w:t>
            </w:r>
            <w:r>
              <w:rPr>
                <w:sz w:val="22"/>
                <w:szCs w:val="22"/>
              </w:rPr>
              <w:t xml:space="preserve"> </w:t>
            </w:r>
            <w:r w:rsidRPr="00931A93">
              <w:rPr>
                <w:sz w:val="22"/>
                <w:szCs w:val="22"/>
              </w:rPr>
              <w:t>прямых</w:t>
            </w:r>
            <w:r>
              <w:rPr>
                <w:sz w:val="22"/>
                <w:szCs w:val="22"/>
              </w:rPr>
              <w:t xml:space="preserve"> </w:t>
            </w:r>
            <w:r w:rsidRPr="00931A93">
              <w:rPr>
                <w:sz w:val="22"/>
                <w:szCs w:val="22"/>
              </w:rPr>
              <w:t>в</w:t>
            </w:r>
            <w:r>
              <w:rPr>
                <w:sz w:val="22"/>
                <w:szCs w:val="22"/>
              </w:rPr>
              <w:t xml:space="preserve"> </w:t>
            </w:r>
            <w:r w:rsidRPr="00931A93">
              <w:rPr>
                <w:sz w:val="22"/>
                <w:szCs w:val="22"/>
              </w:rPr>
              <w:t>окружающем</w:t>
            </w:r>
            <w:r>
              <w:rPr>
                <w:sz w:val="22"/>
                <w:szCs w:val="22"/>
              </w:rPr>
              <w:t xml:space="preserve"> </w:t>
            </w:r>
            <w:r w:rsidRPr="00931A93">
              <w:rPr>
                <w:sz w:val="22"/>
                <w:szCs w:val="22"/>
              </w:rPr>
              <w:t>мире</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lastRenderedPageBreak/>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87,53</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24,10</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42,97</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88,26</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95,72</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решать</w:t>
            </w:r>
            <w:r>
              <w:rPr>
                <w:sz w:val="22"/>
                <w:szCs w:val="22"/>
              </w:rPr>
              <w:t xml:space="preserve"> </w:t>
            </w:r>
            <w:r w:rsidRPr="00931A93">
              <w:rPr>
                <w:sz w:val="22"/>
                <w:szCs w:val="22"/>
              </w:rPr>
              <w:t>задачи</w:t>
            </w:r>
            <w:r>
              <w:rPr>
                <w:sz w:val="22"/>
                <w:szCs w:val="22"/>
              </w:rPr>
              <w:t xml:space="preserve"> </w:t>
            </w:r>
            <w:r w:rsidRPr="00931A93">
              <w:rPr>
                <w:sz w:val="22"/>
                <w:szCs w:val="22"/>
              </w:rPr>
              <w:t>разных</w:t>
            </w:r>
            <w:r>
              <w:rPr>
                <w:sz w:val="22"/>
                <w:szCs w:val="22"/>
              </w:rPr>
              <w:t xml:space="preserve"> </w:t>
            </w:r>
            <w:r w:rsidRPr="00931A93">
              <w:rPr>
                <w:sz w:val="22"/>
                <w:szCs w:val="22"/>
              </w:rPr>
              <w:t>типов;</w:t>
            </w:r>
            <w:r>
              <w:rPr>
                <w:sz w:val="22"/>
                <w:szCs w:val="22"/>
              </w:rPr>
              <w:t xml:space="preserve"> </w:t>
            </w:r>
            <w:r w:rsidRPr="00931A93">
              <w:rPr>
                <w:sz w:val="22"/>
                <w:szCs w:val="22"/>
              </w:rPr>
              <w:t>умение</w:t>
            </w:r>
            <w:r>
              <w:rPr>
                <w:sz w:val="22"/>
                <w:szCs w:val="22"/>
              </w:rPr>
              <w:t xml:space="preserve"> </w:t>
            </w:r>
            <w:r w:rsidRPr="00931A93">
              <w:rPr>
                <w:sz w:val="22"/>
                <w:szCs w:val="22"/>
              </w:rPr>
              <w:t>составлять</w:t>
            </w:r>
            <w:r>
              <w:rPr>
                <w:sz w:val="22"/>
                <w:szCs w:val="22"/>
              </w:rPr>
              <w:t xml:space="preserve"> </w:t>
            </w:r>
            <w:r w:rsidRPr="00931A93">
              <w:rPr>
                <w:sz w:val="22"/>
                <w:szCs w:val="22"/>
              </w:rPr>
              <w:t>выражения,</w:t>
            </w:r>
            <w:r>
              <w:rPr>
                <w:sz w:val="22"/>
                <w:szCs w:val="22"/>
              </w:rPr>
              <w:t xml:space="preserve"> </w:t>
            </w:r>
            <w:r w:rsidRPr="00931A93">
              <w:rPr>
                <w:sz w:val="22"/>
                <w:szCs w:val="22"/>
              </w:rPr>
              <w:t>уравнения,</w:t>
            </w:r>
            <w:r>
              <w:rPr>
                <w:sz w:val="22"/>
                <w:szCs w:val="22"/>
              </w:rPr>
              <w:t xml:space="preserve"> </w:t>
            </w:r>
            <w:r w:rsidRPr="00931A93">
              <w:rPr>
                <w:sz w:val="22"/>
                <w:szCs w:val="22"/>
              </w:rPr>
              <w:t>неравенства</w:t>
            </w:r>
            <w:r>
              <w:rPr>
                <w:sz w:val="22"/>
                <w:szCs w:val="22"/>
              </w:rPr>
              <w:t xml:space="preserve"> </w:t>
            </w:r>
            <w:r w:rsidRPr="00931A93">
              <w:rPr>
                <w:sz w:val="22"/>
                <w:szCs w:val="22"/>
              </w:rPr>
              <w:t>и</w:t>
            </w:r>
            <w:r>
              <w:rPr>
                <w:sz w:val="22"/>
                <w:szCs w:val="22"/>
              </w:rPr>
              <w:t xml:space="preserve"> </w:t>
            </w:r>
            <w:r w:rsidRPr="00931A93">
              <w:rPr>
                <w:sz w:val="22"/>
                <w:szCs w:val="22"/>
              </w:rPr>
              <w:t>системы</w:t>
            </w:r>
            <w:r>
              <w:rPr>
                <w:sz w:val="22"/>
                <w:szCs w:val="22"/>
              </w:rPr>
              <w:t xml:space="preserve"> </w:t>
            </w:r>
            <w:r w:rsidRPr="00931A93">
              <w:rPr>
                <w:sz w:val="22"/>
                <w:szCs w:val="22"/>
              </w:rPr>
              <w:t>по</w:t>
            </w:r>
            <w:r>
              <w:rPr>
                <w:sz w:val="22"/>
                <w:szCs w:val="22"/>
              </w:rPr>
              <w:t xml:space="preserve"> </w:t>
            </w:r>
            <w:r w:rsidRPr="00931A93">
              <w:rPr>
                <w:sz w:val="22"/>
                <w:szCs w:val="22"/>
              </w:rPr>
              <w:t>условию</w:t>
            </w:r>
            <w:r>
              <w:rPr>
                <w:sz w:val="22"/>
                <w:szCs w:val="22"/>
              </w:rPr>
              <w:t xml:space="preserve"> </w:t>
            </w:r>
            <w:r w:rsidRPr="00931A93">
              <w:rPr>
                <w:sz w:val="22"/>
                <w:szCs w:val="22"/>
              </w:rPr>
              <w:t>задачи,</w:t>
            </w:r>
            <w:r>
              <w:rPr>
                <w:sz w:val="22"/>
                <w:szCs w:val="22"/>
              </w:rPr>
              <w:t xml:space="preserve"> </w:t>
            </w:r>
            <w:r w:rsidRPr="00931A93">
              <w:rPr>
                <w:sz w:val="22"/>
                <w:szCs w:val="22"/>
              </w:rPr>
              <w:t>исследовать</w:t>
            </w:r>
            <w:r>
              <w:rPr>
                <w:sz w:val="22"/>
                <w:szCs w:val="22"/>
              </w:rPr>
              <w:t xml:space="preserve"> </w:t>
            </w:r>
            <w:r w:rsidRPr="00931A93">
              <w:rPr>
                <w:sz w:val="22"/>
                <w:szCs w:val="22"/>
              </w:rPr>
              <w:t>полученное</w:t>
            </w:r>
            <w:r>
              <w:rPr>
                <w:sz w:val="22"/>
                <w:szCs w:val="22"/>
              </w:rPr>
              <w:t xml:space="preserve"> </w:t>
            </w:r>
            <w:r w:rsidRPr="00931A93">
              <w:rPr>
                <w:sz w:val="22"/>
                <w:szCs w:val="22"/>
              </w:rPr>
              <w:t>решение;</w:t>
            </w:r>
            <w:r>
              <w:rPr>
                <w:sz w:val="22"/>
                <w:szCs w:val="22"/>
              </w:rPr>
              <w:t xml:space="preserve"> </w:t>
            </w:r>
            <w:r w:rsidRPr="00931A93">
              <w:rPr>
                <w:sz w:val="22"/>
                <w:szCs w:val="22"/>
              </w:rPr>
              <w:t>умение</w:t>
            </w:r>
            <w:r>
              <w:rPr>
                <w:sz w:val="22"/>
                <w:szCs w:val="22"/>
              </w:rPr>
              <w:t xml:space="preserve"> </w:t>
            </w:r>
            <w:r w:rsidRPr="00931A93">
              <w:rPr>
                <w:sz w:val="22"/>
                <w:szCs w:val="22"/>
              </w:rPr>
              <w:t>решать</w:t>
            </w:r>
            <w:r>
              <w:rPr>
                <w:sz w:val="22"/>
                <w:szCs w:val="22"/>
              </w:rPr>
              <w:t xml:space="preserve"> </w:t>
            </w:r>
            <w:r w:rsidRPr="00931A93">
              <w:rPr>
                <w:sz w:val="22"/>
                <w:szCs w:val="22"/>
              </w:rPr>
              <w:t>задачи,</w:t>
            </w:r>
            <w:r>
              <w:rPr>
                <w:sz w:val="22"/>
                <w:szCs w:val="22"/>
              </w:rPr>
              <w:t xml:space="preserve"> </w:t>
            </w:r>
            <w:r w:rsidRPr="00931A93">
              <w:rPr>
                <w:sz w:val="22"/>
                <w:szCs w:val="22"/>
              </w:rPr>
              <w:t>в</w:t>
            </w:r>
            <w:r>
              <w:rPr>
                <w:sz w:val="22"/>
                <w:szCs w:val="22"/>
              </w:rPr>
              <w:t xml:space="preserve"> </w:t>
            </w:r>
            <w:r w:rsidRPr="00931A93">
              <w:rPr>
                <w:sz w:val="22"/>
                <w:szCs w:val="22"/>
              </w:rPr>
              <w:t>том</w:t>
            </w:r>
            <w:r>
              <w:rPr>
                <w:sz w:val="22"/>
                <w:szCs w:val="22"/>
              </w:rPr>
              <w:t xml:space="preserve"> </w:t>
            </w:r>
            <w:r w:rsidRPr="00931A93">
              <w:rPr>
                <w:sz w:val="22"/>
                <w:szCs w:val="22"/>
              </w:rPr>
              <w:t>числе</w:t>
            </w:r>
            <w:r>
              <w:rPr>
                <w:sz w:val="22"/>
                <w:szCs w:val="22"/>
              </w:rPr>
              <w:t xml:space="preserve"> </w:t>
            </w:r>
            <w:r w:rsidRPr="00931A93">
              <w:rPr>
                <w:sz w:val="22"/>
                <w:szCs w:val="22"/>
              </w:rPr>
              <w:t>из</w:t>
            </w:r>
            <w:r>
              <w:rPr>
                <w:sz w:val="22"/>
                <w:szCs w:val="22"/>
              </w:rPr>
              <w:t xml:space="preserve"> </w:t>
            </w:r>
            <w:r w:rsidRPr="00931A93">
              <w:rPr>
                <w:sz w:val="22"/>
                <w:szCs w:val="22"/>
              </w:rPr>
              <w:t>повседневной</w:t>
            </w:r>
            <w:r>
              <w:rPr>
                <w:sz w:val="22"/>
                <w:szCs w:val="22"/>
              </w:rPr>
              <w:t xml:space="preserve"> </w:t>
            </w:r>
            <w:r w:rsidRPr="00931A93">
              <w:rPr>
                <w:sz w:val="22"/>
                <w:szCs w:val="22"/>
              </w:rPr>
              <w:t>жизни,</w:t>
            </w:r>
            <w:r>
              <w:rPr>
                <w:sz w:val="22"/>
                <w:szCs w:val="22"/>
              </w:rPr>
              <w:t xml:space="preserve"> </w:t>
            </w:r>
            <w:r w:rsidRPr="00931A93">
              <w:rPr>
                <w:sz w:val="22"/>
                <w:szCs w:val="22"/>
              </w:rPr>
              <w:t>на</w:t>
            </w:r>
            <w:r>
              <w:rPr>
                <w:sz w:val="22"/>
                <w:szCs w:val="22"/>
              </w:rPr>
              <w:t xml:space="preserve"> </w:t>
            </w:r>
            <w:r w:rsidRPr="00931A93">
              <w:rPr>
                <w:sz w:val="22"/>
                <w:szCs w:val="22"/>
              </w:rPr>
              <w:t>нахождение</w:t>
            </w:r>
            <w:r>
              <w:rPr>
                <w:sz w:val="22"/>
                <w:szCs w:val="22"/>
              </w:rPr>
              <w:t xml:space="preserve"> </w:t>
            </w:r>
            <w:r w:rsidRPr="00931A93">
              <w:rPr>
                <w:sz w:val="22"/>
                <w:szCs w:val="22"/>
              </w:rPr>
              <w:t>геометрических</w:t>
            </w:r>
            <w:r>
              <w:rPr>
                <w:sz w:val="22"/>
                <w:szCs w:val="22"/>
              </w:rPr>
              <w:t xml:space="preserve"> </w:t>
            </w:r>
            <w:r w:rsidRPr="00931A93">
              <w:rPr>
                <w:sz w:val="22"/>
                <w:szCs w:val="22"/>
              </w:rPr>
              <w:t>величин</w:t>
            </w:r>
            <w:r>
              <w:rPr>
                <w:sz w:val="22"/>
                <w:szCs w:val="22"/>
              </w:rPr>
              <w:t xml:space="preserve"> </w:t>
            </w:r>
            <w:r w:rsidRPr="00931A93">
              <w:rPr>
                <w:sz w:val="22"/>
                <w:szCs w:val="22"/>
              </w:rPr>
              <w:t>с</w:t>
            </w:r>
            <w:r>
              <w:rPr>
                <w:sz w:val="22"/>
                <w:szCs w:val="22"/>
              </w:rPr>
              <w:t xml:space="preserve"> </w:t>
            </w:r>
            <w:r w:rsidRPr="00931A93">
              <w:rPr>
                <w:sz w:val="22"/>
                <w:szCs w:val="22"/>
              </w:rPr>
              <w:t>применением</w:t>
            </w:r>
            <w:r>
              <w:rPr>
                <w:sz w:val="22"/>
                <w:szCs w:val="22"/>
              </w:rPr>
              <w:t xml:space="preserve"> </w:t>
            </w:r>
            <w:r w:rsidRPr="00931A93">
              <w:rPr>
                <w:sz w:val="22"/>
                <w:szCs w:val="22"/>
              </w:rPr>
              <w:t>изученных</w:t>
            </w:r>
            <w:r>
              <w:rPr>
                <w:sz w:val="22"/>
                <w:szCs w:val="22"/>
              </w:rPr>
              <w:t xml:space="preserve"> </w:t>
            </w:r>
            <w:r w:rsidRPr="00931A93">
              <w:rPr>
                <w:sz w:val="22"/>
                <w:szCs w:val="22"/>
              </w:rPr>
              <w:t>свойств</w:t>
            </w:r>
            <w:r>
              <w:rPr>
                <w:sz w:val="22"/>
                <w:szCs w:val="22"/>
              </w:rPr>
              <w:t xml:space="preserve"> </w:t>
            </w:r>
            <w:r w:rsidRPr="00931A93">
              <w:rPr>
                <w:sz w:val="22"/>
                <w:szCs w:val="22"/>
              </w:rPr>
              <w:t>фигур</w:t>
            </w:r>
            <w:r>
              <w:rPr>
                <w:sz w:val="22"/>
                <w:szCs w:val="22"/>
              </w:rPr>
              <w:t xml:space="preserve"> </w:t>
            </w:r>
            <w:r w:rsidRPr="00931A93">
              <w:rPr>
                <w:sz w:val="22"/>
                <w:szCs w:val="22"/>
              </w:rPr>
              <w:t>и</w:t>
            </w:r>
            <w:r>
              <w:rPr>
                <w:sz w:val="22"/>
                <w:szCs w:val="22"/>
              </w:rPr>
              <w:t xml:space="preserve"> </w:t>
            </w:r>
            <w:r w:rsidRPr="00931A93">
              <w:rPr>
                <w:sz w:val="22"/>
                <w:szCs w:val="22"/>
              </w:rPr>
              <w:t>фактов;</w:t>
            </w:r>
            <w:r>
              <w:rPr>
                <w:sz w:val="22"/>
                <w:szCs w:val="22"/>
              </w:rPr>
              <w:t xml:space="preserve"> </w:t>
            </w:r>
            <w:r w:rsidRPr="00931A93">
              <w:rPr>
                <w:sz w:val="22"/>
                <w:szCs w:val="22"/>
              </w:rPr>
              <w:t>умение</w:t>
            </w:r>
            <w:r>
              <w:rPr>
                <w:sz w:val="22"/>
                <w:szCs w:val="22"/>
              </w:rPr>
              <w:t xml:space="preserve"> </w:t>
            </w:r>
            <w:r w:rsidRPr="00931A93">
              <w:rPr>
                <w:sz w:val="22"/>
                <w:szCs w:val="22"/>
              </w:rPr>
              <w:t>распознавать</w:t>
            </w:r>
            <w:r>
              <w:rPr>
                <w:sz w:val="22"/>
                <w:szCs w:val="22"/>
              </w:rPr>
              <w:t xml:space="preserve"> </w:t>
            </w:r>
            <w:r w:rsidRPr="00931A93">
              <w:rPr>
                <w:sz w:val="22"/>
                <w:szCs w:val="22"/>
              </w:rPr>
              <w:t>равенство,</w:t>
            </w:r>
            <w:r>
              <w:rPr>
                <w:sz w:val="22"/>
                <w:szCs w:val="22"/>
              </w:rPr>
              <w:t xml:space="preserve"> </w:t>
            </w:r>
            <w:r w:rsidRPr="00931A93">
              <w:rPr>
                <w:sz w:val="22"/>
                <w:szCs w:val="22"/>
              </w:rPr>
              <w:t>симметрию</w:t>
            </w:r>
            <w:r>
              <w:rPr>
                <w:sz w:val="22"/>
                <w:szCs w:val="22"/>
              </w:rPr>
              <w:t xml:space="preserve"> </w:t>
            </w:r>
            <w:r w:rsidRPr="00931A93">
              <w:rPr>
                <w:sz w:val="22"/>
                <w:szCs w:val="22"/>
              </w:rPr>
              <w:t>и</w:t>
            </w:r>
            <w:r>
              <w:rPr>
                <w:sz w:val="22"/>
                <w:szCs w:val="22"/>
              </w:rPr>
              <w:t xml:space="preserve"> </w:t>
            </w:r>
            <w:r w:rsidRPr="00931A93">
              <w:rPr>
                <w:sz w:val="22"/>
                <w:szCs w:val="22"/>
              </w:rPr>
              <w:t>подобие</w:t>
            </w:r>
            <w:r>
              <w:rPr>
                <w:sz w:val="22"/>
                <w:szCs w:val="22"/>
              </w:rPr>
              <w:t xml:space="preserve"> </w:t>
            </w:r>
            <w:r w:rsidRPr="00931A93">
              <w:rPr>
                <w:sz w:val="22"/>
                <w:szCs w:val="22"/>
              </w:rPr>
              <w:t>фигур,</w:t>
            </w:r>
            <w:r>
              <w:rPr>
                <w:sz w:val="22"/>
                <w:szCs w:val="22"/>
              </w:rPr>
              <w:t xml:space="preserve"> </w:t>
            </w:r>
            <w:r w:rsidRPr="00931A93">
              <w:rPr>
                <w:sz w:val="22"/>
                <w:szCs w:val="22"/>
              </w:rPr>
              <w:t>параллельность</w:t>
            </w:r>
            <w:r>
              <w:rPr>
                <w:sz w:val="22"/>
                <w:szCs w:val="22"/>
              </w:rPr>
              <w:t xml:space="preserve"> </w:t>
            </w:r>
            <w:r w:rsidRPr="00931A93">
              <w:rPr>
                <w:sz w:val="22"/>
                <w:szCs w:val="22"/>
              </w:rPr>
              <w:t>и</w:t>
            </w:r>
            <w:r>
              <w:rPr>
                <w:sz w:val="22"/>
                <w:szCs w:val="22"/>
              </w:rPr>
              <w:t xml:space="preserve"> </w:t>
            </w:r>
            <w:r w:rsidRPr="00931A93">
              <w:rPr>
                <w:sz w:val="22"/>
                <w:szCs w:val="22"/>
              </w:rPr>
              <w:t>перпендикулярность</w:t>
            </w:r>
            <w:r>
              <w:rPr>
                <w:sz w:val="22"/>
                <w:szCs w:val="22"/>
              </w:rPr>
              <w:t xml:space="preserve"> </w:t>
            </w:r>
            <w:r w:rsidRPr="00931A93">
              <w:rPr>
                <w:sz w:val="22"/>
                <w:szCs w:val="22"/>
              </w:rPr>
              <w:t>прямых</w:t>
            </w:r>
            <w:r>
              <w:rPr>
                <w:sz w:val="22"/>
                <w:szCs w:val="22"/>
              </w:rPr>
              <w:t xml:space="preserve"> </w:t>
            </w:r>
            <w:r w:rsidRPr="00931A93">
              <w:rPr>
                <w:sz w:val="22"/>
                <w:szCs w:val="22"/>
              </w:rPr>
              <w:t>в</w:t>
            </w:r>
            <w:r>
              <w:rPr>
                <w:sz w:val="22"/>
                <w:szCs w:val="22"/>
              </w:rPr>
              <w:t xml:space="preserve"> </w:t>
            </w:r>
            <w:r w:rsidRPr="00931A93">
              <w:rPr>
                <w:sz w:val="22"/>
                <w:szCs w:val="22"/>
              </w:rPr>
              <w:t>окружающем</w:t>
            </w:r>
            <w:r>
              <w:rPr>
                <w:sz w:val="22"/>
                <w:szCs w:val="22"/>
              </w:rPr>
              <w:t xml:space="preserve"> </w:t>
            </w:r>
            <w:r w:rsidRPr="00931A93">
              <w:rPr>
                <w:sz w:val="22"/>
                <w:szCs w:val="22"/>
              </w:rPr>
              <w:t>мире</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84,82</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22,89</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43,23</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83,62</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95,75</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извлекать,</w:t>
            </w:r>
            <w:r>
              <w:rPr>
                <w:sz w:val="22"/>
                <w:szCs w:val="22"/>
              </w:rPr>
              <w:t xml:space="preserve"> </w:t>
            </w:r>
            <w:r w:rsidRPr="00931A93">
              <w:rPr>
                <w:sz w:val="22"/>
                <w:szCs w:val="22"/>
              </w:rPr>
              <w:t>интерпретировать</w:t>
            </w:r>
            <w:r>
              <w:rPr>
                <w:sz w:val="22"/>
                <w:szCs w:val="22"/>
              </w:rPr>
              <w:t xml:space="preserve"> </w:t>
            </w:r>
            <w:r w:rsidRPr="00931A93">
              <w:rPr>
                <w:sz w:val="22"/>
                <w:szCs w:val="22"/>
              </w:rPr>
              <w:t>и</w:t>
            </w:r>
            <w:r>
              <w:rPr>
                <w:sz w:val="22"/>
                <w:szCs w:val="22"/>
              </w:rPr>
              <w:t xml:space="preserve"> </w:t>
            </w:r>
            <w:r w:rsidRPr="00931A93">
              <w:rPr>
                <w:sz w:val="22"/>
                <w:szCs w:val="22"/>
              </w:rPr>
              <w:t>преобразовывать</w:t>
            </w:r>
            <w:r>
              <w:rPr>
                <w:sz w:val="22"/>
                <w:szCs w:val="22"/>
              </w:rPr>
              <w:t xml:space="preserve"> </w:t>
            </w:r>
            <w:r w:rsidRPr="00931A93">
              <w:rPr>
                <w:sz w:val="22"/>
                <w:szCs w:val="22"/>
              </w:rPr>
              <w:t>информацию,</w:t>
            </w:r>
            <w:r>
              <w:rPr>
                <w:sz w:val="22"/>
                <w:szCs w:val="22"/>
              </w:rPr>
              <w:t xml:space="preserve"> </w:t>
            </w:r>
            <w:r w:rsidRPr="00931A93">
              <w:rPr>
                <w:sz w:val="22"/>
                <w:szCs w:val="22"/>
              </w:rPr>
              <w:t>представленную</w:t>
            </w:r>
            <w:r>
              <w:rPr>
                <w:sz w:val="22"/>
                <w:szCs w:val="22"/>
              </w:rPr>
              <w:t xml:space="preserve"> </w:t>
            </w:r>
            <w:r w:rsidRPr="00931A93">
              <w:rPr>
                <w:sz w:val="22"/>
                <w:szCs w:val="22"/>
              </w:rPr>
              <w:t>в</w:t>
            </w:r>
            <w:r>
              <w:rPr>
                <w:sz w:val="22"/>
                <w:szCs w:val="22"/>
              </w:rPr>
              <w:t xml:space="preserve"> </w:t>
            </w:r>
            <w:r w:rsidRPr="00931A93">
              <w:rPr>
                <w:sz w:val="22"/>
                <w:szCs w:val="22"/>
              </w:rPr>
              <w:t>таблицах</w:t>
            </w:r>
            <w:r>
              <w:rPr>
                <w:sz w:val="22"/>
                <w:szCs w:val="22"/>
              </w:rPr>
              <w:t xml:space="preserve"> </w:t>
            </w:r>
            <w:r w:rsidRPr="00931A93">
              <w:rPr>
                <w:sz w:val="22"/>
                <w:szCs w:val="22"/>
              </w:rPr>
              <w:t>и</w:t>
            </w:r>
            <w:r>
              <w:rPr>
                <w:sz w:val="22"/>
                <w:szCs w:val="22"/>
              </w:rPr>
              <w:t xml:space="preserve"> </w:t>
            </w:r>
            <w:r w:rsidRPr="00931A93">
              <w:rPr>
                <w:sz w:val="22"/>
                <w:szCs w:val="22"/>
              </w:rPr>
              <w:t>на</w:t>
            </w:r>
            <w:r>
              <w:rPr>
                <w:sz w:val="22"/>
                <w:szCs w:val="22"/>
              </w:rPr>
              <w:t xml:space="preserve"> </w:t>
            </w:r>
            <w:r w:rsidRPr="00931A93">
              <w:rPr>
                <w:sz w:val="22"/>
                <w:szCs w:val="22"/>
              </w:rPr>
              <w:t>диаграммах</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86,74</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28,31</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72,40</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87,29</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90,99</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выполнять</w:t>
            </w:r>
            <w:r>
              <w:rPr>
                <w:sz w:val="22"/>
                <w:szCs w:val="22"/>
              </w:rPr>
              <w:t xml:space="preserve"> </w:t>
            </w:r>
            <w:r w:rsidRPr="00931A93">
              <w:rPr>
                <w:sz w:val="22"/>
                <w:szCs w:val="22"/>
              </w:rPr>
              <w:t>действия</w:t>
            </w:r>
            <w:r>
              <w:rPr>
                <w:sz w:val="22"/>
                <w:szCs w:val="22"/>
              </w:rPr>
              <w:t xml:space="preserve"> </w:t>
            </w:r>
            <w:r w:rsidRPr="00931A93">
              <w:rPr>
                <w:sz w:val="22"/>
                <w:szCs w:val="22"/>
              </w:rPr>
              <w:t>с</w:t>
            </w:r>
            <w:r>
              <w:rPr>
                <w:sz w:val="22"/>
                <w:szCs w:val="22"/>
              </w:rPr>
              <w:t xml:space="preserve"> </w:t>
            </w:r>
            <w:r w:rsidRPr="00931A93">
              <w:rPr>
                <w:sz w:val="22"/>
                <w:szCs w:val="22"/>
              </w:rPr>
              <w:t>числами,</w:t>
            </w:r>
            <w:r>
              <w:rPr>
                <w:sz w:val="22"/>
                <w:szCs w:val="22"/>
              </w:rPr>
              <w:t xml:space="preserve"> </w:t>
            </w:r>
            <w:r w:rsidRPr="00931A93">
              <w:rPr>
                <w:sz w:val="22"/>
                <w:szCs w:val="22"/>
              </w:rPr>
              <w:t>представлять</w:t>
            </w:r>
            <w:r>
              <w:rPr>
                <w:sz w:val="22"/>
                <w:szCs w:val="22"/>
              </w:rPr>
              <w:t xml:space="preserve"> </w:t>
            </w:r>
            <w:r w:rsidRPr="00931A93">
              <w:rPr>
                <w:sz w:val="22"/>
                <w:szCs w:val="22"/>
              </w:rPr>
              <w:t>числа</w:t>
            </w:r>
            <w:r>
              <w:rPr>
                <w:sz w:val="22"/>
                <w:szCs w:val="22"/>
              </w:rPr>
              <w:t xml:space="preserve"> </w:t>
            </w:r>
            <w:r w:rsidRPr="00931A93">
              <w:rPr>
                <w:sz w:val="22"/>
                <w:szCs w:val="22"/>
              </w:rPr>
              <w:t>на</w:t>
            </w:r>
            <w:r>
              <w:rPr>
                <w:sz w:val="22"/>
                <w:szCs w:val="22"/>
              </w:rPr>
              <w:t xml:space="preserve"> </w:t>
            </w:r>
            <w:r w:rsidRPr="00931A93">
              <w:rPr>
                <w:sz w:val="22"/>
                <w:szCs w:val="22"/>
              </w:rPr>
              <w:t>координатной</w:t>
            </w:r>
            <w:r>
              <w:rPr>
                <w:sz w:val="22"/>
                <w:szCs w:val="22"/>
              </w:rPr>
              <w:t xml:space="preserve"> </w:t>
            </w:r>
            <w:r w:rsidRPr="00931A93">
              <w:rPr>
                <w:sz w:val="22"/>
                <w:szCs w:val="22"/>
              </w:rPr>
              <w:t>прямой;</w:t>
            </w:r>
            <w:r>
              <w:rPr>
                <w:sz w:val="22"/>
                <w:szCs w:val="22"/>
              </w:rPr>
              <w:t xml:space="preserve"> </w:t>
            </w:r>
            <w:r w:rsidRPr="00931A93">
              <w:rPr>
                <w:sz w:val="22"/>
                <w:szCs w:val="22"/>
              </w:rPr>
              <w:t>умение</w:t>
            </w:r>
            <w:r>
              <w:rPr>
                <w:sz w:val="22"/>
                <w:szCs w:val="22"/>
              </w:rPr>
              <w:t xml:space="preserve"> </w:t>
            </w:r>
            <w:r w:rsidRPr="00931A93">
              <w:rPr>
                <w:sz w:val="22"/>
                <w:szCs w:val="22"/>
              </w:rPr>
              <w:t>делать</w:t>
            </w:r>
            <w:r>
              <w:rPr>
                <w:sz w:val="22"/>
                <w:szCs w:val="22"/>
              </w:rPr>
              <w:t xml:space="preserve"> </w:t>
            </w:r>
            <w:r w:rsidRPr="00931A93">
              <w:rPr>
                <w:sz w:val="22"/>
                <w:szCs w:val="22"/>
              </w:rPr>
              <w:t>прикидку</w:t>
            </w:r>
            <w:r>
              <w:rPr>
                <w:sz w:val="22"/>
                <w:szCs w:val="22"/>
              </w:rPr>
              <w:t xml:space="preserve"> </w:t>
            </w:r>
            <w:r w:rsidRPr="00931A93">
              <w:rPr>
                <w:sz w:val="22"/>
                <w:szCs w:val="22"/>
              </w:rPr>
              <w:t>и</w:t>
            </w:r>
            <w:r>
              <w:rPr>
                <w:sz w:val="22"/>
                <w:szCs w:val="22"/>
              </w:rPr>
              <w:t xml:space="preserve"> </w:t>
            </w:r>
            <w:r w:rsidRPr="00931A93">
              <w:rPr>
                <w:sz w:val="22"/>
                <w:szCs w:val="22"/>
              </w:rPr>
              <w:t>оценку</w:t>
            </w:r>
            <w:r>
              <w:rPr>
                <w:sz w:val="22"/>
                <w:szCs w:val="22"/>
              </w:rPr>
              <w:t xml:space="preserve"> </w:t>
            </w:r>
            <w:r w:rsidRPr="00931A93">
              <w:rPr>
                <w:sz w:val="22"/>
                <w:szCs w:val="22"/>
              </w:rPr>
              <w:t>результата</w:t>
            </w:r>
            <w:r>
              <w:rPr>
                <w:sz w:val="22"/>
                <w:szCs w:val="22"/>
              </w:rPr>
              <w:t xml:space="preserve"> </w:t>
            </w:r>
            <w:r w:rsidRPr="00931A93">
              <w:rPr>
                <w:sz w:val="22"/>
                <w:szCs w:val="22"/>
              </w:rPr>
              <w:t>вычислений</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88,84</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22,29</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60,94</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88,30</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97,14</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выполнять</w:t>
            </w:r>
            <w:r>
              <w:rPr>
                <w:sz w:val="22"/>
                <w:szCs w:val="22"/>
              </w:rPr>
              <w:t xml:space="preserve"> </w:t>
            </w:r>
            <w:r w:rsidRPr="00931A93">
              <w:rPr>
                <w:sz w:val="22"/>
                <w:szCs w:val="22"/>
              </w:rPr>
              <w:t>действия</w:t>
            </w:r>
            <w:r>
              <w:rPr>
                <w:sz w:val="22"/>
                <w:szCs w:val="22"/>
              </w:rPr>
              <w:t xml:space="preserve"> </w:t>
            </w:r>
            <w:r w:rsidRPr="00931A93">
              <w:rPr>
                <w:sz w:val="22"/>
                <w:szCs w:val="22"/>
              </w:rPr>
              <w:t>с</w:t>
            </w:r>
            <w:r>
              <w:rPr>
                <w:sz w:val="22"/>
                <w:szCs w:val="22"/>
              </w:rPr>
              <w:t xml:space="preserve"> </w:t>
            </w:r>
            <w:r w:rsidRPr="00931A93">
              <w:rPr>
                <w:sz w:val="22"/>
                <w:szCs w:val="22"/>
              </w:rPr>
              <w:t>числами,</w:t>
            </w:r>
            <w:r>
              <w:rPr>
                <w:sz w:val="22"/>
                <w:szCs w:val="22"/>
              </w:rPr>
              <w:t xml:space="preserve"> </w:t>
            </w:r>
            <w:r w:rsidRPr="00931A93">
              <w:rPr>
                <w:sz w:val="22"/>
                <w:szCs w:val="22"/>
              </w:rPr>
              <w:t>представлять</w:t>
            </w:r>
            <w:r>
              <w:rPr>
                <w:sz w:val="22"/>
                <w:szCs w:val="22"/>
              </w:rPr>
              <w:t xml:space="preserve"> </w:t>
            </w:r>
            <w:r w:rsidRPr="00931A93">
              <w:rPr>
                <w:sz w:val="22"/>
                <w:szCs w:val="22"/>
              </w:rPr>
              <w:t>числа</w:t>
            </w:r>
            <w:r>
              <w:rPr>
                <w:sz w:val="22"/>
                <w:szCs w:val="22"/>
              </w:rPr>
              <w:t xml:space="preserve"> </w:t>
            </w:r>
            <w:r w:rsidRPr="00931A93">
              <w:rPr>
                <w:sz w:val="22"/>
                <w:szCs w:val="22"/>
              </w:rPr>
              <w:t>на</w:t>
            </w:r>
            <w:r>
              <w:rPr>
                <w:sz w:val="22"/>
                <w:szCs w:val="22"/>
              </w:rPr>
              <w:t xml:space="preserve"> </w:t>
            </w:r>
            <w:r w:rsidRPr="00931A93">
              <w:rPr>
                <w:sz w:val="22"/>
                <w:szCs w:val="22"/>
              </w:rPr>
              <w:t>координатной</w:t>
            </w:r>
            <w:r>
              <w:rPr>
                <w:sz w:val="22"/>
                <w:szCs w:val="22"/>
              </w:rPr>
              <w:t xml:space="preserve"> </w:t>
            </w:r>
            <w:r w:rsidRPr="00931A93">
              <w:rPr>
                <w:sz w:val="22"/>
                <w:szCs w:val="22"/>
              </w:rPr>
              <w:t>прямой;</w:t>
            </w:r>
            <w:r>
              <w:rPr>
                <w:sz w:val="22"/>
                <w:szCs w:val="22"/>
              </w:rPr>
              <w:t xml:space="preserve"> </w:t>
            </w:r>
            <w:r w:rsidRPr="00931A93">
              <w:rPr>
                <w:sz w:val="22"/>
                <w:szCs w:val="22"/>
              </w:rPr>
              <w:t>умение</w:t>
            </w:r>
            <w:r>
              <w:rPr>
                <w:sz w:val="22"/>
                <w:szCs w:val="22"/>
              </w:rPr>
              <w:t xml:space="preserve"> </w:t>
            </w:r>
            <w:r w:rsidRPr="00931A93">
              <w:rPr>
                <w:sz w:val="22"/>
                <w:szCs w:val="22"/>
              </w:rPr>
              <w:t>делать</w:t>
            </w:r>
            <w:r>
              <w:rPr>
                <w:sz w:val="22"/>
                <w:szCs w:val="22"/>
              </w:rPr>
              <w:t xml:space="preserve"> </w:t>
            </w:r>
            <w:r w:rsidRPr="00931A93">
              <w:rPr>
                <w:sz w:val="22"/>
                <w:szCs w:val="22"/>
              </w:rPr>
              <w:t>прикидку</w:t>
            </w:r>
            <w:r>
              <w:rPr>
                <w:sz w:val="22"/>
                <w:szCs w:val="22"/>
              </w:rPr>
              <w:t xml:space="preserve"> </w:t>
            </w:r>
            <w:r w:rsidRPr="00931A93">
              <w:rPr>
                <w:sz w:val="22"/>
                <w:szCs w:val="22"/>
              </w:rPr>
              <w:t>и</w:t>
            </w:r>
            <w:r>
              <w:rPr>
                <w:sz w:val="22"/>
                <w:szCs w:val="22"/>
              </w:rPr>
              <w:t xml:space="preserve"> </w:t>
            </w:r>
            <w:r w:rsidRPr="00931A93">
              <w:rPr>
                <w:sz w:val="22"/>
                <w:szCs w:val="22"/>
              </w:rPr>
              <w:t>оценку</w:t>
            </w:r>
            <w:r>
              <w:rPr>
                <w:sz w:val="22"/>
                <w:szCs w:val="22"/>
              </w:rPr>
              <w:t xml:space="preserve"> </w:t>
            </w:r>
            <w:r w:rsidRPr="00931A93">
              <w:rPr>
                <w:sz w:val="22"/>
                <w:szCs w:val="22"/>
              </w:rPr>
              <w:t>результата</w:t>
            </w:r>
            <w:r>
              <w:rPr>
                <w:sz w:val="22"/>
                <w:szCs w:val="22"/>
              </w:rPr>
              <w:t xml:space="preserve"> </w:t>
            </w:r>
            <w:r w:rsidRPr="00931A93">
              <w:rPr>
                <w:sz w:val="22"/>
                <w:szCs w:val="22"/>
              </w:rPr>
              <w:t>вычислений</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93,45</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27,71</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57,29</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95,24</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98,88</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выполнять</w:t>
            </w:r>
            <w:r>
              <w:rPr>
                <w:sz w:val="22"/>
                <w:szCs w:val="22"/>
              </w:rPr>
              <w:t xml:space="preserve"> </w:t>
            </w:r>
            <w:r w:rsidRPr="00931A93">
              <w:rPr>
                <w:sz w:val="22"/>
                <w:szCs w:val="22"/>
              </w:rPr>
              <w:t>расчёты</w:t>
            </w:r>
            <w:r>
              <w:rPr>
                <w:sz w:val="22"/>
                <w:szCs w:val="22"/>
              </w:rPr>
              <w:t xml:space="preserve"> </w:t>
            </w:r>
            <w:r w:rsidRPr="00931A93">
              <w:rPr>
                <w:sz w:val="22"/>
                <w:szCs w:val="22"/>
              </w:rPr>
              <w:t>по</w:t>
            </w:r>
            <w:r>
              <w:rPr>
                <w:sz w:val="22"/>
                <w:szCs w:val="22"/>
              </w:rPr>
              <w:t xml:space="preserve"> </w:t>
            </w:r>
            <w:r w:rsidRPr="00931A93">
              <w:rPr>
                <w:sz w:val="22"/>
                <w:szCs w:val="22"/>
              </w:rPr>
              <w:t>формулам,</w:t>
            </w:r>
            <w:r>
              <w:rPr>
                <w:sz w:val="22"/>
                <w:szCs w:val="22"/>
              </w:rPr>
              <w:t xml:space="preserve"> </w:t>
            </w:r>
            <w:r w:rsidRPr="00931A93">
              <w:rPr>
                <w:sz w:val="22"/>
                <w:szCs w:val="22"/>
              </w:rPr>
              <w:t>преобразования</w:t>
            </w:r>
            <w:r>
              <w:rPr>
                <w:sz w:val="22"/>
                <w:szCs w:val="22"/>
              </w:rPr>
              <w:t xml:space="preserve"> </w:t>
            </w:r>
            <w:r w:rsidRPr="00931A93">
              <w:rPr>
                <w:sz w:val="22"/>
                <w:szCs w:val="22"/>
              </w:rPr>
              <w:t>выражений,</w:t>
            </w:r>
            <w:r>
              <w:rPr>
                <w:sz w:val="22"/>
                <w:szCs w:val="22"/>
              </w:rPr>
              <w:t xml:space="preserve"> </w:t>
            </w:r>
            <w:r w:rsidRPr="00931A93">
              <w:rPr>
                <w:sz w:val="22"/>
                <w:szCs w:val="22"/>
              </w:rPr>
              <w:t>в</w:t>
            </w:r>
            <w:r>
              <w:rPr>
                <w:sz w:val="22"/>
                <w:szCs w:val="22"/>
              </w:rPr>
              <w:t xml:space="preserve"> </w:t>
            </w:r>
            <w:r w:rsidRPr="00931A93">
              <w:rPr>
                <w:sz w:val="22"/>
                <w:szCs w:val="22"/>
              </w:rPr>
              <w:t>том</w:t>
            </w:r>
            <w:r>
              <w:rPr>
                <w:sz w:val="22"/>
                <w:szCs w:val="22"/>
              </w:rPr>
              <w:t xml:space="preserve"> </w:t>
            </w:r>
            <w:r w:rsidRPr="00931A93">
              <w:rPr>
                <w:sz w:val="22"/>
                <w:szCs w:val="22"/>
              </w:rPr>
              <w:t>числе</w:t>
            </w:r>
            <w:r>
              <w:rPr>
                <w:sz w:val="22"/>
                <w:szCs w:val="22"/>
              </w:rPr>
              <w:t xml:space="preserve"> </w:t>
            </w:r>
            <w:r w:rsidRPr="00931A93">
              <w:rPr>
                <w:sz w:val="22"/>
                <w:szCs w:val="22"/>
              </w:rPr>
              <w:t>с</w:t>
            </w:r>
            <w:r>
              <w:rPr>
                <w:sz w:val="22"/>
                <w:szCs w:val="22"/>
              </w:rPr>
              <w:t xml:space="preserve"> </w:t>
            </w:r>
            <w:r w:rsidRPr="00931A93">
              <w:rPr>
                <w:sz w:val="22"/>
                <w:szCs w:val="22"/>
              </w:rPr>
              <w:t>использованием</w:t>
            </w:r>
            <w:r>
              <w:rPr>
                <w:sz w:val="22"/>
                <w:szCs w:val="22"/>
              </w:rPr>
              <w:t xml:space="preserve"> </w:t>
            </w:r>
            <w:r w:rsidRPr="00931A93">
              <w:rPr>
                <w:sz w:val="22"/>
                <w:szCs w:val="22"/>
              </w:rPr>
              <w:t>формул</w:t>
            </w:r>
            <w:r>
              <w:rPr>
                <w:sz w:val="22"/>
                <w:szCs w:val="22"/>
              </w:rPr>
              <w:t xml:space="preserve"> </w:t>
            </w:r>
            <w:r w:rsidRPr="00931A93">
              <w:rPr>
                <w:sz w:val="22"/>
                <w:szCs w:val="22"/>
              </w:rPr>
              <w:t>разности</w:t>
            </w:r>
            <w:r>
              <w:rPr>
                <w:sz w:val="22"/>
                <w:szCs w:val="22"/>
              </w:rPr>
              <w:t xml:space="preserve"> </w:t>
            </w:r>
            <w:r w:rsidRPr="00931A93">
              <w:rPr>
                <w:sz w:val="22"/>
                <w:szCs w:val="22"/>
              </w:rPr>
              <w:t>квадратов</w:t>
            </w:r>
            <w:r>
              <w:rPr>
                <w:sz w:val="22"/>
                <w:szCs w:val="22"/>
              </w:rPr>
              <w:t xml:space="preserve"> </w:t>
            </w:r>
            <w:r w:rsidRPr="00931A93">
              <w:rPr>
                <w:sz w:val="22"/>
                <w:szCs w:val="22"/>
              </w:rPr>
              <w:t>и</w:t>
            </w:r>
            <w:r>
              <w:rPr>
                <w:sz w:val="22"/>
                <w:szCs w:val="22"/>
              </w:rPr>
              <w:t xml:space="preserve"> </w:t>
            </w:r>
            <w:r w:rsidRPr="00931A93">
              <w:rPr>
                <w:sz w:val="22"/>
                <w:szCs w:val="22"/>
              </w:rPr>
              <w:t>квадрата</w:t>
            </w:r>
            <w:r>
              <w:rPr>
                <w:sz w:val="22"/>
                <w:szCs w:val="22"/>
              </w:rPr>
              <w:t xml:space="preserve"> </w:t>
            </w:r>
            <w:r w:rsidRPr="00931A93">
              <w:rPr>
                <w:sz w:val="22"/>
                <w:szCs w:val="22"/>
              </w:rPr>
              <w:t>суммы</w:t>
            </w:r>
            <w:r>
              <w:rPr>
                <w:sz w:val="22"/>
                <w:szCs w:val="22"/>
              </w:rPr>
              <w:t xml:space="preserve"> </w:t>
            </w:r>
            <w:r w:rsidRPr="00931A93">
              <w:rPr>
                <w:sz w:val="22"/>
                <w:szCs w:val="22"/>
              </w:rPr>
              <w:t>и</w:t>
            </w:r>
            <w:r>
              <w:rPr>
                <w:sz w:val="22"/>
                <w:szCs w:val="22"/>
              </w:rPr>
              <w:t xml:space="preserve"> </w:t>
            </w:r>
            <w:r w:rsidRPr="00931A93">
              <w:rPr>
                <w:sz w:val="22"/>
                <w:szCs w:val="22"/>
              </w:rPr>
              <w:t>разности</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92,79</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19,88</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61,98</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94,38</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98,27</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решать</w:t>
            </w:r>
            <w:r>
              <w:rPr>
                <w:sz w:val="22"/>
                <w:szCs w:val="22"/>
              </w:rPr>
              <w:t xml:space="preserve"> </w:t>
            </w:r>
            <w:r w:rsidRPr="00931A93">
              <w:rPr>
                <w:sz w:val="22"/>
                <w:szCs w:val="22"/>
              </w:rPr>
              <w:t>линейные</w:t>
            </w:r>
            <w:r>
              <w:rPr>
                <w:sz w:val="22"/>
                <w:szCs w:val="22"/>
              </w:rPr>
              <w:t xml:space="preserve"> </w:t>
            </w:r>
            <w:r w:rsidRPr="00931A93">
              <w:rPr>
                <w:sz w:val="22"/>
                <w:szCs w:val="22"/>
              </w:rPr>
              <w:t>и</w:t>
            </w:r>
            <w:r>
              <w:rPr>
                <w:sz w:val="22"/>
                <w:szCs w:val="22"/>
              </w:rPr>
              <w:t xml:space="preserve"> </w:t>
            </w:r>
            <w:r w:rsidRPr="00931A93">
              <w:rPr>
                <w:sz w:val="22"/>
                <w:szCs w:val="22"/>
              </w:rPr>
              <w:t>квадратные</w:t>
            </w:r>
            <w:r>
              <w:rPr>
                <w:sz w:val="22"/>
                <w:szCs w:val="22"/>
              </w:rPr>
              <w:t xml:space="preserve"> </w:t>
            </w:r>
            <w:r w:rsidRPr="00931A93">
              <w:rPr>
                <w:sz w:val="22"/>
                <w:szCs w:val="22"/>
              </w:rPr>
              <w:t>уравнения,</w:t>
            </w:r>
            <w:r>
              <w:rPr>
                <w:sz w:val="22"/>
                <w:szCs w:val="22"/>
              </w:rPr>
              <w:t xml:space="preserve"> </w:t>
            </w:r>
            <w:r w:rsidRPr="00931A93">
              <w:rPr>
                <w:sz w:val="22"/>
                <w:szCs w:val="22"/>
              </w:rPr>
              <w:t>системы</w:t>
            </w:r>
            <w:r>
              <w:rPr>
                <w:sz w:val="22"/>
                <w:szCs w:val="22"/>
              </w:rPr>
              <w:t xml:space="preserve"> </w:t>
            </w:r>
            <w:r w:rsidRPr="00931A93">
              <w:rPr>
                <w:sz w:val="22"/>
                <w:szCs w:val="22"/>
              </w:rPr>
              <w:t>линейных</w:t>
            </w:r>
            <w:r>
              <w:rPr>
                <w:sz w:val="22"/>
                <w:szCs w:val="22"/>
              </w:rPr>
              <w:t xml:space="preserve"> </w:t>
            </w:r>
            <w:r w:rsidRPr="00931A93">
              <w:rPr>
                <w:sz w:val="22"/>
                <w:szCs w:val="22"/>
              </w:rPr>
              <w:t>уравнений,</w:t>
            </w:r>
            <w:r>
              <w:rPr>
                <w:sz w:val="22"/>
                <w:szCs w:val="22"/>
              </w:rPr>
              <w:t xml:space="preserve"> </w:t>
            </w:r>
            <w:r w:rsidRPr="00931A93">
              <w:rPr>
                <w:sz w:val="22"/>
                <w:szCs w:val="22"/>
              </w:rPr>
              <w:t>линейные</w:t>
            </w:r>
            <w:r>
              <w:rPr>
                <w:sz w:val="22"/>
                <w:szCs w:val="22"/>
              </w:rPr>
              <w:t xml:space="preserve"> </w:t>
            </w:r>
            <w:r w:rsidRPr="00931A93">
              <w:rPr>
                <w:sz w:val="22"/>
                <w:szCs w:val="22"/>
              </w:rPr>
              <w:t>неравенства</w:t>
            </w:r>
            <w:r>
              <w:rPr>
                <w:sz w:val="22"/>
                <w:szCs w:val="22"/>
              </w:rPr>
              <w:t xml:space="preserve"> </w:t>
            </w:r>
            <w:r w:rsidRPr="00931A93">
              <w:rPr>
                <w:sz w:val="22"/>
                <w:szCs w:val="22"/>
              </w:rPr>
              <w:t>и</w:t>
            </w:r>
            <w:r>
              <w:rPr>
                <w:sz w:val="22"/>
                <w:szCs w:val="22"/>
              </w:rPr>
              <w:t xml:space="preserve"> </w:t>
            </w:r>
            <w:r w:rsidRPr="00931A93">
              <w:rPr>
                <w:sz w:val="22"/>
                <w:szCs w:val="22"/>
              </w:rPr>
              <w:t>их</w:t>
            </w:r>
            <w:r>
              <w:rPr>
                <w:sz w:val="22"/>
                <w:szCs w:val="22"/>
              </w:rPr>
              <w:t xml:space="preserve"> </w:t>
            </w:r>
            <w:r w:rsidRPr="00931A93">
              <w:rPr>
                <w:sz w:val="22"/>
                <w:szCs w:val="22"/>
              </w:rPr>
              <w:t>системы,</w:t>
            </w:r>
            <w:r>
              <w:rPr>
                <w:sz w:val="22"/>
                <w:szCs w:val="22"/>
              </w:rPr>
              <w:t xml:space="preserve"> </w:t>
            </w:r>
            <w:r w:rsidRPr="00931A93">
              <w:rPr>
                <w:sz w:val="22"/>
                <w:szCs w:val="22"/>
              </w:rPr>
              <w:t>квадратные</w:t>
            </w:r>
            <w:r>
              <w:rPr>
                <w:sz w:val="22"/>
                <w:szCs w:val="22"/>
              </w:rPr>
              <w:t xml:space="preserve"> </w:t>
            </w:r>
            <w:r w:rsidRPr="00931A93">
              <w:rPr>
                <w:sz w:val="22"/>
                <w:szCs w:val="22"/>
              </w:rPr>
              <w:t>и</w:t>
            </w:r>
            <w:r>
              <w:rPr>
                <w:sz w:val="22"/>
                <w:szCs w:val="22"/>
              </w:rPr>
              <w:t xml:space="preserve"> </w:t>
            </w:r>
            <w:r w:rsidRPr="00931A93">
              <w:rPr>
                <w:sz w:val="22"/>
                <w:szCs w:val="22"/>
              </w:rPr>
              <w:t>дробно-рациональные</w:t>
            </w:r>
            <w:r>
              <w:rPr>
                <w:sz w:val="22"/>
                <w:szCs w:val="22"/>
              </w:rPr>
              <w:t xml:space="preserve"> </w:t>
            </w:r>
            <w:r w:rsidRPr="00931A93">
              <w:rPr>
                <w:sz w:val="22"/>
                <w:szCs w:val="22"/>
              </w:rPr>
              <w:t>неравенства,</w:t>
            </w:r>
            <w:r>
              <w:rPr>
                <w:sz w:val="22"/>
                <w:szCs w:val="22"/>
              </w:rPr>
              <w:t xml:space="preserve"> </w:t>
            </w:r>
            <w:r w:rsidRPr="00931A93">
              <w:rPr>
                <w:sz w:val="22"/>
                <w:szCs w:val="22"/>
              </w:rPr>
              <w:t>в</w:t>
            </w:r>
            <w:r>
              <w:rPr>
                <w:sz w:val="22"/>
                <w:szCs w:val="22"/>
              </w:rPr>
              <w:t xml:space="preserve"> </w:t>
            </w:r>
            <w:r w:rsidRPr="00931A93">
              <w:rPr>
                <w:sz w:val="22"/>
                <w:szCs w:val="22"/>
              </w:rPr>
              <w:t>том</w:t>
            </w:r>
            <w:r>
              <w:rPr>
                <w:sz w:val="22"/>
                <w:szCs w:val="22"/>
              </w:rPr>
              <w:t xml:space="preserve"> </w:t>
            </w:r>
            <w:r w:rsidRPr="00931A93">
              <w:rPr>
                <w:sz w:val="22"/>
                <w:szCs w:val="22"/>
              </w:rPr>
              <w:t>числе</w:t>
            </w:r>
            <w:r>
              <w:rPr>
                <w:sz w:val="22"/>
                <w:szCs w:val="22"/>
              </w:rPr>
              <w:t xml:space="preserve"> </w:t>
            </w:r>
            <w:r w:rsidRPr="00931A93">
              <w:rPr>
                <w:sz w:val="22"/>
                <w:szCs w:val="22"/>
              </w:rPr>
              <w:t>при</w:t>
            </w:r>
            <w:r>
              <w:rPr>
                <w:sz w:val="22"/>
                <w:szCs w:val="22"/>
              </w:rPr>
              <w:t xml:space="preserve"> </w:t>
            </w:r>
            <w:r w:rsidRPr="00931A93">
              <w:rPr>
                <w:sz w:val="22"/>
                <w:szCs w:val="22"/>
              </w:rPr>
              <w:t>решении</w:t>
            </w:r>
            <w:r>
              <w:rPr>
                <w:sz w:val="22"/>
                <w:szCs w:val="22"/>
              </w:rPr>
              <w:t xml:space="preserve"> </w:t>
            </w:r>
            <w:r w:rsidRPr="00931A93">
              <w:rPr>
                <w:sz w:val="22"/>
                <w:szCs w:val="22"/>
              </w:rPr>
              <w:t>задач</w:t>
            </w:r>
            <w:r>
              <w:rPr>
                <w:sz w:val="22"/>
                <w:szCs w:val="22"/>
              </w:rPr>
              <w:t xml:space="preserve"> </w:t>
            </w:r>
            <w:r w:rsidRPr="00931A93">
              <w:rPr>
                <w:sz w:val="22"/>
                <w:szCs w:val="22"/>
              </w:rPr>
              <w:t>из</w:t>
            </w:r>
            <w:r>
              <w:rPr>
                <w:sz w:val="22"/>
                <w:szCs w:val="22"/>
              </w:rPr>
              <w:t xml:space="preserve"> </w:t>
            </w:r>
            <w:r w:rsidRPr="00931A93">
              <w:rPr>
                <w:sz w:val="22"/>
                <w:szCs w:val="22"/>
              </w:rPr>
              <w:t>других</w:t>
            </w:r>
            <w:r>
              <w:rPr>
                <w:sz w:val="22"/>
                <w:szCs w:val="22"/>
              </w:rPr>
              <w:t xml:space="preserve"> </w:t>
            </w:r>
            <w:r w:rsidRPr="00931A93">
              <w:rPr>
                <w:sz w:val="22"/>
                <w:szCs w:val="22"/>
              </w:rPr>
              <w:lastRenderedPageBreak/>
              <w:t>предметов</w:t>
            </w:r>
            <w:r>
              <w:rPr>
                <w:sz w:val="22"/>
                <w:szCs w:val="22"/>
              </w:rPr>
              <w:t xml:space="preserve"> </w:t>
            </w:r>
            <w:r w:rsidRPr="00931A93">
              <w:rPr>
                <w:sz w:val="22"/>
                <w:szCs w:val="22"/>
              </w:rPr>
              <w:t>и</w:t>
            </w:r>
            <w:r>
              <w:rPr>
                <w:sz w:val="22"/>
                <w:szCs w:val="22"/>
              </w:rPr>
              <w:t xml:space="preserve"> </w:t>
            </w:r>
            <w:r w:rsidRPr="00931A93">
              <w:rPr>
                <w:sz w:val="22"/>
                <w:szCs w:val="22"/>
              </w:rPr>
              <w:t>практических</w:t>
            </w:r>
            <w:r>
              <w:rPr>
                <w:sz w:val="22"/>
                <w:szCs w:val="22"/>
              </w:rPr>
              <w:t xml:space="preserve"> </w:t>
            </w:r>
            <w:r w:rsidRPr="00931A93">
              <w:rPr>
                <w:sz w:val="22"/>
                <w:szCs w:val="22"/>
              </w:rPr>
              <w:t>задач;</w:t>
            </w:r>
            <w:r>
              <w:rPr>
                <w:sz w:val="22"/>
                <w:szCs w:val="22"/>
              </w:rPr>
              <w:t xml:space="preserve"> </w:t>
            </w:r>
            <w:r w:rsidRPr="00931A93">
              <w:rPr>
                <w:sz w:val="22"/>
                <w:szCs w:val="22"/>
              </w:rPr>
              <w:t>умение</w:t>
            </w:r>
            <w:r>
              <w:rPr>
                <w:sz w:val="22"/>
                <w:szCs w:val="22"/>
              </w:rPr>
              <w:t xml:space="preserve"> </w:t>
            </w:r>
            <w:r w:rsidRPr="00931A93">
              <w:rPr>
                <w:sz w:val="22"/>
                <w:szCs w:val="22"/>
              </w:rPr>
              <w:t>использовать</w:t>
            </w:r>
            <w:r>
              <w:rPr>
                <w:sz w:val="22"/>
                <w:szCs w:val="22"/>
              </w:rPr>
              <w:t xml:space="preserve"> </w:t>
            </w:r>
            <w:r w:rsidRPr="00931A93">
              <w:rPr>
                <w:sz w:val="22"/>
                <w:szCs w:val="22"/>
              </w:rPr>
              <w:t>координатную</w:t>
            </w:r>
            <w:r>
              <w:rPr>
                <w:sz w:val="22"/>
                <w:szCs w:val="22"/>
              </w:rPr>
              <w:t xml:space="preserve"> </w:t>
            </w:r>
            <w:r w:rsidRPr="00931A93">
              <w:rPr>
                <w:sz w:val="22"/>
                <w:szCs w:val="22"/>
              </w:rPr>
              <w:t>прямую</w:t>
            </w:r>
            <w:r>
              <w:rPr>
                <w:sz w:val="22"/>
                <w:szCs w:val="22"/>
              </w:rPr>
              <w:t xml:space="preserve"> </w:t>
            </w:r>
            <w:r w:rsidRPr="00931A93">
              <w:rPr>
                <w:sz w:val="22"/>
                <w:szCs w:val="22"/>
              </w:rPr>
              <w:t>и</w:t>
            </w:r>
            <w:r>
              <w:rPr>
                <w:sz w:val="22"/>
                <w:szCs w:val="22"/>
              </w:rPr>
              <w:t xml:space="preserve"> </w:t>
            </w:r>
            <w:r w:rsidRPr="00931A93">
              <w:rPr>
                <w:sz w:val="22"/>
                <w:szCs w:val="22"/>
              </w:rPr>
              <w:t>координатную</w:t>
            </w:r>
            <w:r>
              <w:rPr>
                <w:sz w:val="22"/>
                <w:szCs w:val="22"/>
              </w:rPr>
              <w:t xml:space="preserve"> </w:t>
            </w:r>
            <w:r w:rsidRPr="00931A93">
              <w:rPr>
                <w:sz w:val="22"/>
                <w:szCs w:val="22"/>
              </w:rPr>
              <w:t>плоскость</w:t>
            </w:r>
            <w:r>
              <w:rPr>
                <w:sz w:val="22"/>
                <w:szCs w:val="22"/>
              </w:rPr>
              <w:t xml:space="preserve"> </w:t>
            </w:r>
            <w:r w:rsidRPr="00931A93">
              <w:rPr>
                <w:sz w:val="22"/>
                <w:szCs w:val="22"/>
              </w:rPr>
              <w:t>для</w:t>
            </w:r>
            <w:r>
              <w:rPr>
                <w:sz w:val="22"/>
                <w:szCs w:val="22"/>
              </w:rPr>
              <w:t xml:space="preserve"> </w:t>
            </w:r>
            <w:r w:rsidRPr="00931A93">
              <w:rPr>
                <w:sz w:val="22"/>
                <w:szCs w:val="22"/>
              </w:rPr>
              <w:t>изображения</w:t>
            </w:r>
            <w:r>
              <w:rPr>
                <w:sz w:val="22"/>
                <w:szCs w:val="22"/>
              </w:rPr>
              <w:t xml:space="preserve"> </w:t>
            </w:r>
            <w:r w:rsidRPr="00931A93">
              <w:rPr>
                <w:sz w:val="22"/>
                <w:szCs w:val="22"/>
              </w:rPr>
              <w:t>решений</w:t>
            </w:r>
            <w:r>
              <w:rPr>
                <w:sz w:val="22"/>
                <w:szCs w:val="22"/>
              </w:rPr>
              <w:t xml:space="preserve"> </w:t>
            </w:r>
            <w:r w:rsidRPr="00931A93">
              <w:rPr>
                <w:sz w:val="22"/>
                <w:szCs w:val="22"/>
              </w:rPr>
              <w:t>уравнений,</w:t>
            </w:r>
            <w:r>
              <w:rPr>
                <w:sz w:val="22"/>
                <w:szCs w:val="22"/>
              </w:rPr>
              <w:t xml:space="preserve"> </w:t>
            </w:r>
            <w:r w:rsidRPr="00931A93">
              <w:rPr>
                <w:sz w:val="22"/>
                <w:szCs w:val="22"/>
              </w:rPr>
              <w:t>неравенств</w:t>
            </w:r>
            <w:r>
              <w:rPr>
                <w:sz w:val="22"/>
                <w:szCs w:val="22"/>
              </w:rPr>
              <w:t xml:space="preserve"> </w:t>
            </w:r>
            <w:r w:rsidRPr="00931A93">
              <w:rPr>
                <w:sz w:val="22"/>
                <w:szCs w:val="22"/>
              </w:rPr>
              <w:t>и</w:t>
            </w:r>
            <w:r>
              <w:rPr>
                <w:sz w:val="22"/>
                <w:szCs w:val="22"/>
              </w:rPr>
              <w:t xml:space="preserve"> </w:t>
            </w:r>
            <w:r w:rsidRPr="00931A93">
              <w:rPr>
                <w:sz w:val="22"/>
                <w:szCs w:val="22"/>
              </w:rPr>
              <w:t>систем</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lastRenderedPageBreak/>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92,22</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24,10</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51,82</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93,57</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99,08</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находить</w:t>
            </w:r>
            <w:r>
              <w:rPr>
                <w:sz w:val="22"/>
                <w:szCs w:val="22"/>
              </w:rPr>
              <w:t xml:space="preserve"> </w:t>
            </w:r>
            <w:r w:rsidRPr="00931A93">
              <w:rPr>
                <w:sz w:val="22"/>
                <w:szCs w:val="22"/>
              </w:rPr>
              <w:t>вероятности</w:t>
            </w:r>
            <w:r>
              <w:rPr>
                <w:sz w:val="22"/>
                <w:szCs w:val="22"/>
              </w:rPr>
              <w:t xml:space="preserve"> </w:t>
            </w:r>
            <w:r w:rsidRPr="00931A93">
              <w:rPr>
                <w:sz w:val="22"/>
                <w:szCs w:val="22"/>
              </w:rPr>
              <w:t>случайных</w:t>
            </w:r>
            <w:r>
              <w:rPr>
                <w:sz w:val="22"/>
                <w:szCs w:val="22"/>
              </w:rPr>
              <w:t xml:space="preserve"> </w:t>
            </w:r>
            <w:r w:rsidRPr="00931A93">
              <w:rPr>
                <w:sz w:val="22"/>
                <w:szCs w:val="22"/>
              </w:rPr>
              <w:t>событий</w:t>
            </w:r>
            <w:r>
              <w:rPr>
                <w:sz w:val="22"/>
                <w:szCs w:val="22"/>
              </w:rPr>
              <w:t xml:space="preserve"> </w:t>
            </w:r>
            <w:r w:rsidRPr="00931A93">
              <w:rPr>
                <w:sz w:val="22"/>
                <w:szCs w:val="22"/>
              </w:rPr>
              <w:t>в</w:t>
            </w:r>
            <w:r>
              <w:rPr>
                <w:sz w:val="22"/>
                <w:szCs w:val="22"/>
              </w:rPr>
              <w:t xml:space="preserve"> </w:t>
            </w:r>
            <w:r w:rsidRPr="00931A93">
              <w:rPr>
                <w:sz w:val="22"/>
                <w:szCs w:val="22"/>
              </w:rPr>
              <w:t>опытах</w:t>
            </w:r>
            <w:r>
              <w:rPr>
                <w:sz w:val="22"/>
                <w:szCs w:val="22"/>
              </w:rPr>
              <w:t xml:space="preserve"> </w:t>
            </w:r>
            <w:r w:rsidRPr="00931A93">
              <w:rPr>
                <w:sz w:val="22"/>
                <w:szCs w:val="22"/>
              </w:rPr>
              <w:t>с</w:t>
            </w:r>
            <w:r>
              <w:rPr>
                <w:sz w:val="22"/>
                <w:szCs w:val="22"/>
              </w:rPr>
              <w:t xml:space="preserve"> </w:t>
            </w:r>
            <w:r w:rsidRPr="00931A93">
              <w:rPr>
                <w:sz w:val="22"/>
                <w:szCs w:val="22"/>
              </w:rPr>
              <w:t>равновозможными</w:t>
            </w:r>
            <w:r>
              <w:rPr>
                <w:sz w:val="22"/>
                <w:szCs w:val="22"/>
              </w:rPr>
              <w:t xml:space="preserve"> </w:t>
            </w:r>
            <w:r w:rsidRPr="00931A93">
              <w:rPr>
                <w:sz w:val="22"/>
                <w:szCs w:val="22"/>
              </w:rPr>
              <w:t>элементарными</w:t>
            </w:r>
            <w:r>
              <w:rPr>
                <w:sz w:val="22"/>
                <w:szCs w:val="22"/>
              </w:rPr>
              <w:t xml:space="preserve"> </w:t>
            </w:r>
            <w:r w:rsidRPr="00931A93">
              <w:rPr>
                <w:sz w:val="22"/>
                <w:szCs w:val="22"/>
              </w:rPr>
              <w:t>событиям</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91,31</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16,27</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67,19</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91,93</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97,65</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строить</w:t>
            </w:r>
            <w:r>
              <w:rPr>
                <w:sz w:val="22"/>
                <w:szCs w:val="22"/>
              </w:rPr>
              <w:t xml:space="preserve"> </w:t>
            </w:r>
            <w:r w:rsidRPr="00931A93">
              <w:rPr>
                <w:sz w:val="22"/>
                <w:szCs w:val="22"/>
              </w:rPr>
              <w:t>графики</w:t>
            </w:r>
            <w:r>
              <w:rPr>
                <w:sz w:val="22"/>
                <w:szCs w:val="22"/>
              </w:rPr>
              <w:t xml:space="preserve"> </w:t>
            </w:r>
            <w:r w:rsidRPr="00931A93">
              <w:rPr>
                <w:sz w:val="22"/>
                <w:szCs w:val="22"/>
              </w:rPr>
              <w:t>функций,</w:t>
            </w:r>
            <w:r>
              <w:rPr>
                <w:sz w:val="22"/>
                <w:szCs w:val="22"/>
              </w:rPr>
              <w:t xml:space="preserve"> </w:t>
            </w:r>
            <w:r w:rsidRPr="00931A93">
              <w:rPr>
                <w:sz w:val="22"/>
                <w:szCs w:val="22"/>
              </w:rPr>
              <w:t>использовать</w:t>
            </w:r>
            <w:r>
              <w:rPr>
                <w:sz w:val="22"/>
                <w:szCs w:val="22"/>
              </w:rPr>
              <w:t xml:space="preserve"> </w:t>
            </w:r>
            <w:r w:rsidRPr="00931A93">
              <w:rPr>
                <w:sz w:val="22"/>
                <w:szCs w:val="22"/>
              </w:rPr>
              <w:t>графики</w:t>
            </w:r>
            <w:r>
              <w:rPr>
                <w:sz w:val="22"/>
                <w:szCs w:val="22"/>
              </w:rPr>
              <w:t xml:space="preserve"> </w:t>
            </w:r>
            <w:r w:rsidRPr="00931A93">
              <w:rPr>
                <w:sz w:val="22"/>
                <w:szCs w:val="22"/>
              </w:rPr>
              <w:t>для</w:t>
            </w:r>
            <w:r>
              <w:rPr>
                <w:sz w:val="22"/>
                <w:szCs w:val="22"/>
              </w:rPr>
              <w:t xml:space="preserve"> </w:t>
            </w:r>
            <w:r w:rsidRPr="00931A93">
              <w:rPr>
                <w:sz w:val="22"/>
                <w:szCs w:val="22"/>
              </w:rPr>
              <w:t>определения</w:t>
            </w:r>
            <w:r>
              <w:rPr>
                <w:sz w:val="22"/>
                <w:szCs w:val="22"/>
              </w:rPr>
              <w:t xml:space="preserve"> </w:t>
            </w:r>
            <w:r w:rsidRPr="00931A93">
              <w:rPr>
                <w:sz w:val="22"/>
                <w:szCs w:val="22"/>
              </w:rPr>
              <w:t>свойств</w:t>
            </w:r>
            <w:r>
              <w:rPr>
                <w:sz w:val="22"/>
                <w:szCs w:val="22"/>
              </w:rPr>
              <w:t xml:space="preserve"> </w:t>
            </w:r>
            <w:r w:rsidRPr="00931A93">
              <w:rPr>
                <w:sz w:val="22"/>
                <w:szCs w:val="22"/>
              </w:rPr>
              <w:t>процессов</w:t>
            </w:r>
            <w:r>
              <w:rPr>
                <w:sz w:val="22"/>
                <w:szCs w:val="22"/>
              </w:rPr>
              <w:t xml:space="preserve"> </w:t>
            </w:r>
            <w:r w:rsidRPr="00931A93">
              <w:rPr>
                <w:sz w:val="22"/>
                <w:szCs w:val="22"/>
              </w:rPr>
              <w:t>и</w:t>
            </w:r>
            <w:r>
              <w:rPr>
                <w:sz w:val="22"/>
                <w:szCs w:val="22"/>
              </w:rPr>
              <w:t xml:space="preserve"> </w:t>
            </w:r>
            <w:r w:rsidRPr="00931A93">
              <w:rPr>
                <w:sz w:val="22"/>
                <w:szCs w:val="22"/>
              </w:rPr>
              <w:t>зависимостей,</w:t>
            </w:r>
            <w:r>
              <w:rPr>
                <w:sz w:val="22"/>
                <w:szCs w:val="22"/>
              </w:rPr>
              <w:t xml:space="preserve"> </w:t>
            </w:r>
            <w:r w:rsidRPr="00931A93">
              <w:rPr>
                <w:sz w:val="22"/>
                <w:szCs w:val="22"/>
              </w:rPr>
              <w:t>для</w:t>
            </w:r>
            <w:r>
              <w:rPr>
                <w:sz w:val="22"/>
                <w:szCs w:val="22"/>
              </w:rPr>
              <w:t xml:space="preserve"> </w:t>
            </w:r>
            <w:r w:rsidRPr="00931A93">
              <w:rPr>
                <w:sz w:val="22"/>
                <w:szCs w:val="22"/>
              </w:rPr>
              <w:t>решения</w:t>
            </w:r>
            <w:r>
              <w:rPr>
                <w:sz w:val="22"/>
                <w:szCs w:val="22"/>
              </w:rPr>
              <w:t xml:space="preserve"> </w:t>
            </w:r>
            <w:r w:rsidRPr="00931A93">
              <w:rPr>
                <w:sz w:val="22"/>
                <w:szCs w:val="22"/>
              </w:rPr>
              <w:t>задач</w:t>
            </w:r>
            <w:r>
              <w:rPr>
                <w:sz w:val="22"/>
                <w:szCs w:val="22"/>
              </w:rPr>
              <w:t xml:space="preserve"> </w:t>
            </w:r>
            <w:r w:rsidRPr="00931A93">
              <w:rPr>
                <w:sz w:val="22"/>
                <w:szCs w:val="22"/>
              </w:rPr>
              <w:t>из</w:t>
            </w:r>
            <w:r>
              <w:rPr>
                <w:sz w:val="22"/>
                <w:szCs w:val="22"/>
              </w:rPr>
              <w:t xml:space="preserve"> </w:t>
            </w:r>
            <w:r w:rsidRPr="00931A93">
              <w:rPr>
                <w:sz w:val="22"/>
                <w:szCs w:val="22"/>
              </w:rPr>
              <w:t>других</w:t>
            </w:r>
            <w:r>
              <w:rPr>
                <w:sz w:val="22"/>
                <w:szCs w:val="22"/>
              </w:rPr>
              <w:t xml:space="preserve"> </w:t>
            </w:r>
            <w:r w:rsidRPr="00931A93">
              <w:rPr>
                <w:sz w:val="22"/>
                <w:szCs w:val="22"/>
              </w:rPr>
              <w:t>учебных</w:t>
            </w:r>
            <w:r>
              <w:rPr>
                <w:sz w:val="22"/>
                <w:szCs w:val="22"/>
              </w:rPr>
              <w:t xml:space="preserve"> </w:t>
            </w:r>
            <w:r w:rsidRPr="00931A93">
              <w:rPr>
                <w:sz w:val="22"/>
                <w:szCs w:val="22"/>
              </w:rPr>
              <w:t>предметов</w:t>
            </w:r>
            <w:r>
              <w:rPr>
                <w:sz w:val="22"/>
                <w:szCs w:val="22"/>
              </w:rPr>
              <w:t xml:space="preserve"> </w:t>
            </w:r>
            <w:r w:rsidRPr="00931A93">
              <w:rPr>
                <w:sz w:val="22"/>
                <w:szCs w:val="22"/>
              </w:rPr>
              <w:t>и</w:t>
            </w:r>
            <w:r>
              <w:rPr>
                <w:sz w:val="22"/>
                <w:szCs w:val="22"/>
              </w:rPr>
              <w:t xml:space="preserve"> </w:t>
            </w:r>
            <w:r w:rsidRPr="00931A93">
              <w:rPr>
                <w:sz w:val="22"/>
                <w:szCs w:val="22"/>
              </w:rPr>
              <w:t>реальной</w:t>
            </w:r>
            <w:r>
              <w:rPr>
                <w:sz w:val="22"/>
                <w:szCs w:val="22"/>
              </w:rPr>
              <w:t xml:space="preserve"> </w:t>
            </w:r>
            <w:r w:rsidRPr="00931A93">
              <w:rPr>
                <w:sz w:val="22"/>
                <w:szCs w:val="22"/>
              </w:rPr>
              <w:t>жизни;</w:t>
            </w:r>
            <w:r>
              <w:rPr>
                <w:sz w:val="22"/>
                <w:szCs w:val="22"/>
              </w:rPr>
              <w:t xml:space="preserve"> </w:t>
            </w:r>
            <w:r w:rsidRPr="00931A93">
              <w:rPr>
                <w:sz w:val="22"/>
                <w:szCs w:val="22"/>
              </w:rPr>
              <w:t>умение</w:t>
            </w:r>
            <w:r>
              <w:rPr>
                <w:sz w:val="22"/>
                <w:szCs w:val="22"/>
              </w:rPr>
              <w:t xml:space="preserve"> </w:t>
            </w:r>
            <w:r w:rsidRPr="00931A93">
              <w:rPr>
                <w:sz w:val="22"/>
                <w:szCs w:val="22"/>
              </w:rPr>
              <w:t>выражать</w:t>
            </w:r>
            <w:r>
              <w:rPr>
                <w:sz w:val="22"/>
                <w:szCs w:val="22"/>
              </w:rPr>
              <w:t xml:space="preserve"> </w:t>
            </w:r>
            <w:r w:rsidRPr="00931A93">
              <w:rPr>
                <w:sz w:val="22"/>
                <w:szCs w:val="22"/>
              </w:rPr>
              <w:t>формулами</w:t>
            </w:r>
            <w:r>
              <w:rPr>
                <w:sz w:val="22"/>
                <w:szCs w:val="22"/>
              </w:rPr>
              <w:t xml:space="preserve"> </w:t>
            </w:r>
            <w:r w:rsidRPr="00931A93">
              <w:rPr>
                <w:sz w:val="22"/>
                <w:szCs w:val="22"/>
              </w:rPr>
              <w:t>зависимости</w:t>
            </w:r>
            <w:r>
              <w:rPr>
                <w:sz w:val="22"/>
                <w:szCs w:val="22"/>
              </w:rPr>
              <w:t xml:space="preserve"> </w:t>
            </w:r>
            <w:r w:rsidRPr="00931A93">
              <w:rPr>
                <w:sz w:val="22"/>
                <w:szCs w:val="22"/>
              </w:rPr>
              <w:t>между</w:t>
            </w:r>
            <w:r>
              <w:rPr>
                <w:sz w:val="22"/>
                <w:szCs w:val="22"/>
              </w:rPr>
              <w:t xml:space="preserve"> </w:t>
            </w:r>
            <w:r w:rsidRPr="00931A93">
              <w:rPr>
                <w:sz w:val="22"/>
                <w:szCs w:val="22"/>
              </w:rPr>
              <w:t>величинами</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92,07</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22,89</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61,20</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93,07</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98,33</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выполнять</w:t>
            </w:r>
            <w:r>
              <w:rPr>
                <w:sz w:val="22"/>
                <w:szCs w:val="22"/>
              </w:rPr>
              <w:t xml:space="preserve"> </w:t>
            </w:r>
            <w:r w:rsidRPr="00931A93">
              <w:rPr>
                <w:sz w:val="22"/>
                <w:szCs w:val="22"/>
              </w:rPr>
              <w:t>расчёты</w:t>
            </w:r>
            <w:r>
              <w:rPr>
                <w:sz w:val="22"/>
                <w:szCs w:val="22"/>
              </w:rPr>
              <w:t xml:space="preserve"> </w:t>
            </w:r>
            <w:r w:rsidRPr="00931A93">
              <w:rPr>
                <w:sz w:val="22"/>
                <w:szCs w:val="22"/>
              </w:rPr>
              <w:t>по</w:t>
            </w:r>
            <w:r>
              <w:rPr>
                <w:sz w:val="22"/>
                <w:szCs w:val="22"/>
              </w:rPr>
              <w:t xml:space="preserve"> </w:t>
            </w:r>
            <w:r w:rsidRPr="00931A93">
              <w:rPr>
                <w:sz w:val="22"/>
                <w:szCs w:val="22"/>
              </w:rPr>
              <w:t>формулам</w:t>
            </w:r>
            <w:r>
              <w:rPr>
                <w:sz w:val="22"/>
                <w:szCs w:val="22"/>
              </w:rPr>
              <w:t xml:space="preserve"> </w:t>
            </w:r>
            <w:r w:rsidRPr="00931A93">
              <w:rPr>
                <w:sz w:val="22"/>
                <w:szCs w:val="22"/>
              </w:rPr>
              <w:t>преобразования</w:t>
            </w:r>
            <w:r>
              <w:rPr>
                <w:sz w:val="22"/>
                <w:szCs w:val="22"/>
              </w:rPr>
              <w:t xml:space="preserve"> </w:t>
            </w:r>
            <w:r w:rsidRPr="00931A93">
              <w:rPr>
                <w:sz w:val="22"/>
                <w:szCs w:val="22"/>
              </w:rPr>
              <w:t>выражений,</w:t>
            </w:r>
            <w:r>
              <w:rPr>
                <w:sz w:val="22"/>
                <w:szCs w:val="22"/>
              </w:rPr>
              <w:t xml:space="preserve"> </w:t>
            </w:r>
            <w:r w:rsidRPr="00931A93">
              <w:rPr>
                <w:sz w:val="22"/>
                <w:szCs w:val="22"/>
              </w:rPr>
              <w:t>в</w:t>
            </w:r>
            <w:r>
              <w:rPr>
                <w:sz w:val="22"/>
                <w:szCs w:val="22"/>
              </w:rPr>
              <w:t xml:space="preserve"> </w:t>
            </w:r>
            <w:r w:rsidRPr="00931A93">
              <w:rPr>
                <w:sz w:val="22"/>
                <w:szCs w:val="22"/>
              </w:rPr>
              <w:t>том</w:t>
            </w:r>
            <w:r>
              <w:rPr>
                <w:sz w:val="22"/>
                <w:szCs w:val="22"/>
              </w:rPr>
              <w:t xml:space="preserve"> </w:t>
            </w:r>
            <w:r w:rsidRPr="00931A93">
              <w:rPr>
                <w:sz w:val="22"/>
                <w:szCs w:val="22"/>
              </w:rPr>
              <w:t>числе</w:t>
            </w:r>
            <w:r>
              <w:rPr>
                <w:sz w:val="22"/>
                <w:szCs w:val="22"/>
              </w:rPr>
              <w:t xml:space="preserve"> </w:t>
            </w:r>
            <w:r w:rsidRPr="00931A93">
              <w:rPr>
                <w:sz w:val="22"/>
                <w:szCs w:val="22"/>
              </w:rPr>
              <w:t>с</w:t>
            </w:r>
            <w:r>
              <w:rPr>
                <w:sz w:val="22"/>
                <w:szCs w:val="22"/>
              </w:rPr>
              <w:t xml:space="preserve"> </w:t>
            </w:r>
            <w:r w:rsidRPr="00931A93">
              <w:rPr>
                <w:sz w:val="22"/>
                <w:szCs w:val="22"/>
              </w:rPr>
              <w:t>использованием</w:t>
            </w:r>
            <w:r>
              <w:rPr>
                <w:sz w:val="22"/>
                <w:szCs w:val="22"/>
              </w:rPr>
              <w:t xml:space="preserve"> </w:t>
            </w:r>
            <w:r w:rsidRPr="00931A93">
              <w:rPr>
                <w:sz w:val="22"/>
                <w:szCs w:val="22"/>
              </w:rPr>
              <w:t>формул</w:t>
            </w:r>
            <w:r>
              <w:rPr>
                <w:sz w:val="22"/>
                <w:szCs w:val="22"/>
              </w:rPr>
              <w:t xml:space="preserve"> </w:t>
            </w:r>
            <w:r w:rsidRPr="00931A93">
              <w:rPr>
                <w:sz w:val="22"/>
                <w:szCs w:val="22"/>
              </w:rPr>
              <w:t>разности</w:t>
            </w:r>
            <w:r>
              <w:rPr>
                <w:sz w:val="22"/>
                <w:szCs w:val="22"/>
              </w:rPr>
              <w:t xml:space="preserve"> </w:t>
            </w:r>
            <w:r w:rsidRPr="00931A93">
              <w:rPr>
                <w:sz w:val="22"/>
                <w:szCs w:val="22"/>
              </w:rPr>
              <w:t>квадратов</w:t>
            </w:r>
            <w:r>
              <w:rPr>
                <w:sz w:val="22"/>
                <w:szCs w:val="22"/>
              </w:rPr>
              <w:t xml:space="preserve"> </w:t>
            </w:r>
            <w:r w:rsidRPr="00931A93">
              <w:rPr>
                <w:sz w:val="22"/>
                <w:szCs w:val="22"/>
              </w:rPr>
              <w:t>и</w:t>
            </w:r>
            <w:r>
              <w:rPr>
                <w:sz w:val="22"/>
                <w:szCs w:val="22"/>
              </w:rPr>
              <w:t xml:space="preserve"> </w:t>
            </w:r>
            <w:r w:rsidRPr="00931A93">
              <w:rPr>
                <w:sz w:val="22"/>
                <w:szCs w:val="22"/>
              </w:rPr>
              <w:t>квадрата</w:t>
            </w:r>
            <w:r>
              <w:rPr>
                <w:sz w:val="22"/>
                <w:szCs w:val="22"/>
              </w:rPr>
              <w:t xml:space="preserve"> </w:t>
            </w:r>
            <w:r w:rsidRPr="00931A93">
              <w:rPr>
                <w:sz w:val="22"/>
                <w:szCs w:val="22"/>
              </w:rPr>
              <w:t>суммы</w:t>
            </w:r>
            <w:r>
              <w:rPr>
                <w:sz w:val="22"/>
                <w:szCs w:val="22"/>
              </w:rPr>
              <w:t xml:space="preserve"> </w:t>
            </w:r>
            <w:r w:rsidRPr="00931A93">
              <w:rPr>
                <w:sz w:val="22"/>
                <w:szCs w:val="22"/>
              </w:rPr>
              <w:t>и</w:t>
            </w:r>
            <w:r>
              <w:rPr>
                <w:sz w:val="22"/>
                <w:szCs w:val="22"/>
              </w:rPr>
              <w:t xml:space="preserve"> </w:t>
            </w:r>
            <w:r w:rsidRPr="00931A93">
              <w:rPr>
                <w:sz w:val="22"/>
                <w:szCs w:val="22"/>
              </w:rPr>
              <w:t>разности</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92,83</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14,46</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60,16</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94,30</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99,05</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решать</w:t>
            </w:r>
            <w:r>
              <w:rPr>
                <w:sz w:val="22"/>
                <w:szCs w:val="22"/>
              </w:rPr>
              <w:t xml:space="preserve"> </w:t>
            </w:r>
            <w:r w:rsidRPr="00931A93">
              <w:rPr>
                <w:sz w:val="22"/>
                <w:szCs w:val="22"/>
              </w:rPr>
              <w:t>линейные</w:t>
            </w:r>
            <w:r>
              <w:rPr>
                <w:sz w:val="22"/>
                <w:szCs w:val="22"/>
              </w:rPr>
              <w:t xml:space="preserve"> </w:t>
            </w:r>
            <w:r w:rsidRPr="00931A93">
              <w:rPr>
                <w:sz w:val="22"/>
                <w:szCs w:val="22"/>
              </w:rPr>
              <w:t>и</w:t>
            </w:r>
            <w:r>
              <w:rPr>
                <w:sz w:val="22"/>
                <w:szCs w:val="22"/>
              </w:rPr>
              <w:t xml:space="preserve"> </w:t>
            </w:r>
            <w:r w:rsidRPr="00931A93">
              <w:rPr>
                <w:sz w:val="22"/>
                <w:szCs w:val="22"/>
              </w:rPr>
              <w:t>квадратные</w:t>
            </w:r>
            <w:r>
              <w:rPr>
                <w:sz w:val="22"/>
                <w:szCs w:val="22"/>
              </w:rPr>
              <w:t xml:space="preserve"> </w:t>
            </w:r>
            <w:r w:rsidRPr="00931A93">
              <w:rPr>
                <w:sz w:val="22"/>
                <w:szCs w:val="22"/>
              </w:rPr>
              <w:t>уравнения,</w:t>
            </w:r>
            <w:r>
              <w:rPr>
                <w:sz w:val="22"/>
                <w:szCs w:val="22"/>
              </w:rPr>
              <w:t xml:space="preserve"> </w:t>
            </w:r>
            <w:r w:rsidRPr="00931A93">
              <w:rPr>
                <w:sz w:val="22"/>
                <w:szCs w:val="22"/>
              </w:rPr>
              <w:t>системы</w:t>
            </w:r>
            <w:r>
              <w:rPr>
                <w:sz w:val="22"/>
                <w:szCs w:val="22"/>
              </w:rPr>
              <w:t xml:space="preserve"> </w:t>
            </w:r>
            <w:r w:rsidRPr="00931A93">
              <w:rPr>
                <w:sz w:val="22"/>
                <w:szCs w:val="22"/>
              </w:rPr>
              <w:t>линейных</w:t>
            </w:r>
            <w:r>
              <w:rPr>
                <w:sz w:val="22"/>
                <w:szCs w:val="22"/>
              </w:rPr>
              <w:t xml:space="preserve"> </w:t>
            </w:r>
            <w:r w:rsidRPr="00931A93">
              <w:rPr>
                <w:sz w:val="22"/>
                <w:szCs w:val="22"/>
              </w:rPr>
              <w:t>уравнений,</w:t>
            </w:r>
            <w:r>
              <w:rPr>
                <w:sz w:val="22"/>
                <w:szCs w:val="22"/>
              </w:rPr>
              <w:t xml:space="preserve"> </w:t>
            </w:r>
            <w:r w:rsidRPr="00931A93">
              <w:rPr>
                <w:sz w:val="22"/>
                <w:szCs w:val="22"/>
              </w:rPr>
              <w:t>линейные</w:t>
            </w:r>
            <w:r>
              <w:rPr>
                <w:sz w:val="22"/>
                <w:szCs w:val="22"/>
              </w:rPr>
              <w:t xml:space="preserve"> </w:t>
            </w:r>
            <w:r w:rsidRPr="00931A93">
              <w:rPr>
                <w:sz w:val="22"/>
                <w:szCs w:val="22"/>
              </w:rPr>
              <w:t>неравенства</w:t>
            </w:r>
            <w:r>
              <w:rPr>
                <w:sz w:val="22"/>
                <w:szCs w:val="22"/>
              </w:rPr>
              <w:t xml:space="preserve"> </w:t>
            </w:r>
            <w:r w:rsidRPr="00931A93">
              <w:rPr>
                <w:sz w:val="22"/>
                <w:szCs w:val="22"/>
              </w:rPr>
              <w:t>и</w:t>
            </w:r>
            <w:r>
              <w:rPr>
                <w:sz w:val="22"/>
                <w:szCs w:val="22"/>
              </w:rPr>
              <w:t xml:space="preserve"> </w:t>
            </w:r>
            <w:r w:rsidRPr="00931A93">
              <w:rPr>
                <w:sz w:val="22"/>
                <w:szCs w:val="22"/>
              </w:rPr>
              <w:t>их</w:t>
            </w:r>
            <w:r>
              <w:rPr>
                <w:sz w:val="22"/>
                <w:szCs w:val="22"/>
              </w:rPr>
              <w:t xml:space="preserve"> </w:t>
            </w:r>
            <w:r w:rsidRPr="00931A93">
              <w:rPr>
                <w:sz w:val="22"/>
                <w:szCs w:val="22"/>
              </w:rPr>
              <w:t>системы,</w:t>
            </w:r>
            <w:r>
              <w:rPr>
                <w:sz w:val="22"/>
                <w:szCs w:val="22"/>
              </w:rPr>
              <w:t xml:space="preserve"> </w:t>
            </w:r>
            <w:r w:rsidRPr="00931A93">
              <w:rPr>
                <w:sz w:val="22"/>
                <w:szCs w:val="22"/>
              </w:rPr>
              <w:t>квадратные</w:t>
            </w:r>
            <w:r>
              <w:rPr>
                <w:sz w:val="22"/>
                <w:szCs w:val="22"/>
              </w:rPr>
              <w:t xml:space="preserve"> </w:t>
            </w:r>
            <w:r w:rsidRPr="00931A93">
              <w:rPr>
                <w:sz w:val="22"/>
                <w:szCs w:val="22"/>
              </w:rPr>
              <w:t>и</w:t>
            </w:r>
            <w:r>
              <w:rPr>
                <w:sz w:val="22"/>
                <w:szCs w:val="22"/>
              </w:rPr>
              <w:t xml:space="preserve"> </w:t>
            </w:r>
            <w:r w:rsidRPr="00931A93">
              <w:rPr>
                <w:sz w:val="22"/>
                <w:szCs w:val="22"/>
              </w:rPr>
              <w:t>дробно-рациональные</w:t>
            </w:r>
            <w:r>
              <w:rPr>
                <w:sz w:val="22"/>
                <w:szCs w:val="22"/>
              </w:rPr>
              <w:t xml:space="preserve"> </w:t>
            </w:r>
            <w:r w:rsidRPr="00931A93">
              <w:rPr>
                <w:sz w:val="22"/>
                <w:szCs w:val="22"/>
              </w:rPr>
              <w:t>неравенства,</w:t>
            </w:r>
            <w:r>
              <w:rPr>
                <w:sz w:val="22"/>
                <w:szCs w:val="22"/>
              </w:rPr>
              <w:t xml:space="preserve"> </w:t>
            </w:r>
            <w:r w:rsidRPr="00931A93">
              <w:rPr>
                <w:sz w:val="22"/>
                <w:szCs w:val="22"/>
              </w:rPr>
              <w:t>в</w:t>
            </w:r>
            <w:r>
              <w:rPr>
                <w:sz w:val="22"/>
                <w:szCs w:val="22"/>
              </w:rPr>
              <w:t xml:space="preserve"> </w:t>
            </w:r>
            <w:r w:rsidRPr="00931A93">
              <w:rPr>
                <w:sz w:val="22"/>
                <w:szCs w:val="22"/>
              </w:rPr>
              <w:t>том</w:t>
            </w:r>
            <w:r>
              <w:rPr>
                <w:sz w:val="22"/>
                <w:szCs w:val="22"/>
              </w:rPr>
              <w:t xml:space="preserve"> </w:t>
            </w:r>
            <w:r w:rsidRPr="00931A93">
              <w:rPr>
                <w:sz w:val="22"/>
                <w:szCs w:val="22"/>
              </w:rPr>
              <w:t>числе</w:t>
            </w:r>
            <w:r>
              <w:rPr>
                <w:sz w:val="22"/>
                <w:szCs w:val="22"/>
              </w:rPr>
              <w:t xml:space="preserve"> </w:t>
            </w:r>
            <w:r w:rsidRPr="00931A93">
              <w:rPr>
                <w:sz w:val="22"/>
                <w:szCs w:val="22"/>
              </w:rPr>
              <w:t>при</w:t>
            </w:r>
            <w:r>
              <w:rPr>
                <w:sz w:val="22"/>
                <w:szCs w:val="22"/>
              </w:rPr>
              <w:t xml:space="preserve"> </w:t>
            </w:r>
            <w:r w:rsidRPr="00931A93">
              <w:rPr>
                <w:sz w:val="22"/>
                <w:szCs w:val="22"/>
              </w:rPr>
              <w:t>решении</w:t>
            </w:r>
            <w:r>
              <w:rPr>
                <w:sz w:val="22"/>
                <w:szCs w:val="22"/>
              </w:rPr>
              <w:t xml:space="preserve"> </w:t>
            </w:r>
            <w:r w:rsidRPr="00931A93">
              <w:rPr>
                <w:sz w:val="22"/>
                <w:szCs w:val="22"/>
              </w:rPr>
              <w:t>задач</w:t>
            </w:r>
            <w:r>
              <w:rPr>
                <w:sz w:val="22"/>
                <w:szCs w:val="22"/>
              </w:rPr>
              <w:t xml:space="preserve"> </w:t>
            </w:r>
            <w:r w:rsidRPr="00931A93">
              <w:rPr>
                <w:sz w:val="22"/>
                <w:szCs w:val="22"/>
              </w:rPr>
              <w:t>из</w:t>
            </w:r>
            <w:r>
              <w:rPr>
                <w:sz w:val="22"/>
                <w:szCs w:val="22"/>
              </w:rPr>
              <w:t xml:space="preserve"> </w:t>
            </w:r>
            <w:r w:rsidRPr="00931A93">
              <w:rPr>
                <w:sz w:val="22"/>
                <w:szCs w:val="22"/>
              </w:rPr>
              <w:t>других</w:t>
            </w:r>
            <w:r>
              <w:rPr>
                <w:sz w:val="22"/>
                <w:szCs w:val="22"/>
              </w:rPr>
              <w:t xml:space="preserve"> </w:t>
            </w:r>
            <w:r w:rsidRPr="00931A93">
              <w:rPr>
                <w:sz w:val="22"/>
                <w:szCs w:val="22"/>
              </w:rPr>
              <w:t>предметов</w:t>
            </w:r>
            <w:r>
              <w:rPr>
                <w:sz w:val="22"/>
                <w:szCs w:val="22"/>
              </w:rPr>
              <w:t xml:space="preserve"> </w:t>
            </w:r>
            <w:r w:rsidRPr="00931A93">
              <w:rPr>
                <w:sz w:val="22"/>
                <w:szCs w:val="22"/>
              </w:rPr>
              <w:t>и</w:t>
            </w:r>
            <w:r>
              <w:rPr>
                <w:sz w:val="22"/>
                <w:szCs w:val="22"/>
              </w:rPr>
              <w:t xml:space="preserve"> </w:t>
            </w:r>
            <w:r w:rsidRPr="00931A93">
              <w:rPr>
                <w:sz w:val="22"/>
                <w:szCs w:val="22"/>
              </w:rPr>
              <w:t>практических</w:t>
            </w:r>
            <w:r>
              <w:rPr>
                <w:sz w:val="22"/>
                <w:szCs w:val="22"/>
              </w:rPr>
              <w:t xml:space="preserve"> </w:t>
            </w:r>
            <w:r w:rsidRPr="00931A93">
              <w:rPr>
                <w:sz w:val="22"/>
                <w:szCs w:val="22"/>
              </w:rPr>
              <w:t>задач;</w:t>
            </w:r>
            <w:r>
              <w:rPr>
                <w:sz w:val="22"/>
                <w:szCs w:val="22"/>
              </w:rPr>
              <w:t xml:space="preserve"> </w:t>
            </w:r>
            <w:r w:rsidRPr="00931A93">
              <w:rPr>
                <w:sz w:val="22"/>
                <w:szCs w:val="22"/>
              </w:rPr>
              <w:t>умение</w:t>
            </w:r>
            <w:r>
              <w:rPr>
                <w:sz w:val="22"/>
                <w:szCs w:val="22"/>
              </w:rPr>
              <w:t xml:space="preserve"> </w:t>
            </w:r>
            <w:r w:rsidRPr="00931A93">
              <w:rPr>
                <w:sz w:val="22"/>
                <w:szCs w:val="22"/>
              </w:rPr>
              <w:t>использовать</w:t>
            </w:r>
            <w:r>
              <w:rPr>
                <w:sz w:val="22"/>
                <w:szCs w:val="22"/>
              </w:rPr>
              <w:t xml:space="preserve"> </w:t>
            </w:r>
            <w:r w:rsidRPr="00931A93">
              <w:rPr>
                <w:sz w:val="22"/>
                <w:szCs w:val="22"/>
              </w:rPr>
              <w:t>координатную</w:t>
            </w:r>
            <w:r>
              <w:rPr>
                <w:sz w:val="22"/>
                <w:szCs w:val="22"/>
              </w:rPr>
              <w:t xml:space="preserve"> </w:t>
            </w:r>
            <w:r w:rsidRPr="00931A93">
              <w:rPr>
                <w:sz w:val="22"/>
                <w:szCs w:val="22"/>
              </w:rPr>
              <w:t>прямую</w:t>
            </w:r>
            <w:r>
              <w:rPr>
                <w:sz w:val="22"/>
                <w:szCs w:val="22"/>
              </w:rPr>
              <w:t xml:space="preserve"> </w:t>
            </w:r>
            <w:r w:rsidRPr="00931A93">
              <w:rPr>
                <w:sz w:val="22"/>
                <w:szCs w:val="22"/>
              </w:rPr>
              <w:t>и</w:t>
            </w:r>
            <w:r>
              <w:rPr>
                <w:sz w:val="22"/>
                <w:szCs w:val="22"/>
              </w:rPr>
              <w:t xml:space="preserve"> </w:t>
            </w:r>
            <w:r w:rsidRPr="00931A93">
              <w:rPr>
                <w:sz w:val="22"/>
                <w:szCs w:val="22"/>
              </w:rPr>
              <w:t>координатную</w:t>
            </w:r>
            <w:r>
              <w:rPr>
                <w:sz w:val="22"/>
                <w:szCs w:val="22"/>
              </w:rPr>
              <w:t xml:space="preserve"> </w:t>
            </w:r>
            <w:r w:rsidRPr="00931A93">
              <w:rPr>
                <w:sz w:val="22"/>
                <w:szCs w:val="22"/>
              </w:rPr>
              <w:t>плоскость</w:t>
            </w:r>
            <w:r>
              <w:rPr>
                <w:sz w:val="22"/>
                <w:szCs w:val="22"/>
              </w:rPr>
              <w:t xml:space="preserve"> </w:t>
            </w:r>
            <w:r w:rsidRPr="00931A93">
              <w:rPr>
                <w:sz w:val="22"/>
                <w:szCs w:val="22"/>
              </w:rPr>
              <w:t>для</w:t>
            </w:r>
            <w:r>
              <w:rPr>
                <w:sz w:val="22"/>
                <w:szCs w:val="22"/>
              </w:rPr>
              <w:t xml:space="preserve"> </w:t>
            </w:r>
            <w:r w:rsidRPr="00931A93">
              <w:rPr>
                <w:sz w:val="22"/>
                <w:szCs w:val="22"/>
              </w:rPr>
              <w:t>изображения</w:t>
            </w:r>
            <w:r>
              <w:rPr>
                <w:sz w:val="22"/>
                <w:szCs w:val="22"/>
              </w:rPr>
              <w:t xml:space="preserve"> </w:t>
            </w:r>
            <w:r w:rsidRPr="00931A93">
              <w:rPr>
                <w:sz w:val="22"/>
                <w:szCs w:val="22"/>
              </w:rPr>
              <w:t>решений</w:t>
            </w:r>
            <w:r>
              <w:rPr>
                <w:sz w:val="22"/>
                <w:szCs w:val="22"/>
              </w:rPr>
              <w:t xml:space="preserve"> </w:t>
            </w:r>
            <w:r w:rsidRPr="00931A93">
              <w:rPr>
                <w:sz w:val="22"/>
                <w:szCs w:val="22"/>
              </w:rPr>
              <w:t>уравнений,</w:t>
            </w:r>
            <w:r>
              <w:rPr>
                <w:sz w:val="22"/>
                <w:szCs w:val="22"/>
              </w:rPr>
              <w:t xml:space="preserve"> </w:t>
            </w:r>
            <w:r w:rsidRPr="00931A93">
              <w:rPr>
                <w:sz w:val="22"/>
                <w:szCs w:val="22"/>
              </w:rPr>
              <w:t>неравенств</w:t>
            </w:r>
            <w:r>
              <w:rPr>
                <w:sz w:val="22"/>
                <w:szCs w:val="22"/>
              </w:rPr>
              <w:t xml:space="preserve"> </w:t>
            </w:r>
            <w:r w:rsidRPr="00931A93">
              <w:rPr>
                <w:sz w:val="22"/>
                <w:szCs w:val="22"/>
              </w:rPr>
              <w:t>и</w:t>
            </w:r>
            <w:r>
              <w:rPr>
                <w:sz w:val="22"/>
                <w:szCs w:val="22"/>
              </w:rPr>
              <w:t xml:space="preserve"> </w:t>
            </w:r>
            <w:r w:rsidRPr="00931A93">
              <w:rPr>
                <w:sz w:val="22"/>
                <w:szCs w:val="22"/>
              </w:rPr>
              <w:t>систем</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93,00</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28,31</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52,60</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94,44</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99,49</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использовать</w:t>
            </w:r>
            <w:r>
              <w:rPr>
                <w:sz w:val="22"/>
                <w:szCs w:val="22"/>
              </w:rPr>
              <w:t xml:space="preserve"> </w:t>
            </w:r>
            <w:r w:rsidRPr="00931A93">
              <w:rPr>
                <w:sz w:val="22"/>
                <w:szCs w:val="22"/>
              </w:rPr>
              <w:t>свойства</w:t>
            </w:r>
            <w:r>
              <w:rPr>
                <w:sz w:val="22"/>
                <w:szCs w:val="22"/>
              </w:rPr>
              <w:t xml:space="preserve"> </w:t>
            </w:r>
            <w:r w:rsidRPr="00931A93">
              <w:rPr>
                <w:sz w:val="22"/>
                <w:szCs w:val="22"/>
              </w:rPr>
              <w:t>последовательностей,</w:t>
            </w:r>
            <w:r>
              <w:rPr>
                <w:sz w:val="22"/>
                <w:szCs w:val="22"/>
              </w:rPr>
              <w:t xml:space="preserve"> </w:t>
            </w:r>
            <w:r w:rsidRPr="00931A93">
              <w:rPr>
                <w:sz w:val="22"/>
                <w:szCs w:val="22"/>
              </w:rPr>
              <w:t>формулы</w:t>
            </w:r>
            <w:r>
              <w:rPr>
                <w:sz w:val="22"/>
                <w:szCs w:val="22"/>
              </w:rPr>
              <w:t xml:space="preserve"> </w:t>
            </w:r>
            <w:r w:rsidRPr="00931A93">
              <w:rPr>
                <w:sz w:val="22"/>
                <w:szCs w:val="22"/>
              </w:rPr>
              <w:t>суммы</w:t>
            </w:r>
            <w:r>
              <w:rPr>
                <w:sz w:val="22"/>
                <w:szCs w:val="22"/>
              </w:rPr>
              <w:t xml:space="preserve"> </w:t>
            </w:r>
            <w:r w:rsidRPr="00931A93">
              <w:rPr>
                <w:sz w:val="22"/>
                <w:szCs w:val="22"/>
              </w:rPr>
              <w:t>и</w:t>
            </w:r>
            <w:r>
              <w:rPr>
                <w:sz w:val="22"/>
                <w:szCs w:val="22"/>
              </w:rPr>
              <w:t xml:space="preserve"> </w:t>
            </w:r>
            <w:r w:rsidRPr="00931A93">
              <w:rPr>
                <w:sz w:val="22"/>
                <w:szCs w:val="22"/>
              </w:rPr>
              <w:t>общего</w:t>
            </w:r>
            <w:r>
              <w:rPr>
                <w:sz w:val="22"/>
                <w:szCs w:val="22"/>
              </w:rPr>
              <w:t xml:space="preserve"> </w:t>
            </w:r>
            <w:r w:rsidRPr="00931A93">
              <w:rPr>
                <w:sz w:val="22"/>
                <w:szCs w:val="22"/>
              </w:rPr>
              <w:t>члена</w:t>
            </w:r>
            <w:r>
              <w:rPr>
                <w:sz w:val="22"/>
                <w:szCs w:val="22"/>
              </w:rPr>
              <w:t xml:space="preserve"> </w:t>
            </w:r>
            <w:r w:rsidRPr="00931A93">
              <w:rPr>
                <w:sz w:val="22"/>
                <w:szCs w:val="22"/>
              </w:rPr>
              <w:t>при</w:t>
            </w:r>
            <w:r>
              <w:rPr>
                <w:sz w:val="22"/>
                <w:szCs w:val="22"/>
              </w:rPr>
              <w:t xml:space="preserve"> </w:t>
            </w:r>
            <w:r w:rsidRPr="00931A93">
              <w:rPr>
                <w:sz w:val="22"/>
                <w:szCs w:val="22"/>
              </w:rPr>
              <w:t>решении</w:t>
            </w:r>
            <w:r>
              <w:rPr>
                <w:sz w:val="22"/>
                <w:szCs w:val="22"/>
              </w:rPr>
              <w:t xml:space="preserve"> </w:t>
            </w:r>
            <w:r w:rsidRPr="00931A93">
              <w:rPr>
                <w:sz w:val="22"/>
                <w:szCs w:val="22"/>
              </w:rPr>
              <w:t>задач,</w:t>
            </w:r>
            <w:r>
              <w:rPr>
                <w:sz w:val="22"/>
                <w:szCs w:val="22"/>
              </w:rPr>
              <w:t xml:space="preserve"> </w:t>
            </w:r>
            <w:r w:rsidRPr="00931A93">
              <w:rPr>
                <w:sz w:val="22"/>
                <w:szCs w:val="22"/>
              </w:rPr>
              <w:t>в</w:t>
            </w:r>
            <w:r>
              <w:rPr>
                <w:sz w:val="22"/>
                <w:szCs w:val="22"/>
              </w:rPr>
              <w:t xml:space="preserve"> </w:t>
            </w:r>
            <w:r w:rsidRPr="00931A93">
              <w:rPr>
                <w:sz w:val="22"/>
                <w:szCs w:val="22"/>
              </w:rPr>
              <w:t>том</w:t>
            </w:r>
            <w:r>
              <w:rPr>
                <w:sz w:val="22"/>
                <w:szCs w:val="22"/>
              </w:rPr>
              <w:t xml:space="preserve"> </w:t>
            </w:r>
            <w:r w:rsidRPr="00931A93">
              <w:rPr>
                <w:sz w:val="22"/>
                <w:szCs w:val="22"/>
              </w:rPr>
              <w:t>числе</w:t>
            </w:r>
            <w:r>
              <w:rPr>
                <w:sz w:val="22"/>
                <w:szCs w:val="22"/>
              </w:rPr>
              <w:t xml:space="preserve"> </w:t>
            </w:r>
            <w:r w:rsidRPr="00931A93">
              <w:rPr>
                <w:sz w:val="22"/>
                <w:szCs w:val="22"/>
              </w:rPr>
              <w:t>задач</w:t>
            </w:r>
            <w:r>
              <w:rPr>
                <w:sz w:val="22"/>
                <w:szCs w:val="22"/>
              </w:rPr>
              <w:t xml:space="preserve"> </w:t>
            </w:r>
            <w:r w:rsidRPr="00931A93">
              <w:rPr>
                <w:sz w:val="22"/>
                <w:szCs w:val="22"/>
              </w:rPr>
              <w:t>из</w:t>
            </w:r>
            <w:r>
              <w:rPr>
                <w:sz w:val="22"/>
                <w:szCs w:val="22"/>
              </w:rPr>
              <w:t xml:space="preserve"> </w:t>
            </w:r>
            <w:r w:rsidRPr="00931A93">
              <w:rPr>
                <w:sz w:val="22"/>
                <w:szCs w:val="22"/>
              </w:rPr>
              <w:t>других</w:t>
            </w:r>
            <w:r>
              <w:rPr>
                <w:sz w:val="22"/>
                <w:szCs w:val="22"/>
              </w:rPr>
              <w:t xml:space="preserve"> </w:t>
            </w:r>
            <w:r w:rsidRPr="00931A93">
              <w:rPr>
                <w:sz w:val="22"/>
                <w:szCs w:val="22"/>
              </w:rPr>
              <w:t>учебных</w:t>
            </w:r>
            <w:r>
              <w:rPr>
                <w:sz w:val="22"/>
                <w:szCs w:val="22"/>
              </w:rPr>
              <w:t xml:space="preserve"> </w:t>
            </w:r>
            <w:r w:rsidRPr="00931A93">
              <w:rPr>
                <w:sz w:val="22"/>
                <w:szCs w:val="22"/>
              </w:rPr>
              <w:t>предметов</w:t>
            </w:r>
            <w:r>
              <w:rPr>
                <w:sz w:val="22"/>
                <w:szCs w:val="22"/>
              </w:rPr>
              <w:t xml:space="preserve"> </w:t>
            </w:r>
            <w:r w:rsidRPr="00931A93">
              <w:rPr>
                <w:sz w:val="22"/>
                <w:szCs w:val="22"/>
              </w:rPr>
              <w:t>и</w:t>
            </w:r>
            <w:r>
              <w:rPr>
                <w:sz w:val="22"/>
                <w:szCs w:val="22"/>
              </w:rPr>
              <w:t xml:space="preserve"> </w:t>
            </w:r>
            <w:r w:rsidRPr="00931A93">
              <w:rPr>
                <w:sz w:val="22"/>
                <w:szCs w:val="22"/>
              </w:rPr>
              <w:t>реальной</w:t>
            </w:r>
            <w:r>
              <w:rPr>
                <w:sz w:val="22"/>
                <w:szCs w:val="22"/>
              </w:rPr>
              <w:t xml:space="preserve"> </w:t>
            </w:r>
            <w:r w:rsidRPr="00931A93">
              <w:rPr>
                <w:sz w:val="22"/>
                <w:szCs w:val="22"/>
              </w:rPr>
              <w:t>жизни</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89,78</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10,24</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64,58</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90,71</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95,99</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применять</w:t>
            </w:r>
            <w:r>
              <w:rPr>
                <w:sz w:val="22"/>
                <w:szCs w:val="22"/>
              </w:rPr>
              <w:t xml:space="preserve"> </w:t>
            </w:r>
            <w:r w:rsidRPr="00931A93">
              <w:rPr>
                <w:sz w:val="22"/>
                <w:szCs w:val="22"/>
              </w:rPr>
              <w:t>формулы</w:t>
            </w:r>
            <w:r>
              <w:rPr>
                <w:sz w:val="22"/>
                <w:szCs w:val="22"/>
              </w:rPr>
              <w:t xml:space="preserve"> </w:t>
            </w:r>
            <w:r w:rsidRPr="00931A93">
              <w:rPr>
                <w:sz w:val="22"/>
                <w:szCs w:val="22"/>
              </w:rPr>
              <w:t>периметра</w:t>
            </w:r>
            <w:r>
              <w:rPr>
                <w:sz w:val="22"/>
                <w:szCs w:val="22"/>
              </w:rPr>
              <w:t xml:space="preserve"> </w:t>
            </w:r>
            <w:r w:rsidRPr="00931A93">
              <w:rPr>
                <w:sz w:val="22"/>
                <w:szCs w:val="22"/>
              </w:rPr>
              <w:t>и</w:t>
            </w:r>
            <w:r>
              <w:rPr>
                <w:sz w:val="22"/>
                <w:szCs w:val="22"/>
              </w:rPr>
              <w:t xml:space="preserve"> </w:t>
            </w:r>
            <w:r w:rsidRPr="00931A93">
              <w:rPr>
                <w:sz w:val="22"/>
                <w:szCs w:val="22"/>
              </w:rPr>
              <w:t>площади</w:t>
            </w:r>
            <w:r>
              <w:rPr>
                <w:sz w:val="22"/>
                <w:szCs w:val="22"/>
              </w:rPr>
              <w:t xml:space="preserve"> </w:t>
            </w:r>
            <w:r w:rsidRPr="00931A93">
              <w:rPr>
                <w:sz w:val="22"/>
                <w:szCs w:val="22"/>
              </w:rPr>
              <w:t>многоугольников,</w:t>
            </w:r>
            <w:r>
              <w:rPr>
                <w:sz w:val="22"/>
                <w:szCs w:val="22"/>
              </w:rPr>
              <w:t xml:space="preserve"> </w:t>
            </w:r>
            <w:r w:rsidRPr="00931A93">
              <w:rPr>
                <w:sz w:val="22"/>
                <w:szCs w:val="22"/>
              </w:rPr>
              <w:t>длины</w:t>
            </w:r>
            <w:r>
              <w:rPr>
                <w:sz w:val="22"/>
                <w:szCs w:val="22"/>
              </w:rPr>
              <w:t xml:space="preserve"> </w:t>
            </w:r>
            <w:r w:rsidRPr="00931A93">
              <w:rPr>
                <w:sz w:val="22"/>
                <w:szCs w:val="22"/>
              </w:rPr>
              <w:t>окружности</w:t>
            </w:r>
            <w:r>
              <w:rPr>
                <w:sz w:val="22"/>
                <w:szCs w:val="22"/>
              </w:rPr>
              <w:t xml:space="preserve"> </w:t>
            </w:r>
            <w:r w:rsidRPr="00931A93">
              <w:rPr>
                <w:sz w:val="22"/>
                <w:szCs w:val="22"/>
              </w:rPr>
              <w:t>и</w:t>
            </w:r>
            <w:r>
              <w:rPr>
                <w:sz w:val="22"/>
                <w:szCs w:val="22"/>
              </w:rPr>
              <w:t xml:space="preserve"> </w:t>
            </w:r>
            <w:r w:rsidRPr="00931A93">
              <w:rPr>
                <w:sz w:val="22"/>
                <w:szCs w:val="22"/>
              </w:rPr>
              <w:t>площади</w:t>
            </w:r>
            <w:r>
              <w:rPr>
                <w:sz w:val="22"/>
                <w:szCs w:val="22"/>
              </w:rPr>
              <w:t xml:space="preserve"> </w:t>
            </w:r>
            <w:r w:rsidRPr="00931A93">
              <w:rPr>
                <w:sz w:val="22"/>
                <w:szCs w:val="22"/>
              </w:rPr>
              <w:t>круга,</w:t>
            </w:r>
            <w:r>
              <w:rPr>
                <w:sz w:val="22"/>
                <w:szCs w:val="22"/>
              </w:rPr>
              <w:t xml:space="preserve"> </w:t>
            </w:r>
            <w:r w:rsidRPr="00931A93">
              <w:rPr>
                <w:sz w:val="22"/>
                <w:szCs w:val="22"/>
              </w:rPr>
              <w:t>объёма</w:t>
            </w:r>
            <w:r>
              <w:rPr>
                <w:sz w:val="22"/>
                <w:szCs w:val="22"/>
              </w:rPr>
              <w:t xml:space="preserve"> </w:t>
            </w:r>
            <w:r w:rsidRPr="00931A93">
              <w:rPr>
                <w:sz w:val="22"/>
                <w:szCs w:val="22"/>
              </w:rPr>
              <w:t>прямоугольного</w:t>
            </w:r>
            <w:r>
              <w:rPr>
                <w:sz w:val="22"/>
                <w:szCs w:val="22"/>
              </w:rPr>
              <w:t xml:space="preserve"> </w:t>
            </w:r>
            <w:r w:rsidRPr="00931A93">
              <w:rPr>
                <w:sz w:val="22"/>
                <w:szCs w:val="22"/>
              </w:rPr>
              <w:t>параллелепипеда;</w:t>
            </w:r>
            <w:r>
              <w:rPr>
                <w:sz w:val="22"/>
                <w:szCs w:val="22"/>
              </w:rPr>
              <w:t xml:space="preserve"> </w:t>
            </w:r>
            <w:r w:rsidRPr="00931A93">
              <w:rPr>
                <w:sz w:val="22"/>
                <w:szCs w:val="22"/>
              </w:rPr>
              <w:t>умение</w:t>
            </w:r>
            <w:r>
              <w:rPr>
                <w:sz w:val="22"/>
                <w:szCs w:val="22"/>
              </w:rPr>
              <w:t xml:space="preserve"> </w:t>
            </w:r>
            <w:r w:rsidRPr="00931A93">
              <w:rPr>
                <w:sz w:val="22"/>
                <w:szCs w:val="22"/>
              </w:rPr>
              <w:t>применять</w:t>
            </w:r>
            <w:r>
              <w:rPr>
                <w:sz w:val="22"/>
                <w:szCs w:val="22"/>
              </w:rPr>
              <w:t xml:space="preserve"> </w:t>
            </w:r>
            <w:r w:rsidRPr="00931A93">
              <w:rPr>
                <w:sz w:val="22"/>
                <w:szCs w:val="22"/>
              </w:rPr>
              <w:t>признаки</w:t>
            </w:r>
            <w:r>
              <w:rPr>
                <w:sz w:val="22"/>
                <w:szCs w:val="22"/>
              </w:rPr>
              <w:t xml:space="preserve"> </w:t>
            </w:r>
            <w:r w:rsidRPr="00931A93">
              <w:rPr>
                <w:sz w:val="22"/>
                <w:szCs w:val="22"/>
              </w:rPr>
              <w:t>равенства</w:t>
            </w:r>
            <w:r>
              <w:rPr>
                <w:sz w:val="22"/>
                <w:szCs w:val="22"/>
              </w:rPr>
              <w:t xml:space="preserve"> </w:t>
            </w:r>
            <w:r w:rsidRPr="00931A93">
              <w:rPr>
                <w:sz w:val="22"/>
                <w:szCs w:val="22"/>
              </w:rPr>
              <w:t>треугольников,</w:t>
            </w:r>
            <w:r>
              <w:rPr>
                <w:sz w:val="22"/>
                <w:szCs w:val="22"/>
              </w:rPr>
              <w:t xml:space="preserve"> </w:t>
            </w:r>
            <w:r w:rsidRPr="00931A93">
              <w:rPr>
                <w:sz w:val="22"/>
                <w:szCs w:val="22"/>
              </w:rPr>
              <w:t>теорему</w:t>
            </w:r>
            <w:r>
              <w:rPr>
                <w:sz w:val="22"/>
                <w:szCs w:val="22"/>
              </w:rPr>
              <w:t xml:space="preserve"> </w:t>
            </w:r>
            <w:r w:rsidRPr="00931A93">
              <w:rPr>
                <w:sz w:val="22"/>
                <w:szCs w:val="22"/>
              </w:rPr>
              <w:t>о</w:t>
            </w:r>
            <w:r>
              <w:rPr>
                <w:sz w:val="22"/>
                <w:szCs w:val="22"/>
              </w:rPr>
              <w:t xml:space="preserve"> </w:t>
            </w:r>
            <w:r w:rsidRPr="00931A93">
              <w:rPr>
                <w:sz w:val="22"/>
                <w:szCs w:val="22"/>
              </w:rPr>
              <w:t>сумме</w:t>
            </w:r>
            <w:r>
              <w:rPr>
                <w:sz w:val="22"/>
                <w:szCs w:val="22"/>
              </w:rPr>
              <w:t xml:space="preserve"> </w:t>
            </w:r>
            <w:r w:rsidRPr="00931A93">
              <w:rPr>
                <w:sz w:val="22"/>
                <w:szCs w:val="22"/>
              </w:rPr>
              <w:t>углов</w:t>
            </w:r>
            <w:r>
              <w:rPr>
                <w:sz w:val="22"/>
                <w:szCs w:val="22"/>
              </w:rPr>
              <w:t xml:space="preserve"> </w:t>
            </w:r>
            <w:r w:rsidRPr="00931A93">
              <w:rPr>
                <w:sz w:val="22"/>
                <w:szCs w:val="22"/>
              </w:rPr>
              <w:t>треугольника,</w:t>
            </w:r>
            <w:r>
              <w:rPr>
                <w:sz w:val="22"/>
                <w:szCs w:val="22"/>
              </w:rPr>
              <w:t xml:space="preserve"> </w:t>
            </w:r>
            <w:r w:rsidRPr="00931A93">
              <w:rPr>
                <w:sz w:val="22"/>
                <w:szCs w:val="22"/>
              </w:rPr>
              <w:t>теорему</w:t>
            </w:r>
            <w:r>
              <w:rPr>
                <w:sz w:val="22"/>
                <w:szCs w:val="22"/>
              </w:rPr>
              <w:t xml:space="preserve"> </w:t>
            </w:r>
            <w:r w:rsidRPr="00931A93">
              <w:rPr>
                <w:sz w:val="22"/>
                <w:szCs w:val="22"/>
              </w:rPr>
              <w:t>Пифагора,</w:t>
            </w:r>
            <w:r>
              <w:rPr>
                <w:sz w:val="22"/>
                <w:szCs w:val="22"/>
              </w:rPr>
              <w:t xml:space="preserve"> </w:t>
            </w:r>
            <w:r w:rsidRPr="00931A93">
              <w:rPr>
                <w:sz w:val="22"/>
                <w:szCs w:val="22"/>
              </w:rPr>
              <w:t>тригонометрические</w:t>
            </w:r>
            <w:r>
              <w:rPr>
                <w:sz w:val="22"/>
                <w:szCs w:val="22"/>
              </w:rPr>
              <w:t xml:space="preserve"> </w:t>
            </w:r>
            <w:r w:rsidRPr="00931A93">
              <w:rPr>
                <w:sz w:val="22"/>
                <w:szCs w:val="22"/>
              </w:rPr>
              <w:t>соотношения</w:t>
            </w:r>
            <w:r>
              <w:rPr>
                <w:sz w:val="22"/>
                <w:szCs w:val="22"/>
              </w:rPr>
              <w:t xml:space="preserve"> </w:t>
            </w:r>
            <w:r w:rsidRPr="00931A93">
              <w:rPr>
                <w:sz w:val="22"/>
                <w:szCs w:val="22"/>
              </w:rPr>
              <w:t>для</w:t>
            </w:r>
            <w:r>
              <w:rPr>
                <w:sz w:val="22"/>
                <w:szCs w:val="22"/>
              </w:rPr>
              <w:t xml:space="preserve"> </w:t>
            </w:r>
            <w:r w:rsidRPr="00931A93">
              <w:rPr>
                <w:sz w:val="22"/>
                <w:szCs w:val="22"/>
              </w:rPr>
              <w:t>вычисления</w:t>
            </w:r>
            <w:r>
              <w:rPr>
                <w:sz w:val="22"/>
                <w:szCs w:val="22"/>
              </w:rPr>
              <w:t xml:space="preserve"> </w:t>
            </w:r>
            <w:r w:rsidRPr="00931A93">
              <w:rPr>
                <w:sz w:val="22"/>
                <w:szCs w:val="22"/>
              </w:rPr>
              <w:t>длин,</w:t>
            </w:r>
            <w:r>
              <w:rPr>
                <w:sz w:val="22"/>
                <w:szCs w:val="22"/>
              </w:rPr>
              <w:t xml:space="preserve"> </w:t>
            </w:r>
            <w:r w:rsidRPr="00931A93">
              <w:rPr>
                <w:sz w:val="22"/>
                <w:szCs w:val="22"/>
              </w:rPr>
              <w:t>расстояний,</w:t>
            </w:r>
            <w:r>
              <w:rPr>
                <w:sz w:val="22"/>
                <w:szCs w:val="22"/>
              </w:rPr>
              <w:t xml:space="preserve"> </w:t>
            </w:r>
            <w:r w:rsidRPr="00931A93">
              <w:rPr>
                <w:sz w:val="22"/>
                <w:szCs w:val="22"/>
              </w:rPr>
              <w:t>площадей</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90,87</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7,83</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61,20</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92,50</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96,70</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применять</w:t>
            </w:r>
            <w:r>
              <w:rPr>
                <w:sz w:val="22"/>
                <w:szCs w:val="22"/>
              </w:rPr>
              <w:t xml:space="preserve"> </w:t>
            </w:r>
            <w:r w:rsidRPr="00931A93">
              <w:rPr>
                <w:sz w:val="22"/>
                <w:szCs w:val="22"/>
              </w:rPr>
              <w:t>формулы</w:t>
            </w:r>
            <w:r>
              <w:rPr>
                <w:sz w:val="22"/>
                <w:szCs w:val="22"/>
              </w:rPr>
              <w:t xml:space="preserve"> </w:t>
            </w:r>
            <w:r w:rsidRPr="00931A93">
              <w:rPr>
                <w:sz w:val="22"/>
                <w:szCs w:val="22"/>
              </w:rPr>
              <w:t>периметра</w:t>
            </w:r>
            <w:r>
              <w:rPr>
                <w:sz w:val="22"/>
                <w:szCs w:val="22"/>
              </w:rPr>
              <w:t xml:space="preserve"> </w:t>
            </w:r>
            <w:r w:rsidRPr="00931A93">
              <w:rPr>
                <w:sz w:val="22"/>
                <w:szCs w:val="22"/>
              </w:rPr>
              <w:t>и</w:t>
            </w:r>
            <w:r>
              <w:rPr>
                <w:sz w:val="22"/>
                <w:szCs w:val="22"/>
              </w:rPr>
              <w:t xml:space="preserve"> </w:t>
            </w:r>
            <w:r w:rsidRPr="00931A93">
              <w:rPr>
                <w:sz w:val="22"/>
                <w:szCs w:val="22"/>
              </w:rPr>
              <w:t>площади</w:t>
            </w:r>
            <w:r>
              <w:rPr>
                <w:sz w:val="22"/>
                <w:szCs w:val="22"/>
              </w:rPr>
              <w:t xml:space="preserve"> </w:t>
            </w:r>
            <w:r w:rsidRPr="00931A93">
              <w:rPr>
                <w:sz w:val="22"/>
                <w:szCs w:val="22"/>
              </w:rPr>
              <w:t>многоугольников,</w:t>
            </w:r>
            <w:r>
              <w:rPr>
                <w:sz w:val="22"/>
                <w:szCs w:val="22"/>
              </w:rPr>
              <w:t xml:space="preserve"> </w:t>
            </w:r>
            <w:r w:rsidRPr="00931A93">
              <w:rPr>
                <w:sz w:val="22"/>
                <w:szCs w:val="22"/>
              </w:rPr>
              <w:t>длины</w:t>
            </w:r>
            <w:r>
              <w:rPr>
                <w:sz w:val="22"/>
                <w:szCs w:val="22"/>
              </w:rPr>
              <w:t xml:space="preserve"> </w:t>
            </w:r>
            <w:r w:rsidRPr="00931A93">
              <w:rPr>
                <w:sz w:val="22"/>
                <w:szCs w:val="22"/>
              </w:rPr>
              <w:t>окружности</w:t>
            </w:r>
            <w:r>
              <w:rPr>
                <w:sz w:val="22"/>
                <w:szCs w:val="22"/>
              </w:rPr>
              <w:t xml:space="preserve"> </w:t>
            </w:r>
            <w:r w:rsidRPr="00931A93">
              <w:rPr>
                <w:sz w:val="22"/>
                <w:szCs w:val="22"/>
              </w:rPr>
              <w:t>и</w:t>
            </w:r>
            <w:r>
              <w:rPr>
                <w:sz w:val="22"/>
                <w:szCs w:val="22"/>
              </w:rPr>
              <w:t xml:space="preserve"> </w:t>
            </w:r>
            <w:r w:rsidRPr="00931A93">
              <w:rPr>
                <w:sz w:val="22"/>
                <w:szCs w:val="22"/>
              </w:rPr>
              <w:t>площади</w:t>
            </w:r>
            <w:r>
              <w:rPr>
                <w:sz w:val="22"/>
                <w:szCs w:val="22"/>
              </w:rPr>
              <w:t xml:space="preserve"> </w:t>
            </w:r>
            <w:r w:rsidRPr="00931A93">
              <w:rPr>
                <w:sz w:val="22"/>
                <w:szCs w:val="22"/>
              </w:rPr>
              <w:t>круга,</w:t>
            </w:r>
            <w:r>
              <w:rPr>
                <w:sz w:val="22"/>
                <w:szCs w:val="22"/>
              </w:rPr>
              <w:t xml:space="preserve"> </w:t>
            </w:r>
            <w:r w:rsidRPr="00931A93">
              <w:rPr>
                <w:sz w:val="22"/>
                <w:szCs w:val="22"/>
              </w:rPr>
              <w:t>объёма</w:t>
            </w:r>
            <w:r>
              <w:rPr>
                <w:sz w:val="22"/>
                <w:szCs w:val="22"/>
              </w:rPr>
              <w:t xml:space="preserve"> </w:t>
            </w:r>
            <w:r w:rsidRPr="00931A93">
              <w:rPr>
                <w:sz w:val="22"/>
                <w:szCs w:val="22"/>
              </w:rPr>
              <w:t>прямоугольного</w:t>
            </w:r>
            <w:r>
              <w:rPr>
                <w:sz w:val="22"/>
                <w:szCs w:val="22"/>
              </w:rPr>
              <w:t xml:space="preserve"> </w:t>
            </w:r>
            <w:r w:rsidRPr="00931A93">
              <w:rPr>
                <w:sz w:val="22"/>
                <w:szCs w:val="22"/>
              </w:rPr>
              <w:t>параллелепипеда;</w:t>
            </w:r>
            <w:r>
              <w:rPr>
                <w:sz w:val="22"/>
                <w:szCs w:val="22"/>
              </w:rPr>
              <w:t xml:space="preserve"> </w:t>
            </w:r>
            <w:r w:rsidRPr="00931A93">
              <w:rPr>
                <w:sz w:val="22"/>
                <w:szCs w:val="22"/>
              </w:rPr>
              <w:t>умение</w:t>
            </w:r>
            <w:r>
              <w:rPr>
                <w:sz w:val="22"/>
                <w:szCs w:val="22"/>
              </w:rPr>
              <w:t xml:space="preserve"> </w:t>
            </w:r>
            <w:r w:rsidRPr="00931A93">
              <w:rPr>
                <w:sz w:val="22"/>
                <w:szCs w:val="22"/>
              </w:rPr>
              <w:t>применять</w:t>
            </w:r>
            <w:r>
              <w:rPr>
                <w:sz w:val="22"/>
                <w:szCs w:val="22"/>
              </w:rPr>
              <w:t xml:space="preserve"> </w:t>
            </w:r>
            <w:r w:rsidRPr="00931A93">
              <w:rPr>
                <w:sz w:val="22"/>
                <w:szCs w:val="22"/>
              </w:rPr>
              <w:t>признаки</w:t>
            </w:r>
            <w:r>
              <w:rPr>
                <w:sz w:val="22"/>
                <w:szCs w:val="22"/>
              </w:rPr>
              <w:t xml:space="preserve"> </w:t>
            </w:r>
            <w:r w:rsidRPr="00931A93">
              <w:rPr>
                <w:sz w:val="22"/>
                <w:szCs w:val="22"/>
              </w:rPr>
              <w:t>равенства</w:t>
            </w:r>
            <w:r>
              <w:rPr>
                <w:sz w:val="22"/>
                <w:szCs w:val="22"/>
              </w:rPr>
              <w:t xml:space="preserve"> </w:t>
            </w:r>
            <w:r w:rsidRPr="00931A93">
              <w:rPr>
                <w:sz w:val="22"/>
                <w:szCs w:val="22"/>
              </w:rPr>
              <w:t>треугольников,</w:t>
            </w:r>
            <w:r>
              <w:rPr>
                <w:sz w:val="22"/>
                <w:szCs w:val="22"/>
              </w:rPr>
              <w:t xml:space="preserve"> </w:t>
            </w:r>
            <w:r w:rsidRPr="00931A93">
              <w:rPr>
                <w:sz w:val="22"/>
                <w:szCs w:val="22"/>
              </w:rPr>
              <w:t>теорему</w:t>
            </w:r>
            <w:r>
              <w:rPr>
                <w:sz w:val="22"/>
                <w:szCs w:val="22"/>
              </w:rPr>
              <w:t xml:space="preserve"> </w:t>
            </w:r>
            <w:r w:rsidRPr="00931A93">
              <w:rPr>
                <w:sz w:val="22"/>
                <w:szCs w:val="22"/>
              </w:rPr>
              <w:t>о</w:t>
            </w:r>
            <w:r>
              <w:rPr>
                <w:sz w:val="22"/>
                <w:szCs w:val="22"/>
              </w:rPr>
              <w:t xml:space="preserve"> </w:t>
            </w:r>
            <w:r w:rsidRPr="00931A93">
              <w:rPr>
                <w:sz w:val="22"/>
                <w:szCs w:val="22"/>
              </w:rPr>
              <w:t>сумме</w:t>
            </w:r>
            <w:r>
              <w:rPr>
                <w:sz w:val="22"/>
                <w:szCs w:val="22"/>
              </w:rPr>
              <w:t xml:space="preserve"> </w:t>
            </w:r>
            <w:r w:rsidRPr="00931A93">
              <w:rPr>
                <w:sz w:val="22"/>
                <w:szCs w:val="22"/>
              </w:rPr>
              <w:t>углов</w:t>
            </w:r>
            <w:r>
              <w:rPr>
                <w:sz w:val="22"/>
                <w:szCs w:val="22"/>
              </w:rPr>
              <w:t xml:space="preserve"> </w:t>
            </w:r>
            <w:r w:rsidRPr="00931A93">
              <w:rPr>
                <w:sz w:val="22"/>
                <w:szCs w:val="22"/>
              </w:rPr>
              <w:t>треугольника,</w:t>
            </w:r>
            <w:r>
              <w:rPr>
                <w:sz w:val="22"/>
                <w:szCs w:val="22"/>
              </w:rPr>
              <w:t xml:space="preserve"> </w:t>
            </w:r>
            <w:r w:rsidRPr="00931A93">
              <w:rPr>
                <w:sz w:val="22"/>
                <w:szCs w:val="22"/>
              </w:rPr>
              <w:t>теорему</w:t>
            </w:r>
            <w:r>
              <w:rPr>
                <w:sz w:val="22"/>
                <w:szCs w:val="22"/>
              </w:rPr>
              <w:t xml:space="preserve"> </w:t>
            </w:r>
            <w:r w:rsidRPr="00931A93">
              <w:rPr>
                <w:sz w:val="22"/>
                <w:szCs w:val="22"/>
              </w:rPr>
              <w:t>Пифагора,</w:t>
            </w:r>
            <w:r>
              <w:rPr>
                <w:sz w:val="22"/>
                <w:szCs w:val="22"/>
              </w:rPr>
              <w:t xml:space="preserve"> </w:t>
            </w:r>
            <w:r w:rsidRPr="00931A93">
              <w:rPr>
                <w:sz w:val="22"/>
                <w:szCs w:val="22"/>
              </w:rPr>
              <w:t>тригонометрические</w:t>
            </w:r>
            <w:r>
              <w:rPr>
                <w:sz w:val="22"/>
                <w:szCs w:val="22"/>
              </w:rPr>
              <w:t xml:space="preserve"> </w:t>
            </w:r>
            <w:r w:rsidRPr="00931A93">
              <w:rPr>
                <w:sz w:val="22"/>
                <w:szCs w:val="22"/>
              </w:rPr>
              <w:t>соотношения</w:t>
            </w:r>
            <w:r>
              <w:rPr>
                <w:sz w:val="22"/>
                <w:szCs w:val="22"/>
              </w:rPr>
              <w:t xml:space="preserve"> </w:t>
            </w:r>
            <w:r w:rsidRPr="00931A93">
              <w:rPr>
                <w:sz w:val="22"/>
                <w:szCs w:val="22"/>
              </w:rPr>
              <w:t>для</w:t>
            </w:r>
            <w:r>
              <w:rPr>
                <w:sz w:val="22"/>
                <w:szCs w:val="22"/>
              </w:rPr>
              <w:t xml:space="preserve"> </w:t>
            </w:r>
            <w:r w:rsidRPr="00931A93">
              <w:rPr>
                <w:sz w:val="22"/>
                <w:szCs w:val="22"/>
              </w:rPr>
              <w:t>вычисления</w:t>
            </w:r>
            <w:r>
              <w:rPr>
                <w:sz w:val="22"/>
                <w:szCs w:val="22"/>
              </w:rPr>
              <w:t xml:space="preserve"> </w:t>
            </w:r>
            <w:r w:rsidRPr="00931A93">
              <w:rPr>
                <w:sz w:val="22"/>
                <w:szCs w:val="22"/>
              </w:rPr>
              <w:t>длин,</w:t>
            </w:r>
            <w:r>
              <w:rPr>
                <w:sz w:val="22"/>
                <w:szCs w:val="22"/>
              </w:rPr>
              <w:t xml:space="preserve"> </w:t>
            </w:r>
            <w:r w:rsidRPr="00931A93">
              <w:rPr>
                <w:sz w:val="22"/>
                <w:szCs w:val="22"/>
              </w:rPr>
              <w:t>расстояний,</w:t>
            </w:r>
            <w:r>
              <w:rPr>
                <w:sz w:val="22"/>
                <w:szCs w:val="22"/>
              </w:rPr>
              <w:t xml:space="preserve"> </w:t>
            </w:r>
            <w:r w:rsidRPr="00931A93">
              <w:rPr>
                <w:sz w:val="22"/>
                <w:szCs w:val="22"/>
              </w:rPr>
              <w:t>площадей</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92,50</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3,01</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71,09</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93,47</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98,71</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применять</w:t>
            </w:r>
            <w:r>
              <w:rPr>
                <w:sz w:val="22"/>
                <w:szCs w:val="22"/>
              </w:rPr>
              <w:t xml:space="preserve"> </w:t>
            </w:r>
            <w:r w:rsidRPr="00931A93">
              <w:rPr>
                <w:sz w:val="22"/>
                <w:szCs w:val="22"/>
              </w:rPr>
              <w:t>формулы</w:t>
            </w:r>
            <w:r>
              <w:rPr>
                <w:sz w:val="22"/>
                <w:szCs w:val="22"/>
              </w:rPr>
              <w:t xml:space="preserve"> </w:t>
            </w:r>
            <w:r w:rsidRPr="00931A93">
              <w:rPr>
                <w:sz w:val="22"/>
                <w:szCs w:val="22"/>
              </w:rPr>
              <w:t>периметра</w:t>
            </w:r>
            <w:r>
              <w:rPr>
                <w:sz w:val="22"/>
                <w:szCs w:val="22"/>
              </w:rPr>
              <w:t xml:space="preserve"> </w:t>
            </w:r>
            <w:r w:rsidRPr="00931A93">
              <w:rPr>
                <w:sz w:val="22"/>
                <w:szCs w:val="22"/>
              </w:rPr>
              <w:t>и</w:t>
            </w:r>
            <w:r>
              <w:rPr>
                <w:sz w:val="22"/>
                <w:szCs w:val="22"/>
              </w:rPr>
              <w:t xml:space="preserve"> </w:t>
            </w:r>
            <w:r w:rsidRPr="00931A93">
              <w:rPr>
                <w:sz w:val="22"/>
                <w:szCs w:val="22"/>
              </w:rPr>
              <w:t>площади</w:t>
            </w:r>
            <w:r>
              <w:rPr>
                <w:sz w:val="22"/>
                <w:szCs w:val="22"/>
              </w:rPr>
              <w:t xml:space="preserve"> </w:t>
            </w:r>
            <w:r w:rsidRPr="00931A93">
              <w:rPr>
                <w:sz w:val="22"/>
                <w:szCs w:val="22"/>
              </w:rPr>
              <w:t>многоугольников,</w:t>
            </w:r>
            <w:r>
              <w:rPr>
                <w:sz w:val="22"/>
                <w:szCs w:val="22"/>
              </w:rPr>
              <w:t xml:space="preserve"> </w:t>
            </w:r>
            <w:r w:rsidRPr="00931A93">
              <w:rPr>
                <w:sz w:val="22"/>
                <w:szCs w:val="22"/>
              </w:rPr>
              <w:t>длины</w:t>
            </w:r>
            <w:r>
              <w:rPr>
                <w:sz w:val="22"/>
                <w:szCs w:val="22"/>
              </w:rPr>
              <w:t xml:space="preserve"> </w:t>
            </w:r>
            <w:r w:rsidRPr="00931A93">
              <w:rPr>
                <w:sz w:val="22"/>
                <w:szCs w:val="22"/>
              </w:rPr>
              <w:t>окружности</w:t>
            </w:r>
            <w:r>
              <w:rPr>
                <w:sz w:val="22"/>
                <w:szCs w:val="22"/>
              </w:rPr>
              <w:t xml:space="preserve"> </w:t>
            </w:r>
            <w:r w:rsidRPr="00931A93">
              <w:rPr>
                <w:sz w:val="22"/>
                <w:szCs w:val="22"/>
              </w:rPr>
              <w:t>и</w:t>
            </w:r>
            <w:r>
              <w:rPr>
                <w:sz w:val="22"/>
                <w:szCs w:val="22"/>
              </w:rPr>
              <w:t xml:space="preserve"> </w:t>
            </w:r>
            <w:r w:rsidRPr="00931A93">
              <w:rPr>
                <w:sz w:val="22"/>
                <w:szCs w:val="22"/>
              </w:rPr>
              <w:t>площади</w:t>
            </w:r>
            <w:r>
              <w:rPr>
                <w:sz w:val="22"/>
                <w:szCs w:val="22"/>
              </w:rPr>
              <w:t xml:space="preserve"> </w:t>
            </w:r>
            <w:r w:rsidRPr="00931A93">
              <w:rPr>
                <w:sz w:val="22"/>
                <w:szCs w:val="22"/>
              </w:rPr>
              <w:t>круга,</w:t>
            </w:r>
            <w:r>
              <w:rPr>
                <w:sz w:val="22"/>
                <w:szCs w:val="22"/>
              </w:rPr>
              <w:t xml:space="preserve"> </w:t>
            </w:r>
            <w:r w:rsidRPr="00931A93">
              <w:rPr>
                <w:sz w:val="22"/>
                <w:szCs w:val="22"/>
              </w:rPr>
              <w:t>объёма</w:t>
            </w:r>
            <w:r>
              <w:rPr>
                <w:sz w:val="22"/>
                <w:szCs w:val="22"/>
              </w:rPr>
              <w:t xml:space="preserve"> </w:t>
            </w:r>
            <w:r w:rsidRPr="00931A93">
              <w:rPr>
                <w:sz w:val="22"/>
                <w:szCs w:val="22"/>
              </w:rPr>
              <w:t>прямоугольного</w:t>
            </w:r>
            <w:r>
              <w:rPr>
                <w:sz w:val="22"/>
                <w:szCs w:val="22"/>
              </w:rPr>
              <w:t xml:space="preserve"> </w:t>
            </w:r>
            <w:r w:rsidRPr="00931A93">
              <w:rPr>
                <w:sz w:val="22"/>
                <w:szCs w:val="22"/>
              </w:rPr>
              <w:t>параллелепипеда;</w:t>
            </w:r>
            <w:r>
              <w:rPr>
                <w:sz w:val="22"/>
                <w:szCs w:val="22"/>
              </w:rPr>
              <w:t xml:space="preserve"> </w:t>
            </w:r>
            <w:r w:rsidRPr="00931A93">
              <w:rPr>
                <w:sz w:val="22"/>
                <w:szCs w:val="22"/>
              </w:rPr>
              <w:t>умение</w:t>
            </w:r>
            <w:r>
              <w:rPr>
                <w:sz w:val="22"/>
                <w:szCs w:val="22"/>
              </w:rPr>
              <w:t xml:space="preserve"> </w:t>
            </w:r>
            <w:r w:rsidRPr="00931A93">
              <w:rPr>
                <w:sz w:val="22"/>
                <w:szCs w:val="22"/>
              </w:rPr>
              <w:t>применять</w:t>
            </w:r>
            <w:r>
              <w:rPr>
                <w:sz w:val="22"/>
                <w:szCs w:val="22"/>
              </w:rPr>
              <w:t xml:space="preserve"> </w:t>
            </w:r>
            <w:r w:rsidRPr="00931A93">
              <w:rPr>
                <w:sz w:val="22"/>
                <w:szCs w:val="22"/>
              </w:rPr>
              <w:t>признаки</w:t>
            </w:r>
            <w:r>
              <w:rPr>
                <w:sz w:val="22"/>
                <w:szCs w:val="22"/>
              </w:rPr>
              <w:t xml:space="preserve"> </w:t>
            </w:r>
            <w:r w:rsidRPr="00931A93">
              <w:rPr>
                <w:sz w:val="22"/>
                <w:szCs w:val="22"/>
              </w:rPr>
              <w:t>равенства</w:t>
            </w:r>
            <w:r>
              <w:rPr>
                <w:sz w:val="22"/>
                <w:szCs w:val="22"/>
              </w:rPr>
              <w:t xml:space="preserve"> </w:t>
            </w:r>
            <w:r w:rsidRPr="00931A93">
              <w:rPr>
                <w:sz w:val="22"/>
                <w:szCs w:val="22"/>
              </w:rPr>
              <w:t>треугольников,</w:t>
            </w:r>
            <w:r>
              <w:rPr>
                <w:sz w:val="22"/>
                <w:szCs w:val="22"/>
              </w:rPr>
              <w:t xml:space="preserve"> </w:t>
            </w:r>
            <w:r w:rsidRPr="00931A93">
              <w:rPr>
                <w:sz w:val="22"/>
                <w:szCs w:val="22"/>
              </w:rPr>
              <w:t>теорему</w:t>
            </w:r>
            <w:r>
              <w:rPr>
                <w:sz w:val="22"/>
                <w:szCs w:val="22"/>
              </w:rPr>
              <w:t xml:space="preserve"> </w:t>
            </w:r>
            <w:r w:rsidRPr="00931A93">
              <w:rPr>
                <w:sz w:val="22"/>
                <w:szCs w:val="22"/>
              </w:rPr>
              <w:t>о</w:t>
            </w:r>
            <w:r>
              <w:rPr>
                <w:sz w:val="22"/>
                <w:szCs w:val="22"/>
              </w:rPr>
              <w:t xml:space="preserve"> </w:t>
            </w:r>
            <w:r w:rsidRPr="00931A93">
              <w:rPr>
                <w:sz w:val="22"/>
                <w:szCs w:val="22"/>
              </w:rPr>
              <w:t>сумме</w:t>
            </w:r>
            <w:r>
              <w:rPr>
                <w:sz w:val="22"/>
                <w:szCs w:val="22"/>
              </w:rPr>
              <w:t xml:space="preserve"> </w:t>
            </w:r>
            <w:r w:rsidRPr="00931A93">
              <w:rPr>
                <w:sz w:val="22"/>
                <w:szCs w:val="22"/>
              </w:rPr>
              <w:t>углов</w:t>
            </w:r>
            <w:r>
              <w:rPr>
                <w:sz w:val="22"/>
                <w:szCs w:val="22"/>
              </w:rPr>
              <w:t xml:space="preserve"> </w:t>
            </w:r>
            <w:r w:rsidRPr="00931A93">
              <w:rPr>
                <w:sz w:val="22"/>
                <w:szCs w:val="22"/>
              </w:rPr>
              <w:t>треугольника,</w:t>
            </w:r>
            <w:r>
              <w:rPr>
                <w:sz w:val="22"/>
                <w:szCs w:val="22"/>
              </w:rPr>
              <w:t xml:space="preserve"> </w:t>
            </w:r>
            <w:r w:rsidRPr="00931A93">
              <w:rPr>
                <w:sz w:val="22"/>
                <w:szCs w:val="22"/>
              </w:rPr>
              <w:t>теорему</w:t>
            </w:r>
            <w:r>
              <w:rPr>
                <w:sz w:val="22"/>
                <w:szCs w:val="22"/>
              </w:rPr>
              <w:t xml:space="preserve"> </w:t>
            </w:r>
            <w:r w:rsidRPr="00931A93">
              <w:rPr>
                <w:sz w:val="22"/>
                <w:szCs w:val="22"/>
              </w:rPr>
              <w:t>Пифагора,</w:t>
            </w:r>
            <w:r>
              <w:rPr>
                <w:sz w:val="22"/>
                <w:szCs w:val="22"/>
              </w:rPr>
              <w:t xml:space="preserve"> </w:t>
            </w:r>
            <w:r w:rsidRPr="00931A93">
              <w:rPr>
                <w:sz w:val="22"/>
                <w:szCs w:val="22"/>
              </w:rPr>
              <w:t>тригонометрические</w:t>
            </w:r>
            <w:r>
              <w:rPr>
                <w:sz w:val="22"/>
                <w:szCs w:val="22"/>
              </w:rPr>
              <w:t xml:space="preserve"> </w:t>
            </w:r>
            <w:r w:rsidRPr="00931A93">
              <w:rPr>
                <w:sz w:val="22"/>
                <w:szCs w:val="22"/>
              </w:rPr>
              <w:t>соотношения</w:t>
            </w:r>
            <w:r>
              <w:rPr>
                <w:sz w:val="22"/>
                <w:szCs w:val="22"/>
              </w:rPr>
              <w:t xml:space="preserve"> </w:t>
            </w:r>
            <w:r w:rsidRPr="00931A93">
              <w:rPr>
                <w:sz w:val="22"/>
                <w:szCs w:val="22"/>
              </w:rPr>
              <w:t>для</w:t>
            </w:r>
            <w:r>
              <w:rPr>
                <w:sz w:val="22"/>
                <w:szCs w:val="22"/>
              </w:rPr>
              <w:t xml:space="preserve"> </w:t>
            </w:r>
            <w:r w:rsidRPr="00931A93">
              <w:rPr>
                <w:sz w:val="22"/>
                <w:szCs w:val="22"/>
              </w:rPr>
              <w:t>вычисления</w:t>
            </w:r>
            <w:r>
              <w:rPr>
                <w:sz w:val="22"/>
                <w:szCs w:val="22"/>
              </w:rPr>
              <w:t xml:space="preserve"> </w:t>
            </w:r>
            <w:r w:rsidRPr="00931A93">
              <w:rPr>
                <w:sz w:val="22"/>
                <w:szCs w:val="22"/>
              </w:rPr>
              <w:t>длин,</w:t>
            </w:r>
            <w:r>
              <w:rPr>
                <w:sz w:val="22"/>
                <w:szCs w:val="22"/>
              </w:rPr>
              <w:t xml:space="preserve"> </w:t>
            </w:r>
            <w:r w:rsidRPr="00931A93">
              <w:rPr>
                <w:sz w:val="22"/>
                <w:szCs w:val="22"/>
              </w:rPr>
              <w:t>расстояний,</w:t>
            </w:r>
            <w:r>
              <w:rPr>
                <w:sz w:val="22"/>
                <w:szCs w:val="22"/>
              </w:rPr>
              <w:t xml:space="preserve"> </w:t>
            </w:r>
            <w:r w:rsidRPr="00931A93">
              <w:rPr>
                <w:sz w:val="22"/>
                <w:szCs w:val="22"/>
              </w:rPr>
              <w:t>площадей</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87,43</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4,82</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52,60</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87,35</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96,77</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применять</w:t>
            </w:r>
            <w:r>
              <w:rPr>
                <w:sz w:val="22"/>
                <w:szCs w:val="22"/>
              </w:rPr>
              <w:t xml:space="preserve"> </w:t>
            </w:r>
            <w:r w:rsidRPr="00931A93">
              <w:rPr>
                <w:sz w:val="22"/>
                <w:szCs w:val="22"/>
              </w:rPr>
              <w:t>формулы</w:t>
            </w:r>
            <w:r>
              <w:rPr>
                <w:sz w:val="22"/>
                <w:szCs w:val="22"/>
              </w:rPr>
              <w:t xml:space="preserve"> </w:t>
            </w:r>
            <w:r w:rsidRPr="00931A93">
              <w:rPr>
                <w:sz w:val="22"/>
                <w:szCs w:val="22"/>
              </w:rPr>
              <w:t>периметра</w:t>
            </w:r>
            <w:r>
              <w:rPr>
                <w:sz w:val="22"/>
                <w:szCs w:val="22"/>
              </w:rPr>
              <w:t xml:space="preserve"> </w:t>
            </w:r>
            <w:r w:rsidRPr="00931A93">
              <w:rPr>
                <w:sz w:val="22"/>
                <w:szCs w:val="22"/>
              </w:rPr>
              <w:t>и</w:t>
            </w:r>
            <w:r>
              <w:rPr>
                <w:sz w:val="22"/>
                <w:szCs w:val="22"/>
              </w:rPr>
              <w:t xml:space="preserve"> </w:t>
            </w:r>
            <w:r w:rsidRPr="00931A93">
              <w:rPr>
                <w:sz w:val="22"/>
                <w:szCs w:val="22"/>
              </w:rPr>
              <w:t>площади</w:t>
            </w:r>
            <w:r>
              <w:rPr>
                <w:sz w:val="22"/>
                <w:szCs w:val="22"/>
              </w:rPr>
              <w:t xml:space="preserve"> </w:t>
            </w:r>
            <w:r w:rsidRPr="00931A93">
              <w:rPr>
                <w:sz w:val="22"/>
                <w:szCs w:val="22"/>
              </w:rPr>
              <w:t>многоугольников,</w:t>
            </w:r>
            <w:r>
              <w:rPr>
                <w:sz w:val="22"/>
                <w:szCs w:val="22"/>
              </w:rPr>
              <w:t xml:space="preserve"> </w:t>
            </w:r>
            <w:r w:rsidRPr="00931A93">
              <w:rPr>
                <w:sz w:val="22"/>
                <w:szCs w:val="22"/>
              </w:rPr>
              <w:t>длины</w:t>
            </w:r>
            <w:r>
              <w:rPr>
                <w:sz w:val="22"/>
                <w:szCs w:val="22"/>
              </w:rPr>
              <w:t xml:space="preserve"> </w:t>
            </w:r>
            <w:r w:rsidRPr="00931A93">
              <w:rPr>
                <w:sz w:val="22"/>
                <w:szCs w:val="22"/>
              </w:rPr>
              <w:t>окружности</w:t>
            </w:r>
            <w:r>
              <w:rPr>
                <w:sz w:val="22"/>
                <w:szCs w:val="22"/>
              </w:rPr>
              <w:t xml:space="preserve"> </w:t>
            </w:r>
            <w:r w:rsidRPr="00931A93">
              <w:rPr>
                <w:sz w:val="22"/>
                <w:szCs w:val="22"/>
              </w:rPr>
              <w:t>и</w:t>
            </w:r>
            <w:r>
              <w:rPr>
                <w:sz w:val="22"/>
                <w:szCs w:val="22"/>
              </w:rPr>
              <w:t xml:space="preserve"> </w:t>
            </w:r>
            <w:r w:rsidRPr="00931A93">
              <w:rPr>
                <w:sz w:val="22"/>
                <w:szCs w:val="22"/>
              </w:rPr>
              <w:t>площади</w:t>
            </w:r>
            <w:r>
              <w:rPr>
                <w:sz w:val="22"/>
                <w:szCs w:val="22"/>
              </w:rPr>
              <w:t xml:space="preserve"> </w:t>
            </w:r>
            <w:r w:rsidRPr="00931A93">
              <w:rPr>
                <w:sz w:val="22"/>
                <w:szCs w:val="22"/>
              </w:rPr>
              <w:t>круга,</w:t>
            </w:r>
            <w:r>
              <w:rPr>
                <w:sz w:val="22"/>
                <w:szCs w:val="22"/>
              </w:rPr>
              <w:t xml:space="preserve"> </w:t>
            </w:r>
            <w:r w:rsidRPr="00931A93">
              <w:rPr>
                <w:sz w:val="22"/>
                <w:szCs w:val="22"/>
              </w:rPr>
              <w:t>объёма</w:t>
            </w:r>
            <w:r>
              <w:rPr>
                <w:sz w:val="22"/>
                <w:szCs w:val="22"/>
              </w:rPr>
              <w:t xml:space="preserve"> </w:t>
            </w:r>
            <w:r w:rsidRPr="00931A93">
              <w:rPr>
                <w:sz w:val="22"/>
                <w:szCs w:val="22"/>
              </w:rPr>
              <w:t>прямоугольного</w:t>
            </w:r>
            <w:r>
              <w:rPr>
                <w:sz w:val="22"/>
                <w:szCs w:val="22"/>
              </w:rPr>
              <w:t xml:space="preserve"> </w:t>
            </w:r>
            <w:r w:rsidRPr="00931A93">
              <w:rPr>
                <w:sz w:val="22"/>
                <w:szCs w:val="22"/>
              </w:rPr>
              <w:t>параллелепипеда;</w:t>
            </w:r>
            <w:r>
              <w:rPr>
                <w:sz w:val="22"/>
                <w:szCs w:val="22"/>
              </w:rPr>
              <w:t xml:space="preserve"> </w:t>
            </w:r>
            <w:r w:rsidRPr="00931A93">
              <w:rPr>
                <w:sz w:val="22"/>
                <w:szCs w:val="22"/>
              </w:rPr>
              <w:t>умение</w:t>
            </w:r>
            <w:r>
              <w:rPr>
                <w:sz w:val="22"/>
                <w:szCs w:val="22"/>
              </w:rPr>
              <w:t xml:space="preserve"> </w:t>
            </w:r>
            <w:r w:rsidRPr="00931A93">
              <w:rPr>
                <w:sz w:val="22"/>
                <w:szCs w:val="22"/>
              </w:rPr>
              <w:t>применять</w:t>
            </w:r>
            <w:r>
              <w:rPr>
                <w:sz w:val="22"/>
                <w:szCs w:val="22"/>
              </w:rPr>
              <w:t xml:space="preserve"> </w:t>
            </w:r>
            <w:r w:rsidRPr="00931A93">
              <w:rPr>
                <w:sz w:val="22"/>
                <w:szCs w:val="22"/>
              </w:rPr>
              <w:t>признаки</w:t>
            </w:r>
            <w:r>
              <w:rPr>
                <w:sz w:val="22"/>
                <w:szCs w:val="22"/>
              </w:rPr>
              <w:t xml:space="preserve"> </w:t>
            </w:r>
            <w:r w:rsidRPr="00931A93">
              <w:rPr>
                <w:sz w:val="22"/>
                <w:szCs w:val="22"/>
              </w:rPr>
              <w:t>равенства</w:t>
            </w:r>
            <w:r>
              <w:rPr>
                <w:sz w:val="22"/>
                <w:szCs w:val="22"/>
              </w:rPr>
              <w:t xml:space="preserve"> </w:t>
            </w:r>
            <w:r w:rsidRPr="00931A93">
              <w:rPr>
                <w:sz w:val="22"/>
                <w:szCs w:val="22"/>
              </w:rPr>
              <w:t>треугольников,</w:t>
            </w:r>
            <w:r>
              <w:rPr>
                <w:sz w:val="22"/>
                <w:szCs w:val="22"/>
              </w:rPr>
              <w:t xml:space="preserve"> </w:t>
            </w:r>
            <w:r w:rsidRPr="00931A93">
              <w:rPr>
                <w:sz w:val="22"/>
                <w:szCs w:val="22"/>
              </w:rPr>
              <w:t>теорему</w:t>
            </w:r>
            <w:r>
              <w:rPr>
                <w:sz w:val="22"/>
                <w:szCs w:val="22"/>
              </w:rPr>
              <w:t xml:space="preserve"> </w:t>
            </w:r>
            <w:r w:rsidRPr="00931A93">
              <w:rPr>
                <w:sz w:val="22"/>
                <w:szCs w:val="22"/>
              </w:rPr>
              <w:t>о</w:t>
            </w:r>
            <w:r>
              <w:rPr>
                <w:sz w:val="22"/>
                <w:szCs w:val="22"/>
              </w:rPr>
              <w:t xml:space="preserve"> </w:t>
            </w:r>
            <w:r w:rsidRPr="00931A93">
              <w:rPr>
                <w:sz w:val="22"/>
                <w:szCs w:val="22"/>
              </w:rPr>
              <w:t>сумме</w:t>
            </w:r>
            <w:r>
              <w:rPr>
                <w:sz w:val="22"/>
                <w:szCs w:val="22"/>
              </w:rPr>
              <w:t xml:space="preserve"> </w:t>
            </w:r>
            <w:r w:rsidRPr="00931A93">
              <w:rPr>
                <w:sz w:val="22"/>
                <w:szCs w:val="22"/>
              </w:rPr>
              <w:t>углов</w:t>
            </w:r>
            <w:r>
              <w:rPr>
                <w:sz w:val="22"/>
                <w:szCs w:val="22"/>
              </w:rPr>
              <w:t xml:space="preserve"> </w:t>
            </w:r>
            <w:r w:rsidRPr="00931A93">
              <w:rPr>
                <w:sz w:val="22"/>
                <w:szCs w:val="22"/>
              </w:rPr>
              <w:t>треугольника,</w:t>
            </w:r>
            <w:r>
              <w:rPr>
                <w:sz w:val="22"/>
                <w:szCs w:val="22"/>
              </w:rPr>
              <w:t xml:space="preserve"> </w:t>
            </w:r>
            <w:r w:rsidRPr="00931A93">
              <w:rPr>
                <w:sz w:val="22"/>
                <w:szCs w:val="22"/>
              </w:rPr>
              <w:t>теорему</w:t>
            </w:r>
            <w:r>
              <w:rPr>
                <w:sz w:val="22"/>
                <w:szCs w:val="22"/>
              </w:rPr>
              <w:t xml:space="preserve"> </w:t>
            </w:r>
            <w:r w:rsidRPr="00931A93">
              <w:rPr>
                <w:sz w:val="22"/>
                <w:szCs w:val="22"/>
              </w:rPr>
              <w:t>Пифагора,</w:t>
            </w:r>
            <w:r>
              <w:rPr>
                <w:sz w:val="22"/>
                <w:szCs w:val="22"/>
              </w:rPr>
              <w:t xml:space="preserve"> </w:t>
            </w:r>
            <w:r w:rsidRPr="00931A93">
              <w:rPr>
                <w:sz w:val="22"/>
                <w:szCs w:val="22"/>
              </w:rPr>
              <w:t>тригонометрические</w:t>
            </w:r>
            <w:r>
              <w:rPr>
                <w:sz w:val="22"/>
                <w:szCs w:val="22"/>
              </w:rPr>
              <w:t xml:space="preserve"> </w:t>
            </w:r>
            <w:r w:rsidRPr="00931A93">
              <w:rPr>
                <w:sz w:val="22"/>
                <w:szCs w:val="22"/>
              </w:rPr>
              <w:t>соотношения</w:t>
            </w:r>
            <w:r>
              <w:rPr>
                <w:sz w:val="22"/>
                <w:szCs w:val="22"/>
              </w:rPr>
              <w:t xml:space="preserve"> </w:t>
            </w:r>
            <w:r w:rsidRPr="00931A93">
              <w:rPr>
                <w:sz w:val="22"/>
                <w:szCs w:val="22"/>
              </w:rPr>
              <w:t>для</w:t>
            </w:r>
            <w:r>
              <w:rPr>
                <w:sz w:val="22"/>
                <w:szCs w:val="22"/>
              </w:rPr>
              <w:t xml:space="preserve"> </w:t>
            </w:r>
            <w:r w:rsidRPr="00931A93">
              <w:rPr>
                <w:sz w:val="22"/>
                <w:szCs w:val="22"/>
              </w:rPr>
              <w:t>вычисления</w:t>
            </w:r>
            <w:r>
              <w:rPr>
                <w:sz w:val="22"/>
                <w:szCs w:val="22"/>
              </w:rPr>
              <w:t xml:space="preserve"> </w:t>
            </w:r>
            <w:r w:rsidRPr="00931A93">
              <w:rPr>
                <w:sz w:val="22"/>
                <w:szCs w:val="22"/>
              </w:rPr>
              <w:t>длин,</w:t>
            </w:r>
            <w:r>
              <w:rPr>
                <w:sz w:val="22"/>
                <w:szCs w:val="22"/>
              </w:rPr>
              <w:t xml:space="preserve"> </w:t>
            </w:r>
            <w:r w:rsidRPr="00931A93">
              <w:rPr>
                <w:sz w:val="22"/>
                <w:szCs w:val="22"/>
              </w:rPr>
              <w:t>расстояний,</w:t>
            </w:r>
            <w:r>
              <w:rPr>
                <w:sz w:val="22"/>
                <w:szCs w:val="22"/>
              </w:rPr>
              <w:t xml:space="preserve"> </w:t>
            </w:r>
            <w:r w:rsidRPr="00931A93">
              <w:rPr>
                <w:sz w:val="22"/>
                <w:szCs w:val="22"/>
              </w:rPr>
              <w:t>площадей</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93,76</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15,66</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83,59</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94,67</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97,96</w:t>
            </w:r>
          </w:p>
        </w:tc>
      </w:tr>
      <w:tr w:rsidR="00C06A0A" w:rsidRPr="00931A93" w:rsidTr="00220E8C">
        <w:trPr>
          <w:trHeight w:val="383"/>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распознавать</w:t>
            </w:r>
            <w:r>
              <w:rPr>
                <w:sz w:val="22"/>
                <w:szCs w:val="22"/>
              </w:rPr>
              <w:t xml:space="preserve"> </w:t>
            </w:r>
            <w:r w:rsidRPr="00931A93">
              <w:rPr>
                <w:sz w:val="22"/>
                <w:szCs w:val="22"/>
              </w:rPr>
              <w:t>истинные</w:t>
            </w:r>
            <w:r>
              <w:rPr>
                <w:sz w:val="22"/>
                <w:szCs w:val="22"/>
              </w:rPr>
              <w:t xml:space="preserve"> </w:t>
            </w:r>
            <w:r w:rsidRPr="00931A93">
              <w:rPr>
                <w:sz w:val="22"/>
                <w:szCs w:val="22"/>
              </w:rPr>
              <w:t>и</w:t>
            </w:r>
            <w:r>
              <w:rPr>
                <w:sz w:val="22"/>
                <w:szCs w:val="22"/>
              </w:rPr>
              <w:t xml:space="preserve"> </w:t>
            </w:r>
            <w:r w:rsidRPr="00931A93">
              <w:rPr>
                <w:sz w:val="22"/>
                <w:szCs w:val="22"/>
              </w:rPr>
              <w:t>ложные</w:t>
            </w:r>
            <w:r>
              <w:rPr>
                <w:sz w:val="22"/>
                <w:szCs w:val="22"/>
              </w:rPr>
              <w:t xml:space="preserve"> </w:t>
            </w:r>
            <w:r w:rsidRPr="00931A93">
              <w:rPr>
                <w:sz w:val="22"/>
                <w:szCs w:val="22"/>
              </w:rPr>
              <w:t>высказывания</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90,24</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39,16</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82,29</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88,73</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96,70</w:t>
            </w:r>
          </w:p>
        </w:tc>
      </w:tr>
      <w:tr w:rsidR="00C06A0A" w:rsidRPr="00931A93" w:rsidTr="00220E8C">
        <w:trPr>
          <w:trHeight w:val="120"/>
        </w:trPr>
        <w:tc>
          <w:tcPr>
            <w:tcW w:w="5000" w:type="pct"/>
            <w:gridSpan w:val="8"/>
            <w:tcBorders>
              <w:top w:val="single" w:sz="8" w:space="0" w:color="000000"/>
              <w:left w:val="single" w:sz="8" w:space="0" w:color="000000"/>
              <w:bottom w:val="single" w:sz="8" w:space="0" w:color="000000"/>
              <w:right w:val="single" w:sz="4" w:space="0" w:color="auto"/>
            </w:tcBorders>
            <w:shd w:val="clear" w:color="auto" w:fill="BDD6EE" w:themeFill="accent1" w:themeFillTint="66"/>
            <w:vAlign w:val="center"/>
          </w:tcPr>
          <w:p w:rsidR="00C06A0A" w:rsidRPr="00573EEE" w:rsidRDefault="00C06A0A" w:rsidP="00220E8C">
            <w:pPr>
              <w:jc w:val="center"/>
              <w:rPr>
                <w:b/>
                <w:bCs/>
                <w:i/>
                <w:iCs/>
                <w:color w:val="000000"/>
                <w:sz w:val="22"/>
                <w:szCs w:val="22"/>
              </w:rPr>
            </w:pPr>
            <w:r w:rsidRPr="00573EEE">
              <w:rPr>
                <w:b/>
                <w:bCs/>
                <w:i/>
                <w:iCs/>
                <w:color w:val="000000"/>
                <w:sz w:val="22"/>
                <w:szCs w:val="22"/>
              </w:rPr>
              <w:t>Часть</w:t>
            </w:r>
            <w:r>
              <w:rPr>
                <w:b/>
                <w:bCs/>
                <w:i/>
                <w:iCs/>
                <w:color w:val="000000"/>
                <w:sz w:val="22"/>
                <w:szCs w:val="22"/>
              </w:rPr>
              <w:t xml:space="preserve"> </w:t>
            </w:r>
            <w:r w:rsidRPr="00573EEE">
              <w:rPr>
                <w:b/>
                <w:bCs/>
                <w:i/>
                <w:iCs/>
                <w:color w:val="000000"/>
                <w:sz w:val="22"/>
                <w:szCs w:val="22"/>
              </w:rPr>
              <w:t>2</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решать</w:t>
            </w:r>
            <w:r>
              <w:rPr>
                <w:sz w:val="22"/>
                <w:szCs w:val="22"/>
              </w:rPr>
              <w:t xml:space="preserve"> </w:t>
            </w:r>
            <w:r w:rsidRPr="00931A93">
              <w:rPr>
                <w:sz w:val="22"/>
                <w:szCs w:val="22"/>
              </w:rPr>
              <w:t>линейные</w:t>
            </w:r>
            <w:r>
              <w:rPr>
                <w:sz w:val="22"/>
                <w:szCs w:val="22"/>
              </w:rPr>
              <w:t xml:space="preserve"> </w:t>
            </w:r>
            <w:r w:rsidRPr="00931A93">
              <w:rPr>
                <w:sz w:val="22"/>
                <w:szCs w:val="22"/>
              </w:rPr>
              <w:t>и</w:t>
            </w:r>
            <w:r>
              <w:rPr>
                <w:sz w:val="22"/>
                <w:szCs w:val="22"/>
              </w:rPr>
              <w:t xml:space="preserve"> </w:t>
            </w:r>
            <w:r w:rsidRPr="00931A93">
              <w:rPr>
                <w:sz w:val="22"/>
                <w:szCs w:val="22"/>
              </w:rPr>
              <w:t>квадратные</w:t>
            </w:r>
            <w:r>
              <w:rPr>
                <w:sz w:val="22"/>
                <w:szCs w:val="22"/>
              </w:rPr>
              <w:t xml:space="preserve"> </w:t>
            </w:r>
            <w:r w:rsidRPr="00931A93">
              <w:rPr>
                <w:sz w:val="22"/>
                <w:szCs w:val="22"/>
              </w:rPr>
              <w:t>уравнения,</w:t>
            </w:r>
            <w:r>
              <w:rPr>
                <w:sz w:val="22"/>
                <w:szCs w:val="22"/>
              </w:rPr>
              <w:t xml:space="preserve"> </w:t>
            </w:r>
            <w:r w:rsidRPr="00931A93">
              <w:rPr>
                <w:sz w:val="22"/>
                <w:szCs w:val="22"/>
              </w:rPr>
              <w:t>системы</w:t>
            </w:r>
            <w:r>
              <w:rPr>
                <w:sz w:val="22"/>
                <w:szCs w:val="22"/>
              </w:rPr>
              <w:t xml:space="preserve"> </w:t>
            </w:r>
            <w:r w:rsidRPr="00931A93">
              <w:rPr>
                <w:sz w:val="22"/>
                <w:szCs w:val="22"/>
              </w:rPr>
              <w:t>линейных</w:t>
            </w:r>
            <w:r>
              <w:rPr>
                <w:sz w:val="22"/>
                <w:szCs w:val="22"/>
              </w:rPr>
              <w:t xml:space="preserve"> </w:t>
            </w:r>
            <w:r w:rsidRPr="00931A93">
              <w:rPr>
                <w:sz w:val="22"/>
                <w:szCs w:val="22"/>
              </w:rPr>
              <w:t>уравнений,</w:t>
            </w:r>
            <w:r>
              <w:rPr>
                <w:sz w:val="22"/>
                <w:szCs w:val="22"/>
              </w:rPr>
              <w:t xml:space="preserve"> </w:t>
            </w:r>
            <w:r w:rsidRPr="00931A93">
              <w:rPr>
                <w:sz w:val="22"/>
                <w:szCs w:val="22"/>
              </w:rPr>
              <w:t>линейные</w:t>
            </w:r>
            <w:r>
              <w:rPr>
                <w:sz w:val="22"/>
                <w:szCs w:val="22"/>
              </w:rPr>
              <w:t xml:space="preserve"> </w:t>
            </w:r>
            <w:r w:rsidRPr="00931A93">
              <w:rPr>
                <w:sz w:val="22"/>
                <w:szCs w:val="22"/>
              </w:rPr>
              <w:t>неравенства</w:t>
            </w:r>
            <w:r>
              <w:rPr>
                <w:sz w:val="22"/>
                <w:szCs w:val="22"/>
              </w:rPr>
              <w:t xml:space="preserve"> </w:t>
            </w:r>
            <w:r w:rsidRPr="00931A93">
              <w:rPr>
                <w:sz w:val="22"/>
                <w:szCs w:val="22"/>
              </w:rPr>
              <w:t>и</w:t>
            </w:r>
            <w:r>
              <w:rPr>
                <w:sz w:val="22"/>
                <w:szCs w:val="22"/>
              </w:rPr>
              <w:t xml:space="preserve"> </w:t>
            </w:r>
            <w:r w:rsidRPr="00931A93">
              <w:rPr>
                <w:sz w:val="22"/>
                <w:szCs w:val="22"/>
              </w:rPr>
              <w:t>их</w:t>
            </w:r>
            <w:r>
              <w:rPr>
                <w:sz w:val="22"/>
                <w:szCs w:val="22"/>
              </w:rPr>
              <w:t xml:space="preserve"> </w:t>
            </w:r>
            <w:r w:rsidRPr="00931A93">
              <w:rPr>
                <w:sz w:val="22"/>
                <w:szCs w:val="22"/>
              </w:rPr>
              <w:t>системы,</w:t>
            </w:r>
            <w:r>
              <w:rPr>
                <w:sz w:val="22"/>
                <w:szCs w:val="22"/>
              </w:rPr>
              <w:t xml:space="preserve"> </w:t>
            </w:r>
            <w:r w:rsidRPr="00931A93">
              <w:rPr>
                <w:sz w:val="22"/>
                <w:szCs w:val="22"/>
              </w:rPr>
              <w:t>квадратные</w:t>
            </w:r>
            <w:r>
              <w:rPr>
                <w:sz w:val="22"/>
                <w:szCs w:val="22"/>
              </w:rPr>
              <w:t xml:space="preserve"> </w:t>
            </w:r>
            <w:r w:rsidRPr="00931A93">
              <w:rPr>
                <w:sz w:val="22"/>
                <w:szCs w:val="22"/>
              </w:rPr>
              <w:t>и</w:t>
            </w:r>
            <w:r>
              <w:rPr>
                <w:sz w:val="22"/>
                <w:szCs w:val="22"/>
              </w:rPr>
              <w:t xml:space="preserve"> </w:t>
            </w:r>
            <w:r w:rsidRPr="00931A93">
              <w:rPr>
                <w:sz w:val="22"/>
                <w:szCs w:val="22"/>
              </w:rPr>
              <w:t>дробно-рациональные</w:t>
            </w:r>
            <w:r>
              <w:rPr>
                <w:sz w:val="22"/>
                <w:szCs w:val="22"/>
              </w:rPr>
              <w:t xml:space="preserve"> </w:t>
            </w:r>
            <w:r w:rsidRPr="00931A93">
              <w:rPr>
                <w:sz w:val="22"/>
                <w:szCs w:val="22"/>
              </w:rPr>
              <w:t>неравенства,</w:t>
            </w:r>
            <w:r>
              <w:rPr>
                <w:sz w:val="22"/>
                <w:szCs w:val="22"/>
              </w:rPr>
              <w:t xml:space="preserve"> </w:t>
            </w:r>
            <w:r w:rsidRPr="00931A93">
              <w:rPr>
                <w:sz w:val="22"/>
                <w:szCs w:val="22"/>
              </w:rPr>
              <w:t>в</w:t>
            </w:r>
            <w:r>
              <w:rPr>
                <w:sz w:val="22"/>
                <w:szCs w:val="22"/>
              </w:rPr>
              <w:t xml:space="preserve"> </w:t>
            </w:r>
            <w:r w:rsidRPr="00931A93">
              <w:rPr>
                <w:sz w:val="22"/>
                <w:szCs w:val="22"/>
              </w:rPr>
              <w:t>том</w:t>
            </w:r>
            <w:r>
              <w:rPr>
                <w:sz w:val="22"/>
                <w:szCs w:val="22"/>
              </w:rPr>
              <w:t xml:space="preserve"> </w:t>
            </w:r>
            <w:r w:rsidRPr="00931A93">
              <w:rPr>
                <w:sz w:val="22"/>
                <w:szCs w:val="22"/>
              </w:rPr>
              <w:t>числе</w:t>
            </w:r>
            <w:r>
              <w:rPr>
                <w:sz w:val="22"/>
                <w:szCs w:val="22"/>
              </w:rPr>
              <w:t xml:space="preserve"> </w:t>
            </w:r>
            <w:r w:rsidRPr="00931A93">
              <w:rPr>
                <w:sz w:val="22"/>
                <w:szCs w:val="22"/>
              </w:rPr>
              <w:t>при</w:t>
            </w:r>
            <w:r>
              <w:rPr>
                <w:sz w:val="22"/>
                <w:szCs w:val="22"/>
              </w:rPr>
              <w:t xml:space="preserve"> </w:t>
            </w:r>
            <w:r w:rsidRPr="00931A93">
              <w:rPr>
                <w:sz w:val="22"/>
                <w:szCs w:val="22"/>
              </w:rPr>
              <w:t>решении</w:t>
            </w:r>
            <w:r>
              <w:rPr>
                <w:sz w:val="22"/>
                <w:szCs w:val="22"/>
              </w:rPr>
              <w:t xml:space="preserve"> </w:t>
            </w:r>
            <w:r w:rsidRPr="00931A93">
              <w:rPr>
                <w:sz w:val="22"/>
                <w:szCs w:val="22"/>
              </w:rPr>
              <w:t>задач</w:t>
            </w:r>
            <w:r>
              <w:rPr>
                <w:sz w:val="22"/>
                <w:szCs w:val="22"/>
              </w:rPr>
              <w:t xml:space="preserve"> </w:t>
            </w:r>
            <w:r w:rsidRPr="00931A93">
              <w:rPr>
                <w:sz w:val="22"/>
                <w:szCs w:val="22"/>
              </w:rPr>
              <w:t>из</w:t>
            </w:r>
            <w:r>
              <w:rPr>
                <w:sz w:val="22"/>
                <w:szCs w:val="22"/>
              </w:rPr>
              <w:t xml:space="preserve"> </w:t>
            </w:r>
            <w:r w:rsidRPr="00931A93">
              <w:rPr>
                <w:sz w:val="22"/>
                <w:szCs w:val="22"/>
              </w:rPr>
              <w:t>других</w:t>
            </w:r>
            <w:r>
              <w:rPr>
                <w:sz w:val="22"/>
                <w:szCs w:val="22"/>
              </w:rPr>
              <w:t xml:space="preserve"> </w:t>
            </w:r>
            <w:r w:rsidRPr="00931A93">
              <w:rPr>
                <w:sz w:val="22"/>
                <w:szCs w:val="22"/>
              </w:rPr>
              <w:t>предметов</w:t>
            </w:r>
            <w:r>
              <w:rPr>
                <w:sz w:val="22"/>
                <w:szCs w:val="22"/>
              </w:rPr>
              <w:t xml:space="preserve"> </w:t>
            </w:r>
            <w:r w:rsidRPr="00931A93">
              <w:rPr>
                <w:sz w:val="22"/>
                <w:szCs w:val="22"/>
              </w:rPr>
              <w:t>и</w:t>
            </w:r>
            <w:r>
              <w:rPr>
                <w:sz w:val="22"/>
                <w:szCs w:val="22"/>
              </w:rPr>
              <w:t xml:space="preserve"> </w:t>
            </w:r>
            <w:r w:rsidRPr="00931A93">
              <w:rPr>
                <w:sz w:val="22"/>
                <w:szCs w:val="22"/>
              </w:rPr>
              <w:t>практических</w:t>
            </w:r>
            <w:r>
              <w:rPr>
                <w:sz w:val="22"/>
                <w:szCs w:val="22"/>
              </w:rPr>
              <w:t xml:space="preserve"> </w:t>
            </w:r>
            <w:r w:rsidRPr="00931A93">
              <w:rPr>
                <w:sz w:val="22"/>
                <w:szCs w:val="22"/>
              </w:rPr>
              <w:t>задач;</w:t>
            </w:r>
            <w:r>
              <w:rPr>
                <w:sz w:val="22"/>
                <w:szCs w:val="22"/>
              </w:rPr>
              <w:t xml:space="preserve"> </w:t>
            </w:r>
            <w:r w:rsidRPr="00931A93">
              <w:rPr>
                <w:sz w:val="22"/>
                <w:szCs w:val="22"/>
              </w:rPr>
              <w:t>умение</w:t>
            </w:r>
            <w:r>
              <w:rPr>
                <w:sz w:val="22"/>
                <w:szCs w:val="22"/>
              </w:rPr>
              <w:t xml:space="preserve"> </w:t>
            </w:r>
            <w:r w:rsidRPr="00931A93">
              <w:rPr>
                <w:sz w:val="22"/>
                <w:szCs w:val="22"/>
              </w:rPr>
              <w:t>использовать</w:t>
            </w:r>
            <w:r>
              <w:rPr>
                <w:sz w:val="22"/>
                <w:szCs w:val="22"/>
              </w:rPr>
              <w:t xml:space="preserve"> </w:t>
            </w:r>
            <w:r w:rsidRPr="00931A93">
              <w:rPr>
                <w:sz w:val="22"/>
                <w:szCs w:val="22"/>
              </w:rPr>
              <w:t>координатную</w:t>
            </w:r>
            <w:r>
              <w:rPr>
                <w:sz w:val="22"/>
                <w:szCs w:val="22"/>
              </w:rPr>
              <w:t xml:space="preserve"> </w:t>
            </w:r>
            <w:r w:rsidRPr="00931A93">
              <w:rPr>
                <w:sz w:val="22"/>
                <w:szCs w:val="22"/>
              </w:rPr>
              <w:t>прямую</w:t>
            </w:r>
            <w:r>
              <w:rPr>
                <w:sz w:val="22"/>
                <w:szCs w:val="22"/>
              </w:rPr>
              <w:t xml:space="preserve"> </w:t>
            </w:r>
            <w:r w:rsidRPr="00931A93">
              <w:rPr>
                <w:sz w:val="22"/>
                <w:szCs w:val="22"/>
              </w:rPr>
              <w:t>и</w:t>
            </w:r>
            <w:r>
              <w:rPr>
                <w:sz w:val="22"/>
                <w:szCs w:val="22"/>
              </w:rPr>
              <w:t xml:space="preserve"> </w:t>
            </w:r>
            <w:r w:rsidRPr="00931A93">
              <w:rPr>
                <w:sz w:val="22"/>
                <w:szCs w:val="22"/>
              </w:rPr>
              <w:t>координатную</w:t>
            </w:r>
            <w:r>
              <w:rPr>
                <w:sz w:val="22"/>
                <w:szCs w:val="22"/>
              </w:rPr>
              <w:t xml:space="preserve"> </w:t>
            </w:r>
            <w:r w:rsidRPr="00931A93">
              <w:rPr>
                <w:sz w:val="22"/>
                <w:szCs w:val="22"/>
              </w:rPr>
              <w:t>плоскость</w:t>
            </w:r>
            <w:r>
              <w:rPr>
                <w:sz w:val="22"/>
                <w:szCs w:val="22"/>
              </w:rPr>
              <w:t xml:space="preserve"> </w:t>
            </w:r>
            <w:r w:rsidRPr="00931A93">
              <w:rPr>
                <w:sz w:val="22"/>
                <w:szCs w:val="22"/>
              </w:rPr>
              <w:t>для</w:t>
            </w:r>
            <w:r>
              <w:rPr>
                <w:sz w:val="22"/>
                <w:szCs w:val="22"/>
              </w:rPr>
              <w:t xml:space="preserve"> </w:t>
            </w:r>
            <w:r w:rsidRPr="00931A93">
              <w:rPr>
                <w:sz w:val="22"/>
                <w:szCs w:val="22"/>
              </w:rPr>
              <w:t>изображения</w:t>
            </w:r>
            <w:r>
              <w:rPr>
                <w:sz w:val="22"/>
                <w:szCs w:val="22"/>
              </w:rPr>
              <w:t xml:space="preserve"> </w:t>
            </w:r>
            <w:r w:rsidRPr="00931A93">
              <w:rPr>
                <w:sz w:val="22"/>
                <w:szCs w:val="22"/>
              </w:rPr>
              <w:t>решений</w:t>
            </w:r>
            <w:r>
              <w:rPr>
                <w:sz w:val="22"/>
                <w:szCs w:val="22"/>
              </w:rPr>
              <w:t xml:space="preserve"> </w:t>
            </w:r>
            <w:r w:rsidRPr="00931A93">
              <w:rPr>
                <w:sz w:val="22"/>
                <w:szCs w:val="22"/>
              </w:rPr>
              <w:t>уравнений,</w:t>
            </w:r>
            <w:r>
              <w:rPr>
                <w:sz w:val="22"/>
                <w:szCs w:val="22"/>
              </w:rPr>
              <w:t xml:space="preserve"> </w:t>
            </w:r>
            <w:r w:rsidRPr="00931A93">
              <w:rPr>
                <w:sz w:val="22"/>
                <w:szCs w:val="22"/>
              </w:rPr>
              <w:t>неравенств</w:t>
            </w:r>
            <w:r>
              <w:rPr>
                <w:sz w:val="22"/>
                <w:szCs w:val="22"/>
              </w:rPr>
              <w:t xml:space="preserve"> </w:t>
            </w:r>
            <w:r w:rsidRPr="00931A93">
              <w:rPr>
                <w:sz w:val="22"/>
                <w:szCs w:val="22"/>
              </w:rPr>
              <w:t>и</w:t>
            </w:r>
            <w:r>
              <w:rPr>
                <w:sz w:val="22"/>
                <w:szCs w:val="22"/>
              </w:rPr>
              <w:t xml:space="preserve"> </w:t>
            </w:r>
            <w:r w:rsidRPr="00931A93">
              <w:rPr>
                <w:sz w:val="22"/>
                <w:szCs w:val="22"/>
              </w:rPr>
              <w:t>систем</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П</w:t>
            </w:r>
          </w:p>
        </w:tc>
        <w:tc>
          <w:tcPr>
            <w:tcW w:w="550" w:type="pct"/>
            <w:tcBorders>
              <w:top w:val="nil"/>
              <w:left w:val="single" w:sz="4" w:space="0" w:color="auto"/>
              <w:bottom w:val="single" w:sz="4" w:space="0" w:color="auto"/>
              <w:right w:val="single" w:sz="4" w:space="0" w:color="auto"/>
            </w:tcBorders>
            <w:shd w:val="clear" w:color="auto" w:fill="FFFF0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33,50</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12,35</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12,89</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26,25</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49,56</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решать</w:t>
            </w:r>
            <w:r>
              <w:rPr>
                <w:sz w:val="22"/>
                <w:szCs w:val="22"/>
              </w:rPr>
              <w:t xml:space="preserve"> </w:t>
            </w:r>
            <w:r w:rsidRPr="00931A93">
              <w:rPr>
                <w:sz w:val="22"/>
                <w:szCs w:val="22"/>
              </w:rPr>
              <w:t>задачи</w:t>
            </w:r>
            <w:r>
              <w:rPr>
                <w:sz w:val="22"/>
                <w:szCs w:val="22"/>
              </w:rPr>
              <w:t xml:space="preserve"> </w:t>
            </w:r>
            <w:r w:rsidRPr="00931A93">
              <w:rPr>
                <w:sz w:val="22"/>
                <w:szCs w:val="22"/>
              </w:rPr>
              <w:t>разных</w:t>
            </w:r>
            <w:r>
              <w:rPr>
                <w:sz w:val="22"/>
                <w:szCs w:val="22"/>
              </w:rPr>
              <w:t xml:space="preserve"> </w:t>
            </w:r>
            <w:r w:rsidRPr="00931A93">
              <w:rPr>
                <w:sz w:val="22"/>
                <w:szCs w:val="22"/>
              </w:rPr>
              <w:t>типов;</w:t>
            </w:r>
            <w:r>
              <w:rPr>
                <w:sz w:val="22"/>
                <w:szCs w:val="22"/>
              </w:rPr>
              <w:t xml:space="preserve"> </w:t>
            </w:r>
            <w:r w:rsidRPr="00931A93">
              <w:rPr>
                <w:sz w:val="22"/>
                <w:szCs w:val="22"/>
              </w:rPr>
              <w:t>умение</w:t>
            </w:r>
            <w:r>
              <w:rPr>
                <w:sz w:val="22"/>
                <w:szCs w:val="22"/>
              </w:rPr>
              <w:t xml:space="preserve"> </w:t>
            </w:r>
            <w:r w:rsidRPr="00931A93">
              <w:rPr>
                <w:sz w:val="22"/>
                <w:szCs w:val="22"/>
              </w:rPr>
              <w:t>составлять</w:t>
            </w:r>
            <w:r>
              <w:rPr>
                <w:sz w:val="22"/>
                <w:szCs w:val="22"/>
              </w:rPr>
              <w:t xml:space="preserve"> </w:t>
            </w:r>
            <w:r w:rsidRPr="00931A93">
              <w:rPr>
                <w:sz w:val="22"/>
                <w:szCs w:val="22"/>
              </w:rPr>
              <w:t>выражения,</w:t>
            </w:r>
            <w:r>
              <w:rPr>
                <w:sz w:val="22"/>
                <w:szCs w:val="22"/>
              </w:rPr>
              <w:t xml:space="preserve"> </w:t>
            </w:r>
            <w:r w:rsidRPr="00931A93">
              <w:rPr>
                <w:sz w:val="22"/>
                <w:szCs w:val="22"/>
              </w:rPr>
              <w:t>уравнения,</w:t>
            </w:r>
            <w:r>
              <w:rPr>
                <w:sz w:val="22"/>
                <w:szCs w:val="22"/>
              </w:rPr>
              <w:t xml:space="preserve"> </w:t>
            </w:r>
            <w:r w:rsidRPr="00931A93">
              <w:rPr>
                <w:sz w:val="22"/>
                <w:szCs w:val="22"/>
              </w:rPr>
              <w:t>неравенства</w:t>
            </w:r>
            <w:r>
              <w:rPr>
                <w:sz w:val="22"/>
                <w:szCs w:val="22"/>
              </w:rPr>
              <w:t xml:space="preserve"> </w:t>
            </w:r>
            <w:r w:rsidRPr="00931A93">
              <w:rPr>
                <w:sz w:val="22"/>
                <w:szCs w:val="22"/>
              </w:rPr>
              <w:t>и</w:t>
            </w:r>
            <w:r>
              <w:rPr>
                <w:sz w:val="22"/>
                <w:szCs w:val="22"/>
              </w:rPr>
              <w:t xml:space="preserve"> </w:t>
            </w:r>
            <w:r w:rsidRPr="00931A93">
              <w:rPr>
                <w:sz w:val="22"/>
                <w:szCs w:val="22"/>
              </w:rPr>
              <w:t>системы</w:t>
            </w:r>
            <w:r>
              <w:rPr>
                <w:sz w:val="22"/>
                <w:szCs w:val="22"/>
              </w:rPr>
              <w:t xml:space="preserve"> </w:t>
            </w:r>
            <w:r w:rsidRPr="00931A93">
              <w:rPr>
                <w:sz w:val="22"/>
                <w:szCs w:val="22"/>
              </w:rPr>
              <w:t>по</w:t>
            </w:r>
            <w:r>
              <w:rPr>
                <w:sz w:val="22"/>
                <w:szCs w:val="22"/>
              </w:rPr>
              <w:t xml:space="preserve"> </w:t>
            </w:r>
            <w:r w:rsidRPr="00931A93">
              <w:rPr>
                <w:sz w:val="22"/>
                <w:szCs w:val="22"/>
              </w:rPr>
              <w:t>условию</w:t>
            </w:r>
            <w:r>
              <w:rPr>
                <w:sz w:val="22"/>
                <w:szCs w:val="22"/>
              </w:rPr>
              <w:t xml:space="preserve"> </w:t>
            </w:r>
            <w:r w:rsidRPr="00931A93">
              <w:rPr>
                <w:sz w:val="22"/>
                <w:szCs w:val="22"/>
              </w:rPr>
              <w:t>задачи,</w:t>
            </w:r>
            <w:r>
              <w:rPr>
                <w:sz w:val="22"/>
                <w:szCs w:val="22"/>
              </w:rPr>
              <w:t xml:space="preserve"> </w:t>
            </w:r>
            <w:r w:rsidRPr="00931A93">
              <w:rPr>
                <w:sz w:val="22"/>
                <w:szCs w:val="22"/>
              </w:rPr>
              <w:t>исследовать</w:t>
            </w:r>
            <w:r>
              <w:rPr>
                <w:sz w:val="22"/>
                <w:szCs w:val="22"/>
              </w:rPr>
              <w:t xml:space="preserve"> </w:t>
            </w:r>
            <w:r w:rsidRPr="00931A93">
              <w:rPr>
                <w:sz w:val="22"/>
                <w:szCs w:val="22"/>
              </w:rPr>
              <w:t>полученное</w:t>
            </w:r>
            <w:r>
              <w:rPr>
                <w:sz w:val="22"/>
                <w:szCs w:val="22"/>
              </w:rPr>
              <w:t xml:space="preserve"> </w:t>
            </w:r>
            <w:r w:rsidRPr="00931A93">
              <w:rPr>
                <w:sz w:val="22"/>
                <w:szCs w:val="22"/>
              </w:rPr>
              <w:t>решение</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П</w:t>
            </w:r>
          </w:p>
        </w:tc>
        <w:tc>
          <w:tcPr>
            <w:tcW w:w="550" w:type="pct"/>
            <w:tcBorders>
              <w:top w:val="nil"/>
              <w:left w:val="single" w:sz="4" w:space="0" w:color="auto"/>
              <w:bottom w:val="single" w:sz="4" w:space="0" w:color="auto"/>
              <w:right w:val="single" w:sz="4" w:space="0" w:color="auto"/>
            </w:tcBorders>
            <w:shd w:val="clear" w:color="auto" w:fill="FFFF0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25,60</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8,13</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7,42</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14,39</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47,76</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строить</w:t>
            </w:r>
            <w:r>
              <w:rPr>
                <w:sz w:val="22"/>
                <w:szCs w:val="22"/>
              </w:rPr>
              <w:t xml:space="preserve"> </w:t>
            </w:r>
            <w:r w:rsidRPr="00931A93">
              <w:rPr>
                <w:sz w:val="22"/>
                <w:szCs w:val="22"/>
              </w:rPr>
              <w:t>графики</w:t>
            </w:r>
            <w:r>
              <w:rPr>
                <w:sz w:val="22"/>
                <w:szCs w:val="22"/>
              </w:rPr>
              <w:t xml:space="preserve"> </w:t>
            </w:r>
            <w:r w:rsidRPr="00931A93">
              <w:rPr>
                <w:sz w:val="22"/>
                <w:szCs w:val="22"/>
              </w:rPr>
              <w:t>функций,</w:t>
            </w:r>
            <w:r>
              <w:rPr>
                <w:sz w:val="22"/>
                <w:szCs w:val="22"/>
              </w:rPr>
              <w:t xml:space="preserve"> </w:t>
            </w:r>
            <w:r w:rsidRPr="00931A93">
              <w:rPr>
                <w:sz w:val="22"/>
                <w:szCs w:val="22"/>
              </w:rPr>
              <w:t>использовать</w:t>
            </w:r>
            <w:r>
              <w:rPr>
                <w:sz w:val="22"/>
                <w:szCs w:val="22"/>
              </w:rPr>
              <w:t xml:space="preserve"> </w:t>
            </w:r>
            <w:r w:rsidRPr="00931A93">
              <w:rPr>
                <w:sz w:val="22"/>
                <w:szCs w:val="22"/>
              </w:rPr>
              <w:t>графики</w:t>
            </w:r>
            <w:r>
              <w:rPr>
                <w:sz w:val="22"/>
                <w:szCs w:val="22"/>
              </w:rPr>
              <w:t xml:space="preserve"> </w:t>
            </w:r>
            <w:r w:rsidRPr="00931A93">
              <w:rPr>
                <w:sz w:val="22"/>
                <w:szCs w:val="22"/>
              </w:rPr>
              <w:t>для</w:t>
            </w:r>
            <w:r>
              <w:rPr>
                <w:sz w:val="22"/>
                <w:szCs w:val="22"/>
              </w:rPr>
              <w:t xml:space="preserve"> </w:t>
            </w:r>
            <w:r w:rsidRPr="00931A93">
              <w:rPr>
                <w:sz w:val="22"/>
                <w:szCs w:val="22"/>
              </w:rPr>
              <w:t>определения</w:t>
            </w:r>
            <w:r>
              <w:rPr>
                <w:sz w:val="22"/>
                <w:szCs w:val="22"/>
              </w:rPr>
              <w:t xml:space="preserve"> </w:t>
            </w:r>
            <w:r w:rsidRPr="00931A93">
              <w:rPr>
                <w:sz w:val="22"/>
                <w:szCs w:val="22"/>
              </w:rPr>
              <w:t>свойств</w:t>
            </w:r>
            <w:r>
              <w:rPr>
                <w:sz w:val="22"/>
                <w:szCs w:val="22"/>
              </w:rPr>
              <w:t xml:space="preserve"> </w:t>
            </w:r>
            <w:r w:rsidRPr="00931A93">
              <w:rPr>
                <w:sz w:val="22"/>
                <w:szCs w:val="22"/>
              </w:rPr>
              <w:t>процессов</w:t>
            </w:r>
            <w:r>
              <w:rPr>
                <w:sz w:val="22"/>
                <w:szCs w:val="22"/>
              </w:rPr>
              <w:t xml:space="preserve"> </w:t>
            </w:r>
            <w:r w:rsidRPr="00931A93">
              <w:rPr>
                <w:sz w:val="22"/>
                <w:szCs w:val="22"/>
              </w:rPr>
              <w:t>и</w:t>
            </w:r>
            <w:r>
              <w:rPr>
                <w:sz w:val="22"/>
                <w:szCs w:val="22"/>
              </w:rPr>
              <w:t xml:space="preserve"> </w:t>
            </w:r>
            <w:r w:rsidRPr="00931A93">
              <w:rPr>
                <w:sz w:val="22"/>
                <w:szCs w:val="22"/>
              </w:rPr>
              <w:t>зависимостей,</w:t>
            </w:r>
            <w:r>
              <w:rPr>
                <w:sz w:val="22"/>
                <w:szCs w:val="22"/>
              </w:rPr>
              <w:t xml:space="preserve"> </w:t>
            </w:r>
            <w:r w:rsidRPr="00931A93">
              <w:rPr>
                <w:sz w:val="22"/>
                <w:szCs w:val="22"/>
              </w:rPr>
              <w:t>для</w:t>
            </w:r>
            <w:r>
              <w:rPr>
                <w:sz w:val="22"/>
                <w:szCs w:val="22"/>
              </w:rPr>
              <w:t xml:space="preserve"> </w:t>
            </w:r>
            <w:r w:rsidRPr="00931A93">
              <w:rPr>
                <w:sz w:val="22"/>
                <w:szCs w:val="22"/>
              </w:rPr>
              <w:t>решения</w:t>
            </w:r>
            <w:r>
              <w:rPr>
                <w:sz w:val="22"/>
                <w:szCs w:val="22"/>
              </w:rPr>
              <w:t xml:space="preserve"> </w:t>
            </w:r>
            <w:r w:rsidRPr="00931A93">
              <w:rPr>
                <w:sz w:val="22"/>
                <w:szCs w:val="22"/>
              </w:rPr>
              <w:t>задач</w:t>
            </w:r>
            <w:r>
              <w:rPr>
                <w:sz w:val="22"/>
                <w:szCs w:val="22"/>
              </w:rPr>
              <w:t xml:space="preserve"> </w:t>
            </w:r>
            <w:r w:rsidRPr="00931A93">
              <w:rPr>
                <w:sz w:val="22"/>
                <w:szCs w:val="22"/>
              </w:rPr>
              <w:t>из</w:t>
            </w:r>
            <w:r>
              <w:rPr>
                <w:sz w:val="22"/>
                <w:szCs w:val="22"/>
              </w:rPr>
              <w:t xml:space="preserve"> </w:t>
            </w:r>
            <w:r w:rsidRPr="00931A93">
              <w:rPr>
                <w:sz w:val="22"/>
                <w:szCs w:val="22"/>
              </w:rPr>
              <w:t>других</w:t>
            </w:r>
            <w:r>
              <w:rPr>
                <w:sz w:val="22"/>
                <w:szCs w:val="22"/>
              </w:rPr>
              <w:t xml:space="preserve"> </w:t>
            </w:r>
            <w:r w:rsidRPr="00931A93">
              <w:rPr>
                <w:sz w:val="22"/>
                <w:szCs w:val="22"/>
              </w:rPr>
              <w:t>учебных</w:t>
            </w:r>
            <w:r>
              <w:rPr>
                <w:sz w:val="22"/>
                <w:szCs w:val="22"/>
              </w:rPr>
              <w:t xml:space="preserve"> </w:t>
            </w:r>
            <w:r w:rsidRPr="00931A93">
              <w:rPr>
                <w:sz w:val="22"/>
                <w:szCs w:val="22"/>
              </w:rPr>
              <w:t>предметов</w:t>
            </w:r>
            <w:r>
              <w:rPr>
                <w:sz w:val="22"/>
                <w:szCs w:val="22"/>
              </w:rPr>
              <w:t xml:space="preserve"> </w:t>
            </w:r>
            <w:r w:rsidRPr="00931A93">
              <w:rPr>
                <w:sz w:val="22"/>
                <w:szCs w:val="22"/>
              </w:rPr>
              <w:t>и</w:t>
            </w:r>
            <w:r>
              <w:rPr>
                <w:sz w:val="22"/>
                <w:szCs w:val="22"/>
              </w:rPr>
              <w:t xml:space="preserve"> </w:t>
            </w:r>
            <w:r w:rsidRPr="00931A93">
              <w:rPr>
                <w:sz w:val="22"/>
                <w:szCs w:val="22"/>
              </w:rPr>
              <w:t>реальной</w:t>
            </w:r>
            <w:r>
              <w:rPr>
                <w:sz w:val="22"/>
                <w:szCs w:val="22"/>
              </w:rPr>
              <w:t xml:space="preserve"> </w:t>
            </w:r>
            <w:r w:rsidRPr="00931A93">
              <w:rPr>
                <w:sz w:val="22"/>
                <w:szCs w:val="22"/>
              </w:rPr>
              <w:t>жизни;</w:t>
            </w:r>
            <w:r>
              <w:rPr>
                <w:sz w:val="22"/>
                <w:szCs w:val="22"/>
              </w:rPr>
              <w:t xml:space="preserve"> </w:t>
            </w:r>
            <w:r w:rsidRPr="00931A93">
              <w:rPr>
                <w:sz w:val="22"/>
                <w:szCs w:val="22"/>
              </w:rPr>
              <w:t>умение</w:t>
            </w:r>
            <w:r>
              <w:rPr>
                <w:sz w:val="22"/>
                <w:szCs w:val="22"/>
              </w:rPr>
              <w:t xml:space="preserve"> </w:t>
            </w:r>
            <w:r w:rsidRPr="00931A93">
              <w:rPr>
                <w:sz w:val="22"/>
                <w:szCs w:val="22"/>
              </w:rPr>
              <w:t>выражать</w:t>
            </w:r>
            <w:r>
              <w:rPr>
                <w:sz w:val="22"/>
                <w:szCs w:val="22"/>
              </w:rPr>
              <w:t xml:space="preserve"> </w:t>
            </w:r>
            <w:r w:rsidRPr="00931A93">
              <w:rPr>
                <w:sz w:val="22"/>
                <w:szCs w:val="22"/>
              </w:rPr>
              <w:t>формулами</w:t>
            </w:r>
            <w:r>
              <w:rPr>
                <w:sz w:val="22"/>
                <w:szCs w:val="22"/>
              </w:rPr>
              <w:t xml:space="preserve"> </w:t>
            </w:r>
            <w:r w:rsidRPr="00931A93">
              <w:rPr>
                <w:sz w:val="22"/>
                <w:szCs w:val="22"/>
              </w:rPr>
              <w:t>зависимости</w:t>
            </w:r>
            <w:r>
              <w:rPr>
                <w:sz w:val="22"/>
                <w:szCs w:val="22"/>
              </w:rPr>
              <w:t xml:space="preserve"> </w:t>
            </w:r>
            <w:r w:rsidRPr="00931A93">
              <w:rPr>
                <w:sz w:val="22"/>
                <w:szCs w:val="22"/>
              </w:rPr>
              <w:t>между</w:t>
            </w:r>
            <w:r>
              <w:rPr>
                <w:sz w:val="22"/>
                <w:szCs w:val="22"/>
              </w:rPr>
              <w:t xml:space="preserve"> </w:t>
            </w:r>
            <w:r w:rsidRPr="00931A93">
              <w:rPr>
                <w:sz w:val="22"/>
                <w:szCs w:val="22"/>
              </w:rPr>
              <w:t>величинами</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В</w:t>
            </w:r>
          </w:p>
        </w:tc>
        <w:tc>
          <w:tcPr>
            <w:tcW w:w="550" w:type="pct"/>
            <w:tcBorders>
              <w:top w:val="nil"/>
              <w:left w:val="single" w:sz="4" w:space="0" w:color="auto"/>
              <w:bottom w:val="single" w:sz="4" w:space="0" w:color="auto"/>
              <w:right w:val="single" w:sz="4" w:space="0" w:color="auto"/>
            </w:tcBorders>
            <w:shd w:val="clear" w:color="auto" w:fill="FF5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0,85</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0,00</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0,52</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0,19</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2,06</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применять</w:t>
            </w:r>
            <w:r>
              <w:rPr>
                <w:sz w:val="22"/>
                <w:szCs w:val="22"/>
              </w:rPr>
              <w:t xml:space="preserve"> </w:t>
            </w:r>
            <w:r w:rsidRPr="00931A93">
              <w:rPr>
                <w:sz w:val="22"/>
                <w:szCs w:val="22"/>
              </w:rPr>
              <w:t>формулы</w:t>
            </w:r>
            <w:r>
              <w:rPr>
                <w:sz w:val="22"/>
                <w:szCs w:val="22"/>
              </w:rPr>
              <w:t xml:space="preserve"> </w:t>
            </w:r>
            <w:r w:rsidRPr="00931A93">
              <w:rPr>
                <w:sz w:val="22"/>
                <w:szCs w:val="22"/>
              </w:rPr>
              <w:t>периметра</w:t>
            </w:r>
            <w:r>
              <w:rPr>
                <w:sz w:val="22"/>
                <w:szCs w:val="22"/>
              </w:rPr>
              <w:t xml:space="preserve"> </w:t>
            </w:r>
            <w:r w:rsidRPr="00931A93">
              <w:rPr>
                <w:sz w:val="22"/>
                <w:szCs w:val="22"/>
              </w:rPr>
              <w:t>и</w:t>
            </w:r>
            <w:r>
              <w:rPr>
                <w:sz w:val="22"/>
                <w:szCs w:val="22"/>
              </w:rPr>
              <w:t xml:space="preserve"> </w:t>
            </w:r>
            <w:r w:rsidRPr="00931A93">
              <w:rPr>
                <w:sz w:val="22"/>
                <w:szCs w:val="22"/>
              </w:rPr>
              <w:t>площади</w:t>
            </w:r>
            <w:r>
              <w:rPr>
                <w:sz w:val="22"/>
                <w:szCs w:val="22"/>
              </w:rPr>
              <w:t xml:space="preserve"> </w:t>
            </w:r>
            <w:r w:rsidRPr="00931A93">
              <w:rPr>
                <w:sz w:val="22"/>
                <w:szCs w:val="22"/>
              </w:rPr>
              <w:t>многоугольников,</w:t>
            </w:r>
            <w:r>
              <w:rPr>
                <w:sz w:val="22"/>
                <w:szCs w:val="22"/>
              </w:rPr>
              <w:t xml:space="preserve"> </w:t>
            </w:r>
            <w:r w:rsidRPr="00931A93">
              <w:rPr>
                <w:sz w:val="22"/>
                <w:szCs w:val="22"/>
              </w:rPr>
              <w:t>длины</w:t>
            </w:r>
            <w:r>
              <w:rPr>
                <w:sz w:val="22"/>
                <w:szCs w:val="22"/>
              </w:rPr>
              <w:t xml:space="preserve"> </w:t>
            </w:r>
            <w:r w:rsidRPr="00931A93">
              <w:rPr>
                <w:sz w:val="22"/>
                <w:szCs w:val="22"/>
              </w:rPr>
              <w:t>окружности</w:t>
            </w:r>
            <w:r>
              <w:rPr>
                <w:sz w:val="22"/>
                <w:szCs w:val="22"/>
              </w:rPr>
              <w:t xml:space="preserve"> </w:t>
            </w:r>
            <w:r w:rsidRPr="00931A93">
              <w:rPr>
                <w:sz w:val="22"/>
                <w:szCs w:val="22"/>
              </w:rPr>
              <w:t>и</w:t>
            </w:r>
            <w:r>
              <w:rPr>
                <w:sz w:val="22"/>
                <w:szCs w:val="22"/>
              </w:rPr>
              <w:t xml:space="preserve"> </w:t>
            </w:r>
            <w:r w:rsidRPr="00931A93">
              <w:rPr>
                <w:sz w:val="22"/>
                <w:szCs w:val="22"/>
              </w:rPr>
              <w:t>площади</w:t>
            </w:r>
            <w:r>
              <w:rPr>
                <w:sz w:val="22"/>
                <w:szCs w:val="22"/>
              </w:rPr>
              <w:t xml:space="preserve"> </w:t>
            </w:r>
            <w:r w:rsidRPr="00931A93">
              <w:rPr>
                <w:sz w:val="22"/>
                <w:szCs w:val="22"/>
              </w:rPr>
              <w:t>круга,</w:t>
            </w:r>
            <w:r>
              <w:rPr>
                <w:sz w:val="22"/>
                <w:szCs w:val="22"/>
              </w:rPr>
              <w:t xml:space="preserve"> </w:t>
            </w:r>
            <w:r w:rsidRPr="00931A93">
              <w:rPr>
                <w:sz w:val="22"/>
                <w:szCs w:val="22"/>
              </w:rPr>
              <w:t>объёма</w:t>
            </w:r>
            <w:r>
              <w:rPr>
                <w:sz w:val="22"/>
                <w:szCs w:val="22"/>
              </w:rPr>
              <w:t xml:space="preserve"> </w:t>
            </w:r>
            <w:r w:rsidRPr="00931A93">
              <w:rPr>
                <w:sz w:val="22"/>
                <w:szCs w:val="22"/>
              </w:rPr>
              <w:t>прямоугольного</w:t>
            </w:r>
            <w:r>
              <w:rPr>
                <w:sz w:val="22"/>
                <w:szCs w:val="22"/>
              </w:rPr>
              <w:t xml:space="preserve"> </w:t>
            </w:r>
            <w:r w:rsidRPr="00931A93">
              <w:rPr>
                <w:sz w:val="22"/>
                <w:szCs w:val="22"/>
              </w:rPr>
              <w:t>параллелепипеда;</w:t>
            </w:r>
            <w:r>
              <w:rPr>
                <w:sz w:val="22"/>
                <w:szCs w:val="22"/>
              </w:rPr>
              <w:t xml:space="preserve"> </w:t>
            </w:r>
            <w:r w:rsidRPr="00931A93">
              <w:rPr>
                <w:sz w:val="22"/>
                <w:szCs w:val="22"/>
              </w:rPr>
              <w:t>умение</w:t>
            </w:r>
            <w:r>
              <w:rPr>
                <w:sz w:val="22"/>
                <w:szCs w:val="22"/>
              </w:rPr>
              <w:t xml:space="preserve"> </w:t>
            </w:r>
            <w:r w:rsidRPr="00931A93">
              <w:rPr>
                <w:sz w:val="22"/>
                <w:szCs w:val="22"/>
              </w:rPr>
              <w:t>применять</w:t>
            </w:r>
            <w:r>
              <w:rPr>
                <w:sz w:val="22"/>
                <w:szCs w:val="22"/>
              </w:rPr>
              <w:t xml:space="preserve"> </w:t>
            </w:r>
            <w:r w:rsidRPr="00931A93">
              <w:rPr>
                <w:sz w:val="22"/>
                <w:szCs w:val="22"/>
              </w:rPr>
              <w:t>признаки</w:t>
            </w:r>
            <w:r>
              <w:rPr>
                <w:sz w:val="22"/>
                <w:szCs w:val="22"/>
              </w:rPr>
              <w:t xml:space="preserve"> </w:t>
            </w:r>
            <w:r w:rsidRPr="00931A93">
              <w:rPr>
                <w:sz w:val="22"/>
                <w:szCs w:val="22"/>
              </w:rPr>
              <w:t>равенства</w:t>
            </w:r>
            <w:r>
              <w:rPr>
                <w:sz w:val="22"/>
                <w:szCs w:val="22"/>
              </w:rPr>
              <w:t xml:space="preserve"> </w:t>
            </w:r>
            <w:r w:rsidRPr="00931A93">
              <w:rPr>
                <w:sz w:val="22"/>
                <w:szCs w:val="22"/>
              </w:rPr>
              <w:t>треугольников,</w:t>
            </w:r>
            <w:r>
              <w:rPr>
                <w:sz w:val="22"/>
                <w:szCs w:val="22"/>
              </w:rPr>
              <w:t xml:space="preserve"> </w:t>
            </w:r>
            <w:r w:rsidRPr="00931A93">
              <w:rPr>
                <w:sz w:val="22"/>
                <w:szCs w:val="22"/>
              </w:rPr>
              <w:t>теорему</w:t>
            </w:r>
            <w:r>
              <w:rPr>
                <w:sz w:val="22"/>
                <w:szCs w:val="22"/>
              </w:rPr>
              <w:t xml:space="preserve"> </w:t>
            </w:r>
            <w:r w:rsidRPr="00931A93">
              <w:rPr>
                <w:sz w:val="22"/>
                <w:szCs w:val="22"/>
              </w:rPr>
              <w:t>о</w:t>
            </w:r>
            <w:r>
              <w:rPr>
                <w:sz w:val="22"/>
                <w:szCs w:val="22"/>
              </w:rPr>
              <w:t xml:space="preserve"> </w:t>
            </w:r>
            <w:r w:rsidRPr="00931A93">
              <w:rPr>
                <w:sz w:val="22"/>
                <w:szCs w:val="22"/>
              </w:rPr>
              <w:t>сумме</w:t>
            </w:r>
            <w:r>
              <w:rPr>
                <w:sz w:val="22"/>
                <w:szCs w:val="22"/>
              </w:rPr>
              <w:t xml:space="preserve"> </w:t>
            </w:r>
            <w:r w:rsidRPr="00931A93">
              <w:rPr>
                <w:sz w:val="22"/>
                <w:szCs w:val="22"/>
              </w:rPr>
              <w:t>углов</w:t>
            </w:r>
            <w:r>
              <w:rPr>
                <w:sz w:val="22"/>
                <w:szCs w:val="22"/>
              </w:rPr>
              <w:t xml:space="preserve"> </w:t>
            </w:r>
            <w:r w:rsidRPr="00931A93">
              <w:rPr>
                <w:sz w:val="22"/>
                <w:szCs w:val="22"/>
              </w:rPr>
              <w:t>треугольника,</w:t>
            </w:r>
            <w:r>
              <w:rPr>
                <w:sz w:val="22"/>
                <w:szCs w:val="22"/>
              </w:rPr>
              <w:t xml:space="preserve"> </w:t>
            </w:r>
            <w:r w:rsidRPr="00931A93">
              <w:rPr>
                <w:sz w:val="22"/>
                <w:szCs w:val="22"/>
              </w:rPr>
              <w:t>теорему</w:t>
            </w:r>
            <w:r>
              <w:rPr>
                <w:sz w:val="22"/>
                <w:szCs w:val="22"/>
              </w:rPr>
              <w:t xml:space="preserve"> </w:t>
            </w:r>
            <w:r w:rsidRPr="00931A93">
              <w:rPr>
                <w:sz w:val="22"/>
                <w:szCs w:val="22"/>
              </w:rPr>
              <w:t>Пифагора,</w:t>
            </w:r>
            <w:r>
              <w:rPr>
                <w:sz w:val="22"/>
                <w:szCs w:val="22"/>
              </w:rPr>
              <w:t xml:space="preserve"> </w:t>
            </w:r>
            <w:r w:rsidRPr="00931A93">
              <w:rPr>
                <w:sz w:val="22"/>
                <w:szCs w:val="22"/>
              </w:rPr>
              <w:t>тригонометрические</w:t>
            </w:r>
            <w:r>
              <w:rPr>
                <w:sz w:val="22"/>
                <w:szCs w:val="22"/>
              </w:rPr>
              <w:t xml:space="preserve"> </w:t>
            </w:r>
            <w:r w:rsidRPr="00931A93">
              <w:rPr>
                <w:sz w:val="22"/>
                <w:szCs w:val="22"/>
              </w:rPr>
              <w:t>соотношения</w:t>
            </w:r>
            <w:r>
              <w:rPr>
                <w:sz w:val="22"/>
                <w:szCs w:val="22"/>
              </w:rPr>
              <w:t xml:space="preserve"> </w:t>
            </w:r>
            <w:r w:rsidRPr="00931A93">
              <w:rPr>
                <w:sz w:val="22"/>
                <w:szCs w:val="22"/>
              </w:rPr>
              <w:t>для</w:t>
            </w:r>
            <w:r>
              <w:rPr>
                <w:sz w:val="22"/>
                <w:szCs w:val="22"/>
              </w:rPr>
              <w:t xml:space="preserve"> </w:t>
            </w:r>
            <w:r w:rsidRPr="00931A93">
              <w:rPr>
                <w:sz w:val="22"/>
                <w:szCs w:val="22"/>
              </w:rPr>
              <w:t>вычисления</w:t>
            </w:r>
            <w:r>
              <w:rPr>
                <w:sz w:val="22"/>
                <w:szCs w:val="22"/>
              </w:rPr>
              <w:t xml:space="preserve"> </w:t>
            </w:r>
            <w:r w:rsidRPr="00931A93">
              <w:rPr>
                <w:sz w:val="22"/>
                <w:szCs w:val="22"/>
              </w:rPr>
              <w:t>длин,</w:t>
            </w:r>
            <w:r>
              <w:rPr>
                <w:sz w:val="22"/>
                <w:szCs w:val="22"/>
              </w:rPr>
              <w:t xml:space="preserve"> </w:t>
            </w:r>
            <w:r w:rsidRPr="00931A93">
              <w:rPr>
                <w:sz w:val="22"/>
                <w:szCs w:val="22"/>
              </w:rPr>
              <w:t>расстояний,</w:t>
            </w:r>
            <w:r>
              <w:rPr>
                <w:sz w:val="22"/>
                <w:szCs w:val="22"/>
              </w:rPr>
              <w:t xml:space="preserve"> </w:t>
            </w:r>
            <w:r w:rsidRPr="00931A93">
              <w:rPr>
                <w:sz w:val="22"/>
                <w:szCs w:val="22"/>
              </w:rPr>
              <w:t>площадей</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П</w:t>
            </w:r>
          </w:p>
        </w:tc>
        <w:tc>
          <w:tcPr>
            <w:tcW w:w="550" w:type="pct"/>
            <w:tcBorders>
              <w:top w:val="nil"/>
              <w:left w:val="single" w:sz="4" w:space="0" w:color="auto"/>
              <w:bottom w:val="single" w:sz="4" w:space="0" w:color="auto"/>
              <w:right w:val="single" w:sz="4" w:space="0" w:color="auto"/>
            </w:tcBorders>
            <w:shd w:val="clear" w:color="auto" w:fill="FF5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6,52</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0,60</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1,43</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1,52</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15,91</w:t>
            </w:r>
          </w:p>
        </w:tc>
      </w:tr>
      <w:tr w:rsidR="00C06A0A" w:rsidRPr="00931A93"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оперировать</w:t>
            </w:r>
            <w:r>
              <w:rPr>
                <w:sz w:val="22"/>
                <w:szCs w:val="22"/>
              </w:rPr>
              <w:t xml:space="preserve"> </w:t>
            </w:r>
            <w:r w:rsidRPr="00931A93">
              <w:rPr>
                <w:sz w:val="22"/>
                <w:szCs w:val="22"/>
              </w:rPr>
              <w:t>понятиями:</w:t>
            </w:r>
            <w:r>
              <w:rPr>
                <w:sz w:val="22"/>
                <w:szCs w:val="22"/>
              </w:rPr>
              <w:t xml:space="preserve"> </w:t>
            </w:r>
            <w:r w:rsidRPr="00931A93">
              <w:rPr>
                <w:sz w:val="22"/>
                <w:szCs w:val="22"/>
              </w:rPr>
              <w:t>определение,</w:t>
            </w:r>
            <w:r>
              <w:rPr>
                <w:sz w:val="22"/>
                <w:szCs w:val="22"/>
              </w:rPr>
              <w:t xml:space="preserve"> </w:t>
            </w:r>
            <w:r w:rsidRPr="00931A93">
              <w:rPr>
                <w:sz w:val="22"/>
                <w:szCs w:val="22"/>
              </w:rPr>
              <w:t>аксиома,</w:t>
            </w:r>
            <w:r>
              <w:rPr>
                <w:sz w:val="22"/>
                <w:szCs w:val="22"/>
              </w:rPr>
              <w:t xml:space="preserve"> </w:t>
            </w:r>
            <w:r w:rsidRPr="00931A93">
              <w:rPr>
                <w:sz w:val="22"/>
                <w:szCs w:val="22"/>
              </w:rPr>
              <w:t>теорема,</w:t>
            </w:r>
            <w:r>
              <w:rPr>
                <w:sz w:val="22"/>
                <w:szCs w:val="22"/>
              </w:rPr>
              <w:t xml:space="preserve"> </w:t>
            </w:r>
            <w:r w:rsidRPr="00931A93">
              <w:rPr>
                <w:sz w:val="22"/>
                <w:szCs w:val="22"/>
              </w:rPr>
              <w:t>доказательство;</w:t>
            </w:r>
            <w:r>
              <w:rPr>
                <w:sz w:val="22"/>
                <w:szCs w:val="22"/>
              </w:rPr>
              <w:t xml:space="preserve"> </w:t>
            </w:r>
            <w:r w:rsidRPr="00931A93">
              <w:rPr>
                <w:sz w:val="22"/>
                <w:szCs w:val="22"/>
              </w:rPr>
              <w:t>распознавать</w:t>
            </w:r>
            <w:r>
              <w:rPr>
                <w:sz w:val="22"/>
                <w:szCs w:val="22"/>
              </w:rPr>
              <w:t xml:space="preserve"> </w:t>
            </w:r>
            <w:r w:rsidRPr="00931A93">
              <w:rPr>
                <w:sz w:val="22"/>
                <w:szCs w:val="22"/>
              </w:rPr>
              <w:t>истинные</w:t>
            </w:r>
            <w:r>
              <w:rPr>
                <w:sz w:val="22"/>
                <w:szCs w:val="22"/>
              </w:rPr>
              <w:t xml:space="preserve"> </w:t>
            </w:r>
            <w:r w:rsidRPr="00931A93">
              <w:rPr>
                <w:sz w:val="22"/>
                <w:szCs w:val="22"/>
              </w:rPr>
              <w:t>и</w:t>
            </w:r>
            <w:r>
              <w:rPr>
                <w:sz w:val="22"/>
                <w:szCs w:val="22"/>
              </w:rPr>
              <w:t xml:space="preserve"> </w:t>
            </w:r>
            <w:r w:rsidRPr="00931A93">
              <w:rPr>
                <w:sz w:val="22"/>
                <w:szCs w:val="22"/>
              </w:rPr>
              <w:t>ложные</w:t>
            </w:r>
            <w:r>
              <w:rPr>
                <w:sz w:val="22"/>
                <w:szCs w:val="22"/>
              </w:rPr>
              <w:t xml:space="preserve"> </w:t>
            </w:r>
            <w:r w:rsidRPr="00931A93">
              <w:rPr>
                <w:sz w:val="22"/>
                <w:szCs w:val="22"/>
              </w:rPr>
              <w:t>высказывания,</w:t>
            </w:r>
            <w:r>
              <w:rPr>
                <w:sz w:val="22"/>
                <w:szCs w:val="22"/>
              </w:rPr>
              <w:t xml:space="preserve"> </w:t>
            </w:r>
            <w:r w:rsidRPr="00931A93">
              <w:rPr>
                <w:sz w:val="22"/>
                <w:szCs w:val="22"/>
              </w:rPr>
              <w:t>приводить</w:t>
            </w:r>
            <w:r>
              <w:rPr>
                <w:sz w:val="22"/>
                <w:szCs w:val="22"/>
              </w:rPr>
              <w:t xml:space="preserve"> </w:t>
            </w:r>
            <w:r w:rsidRPr="00931A93">
              <w:rPr>
                <w:sz w:val="22"/>
                <w:szCs w:val="22"/>
              </w:rPr>
              <w:t>примеры</w:t>
            </w:r>
            <w:r>
              <w:rPr>
                <w:sz w:val="22"/>
                <w:szCs w:val="22"/>
              </w:rPr>
              <w:t xml:space="preserve"> </w:t>
            </w:r>
            <w:r w:rsidRPr="00931A93">
              <w:rPr>
                <w:sz w:val="22"/>
                <w:szCs w:val="22"/>
              </w:rPr>
              <w:t>и</w:t>
            </w:r>
            <w:r>
              <w:rPr>
                <w:sz w:val="22"/>
                <w:szCs w:val="22"/>
              </w:rPr>
              <w:t xml:space="preserve"> </w:t>
            </w:r>
            <w:proofErr w:type="spellStart"/>
            <w:r w:rsidRPr="00931A93">
              <w:rPr>
                <w:sz w:val="22"/>
                <w:szCs w:val="22"/>
              </w:rPr>
              <w:t>контрпримеры</w:t>
            </w:r>
            <w:proofErr w:type="spellEnd"/>
            <w:r w:rsidRPr="00931A93">
              <w:rPr>
                <w:sz w:val="22"/>
                <w:szCs w:val="22"/>
              </w:rPr>
              <w:t>,</w:t>
            </w:r>
            <w:r>
              <w:rPr>
                <w:sz w:val="22"/>
                <w:szCs w:val="22"/>
              </w:rPr>
              <w:t xml:space="preserve"> </w:t>
            </w:r>
            <w:r w:rsidRPr="00931A93">
              <w:rPr>
                <w:sz w:val="22"/>
                <w:szCs w:val="22"/>
              </w:rPr>
              <w:t>строить</w:t>
            </w:r>
            <w:r>
              <w:rPr>
                <w:sz w:val="22"/>
                <w:szCs w:val="22"/>
              </w:rPr>
              <w:t xml:space="preserve"> </w:t>
            </w:r>
            <w:r w:rsidRPr="00931A93">
              <w:rPr>
                <w:sz w:val="22"/>
                <w:szCs w:val="22"/>
              </w:rPr>
              <w:t>высказывания</w:t>
            </w:r>
            <w:r>
              <w:rPr>
                <w:sz w:val="22"/>
                <w:szCs w:val="22"/>
              </w:rPr>
              <w:t xml:space="preserve"> </w:t>
            </w:r>
            <w:r w:rsidRPr="00931A93">
              <w:rPr>
                <w:sz w:val="22"/>
                <w:szCs w:val="22"/>
              </w:rPr>
              <w:t>и</w:t>
            </w:r>
            <w:r>
              <w:rPr>
                <w:sz w:val="22"/>
                <w:szCs w:val="22"/>
              </w:rPr>
              <w:t xml:space="preserve"> </w:t>
            </w:r>
            <w:r w:rsidRPr="00931A93">
              <w:rPr>
                <w:sz w:val="22"/>
                <w:szCs w:val="22"/>
              </w:rPr>
              <w:t>отрицания</w:t>
            </w:r>
            <w:r>
              <w:rPr>
                <w:sz w:val="22"/>
                <w:szCs w:val="22"/>
              </w:rPr>
              <w:t xml:space="preserve"> </w:t>
            </w:r>
            <w:r w:rsidRPr="00931A93">
              <w:rPr>
                <w:sz w:val="22"/>
                <w:szCs w:val="22"/>
              </w:rPr>
              <w:t>высказываний</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П</w:t>
            </w:r>
          </w:p>
        </w:tc>
        <w:tc>
          <w:tcPr>
            <w:tcW w:w="550" w:type="pct"/>
            <w:tcBorders>
              <w:top w:val="nil"/>
              <w:left w:val="single" w:sz="4" w:space="0" w:color="auto"/>
              <w:bottom w:val="single" w:sz="4" w:space="0" w:color="auto"/>
              <w:right w:val="single" w:sz="4" w:space="0" w:color="auto"/>
            </w:tcBorders>
            <w:shd w:val="clear" w:color="auto" w:fill="FF5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2,46</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0,30</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0,52</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0,52</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6,09</w:t>
            </w:r>
          </w:p>
        </w:tc>
      </w:tr>
      <w:tr w:rsidR="00C06A0A" w:rsidRPr="00931A93" w:rsidTr="00220E8C">
        <w:trPr>
          <w:trHeight w:val="2065"/>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931A93" w:rsidRDefault="00C06A0A" w:rsidP="00C06A0A">
            <w:pPr>
              <w:pStyle w:val="af9"/>
              <w:numPr>
                <w:ilvl w:val="0"/>
                <w:numId w:val="8"/>
              </w:numPr>
              <w:autoSpaceDE w:val="0"/>
              <w:autoSpaceDN w:val="0"/>
              <w:adjustRightInd w:val="0"/>
              <w:spacing w:after="0"/>
              <w:jc w:val="center"/>
              <w:rPr>
                <w:rFonts w:ascii="Times New Roman" w:hAnsi="Times New Roman"/>
              </w:rPr>
            </w:pPr>
          </w:p>
        </w:tc>
        <w:tc>
          <w:tcPr>
            <w:tcW w:w="199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rPr>
                <w:sz w:val="22"/>
                <w:szCs w:val="22"/>
              </w:rPr>
            </w:pPr>
            <w:r w:rsidRPr="00931A93">
              <w:rPr>
                <w:sz w:val="22"/>
                <w:szCs w:val="22"/>
              </w:rPr>
              <w:t>Умение</w:t>
            </w:r>
            <w:r>
              <w:rPr>
                <w:sz w:val="22"/>
                <w:szCs w:val="22"/>
              </w:rPr>
              <w:t xml:space="preserve"> </w:t>
            </w:r>
            <w:r w:rsidRPr="00931A93">
              <w:rPr>
                <w:sz w:val="22"/>
                <w:szCs w:val="22"/>
              </w:rPr>
              <w:t>применять</w:t>
            </w:r>
            <w:r>
              <w:rPr>
                <w:sz w:val="22"/>
                <w:szCs w:val="22"/>
              </w:rPr>
              <w:t xml:space="preserve"> </w:t>
            </w:r>
            <w:r w:rsidRPr="00931A93">
              <w:rPr>
                <w:sz w:val="22"/>
                <w:szCs w:val="22"/>
              </w:rPr>
              <w:t>формулы</w:t>
            </w:r>
            <w:r>
              <w:rPr>
                <w:sz w:val="22"/>
                <w:szCs w:val="22"/>
              </w:rPr>
              <w:t xml:space="preserve"> </w:t>
            </w:r>
            <w:r w:rsidRPr="00931A93">
              <w:rPr>
                <w:sz w:val="22"/>
                <w:szCs w:val="22"/>
              </w:rPr>
              <w:t>периметра</w:t>
            </w:r>
            <w:r>
              <w:rPr>
                <w:sz w:val="22"/>
                <w:szCs w:val="22"/>
              </w:rPr>
              <w:t xml:space="preserve"> </w:t>
            </w:r>
            <w:r w:rsidRPr="00931A93">
              <w:rPr>
                <w:sz w:val="22"/>
                <w:szCs w:val="22"/>
              </w:rPr>
              <w:t>и</w:t>
            </w:r>
            <w:r>
              <w:rPr>
                <w:sz w:val="22"/>
                <w:szCs w:val="22"/>
              </w:rPr>
              <w:t xml:space="preserve"> </w:t>
            </w:r>
            <w:r w:rsidRPr="00931A93">
              <w:rPr>
                <w:sz w:val="22"/>
                <w:szCs w:val="22"/>
              </w:rPr>
              <w:t>площади</w:t>
            </w:r>
            <w:r>
              <w:rPr>
                <w:sz w:val="22"/>
                <w:szCs w:val="22"/>
              </w:rPr>
              <w:t xml:space="preserve"> </w:t>
            </w:r>
            <w:r w:rsidRPr="00931A93">
              <w:rPr>
                <w:sz w:val="22"/>
                <w:szCs w:val="22"/>
              </w:rPr>
              <w:t>многоугольников,</w:t>
            </w:r>
            <w:r>
              <w:rPr>
                <w:sz w:val="22"/>
                <w:szCs w:val="22"/>
              </w:rPr>
              <w:t xml:space="preserve"> </w:t>
            </w:r>
            <w:r w:rsidRPr="00931A93">
              <w:rPr>
                <w:sz w:val="22"/>
                <w:szCs w:val="22"/>
              </w:rPr>
              <w:t>длины</w:t>
            </w:r>
            <w:r>
              <w:rPr>
                <w:sz w:val="22"/>
                <w:szCs w:val="22"/>
              </w:rPr>
              <w:t xml:space="preserve"> </w:t>
            </w:r>
            <w:r w:rsidRPr="00931A93">
              <w:rPr>
                <w:sz w:val="22"/>
                <w:szCs w:val="22"/>
              </w:rPr>
              <w:t>окружности</w:t>
            </w:r>
            <w:r>
              <w:rPr>
                <w:sz w:val="22"/>
                <w:szCs w:val="22"/>
              </w:rPr>
              <w:t xml:space="preserve"> </w:t>
            </w:r>
            <w:r w:rsidRPr="00931A93">
              <w:rPr>
                <w:sz w:val="22"/>
                <w:szCs w:val="22"/>
              </w:rPr>
              <w:t>и</w:t>
            </w:r>
            <w:r>
              <w:rPr>
                <w:sz w:val="22"/>
                <w:szCs w:val="22"/>
              </w:rPr>
              <w:t xml:space="preserve"> </w:t>
            </w:r>
            <w:r w:rsidRPr="00931A93">
              <w:rPr>
                <w:sz w:val="22"/>
                <w:szCs w:val="22"/>
              </w:rPr>
              <w:t>площади</w:t>
            </w:r>
            <w:r>
              <w:rPr>
                <w:sz w:val="22"/>
                <w:szCs w:val="22"/>
              </w:rPr>
              <w:t xml:space="preserve"> </w:t>
            </w:r>
            <w:r w:rsidRPr="00931A93">
              <w:rPr>
                <w:sz w:val="22"/>
                <w:szCs w:val="22"/>
              </w:rPr>
              <w:t>круга,</w:t>
            </w:r>
            <w:r>
              <w:rPr>
                <w:sz w:val="22"/>
                <w:szCs w:val="22"/>
              </w:rPr>
              <w:t xml:space="preserve"> </w:t>
            </w:r>
            <w:r w:rsidRPr="00931A93">
              <w:rPr>
                <w:sz w:val="22"/>
                <w:szCs w:val="22"/>
              </w:rPr>
              <w:t>объёма</w:t>
            </w:r>
            <w:r>
              <w:rPr>
                <w:sz w:val="22"/>
                <w:szCs w:val="22"/>
              </w:rPr>
              <w:t xml:space="preserve"> </w:t>
            </w:r>
            <w:r w:rsidRPr="00931A93">
              <w:rPr>
                <w:sz w:val="22"/>
                <w:szCs w:val="22"/>
              </w:rPr>
              <w:t>прямоугольного</w:t>
            </w:r>
            <w:r>
              <w:rPr>
                <w:sz w:val="22"/>
                <w:szCs w:val="22"/>
              </w:rPr>
              <w:t xml:space="preserve"> </w:t>
            </w:r>
            <w:r w:rsidRPr="00931A93">
              <w:rPr>
                <w:sz w:val="22"/>
                <w:szCs w:val="22"/>
              </w:rPr>
              <w:t>параллелепипеда;</w:t>
            </w:r>
            <w:r>
              <w:rPr>
                <w:sz w:val="22"/>
                <w:szCs w:val="22"/>
              </w:rPr>
              <w:t xml:space="preserve"> </w:t>
            </w:r>
            <w:r w:rsidRPr="00931A93">
              <w:rPr>
                <w:sz w:val="22"/>
                <w:szCs w:val="22"/>
              </w:rPr>
              <w:t>умение</w:t>
            </w:r>
            <w:r>
              <w:rPr>
                <w:sz w:val="22"/>
                <w:szCs w:val="22"/>
              </w:rPr>
              <w:t xml:space="preserve"> </w:t>
            </w:r>
            <w:r w:rsidRPr="00931A93">
              <w:rPr>
                <w:sz w:val="22"/>
                <w:szCs w:val="22"/>
              </w:rPr>
              <w:t>применять</w:t>
            </w:r>
            <w:r>
              <w:rPr>
                <w:sz w:val="22"/>
                <w:szCs w:val="22"/>
              </w:rPr>
              <w:t xml:space="preserve"> </w:t>
            </w:r>
            <w:r w:rsidRPr="00931A93">
              <w:rPr>
                <w:sz w:val="22"/>
                <w:szCs w:val="22"/>
              </w:rPr>
              <w:t>признаки</w:t>
            </w:r>
            <w:r>
              <w:rPr>
                <w:sz w:val="22"/>
                <w:szCs w:val="22"/>
              </w:rPr>
              <w:t xml:space="preserve"> </w:t>
            </w:r>
            <w:r w:rsidRPr="00931A93">
              <w:rPr>
                <w:sz w:val="22"/>
                <w:szCs w:val="22"/>
              </w:rPr>
              <w:t>равенства</w:t>
            </w:r>
            <w:r>
              <w:rPr>
                <w:sz w:val="22"/>
                <w:szCs w:val="22"/>
              </w:rPr>
              <w:t xml:space="preserve"> </w:t>
            </w:r>
            <w:r w:rsidRPr="00931A93">
              <w:rPr>
                <w:sz w:val="22"/>
                <w:szCs w:val="22"/>
              </w:rPr>
              <w:t>треугольников,</w:t>
            </w:r>
            <w:r>
              <w:rPr>
                <w:sz w:val="22"/>
                <w:szCs w:val="22"/>
              </w:rPr>
              <w:t xml:space="preserve"> </w:t>
            </w:r>
            <w:r w:rsidRPr="00931A93">
              <w:rPr>
                <w:sz w:val="22"/>
                <w:szCs w:val="22"/>
              </w:rPr>
              <w:t>теорему</w:t>
            </w:r>
            <w:r>
              <w:rPr>
                <w:sz w:val="22"/>
                <w:szCs w:val="22"/>
              </w:rPr>
              <w:t xml:space="preserve"> </w:t>
            </w:r>
            <w:r w:rsidRPr="00931A93">
              <w:rPr>
                <w:sz w:val="22"/>
                <w:szCs w:val="22"/>
              </w:rPr>
              <w:t>о</w:t>
            </w:r>
            <w:r>
              <w:rPr>
                <w:sz w:val="22"/>
                <w:szCs w:val="22"/>
              </w:rPr>
              <w:t xml:space="preserve"> </w:t>
            </w:r>
            <w:r w:rsidRPr="00931A93">
              <w:rPr>
                <w:sz w:val="22"/>
                <w:szCs w:val="22"/>
              </w:rPr>
              <w:t>сумме</w:t>
            </w:r>
            <w:r>
              <w:rPr>
                <w:sz w:val="22"/>
                <w:szCs w:val="22"/>
              </w:rPr>
              <w:t xml:space="preserve"> </w:t>
            </w:r>
            <w:r w:rsidRPr="00931A93">
              <w:rPr>
                <w:sz w:val="22"/>
                <w:szCs w:val="22"/>
              </w:rPr>
              <w:t>углов</w:t>
            </w:r>
            <w:r>
              <w:rPr>
                <w:sz w:val="22"/>
                <w:szCs w:val="22"/>
              </w:rPr>
              <w:t xml:space="preserve"> </w:t>
            </w:r>
            <w:r w:rsidRPr="00931A93">
              <w:rPr>
                <w:sz w:val="22"/>
                <w:szCs w:val="22"/>
              </w:rPr>
              <w:t>треугольника,</w:t>
            </w:r>
            <w:r>
              <w:rPr>
                <w:sz w:val="22"/>
                <w:szCs w:val="22"/>
              </w:rPr>
              <w:t xml:space="preserve"> </w:t>
            </w:r>
            <w:r w:rsidRPr="00931A93">
              <w:rPr>
                <w:sz w:val="22"/>
                <w:szCs w:val="22"/>
              </w:rPr>
              <w:t>теорему</w:t>
            </w:r>
            <w:r>
              <w:rPr>
                <w:sz w:val="22"/>
                <w:szCs w:val="22"/>
              </w:rPr>
              <w:t xml:space="preserve"> </w:t>
            </w:r>
            <w:r w:rsidRPr="00931A93">
              <w:rPr>
                <w:sz w:val="22"/>
                <w:szCs w:val="22"/>
              </w:rPr>
              <w:t>Пифагора,</w:t>
            </w:r>
            <w:r>
              <w:rPr>
                <w:sz w:val="22"/>
                <w:szCs w:val="22"/>
              </w:rPr>
              <w:t xml:space="preserve"> </w:t>
            </w:r>
            <w:r w:rsidRPr="00931A93">
              <w:rPr>
                <w:sz w:val="22"/>
                <w:szCs w:val="22"/>
              </w:rPr>
              <w:t>тригонометрические</w:t>
            </w:r>
            <w:r>
              <w:rPr>
                <w:sz w:val="22"/>
                <w:szCs w:val="22"/>
              </w:rPr>
              <w:t xml:space="preserve"> </w:t>
            </w:r>
            <w:r w:rsidRPr="00931A93">
              <w:rPr>
                <w:sz w:val="22"/>
                <w:szCs w:val="22"/>
              </w:rPr>
              <w:t>соотношения</w:t>
            </w:r>
            <w:r>
              <w:rPr>
                <w:sz w:val="22"/>
                <w:szCs w:val="22"/>
              </w:rPr>
              <w:t xml:space="preserve"> </w:t>
            </w:r>
            <w:r w:rsidRPr="00931A93">
              <w:rPr>
                <w:sz w:val="22"/>
                <w:szCs w:val="22"/>
              </w:rPr>
              <w:t>для</w:t>
            </w:r>
            <w:r>
              <w:rPr>
                <w:sz w:val="22"/>
                <w:szCs w:val="22"/>
              </w:rPr>
              <w:t xml:space="preserve"> </w:t>
            </w:r>
            <w:r w:rsidRPr="00931A93">
              <w:rPr>
                <w:sz w:val="22"/>
                <w:szCs w:val="22"/>
              </w:rPr>
              <w:t>вычисления</w:t>
            </w:r>
            <w:r>
              <w:rPr>
                <w:sz w:val="22"/>
                <w:szCs w:val="22"/>
              </w:rPr>
              <w:t xml:space="preserve"> </w:t>
            </w:r>
            <w:r w:rsidRPr="00931A93">
              <w:rPr>
                <w:sz w:val="22"/>
                <w:szCs w:val="22"/>
              </w:rPr>
              <w:t>длин,</w:t>
            </w:r>
            <w:r>
              <w:rPr>
                <w:sz w:val="22"/>
                <w:szCs w:val="22"/>
              </w:rPr>
              <w:t xml:space="preserve"> </w:t>
            </w:r>
            <w:r w:rsidRPr="00931A93">
              <w:rPr>
                <w:sz w:val="22"/>
                <w:szCs w:val="22"/>
              </w:rPr>
              <w:t>расстояний,</w:t>
            </w:r>
            <w:r>
              <w:rPr>
                <w:sz w:val="22"/>
                <w:szCs w:val="22"/>
              </w:rPr>
              <w:t xml:space="preserve"> </w:t>
            </w:r>
            <w:r w:rsidRPr="00931A93">
              <w:rPr>
                <w:sz w:val="22"/>
                <w:szCs w:val="22"/>
              </w:rPr>
              <w:t>площадей</w:t>
            </w:r>
          </w:p>
        </w:tc>
        <w:tc>
          <w:tcPr>
            <w:tcW w:w="449" w:type="pct"/>
            <w:tcBorders>
              <w:top w:val="single" w:sz="8" w:space="0" w:color="000000"/>
              <w:left w:val="single" w:sz="8" w:space="0" w:color="000000"/>
              <w:bottom w:val="single" w:sz="8" w:space="0" w:color="000000"/>
              <w:right w:val="single" w:sz="8" w:space="0" w:color="000000"/>
            </w:tcBorders>
            <w:vAlign w:val="center"/>
          </w:tcPr>
          <w:p w:rsidR="00C06A0A" w:rsidRPr="00931A93" w:rsidRDefault="00C06A0A" w:rsidP="00220E8C">
            <w:pPr>
              <w:autoSpaceDE w:val="0"/>
              <w:autoSpaceDN w:val="0"/>
              <w:adjustRightInd w:val="0"/>
              <w:ind w:hanging="112"/>
              <w:jc w:val="center"/>
              <w:rPr>
                <w:sz w:val="22"/>
                <w:szCs w:val="22"/>
              </w:rPr>
            </w:pPr>
            <w:r w:rsidRPr="00931A93">
              <w:rPr>
                <w:sz w:val="22"/>
                <w:szCs w:val="22"/>
              </w:rPr>
              <w:t>В</w:t>
            </w:r>
          </w:p>
        </w:tc>
        <w:tc>
          <w:tcPr>
            <w:tcW w:w="550" w:type="pct"/>
            <w:tcBorders>
              <w:top w:val="nil"/>
              <w:left w:val="single" w:sz="4" w:space="0" w:color="auto"/>
              <w:bottom w:val="single" w:sz="4" w:space="0" w:color="auto"/>
              <w:right w:val="single" w:sz="4" w:space="0" w:color="auto"/>
            </w:tcBorders>
            <w:shd w:val="clear" w:color="auto" w:fill="FF5050"/>
            <w:vAlign w:val="center"/>
          </w:tcPr>
          <w:p w:rsidR="00C06A0A" w:rsidRPr="00931A93" w:rsidRDefault="00C06A0A" w:rsidP="00220E8C">
            <w:pPr>
              <w:autoSpaceDE w:val="0"/>
              <w:autoSpaceDN w:val="0"/>
              <w:adjustRightInd w:val="0"/>
              <w:ind w:firstLine="67"/>
              <w:jc w:val="center"/>
              <w:rPr>
                <w:sz w:val="22"/>
                <w:szCs w:val="22"/>
              </w:rPr>
            </w:pPr>
            <w:r w:rsidRPr="00931A93">
              <w:rPr>
                <w:color w:val="000000"/>
                <w:sz w:val="22"/>
                <w:szCs w:val="22"/>
              </w:rPr>
              <w:t>0,40</w:t>
            </w:r>
          </w:p>
        </w:tc>
        <w:tc>
          <w:tcPr>
            <w:tcW w:w="449"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0,00</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0,26</w:t>
            </w:r>
          </w:p>
        </w:tc>
        <w:tc>
          <w:tcPr>
            <w:tcW w:w="400"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0,05</w:t>
            </w:r>
          </w:p>
        </w:tc>
        <w:tc>
          <w:tcPr>
            <w:tcW w:w="395" w:type="pct"/>
            <w:tcBorders>
              <w:top w:val="nil"/>
              <w:left w:val="nil"/>
              <w:bottom w:val="single" w:sz="4" w:space="0" w:color="auto"/>
              <w:right w:val="single" w:sz="4" w:space="0" w:color="auto"/>
            </w:tcBorders>
            <w:shd w:val="clear" w:color="auto" w:fill="auto"/>
            <w:vAlign w:val="center"/>
          </w:tcPr>
          <w:p w:rsidR="00C06A0A" w:rsidRPr="00931A93" w:rsidRDefault="00C06A0A" w:rsidP="00220E8C">
            <w:pPr>
              <w:jc w:val="center"/>
              <w:rPr>
                <w:sz w:val="22"/>
                <w:szCs w:val="22"/>
              </w:rPr>
            </w:pPr>
            <w:r w:rsidRPr="00931A93">
              <w:rPr>
                <w:color w:val="000000"/>
                <w:sz w:val="22"/>
                <w:szCs w:val="22"/>
              </w:rPr>
              <w:t>1,04</w:t>
            </w:r>
          </w:p>
        </w:tc>
      </w:tr>
      <w:bookmarkEnd w:id="8"/>
    </w:tbl>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Pr>
        <w:pStyle w:val="ab"/>
        <w:keepNext/>
        <w:jc w:val="right"/>
        <w:rPr>
          <w:bCs/>
          <w:iCs w:val="0"/>
          <w:color w:val="auto"/>
        </w:rPr>
      </w:pPr>
      <w:r>
        <w:rPr>
          <w:bCs/>
          <w:iCs w:val="0"/>
          <w:color w:val="auto"/>
        </w:rPr>
        <w:t>Диаграмма 1</w:t>
      </w:r>
    </w:p>
    <w:p w:rsidR="00C06A0A" w:rsidRDefault="00C06A0A" w:rsidP="00C06A0A">
      <w:r w:rsidRPr="00931A93">
        <w:rPr>
          <w:i/>
          <w:iCs/>
          <w:noProof/>
        </w:rPr>
        <w:drawing>
          <wp:anchor distT="0" distB="0" distL="114300" distR="114300" simplePos="0" relativeHeight="251659264" behindDoc="1" locked="0" layoutInCell="1" allowOverlap="1" wp14:anchorId="2D941F62" wp14:editId="2684AD59">
            <wp:simplePos x="0" y="0"/>
            <wp:positionH relativeFrom="column">
              <wp:posOffset>58581</wp:posOffset>
            </wp:positionH>
            <wp:positionV relativeFrom="paragraph">
              <wp:posOffset>60694</wp:posOffset>
            </wp:positionV>
            <wp:extent cx="8530590" cy="4194450"/>
            <wp:effectExtent l="19050" t="19050" r="22860" b="34925"/>
            <wp:wrapNone/>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Pr>
        <w:tabs>
          <w:tab w:val="left" w:pos="3030"/>
        </w:tabs>
      </w:pPr>
      <w:r>
        <w:tab/>
      </w:r>
    </w:p>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 w:rsidR="00C06A0A" w:rsidRDefault="00C06A0A" w:rsidP="00C06A0A">
      <w:pPr>
        <w:pStyle w:val="ab"/>
        <w:keepNext/>
        <w:jc w:val="right"/>
        <w:rPr>
          <w:bCs/>
          <w:iCs w:val="0"/>
          <w:color w:val="auto"/>
        </w:rPr>
      </w:pPr>
    </w:p>
    <w:p w:rsidR="00C06A0A" w:rsidRDefault="00C06A0A" w:rsidP="00C06A0A"/>
    <w:p w:rsidR="00C06A0A" w:rsidRDefault="00C06A0A" w:rsidP="00C06A0A"/>
    <w:p w:rsidR="00C06A0A" w:rsidRDefault="00C06A0A" w:rsidP="00C06A0A"/>
    <w:p w:rsidR="00C06A0A" w:rsidRDefault="00C06A0A" w:rsidP="00C06A0A"/>
    <w:p w:rsidR="00C06A0A" w:rsidRPr="003C5B18" w:rsidRDefault="00C06A0A" w:rsidP="00C06A0A"/>
    <w:p w:rsidR="00C06A0A" w:rsidRPr="00F60D3F" w:rsidRDefault="00C06A0A" w:rsidP="00C06A0A">
      <w:pPr>
        <w:pStyle w:val="ab"/>
        <w:keepNext/>
        <w:jc w:val="right"/>
        <w:rPr>
          <w:iCs w:val="0"/>
          <w:color w:val="auto"/>
        </w:rPr>
      </w:pPr>
      <w:r>
        <w:rPr>
          <w:bCs/>
          <w:iCs w:val="0"/>
          <w:color w:val="auto"/>
        </w:rPr>
        <w:t xml:space="preserve">Таблица </w:t>
      </w:r>
      <w:r w:rsidRPr="00F60D3F">
        <w:rPr>
          <w:bCs/>
          <w:iCs w:val="0"/>
          <w:color w:val="auto"/>
        </w:rPr>
        <w:t>2</w:t>
      </w:r>
      <w:r w:rsidRPr="00F60D3F">
        <w:rPr>
          <w:bCs/>
          <w:iCs w:val="0"/>
          <w:color w:val="auto"/>
        </w:rPr>
        <w:noBreakHyphen/>
        <w:t>10</w:t>
      </w:r>
    </w:p>
    <w:tbl>
      <w:tblPr>
        <w:tblW w:w="4985" w:type="pct"/>
        <w:tblLayout w:type="fixed"/>
        <w:tblLook w:val="0000" w:firstRow="0" w:lastRow="0" w:firstColumn="0" w:lastColumn="0" w:noHBand="0" w:noVBand="0"/>
      </w:tblPr>
      <w:tblGrid>
        <w:gridCol w:w="2370"/>
        <w:gridCol w:w="2583"/>
        <w:gridCol w:w="2435"/>
        <w:gridCol w:w="2230"/>
        <w:gridCol w:w="2233"/>
        <w:gridCol w:w="2373"/>
      </w:tblGrid>
      <w:tr w:rsidR="00C06A0A" w:rsidRPr="00F60D3F" w:rsidTr="00220E8C">
        <w:trPr>
          <w:trHeight w:val="397"/>
          <w:tblHeader/>
        </w:trPr>
        <w:tc>
          <w:tcPr>
            <w:tcW w:w="833" w:type="pct"/>
            <w:vMerge w:val="restart"/>
            <w:tcBorders>
              <w:top w:val="single" w:sz="8" w:space="0" w:color="000000"/>
              <w:left w:val="single" w:sz="8" w:space="0" w:color="000000"/>
              <w:right w:val="single" w:sz="8" w:space="0" w:color="000000"/>
            </w:tcBorders>
            <w:shd w:val="clear" w:color="auto" w:fill="FFC000"/>
            <w:vAlign w:val="center"/>
          </w:tcPr>
          <w:p w:rsidR="00C06A0A" w:rsidRPr="00F60D3F" w:rsidRDefault="00C06A0A" w:rsidP="00220E8C">
            <w:pPr>
              <w:autoSpaceDE w:val="0"/>
              <w:autoSpaceDN w:val="0"/>
              <w:adjustRightInd w:val="0"/>
              <w:jc w:val="center"/>
              <w:rPr>
                <w:sz w:val="22"/>
                <w:szCs w:val="20"/>
              </w:rPr>
            </w:pPr>
            <w:r w:rsidRPr="00F60D3F">
              <w:rPr>
                <w:bCs/>
                <w:sz w:val="22"/>
                <w:szCs w:val="20"/>
              </w:rPr>
              <w:t>Номер</w:t>
            </w:r>
          </w:p>
          <w:p w:rsidR="00C06A0A" w:rsidRPr="00F60D3F" w:rsidRDefault="00C06A0A" w:rsidP="00220E8C">
            <w:pPr>
              <w:autoSpaceDE w:val="0"/>
              <w:autoSpaceDN w:val="0"/>
              <w:adjustRightInd w:val="0"/>
              <w:jc w:val="center"/>
              <w:rPr>
                <w:szCs w:val="20"/>
              </w:rPr>
            </w:pPr>
            <w:r w:rsidRPr="00F60D3F">
              <w:rPr>
                <w:bCs/>
                <w:sz w:val="22"/>
                <w:szCs w:val="20"/>
              </w:rPr>
              <w:t>задания</w:t>
            </w:r>
            <w:r>
              <w:rPr>
                <w:bCs/>
                <w:sz w:val="22"/>
                <w:szCs w:val="20"/>
              </w:rPr>
              <w:t xml:space="preserve"> </w:t>
            </w:r>
            <w:r w:rsidRPr="00F60D3F">
              <w:rPr>
                <w:bCs/>
                <w:sz w:val="22"/>
                <w:szCs w:val="20"/>
              </w:rPr>
              <w:t>/</w:t>
            </w:r>
            <w:r>
              <w:rPr>
                <w:bCs/>
                <w:sz w:val="22"/>
                <w:szCs w:val="20"/>
              </w:rPr>
              <w:t xml:space="preserve"> </w:t>
            </w:r>
            <w:r w:rsidRPr="00F60D3F">
              <w:rPr>
                <w:bCs/>
                <w:sz w:val="22"/>
                <w:szCs w:val="20"/>
              </w:rPr>
              <w:t>критерия</w:t>
            </w:r>
            <w:r>
              <w:rPr>
                <w:bCs/>
                <w:sz w:val="22"/>
                <w:szCs w:val="20"/>
              </w:rPr>
              <w:t xml:space="preserve"> </w:t>
            </w:r>
            <w:r w:rsidRPr="00F60D3F">
              <w:rPr>
                <w:bCs/>
                <w:sz w:val="22"/>
                <w:szCs w:val="20"/>
              </w:rPr>
              <w:t>оценивания</w:t>
            </w:r>
            <w:r>
              <w:rPr>
                <w:bCs/>
                <w:sz w:val="22"/>
                <w:szCs w:val="20"/>
              </w:rPr>
              <w:t xml:space="preserve"> </w:t>
            </w:r>
            <w:r w:rsidRPr="00F60D3F">
              <w:rPr>
                <w:bCs/>
                <w:sz w:val="22"/>
                <w:szCs w:val="20"/>
              </w:rPr>
              <w:t>в</w:t>
            </w:r>
            <w:r>
              <w:rPr>
                <w:bCs/>
                <w:sz w:val="22"/>
                <w:szCs w:val="20"/>
              </w:rPr>
              <w:t xml:space="preserve"> </w:t>
            </w:r>
            <w:r w:rsidRPr="00F60D3F">
              <w:rPr>
                <w:bCs/>
                <w:sz w:val="22"/>
                <w:szCs w:val="20"/>
              </w:rPr>
              <w:t>КИМ</w:t>
            </w:r>
          </w:p>
        </w:tc>
        <w:tc>
          <w:tcPr>
            <w:tcW w:w="908" w:type="pct"/>
            <w:vMerge w:val="restart"/>
            <w:tcBorders>
              <w:top w:val="single" w:sz="8" w:space="0" w:color="000000"/>
              <w:left w:val="single" w:sz="8" w:space="0" w:color="000000"/>
              <w:right w:val="single" w:sz="8" w:space="0" w:color="000000"/>
            </w:tcBorders>
            <w:shd w:val="clear" w:color="auto" w:fill="FFC000"/>
            <w:vAlign w:val="center"/>
          </w:tcPr>
          <w:p w:rsidR="00C06A0A" w:rsidRPr="00F60D3F" w:rsidRDefault="00C06A0A" w:rsidP="00220E8C">
            <w:pPr>
              <w:autoSpaceDE w:val="0"/>
              <w:autoSpaceDN w:val="0"/>
              <w:adjustRightInd w:val="0"/>
              <w:jc w:val="center"/>
              <w:rPr>
                <w:szCs w:val="20"/>
              </w:rPr>
            </w:pPr>
            <w:r w:rsidRPr="00F60D3F">
              <w:rPr>
                <w:bCs/>
                <w:sz w:val="22"/>
                <w:szCs w:val="20"/>
              </w:rPr>
              <w:t>Количество</w:t>
            </w:r>
            <w:r>
              <w:rPr>
                <w:bCs/>
                <w:sz w:val="22"/>
                <w:szCs w:val="20"/>
              </w:rPr>
              <w:t xml:space="preserve"> </w:t>
            </w:r>
            <w:r w:rsidRPr="00F60D3F">
              <w:rPr>
                <w:bCs/>
                <w:sz w:val="22"/>
                <w:szCs w:val="20"/>
              </w:rPr>
              <w:t>полученных</w:t>
            </w:r>
            <w:r>
              <w:rPr>
                <w:bCs/>
                <w:sz w:val="22"/>
                <w:szCs w:val="20"/>
              </w:rPr>
              <w:t xml:space="preserve"> </w:t>
            </w:r>
            <w:r w:rsidRPr="00F60D3F">
              <w:rPr>
                <w:bCs/>
                <w:sz w:val="22"/>
                <w:szCs w:val="20"/>
              </w:rPr>
              <w:t>первичных</w:t>
            </w:r>
            <w:r>
              <w:rPr>
                <w:bCs/>
                <w:sz w:val="22"/>
                <w:szCs w:val="20"/>
              </w:rPr>
              <w:t xml:space="preserve"> </w:t>
            </w:r>
            <w:r w:rsidRPr="00F60D3F">
              <w:rPr>
                <w:bCs/>
                <w:sz w:val="22"/>
                <w:szCs w:val="20"/>
              </w:rPr>
              <w:t>баллов</w:t>
            </w:r>
          </w:p>
        </w:tc>
        <w:tc>
          <w:tcPr>
            <w:tcW w:w="3259" w:type="pct"/>
            <w:gridSpan w:val="4"/>
            <w:tcBorders>
              <w:top w:val="single" w:sz="8" w:space="0" w:color="000000"/>
              <w:left w:val="single" w:sz="4" w:space="0" w:color="auto"/>
              <w:bottom w:val="single" w:sz="8" w:space="0" w:color="000000"/>
              <w:right w:val="single" w:sz="8" w:space="0" w:color="000000"/>
            </w:tcBorders>
            <w:shd w:val="clear" w:color="auto" w:fill="FFC000"/>
            <w:vAlign w:val="center"/>
          </w:tcPr>
          <w:p w:rsidR="00C06A0A" w:rsidRPr="00F60D3F" w:rsidRDefault="00C06A0A" w:rsidP="00220E8C">
            <w:pPr>
              <w:jc w:val="center"/>
              <w:rPr>
                <w:bCs/>
                <w:szCs w:val="20"/>
              </w:rPr>
            </w:pPr>
            <w:r w:rsidRPr="00F60D3F">
              <w:rPr>
                <w:sz w:val="22"/>
                <w:szCs w:val="20"/>
              </w:rPr>
              <w:t>Процент</w:t>
            </w:r>
            <w:r>
              <w:rPr>
                <w:sz w:val="22"/>
                <w:szCs w:val="20"/>
              </w:rPr>
              <w:t xml:space="preserve"> </w:t>
            </w:r>
            <w:r w:rsidRPr="00F60D3F">
              <w:rPr>
                <w:sz w:val="22"/>
                <w:szCs w:val="20"/>
              </w:rPr>
              <w:t>участников</w:t>
            </w:r>
            <w:r>
              <w:rPr>
                <w:sz w:val="22"/>
                <w:szCs w:val="20"/>
              </w:rPr>
              <w:t xml:space="preserve"> </w:t>
            </w:r>
            <w:r w:rsidRPr="00F60D3F">
              <w:rPr>
                <w:sz w:val="22"/>
                <w:szCs w:val="20"/>
              </w:rPr>
              <w:t>экзамена</w:t>
            </w:r>
            <w:r>
              <w:rPr>
                <w:sz w:val="22"/>
                <w:szCs w:val="20"/>
              </w:rPr>
              <w:t xml:space="preserve"> </w:t>
            </w:r>
            <w:r w:rsidRPr="00F60D3F">
              <w:rPr>
                <w:sz w:val="22"/>
                <w:szCs w:val="20"/>
              </w:rPr>
              <w:t>в</w:t>
            </w:r>
            <w:r>
              <w:rPr>
                <w:sz w:val="22"/>
                <w:szCs w:val="20"/>
              </w:rPr>
              <w:t xml:space="preserve"> </w:t>
            </w:r>
            <w:r w:rsidRPr="00F60D3F">
              <w:rPr>
                <w:sz w:val="22"/>
                <w:szCs w:val="20"/>
              </w:rPr>
              <w:t>субъекте</w:t>
            </w:r>
            <w:r>
              <w:rPr>
                <w:sz w:val="22"/>
                <w:szCs w:val="20"/>
              </w:rPr>
              <w:t xml:space="preserve"> </w:t>
            </w:r>
            <w:r w:rsidRPr="00F60D3F">
              <w:rPr>
                <w:sz w:val="22"/>
                <w:szCs w:val="20"/>
              </w:rPr>
              <w:t>Российской</w:t>
            </w:r>
            <w:r>
              <w:rPr>
                <w:sz w:val="22"/>
                <w:szCs w:val="20"/>
              </w:rPr>
              <w:t xml:space="preserve"> </w:t>
            </w:r>
            <w:r w:rsidRPr="00F60D3F">
              <w:rPr>
                <w:sz w:val="22"/>
                <w:szCs w:val="20"/>
              </w:rPr>
              <w:t>Федерации,</w:t>
            </w:r>
            <w:r>
              <w:rPr>
                <w:sz w:val="22"/>
                <w:szCs w:val="20"/>
              </w:rPr>
              <w:t xml:space="preserve"> </w:t>
            </w:r>
            <w:r w:rsidRPr="00F60D3F">
              <w:rPr>
                <w:sz w:val="22"/>
                <w:szCs w:val="20"/>
              </w:rPr>
              <w:t>получивших</w:t>
            </w:r>
            <w:r>
              <w:rPr>
                <w:sz w:val="22"/>
                <w:szCs w:val="20"/>
              </w:rPr>
              <w:t xml:space="preserve"> </w:t>
            </w:r>
            <w:r w:rsidRPr="00F60D3F">
              <w:rPr>
                <w:sz w:val="22"/>
                <w:szCs w:val="20"/>
              </w:rPr>
              <w:t>соответствующий</w:t>
            </w:r>
            <w:r>
              <w:rPr>
                <w:sz w:val="22"/>
                <w:szCs w:val="20"/>
              </w:rPr>
              <w:t xml:space="preserve"> </w:t>
            </w:r>
            <w:r w:rsidRPr="00F60D3F">
              <w:rPr>
                <w:sz w:val="22"/>
                <w:szCs w:val="20"/>
              </w:rPr>
              <w:t>первичный</w:t>
            </w:r>
            <w:r>
              <w:rPr>
                <w:sz w:val="22"/>
                <w:szCs w:val="20"/>
              </w:rPr>
              <w:t xml:space="preserve"> </w:t>
            </w:r>
            <w:r w:rsidRPr="00F60D3F">
              <w:rPr>
                <w:sz w:val="22"/>
                <w:szCs w:val="20"/>
              </w:rPr>
              <w:t>балл</w:t>
            </w:r>
            <w:r>
              <w:rPr>
                <w:sz w:val="22"/>
                <w:szCs w:val="20"/>
              </w:rPr>
              <w:t xml:space="preserve"> </w:t>
            </w:r>
            <w:r w:rsidRPr="00F60D3F">
              <w:rPr>
                <w:sz w:val="22"/>
                <w:szCs w:val="20"/>
              </w:rPr>
              <w:t>за</w:t>
            </w:r>
            <w:r>
              <w:rPr>
                <w:sz w:val="22"/>
                <w:szCs w:val="20"/>
              </w:rPr>
              <w:t xml:space="preserve"> </w:t>
            </w:r>
            <w:r w:rsidRPr="00F60D3F">
              <w:rPr>
                <w:sz w:val="22"/>
                <w:szCs w:val="20"/>
              </w:rPr>
              <w:t>выполнения</w:t>
            </w:r>
            <w:r>
              <w:rPr>
                <w:sz w:val="22"/>
                <w:szCs w:val="20"/>
              </w:rPr>
              <w:t xml:space="preserve"> </w:t>
            </w:r>
            <w:r w:rsidRPr="00F60D3F">
              <w:rPr>
                <w:sz w:val="22"/>
                <w:szCs w:val="20"/>
              </w:rPr>
              <w:t>задания</w:t>
            </w:r>
            <w:r>
              <w:rPr>
                <w:sz w:val="22"/>
                <w:szCs w:val="20"/>
              </w:rPr>
              <w:t xml:space="preserve"> </w:t>
            </w:r>
            <w:r w:rsidRPr="00F60D3F">
              <w:rPr>
                <w:sz w:val="22"/>
                <w:szCs w:val="20"/>
              </w:rPr>
              <w:t>в</w:t>
            </w:r>
            <w:r>
              <w:rPr>
                <w:sz w:val="22"/>
                <w:szCs w:val="20"/>
              </w:rPr>
              <w:t xml:space="preserve"> </w:t>
            </w:r>
            <w:r w:rsidRPr="00F60D3F">
              <w:rPr>
                <w:sz w:val="22"/>
                <w:szCs w:val="20"/>
              </w:rPr>
              <w:t>группах</w:t>
            </w:r>
            <w:r>
              <w:rPr>
                <w:sz w:val="22"/>
                <w:szCs w:val="20"/>
              </w:rPr>
              <w:t xml:space="preserve"> </w:t>
            </w:r>
            <w:r w:rsidRPr="00F60D3F">
              <w:rPr>
                <w:sz w:val="22"/>
                <w:szCs w:val="20"/>
              </w:rPr>
              <w:t>участников</w:t>
            </w:r>
            <w:r>
              <w:rPr>
                <w:sz w:val="22"/>
                <w:szCs w:val="20"/>
              </w:rPr>
              <w:t xml:space="preserve"> </w:t>
            </w:r>
            <w:r w:rsidRPr="00F60D3F">
              <w:rPr>
                <w:sz w:val="22"/>
                <w:szCs w:val="20"/>
              </w:rPr>
              <w:br/>
              <w:t>экзамен,</w:t>
            </w:r>
            <w:r>
              <w:rPr>
                <w:sz w:val="22"/>
                <w:szCs w:val="20"/>
              </w:rPr>
              <w:t xml:space="preserve"> </w:t>
            </w:r>
            <w:r w:rsidRPr="00F60D3F">
              <w:rPr>
                <w:sz w:val="22"/>
                <w:szCs w:val="20"/>
              </w:rPr>
              <w:t>получивших</w:t>
            </w:r>
            <w:r>
              <w:rPr>
                <w:sz w:val="22"/>
                <w:szCs w:val="20"/>
              </w:rPr>
              <w:t xml:space="preserve"> </w:t>
            </w:r>
            <w:r w:rsidRPr="00F60D3F">
              <w:rPr>
                <w:sz w:val="22"/>
                <w:szCs w:val="20"/>
              </w:rPr>
              <w:t>отметку</w:t>
            </w:r>
          </w:p>
        </w:tc>
      </w:tr>
      <w:tr w:rsidR="00C06A0A" w:rsidRPr="00F60D3F" w:rsidTr="00220E8C">
        <w:trPr>
          <w:trHeight w:val="397"/>
          <w:tblHeader/>
        </w:trPr>
        <w:tc>
          <w:tcPr>
            <w:tcW w:w="833" w:type="pct"/>
            <w:vMerge/>
            <w:tcBorders>
              <w:left w:val="single" w:sz="8" w:space="0" w:color="000000"/>
              <w:bottom w:val="single" w:sz="8" w:space="0" w:color="000000"/>
              <w:right w:val="single" w:sz="8" w:space="0" w:color="000000"/>
            </w:tcBorders>
            <w:shd w:val="clear" w:color="auto" w:fill="FFC000"/>
            <w:vAlign w:val="center"/>
          </w:tcPr>
          <w:p w:rsidR="00C06A0A" w:rsidRPr="00F60D3F" w:rsidRDefault="00C06A0A" w:rsidP="00220E8C">
            <w:pPr>
              <w:autoSpaceDE w:val="0"/>
              <w:autoSpaceDN w:val="0"/>
              <w:adjustRightInd w:val="0"/>
              <w:jc w:val="center"/>
              <w:rPr>
                <w:bCs/>
                <w:szCs w:val="20"/>
              </w:rPr>
            </w:pPr>
          </w:p>
        </w:tc>
        <w:tc>
          <w:tcPr>
            <w:tcW w:w="908" w:type="pct"/>
            <w:vMerge/>
            <w:tcBorders>
              <w:left w:val="single" w:sz="8" w:space="0" w:color="000000"/>
              <w:bottom w:val="single" w:sz="8" w:space="0" w:color="000000"/>
              <w:right w:val="single" w:sz="8" w:space="0" w:color="000000"/>
            </w:tcBorders>
            <w:shd w:val="clear" w:color="auto" w:fill="auto"/>
            <w:vAlign w:val="center"/>
          </w:tcPr>
          <w:p w:rsidR="00C06A0A" w:rsidRPr="00F60D3F" w:rsidRDefault="00C06A0A" w:rsidP="00220E8C">
            <w:pPr>
              <w:autoSpaceDE w:val="0"/>
              <w:autoSpaceDN w:val="0"/>
              <w:adjustRightInd w:val="0"/>
              <w:jc w:val="center"/>
              <w:rPr>
                <w:bCs/>
                <w:szCs w:val="20"/>
              </w:rPr>
            </w:pPr>
          </w:p>
        </w:tc>
        <w:tc>
          <w:tcPr>
            <w:tcW w:w="856" w:type="pct"/>
            <w:tcBorders>
              <w:top w:val="single" w:sz="8" w:space="0" w:color="000000"/>
              <w:left w:val="single" w:sz="4" w:space="0" w:color="auto"/>
              <w:bottom w:val="single" w:sz="8" w:space="0" w:color="000000"/>
              <w:right w:val="single" w:sz="8" w:space="0" w:color="000000"/>
            </w:tcBorders>
            <w:shd w:val="clear" w:color="auto" w:fill="BDD6EE" w:themeFill="accent1" w:themeFillTint="66"/>
            <w:vAlign w:val="center"/>
          </w:tcPr>
          <w:p w:rsidR="00C06A0A" w:rsidRPr="00F60D3F" w:rsidRDefault="00C06A0A" w:rsidP="00220E8C">
            <w:pPr>
              <w:jc w:val="center"/>
              <w:rPr>
                <w:bCs/>
                <w:szCs w:val="20"/>
              </w:rPr>
            </w:pPr>
            <w:r w:rsidRPr="00F60D3F">
              <w:rPr>
                <w:bCs/>
                <w:sz w:val="22"/>
                <w:szCs w:val="20"/>
              </w:rPr>
              <w:t>«2»</w:t>
            </w:r>
          </w:p>
        </w:tc>
        <w:tc>
          <w:tcPr>
            <w:tcW w:w="784"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jc w:val="center"/>
              <w:rPr>
                <w:bCs/>
                <w:szCs w:val="20"/>
              </w:rPr>
            </w:pPr>
            <w:r w:rsidRPr="00F60D3F">
              <w:rPr>
                <w:bCs/>
                <w:sz w:val="22"/>
                <w:szCs w:val="20"/>
              </w:rPr>
              <w:t>«3»</w:t>
            </w:r>
          </w:p>
        </w:tc>
        <w:tc>
          <w:tcPr>
            <w:tcW w:w="785" w:type="pct"/>
            <w:tcBorders>
              <w:top w:val="single" w:sz="8" w:space="0" w:color="000000"/>
              <w:left w:val="single" w:sz="8" w:space="0" w:color="000000"/>
              <w:bottom w:val="single" w:sz="8" w:space="0" w:color="000000"/>
              <w:right w:val="single" w:sz="4" w:space="0" w:color="auto"/>
            </w:tcBorders>
            <w:shd w:val="clear" w:color="auto" w:fill="BDD6EE" w:themeFill="accent1" w:themeFillTint="66"/>
            <w:vAlign w:val="center"/>
          </w:tcPr>
          <w:p w:rsidR="00C06A0A" w:rsidRPr="00F60D3F" w:rsidRDefault="00C06A0A" w:rsidP="00220E8C">
            <w:pPr>
              <w:jc w:val="center"/>
              <w:rPr>
                <w:bCs/>
                <w:szCs w:val="20"/>
              </w:rPr>
            </w:pPr>
            <w:r w:rsidRPr="00F60D3F">
              <w:rPr>
                <w:bCs/>
                <w:sz w:val="22"/>
                <w:szCs w:val="20"/>
              </w:rPr>
              <w:t>«4»</w:t>
            </w:r>
          </w:p>
        </w:tc>
        <w:tc>
          <w:tcPr>
            <w:tcW w:w="834" w:type="pct"/>
            <w:tcBorders>
              <w:top w:val="single" w:sz="8" w:space="0" w:color="000000"/>
              <w:left w:val="single" w:sz="4" w:space="0" w:color="auto"/>
              <w:bottom w:val="single" w:sz="8" w:space="0" w:color="000000"/>
              <w:right w:val="single" w:sz="8" w:space="0" w:color="000000"/>
            </w:tcBorders>
            <w:shd w:val="clear" w:color="auto" w:fill="BDD6EE" w:themeFill="accent1" w:themeFillTint="66"/>
            <w:vAlign w:val="center"/>
          </w:tcPr>
          <w:p w:rsidR="00C06A0A" w:rsidRPr="00F60D3F" w:rsidRDefault="00C06A0A" w:rsidP="00220E8C">
            <w:pPr>
              <w:jc w:val="center"/>
              <w:rPr>
                <w:bCs/>
                <w:szCs w:val="20"/>
              </w:rPr>
            </w:pPr>
            <w:r w:rsidRPr="00F60D3F">
              <w:rPr>
                <w:bCs/>
                <w:sz w:val="22"/>
                <w:szCs w:val="20"/>
              </w:rPr>
              <w:t>«5»</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Pr>
                <w:sz w:val="22"/>
                <w:szCs w:val="20"/>
              </w:rPr>
              <w:t>№ 1</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65,66</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30,73</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6,14</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1,67</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1</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34,34</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69,27</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93,86</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98,33</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2</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75,30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60,94</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18,49</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7,58</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2</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szCs w:val="20"/>
              </w:rPr>
              <w:t>24,70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39,06</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81,51</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92,42</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3</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75,90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57,03</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11,74</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4,28</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3</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szCs w:val="20"/>
              </w:rPr>
              <w:t>24,10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42,97</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88,26</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95,72</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4</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77,11</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56,77</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16,38</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4,25</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4</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szCs w:val="20"/>
              </w:rPr>
              <w:t>22,89</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43,23</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83,62</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95,75</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5</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71,69</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27,60</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12,71</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9,01</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5</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szCs w:val="20"/>
              </w:rPr>
              <w:t>28,32</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72,40</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87,29</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90,99</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6</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77,71</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39,06</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11,70</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2,86</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6</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22,29</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60,94</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88,30</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97,14</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7</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72,29</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42,71</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4,76</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1,12</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7</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27,70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57,29</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95,24</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98,88</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8</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80,12</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38,02</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5,62</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1,73</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8</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19,88</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61,98</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94,38</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98,27</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lastRenderedPageBreak/>
              <w:t>№</w:t>
            </w:r>
            <w:r>
              <w:rPr>
                <w:sz w:val="22"/>
                <w:szCs w:val="20"/>
              </w:rPr>
              <w:t xml:space="preserve"> 9</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75,90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48,18</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6,43</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0,92</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9</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24,10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51,82</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93,57</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99,08</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10</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83,73</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32,81</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8,07</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2,35</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10</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16,27</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67,19</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91,93</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97,65</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11</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77,11</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38,80</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6,93</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1,67</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F60D3F" w:rsidRDefault="00C06A0A" w:rsidP="00220E8C">
            <w:pPr>
              <w:autoSpaceDE w:val="0"/>
              <w:autoSpaceDN w:val="0"/>
              <w:adjustRightInd w:val="0"/>
              <w:jc w:val="center"/>
              <w:rPr>
                <w:sz w:val="22"/>
                <w:szCs w:val="20"/>
              </w:rPr>
            </w:pPr>
            <w:r w:rsidRPr="00BA5D4D">
              <w:rPr>
                <w:sz w:val="22"/>
                <w:szCs w:val="20"/>
              </w:rPr>
              <w:t>№</w:t>
            </w:r>
            <w:r>
              <w:rPr>
                <w:sz w:val="22"/>
                <w:szCs w:val="20"/>
              </w:rPr>
              <w:t xml:space="preserve"> 11</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t>22,89</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61,20</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93,07</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98,33</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12</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85,54</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39,84</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5,70</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0,95</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12</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14,46</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60,16</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94,30</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99,05</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13</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71,69</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47,40</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5,56</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0,51</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13</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28,31</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52,60</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94,44</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99,49</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14</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89,76</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35,42</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9,29</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4,01</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14</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10,24</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64,58</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90,71</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95,99</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15</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92,17</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38,80</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7,50</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3,30</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15</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7,83</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61,20</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92,50</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96,70</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16</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96,99</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28,91</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6,53</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1,29</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16</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3,01</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71,09</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93,47</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98,71</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17</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95,18</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47,40</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12,65</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3,23</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17</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4,82</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52,60</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87,35</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96,77</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18</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84,34</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16,41</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5,33</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2,04</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lastRenderedPageBreak/>
              <w:t>№</w:t>
            </w:r>
            <w:r>
              <w:rPr>
                <w:sz w:val="22"/>
                <w:szCs w:val="20"/>
              </w:rPr>
              <w:t xml:space="preserve"> 18</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15,66</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83,59</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94,67</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97,96</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19</w:t>
            </w:r>
          </w:p>
        </w:tc>
        <w:tc>
          <w:tcPr>
            <w:tcW w:w="908"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nil"/>
              <w:left w:val="single" w:sz="4" w:space="0" w:color="auto"/>
              <w:bottom w:val="single" w:sz="4" w:space="0" w:color="auto"/>
              <w:right w:val="single" w:sz="4" w:space="0" w:color="auto"/>
            </w:tcBorders>
            <w:shd w:val="clear" w:color="auto" w:fill="auto"/>
            <w:vAlign w:val="center"/>
          </w:tcPr>
          <w:p w:rsidR="00C06A0A" w:rsidRPr="00F60D3F" w:rsidRDefault="00C06A0A" w:rsidP="00220E8C">
            <w:pPr>
              <w:jc w:val="center"/>
              <w:rPr>
                <w:szCs w:val="20"/>
              </w:rPr>
            </w:pPr>
            <w:r>
              <w:rPr>
                <w:color w:val="000000"/>
              </w:rPr>
              <w:t>60,84</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17,71</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11,27</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3,30</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19</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39,16</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82,29</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88,73</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96,70</w:t>
            </w:r>
          </w:p>
        </w:tc>
      </w:tr>
      <w:tr w:rsidR="00C06A0A" w:rsidRPr="00F60D3F" w:rsidTr="00220E8C">
        <w:trPr>
          <w:trHeight w:val="216"/>
        </w:trPr>
        <w:tc>
          <w:tcPr>
            <w:tcW w:w="5000" w:type="pct"/>
            <w:gridSpan w:val="6"/>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Default="00C06A0A" w:rsidP="00220E8C">
            <w:pPr>
              <w:rPr>
                <w:szCs w:val="20"/>
              </w:rPr>
            </w:pP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20</w:t>
            </w:r>
          </w:p>
        </w:tc>
        <w:tc>
          <w:tcPr>
            <w:tcW w:w="908" w:type="pct"/>
            <w:tcBorders>
              <w:top w:val="single" w:sz="8" w:space="0" w:color="000000"/>
              <w:left w:val="single" w:sz="8" w:space="0" w:color="000000"/>
              <w:bottom w:val="single" w:sz="8" w:space="0" w:color="000000"/>
              <w:right w:val="single" w:sz="8" w:space="0" w:color="000000"/>
            </w:tcBorders>
            <w:shd w:val="clear" w:color="auto" w:fill="FFFF00"/>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75,30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47,51</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47,51</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0,88</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20</w:t>
            </w:r>
          </w:p>
        </w:tc>
        <w:tc>
          <w:tcPr>
            <w:tcW w:w="908" w:type="pct"/>
            <w:tcBorders>
              <w:top w:val="single" w:sz="8" w:space="0" w:color="000000"/>
              <w:left w:val="single" w:sz="8" w:space="0" w:color="000000"/>
              <w:bottom w:val="single" w:sz="8" w:space="0" w:color="000000"/>
              <w:right w:val="single" w:sz="8" w:space="0" w:color="000000"/>
            </w:tcBorders>
            <w:shd w:val="clear" w:color="auto" w:fill="00B0F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1,81</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2,70</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2,70</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1,05</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20</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2</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22,89</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49,80</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49,80</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98,06</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21</w:t>
            </w:r>
          </w:p>
        </w:tc>
        <w:tc>
          <w:tcPr>
            <w:tcW w:w="908" w:type="pct"/>
            <w:tcBorders>
              <w:top w:val="single" w:sz="8" w:space="0" w:color="000000"/>
              <w:left w:val="single" w:sz="8" w:space="0" w:color="000000"/>
              <w:bottom w:val="single" w:sz="8" w:space="0" w:color="000000"/>
              <w:right w:val="single" w:sz="8" w:space="0" w:color="000000"/>
            </w:tcBorders>
            <w:shd w:val="clear" w:color="auto" w:fill="FFFF00"/>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83,73</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71,23</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71,23</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4,49</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BA5D4D" w:rsidRDefault="00C06A0A" w:rsidP="00220E8C">
            <w:pPr>
              <w:autoSpaceDE w:val="0"/>
              <w:autoSpaceDN w:val="0"/>
              <w:adjustRightInd w:val="0"/>
              <w:jc w:val="center"/>
              <w:rPr>
                <w:sz w:val="22"/>
                <w:szCs w:val="20"/>
              </w:rPr>
            </w:pPr>
            <w:r w:rsidRPr="005113C4">
              <w:rPr>
                <w:sz w:val="22"/>
                <w:szCs w:val="20"/>
              </w:rPr>
              <w:t>№</w:t>
            </w:r>
            <w:r>
              <w:rPr>
                <w:sz w:val="22"/>
                <w:szCs w:val="20"/>
              </w:rPr>
              <w:t xml:space="preserve"> 21</w:t>
            </w:r>
          </w:p>
        </w:tc>
        <w:tc>
          <w:tcPr>
            <w:tcW w:w="908" w:type="pct"/>
            <w:tcBorders>
              <w:top w:val="single" w:sz="8" w:space="0" w:color="000000"/>
              <w:left w:val="single" w:sz="8" w:space="0" w:color="000000"/>
              <w:bottom w:val="single" w:sz="8" w:space="0" w:color="000000"/>
              <w:right w:val="single" w:sz="8" w:space="0" w:color="000000"/>
            </w:tcBorders>
            <w:shd w:val="clear" w:color="auto" w:fill="00B0F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4,82</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3,95</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3,95</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5,92</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5113C4" w:rsidRDefault="00C06A0A" w:rsidP="00220E8C">
            <w:pPr>
              <w:autoSpaceDE w:val="0"/>
              <w:autoSpaceDN w:val="0"/>
              <w:adjustRightInd w:val="0"/>
              <w:jc w:val="center"/>
              <w:rPr>
                <w:sz w:val="22"/>
                <w:szCs w:val="20"/>
              </w:rPr>
            </w:pPr>
            <w:r w:rsidRPr="007F0A9D">
              <w:rPr>
                <w:sz w:val="22"/>
                <w:szCs w:val="20"/>
              </w:rPr>
              <w:t>№</w:t>
            </w:r>
            <w:r>
              <w:rPr>
                <w:sz w:val="22"/>
                <w:szCs w:val="20"/>
              </w:rPr>
              <w:t xml:space="preserve"> 21</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2</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11,45</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24,82</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24,82</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89,60</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5113C4" w:rsidRDefault="00C06A0A" w:rsidP="00220E8C">
            <w:pPr>
              <w:autoSpaceDE w:val="0"/>
              <w:autoSpaceDN w:val="0"/>
              <w:adjustRightInd w:val="0"/>
              <w:jc w:val="center"/>
              <w:rPr>
                <w:sz w:val="22"/>
                <w:szCs w:val="20"/>
              </w:rPr>
            </w:pPr>
            <w:r w:rsidRPr="007F0A9D">
              <w:rPr>
                <w:sz w:val="22"/>
                <w:szCs w:val="20"/>
              </w:rPr>
              <w:t>№</w:t>
            </w:r>
            <w:r>
              <w:rPr>
                <w:sz w:val="22"/>
                <w:szCs w:val="20"/>
              </w:rPr>
              <w:t xml:space="preserve"> 22</w:t>
            </w:r>
          </w:p>
        </w:tc>
        <w:tc>
          <w:tcPr>
            <w:tcW w:w="908" w:type="pct"/>
            <w:tcBorders>
              <w:top w:val="single" w:sz="8" w:space="0" w:color="000000"/>
              <w:left w:val="single" w:sz="8" w:space="0" w:color="000000"/>
              <w:bottom w:val="single" w:sz="8" w:space="0" w:color="000000"/>
              <w:right w:val="single" w:sz="8" w:space="0" w:color="000000"/>
            </w:tcBorders>
            <w:shd w:val="clear" w:color="auto" w:fill="FFFF00"/>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100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99,61</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99,61</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95,89</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5113C4" w:rsidRDefault="00C06A0A" w:rsidP="00220E8C">
            <w:pPr>
              <w:autoSpaceDE w:val="0"/>
              <w:autoSpaceDN w:val="0"/>
              <w:adjustRightInd w:val="0"/>
              <w:jc w:val="center"/>
              <w:rPr>
                <w:sz w:val="22"/>
                <w:szCs w:val="20"/>
              </w:rPr>
            </w:pPr>
            <w:r w:rsidRPr="007F0A9D">
              <w:rPr>
                <w:sz w:val="22"/>
                <w:szCs w:val="20"/>
              </w:rPr>
              <w:t>№</w:t>
            </w:r>
            <w:r>
              <w:rPr>
                <w:sz w:val="22"/>
                <w:szCs w:val="20"/>
              </w:rPr>
              <w:t xml:space="preserve"> 22</w:t>
            </w:r>
          </w:p>
        </w:tc>
        <w:tc>
          <w:tcPr>
            <w:tcW w:w="908" w:type="pct"/>
            <w:tcBorders>
              <w:top w:val="single" w:sz="8" w:space="0" w:color="000000"/>
              <w:left w:val="single" w:sz="8" w:space="0" w:color="000000"/>
              <w:bottom w:val="single" w:sz="8" w:space="0" w:color="000000"/>
              <w:right w:val="single" w:sz="8" w:space="0" w:color="000000"/>
            </w:tcBorders>
            <w:shd w:val="clear" w:color="auto" w:fill="00B0F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0,20</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0,20</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1,22</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5113C4" w:rsidRDefault="00C06A0A" w:rsidP="00220E8C">
            <w:pPr>
              <w:autoSpaceDE w:val="0"/>
              <w:autoSpaceDN w:val="0"/>
              <w:adjustRightInd w:val="0"/>
              <w:jc w:val="center"/>
              <w:rPr>
                <w:sz w:val="22"/>
                <w:szCs w:val="20"/>
              </w:rPr>
            </w:pPr>
            <w:r w:rsidRPr="007F0A9D">
              <w:rPr>
                <w:sz w:val="22"/>
                <w:szCs w:val="20"/>
              </w:rPr>
              <w:t>№</w:t>
            </w:r>
            <w:r>
              <w:rPr>
                <w:sz w:val="22"/>
                <w:szCs w:val="20"/>
              </w:rPr>
              <w:t xml:space="preserve"> 22</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2</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0,18</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0,18</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2,89</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5113C4" w:rsidRDefault="00C06A0A" w:rsidP="00220E8C">
            <w:pPr>
              <w:autoSpaceDE w:val="0"/>
              <w:autoSpaceDN w:val="0"/>
              <w:adjustRightInd w:val="0"/>
              <w:jc w:val="center"/>
              <w:rPr>
                <w:sz w:val="22"/>
                <w:szCs w:val="20"/>
              </w:rPr>
            </w:pPr>
            <w:r w:rsidRPr="007F0A9D">
              <w:rPr>
                <w:sz w:val="22"/>
                <w:szCs w:val="20"/>
              </w:rPr>
              <w:t>№</w:t>
            </w:r>
            <w:r>
              <w:rPr>
                <w:sz w:val="22"/>
                <w:szCs w:val="20"/>
              </w:rPr>
              <w:t xml:space="preserve"> 23</w:t>
            </w:r>
          </w:p>
        </w:tc>
        <w:tc>
          <w:tcPr>
            <w:tcW w:w="908" w:type="pct"/>
            <w:tcBorders>
              <w:top w:val="single" w:sz="8" w:space="0" w:color="000000"/>
              <w:left w:val="single" w:sz="8" w:space="0" w:color="000000"/>
              <w:bottom w:val="single" w:sz="8" w:space="0" w:color="000000"/>
              <w:right w:val="single" w:sz="8" w:space="0" w:color="000000"/>
            </w:tcBorders>
            <w:shd w:val="clear" w:color="auto" w:fill="FFFF00"/>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98,80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96,96</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96,96</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68,17</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5113C4" w:rsidRDefault="00C06A0A" w:rsidP="00220E8C">
            <w:pPr>
              <w:autoSpaceDE w:val="0"/>
              <w:autoSpaceDN w:val="0"/>
              <w:adjustRightInd w:val="0"/>
              <w:jc w:val="center"/>
              <w:rPr>
                <w:sz w:val="22"/>
                <w:szCs w:val="20"/>
              </w:rPr>
            </w:pPr>
            <w:r w:rsidRPr="007F0A9D">
              <w:rPr>
                <w:sz w:val="22"/>
                <w:szCs w:val="20"/>
              </w:rPr>
              <w:t>№</w:t>
            </w:r>
            <w:r>
              <w:rPr>
                <w:sz w:val="22"/>
                <w:szCs w:val="20"/>
              </w:rPr>
              <w:t xml:space="preserve"> 23</w:t>
            </w:r>
          </w:p>
        </w:tc>
        <w:tc>
          <w:tcPr>
            <w:tcW w:w="908" w:type="pct"/>
            <w:tcBorders>
              <w:top w:val="single" w:sz="8" w:space="0" w:color="000000"/>
              <w:left w:val="single" w:sz="8" w:space="0" w:color="000000"/>
              <w:bottom w:val="single" w:sz="8" w:space="0" w:color="000000"/>
              <w:right w:val="single" w:sz="8" w:space="0" w:color="000000"/>
            </w:tcBorders>
            <w:shd w:val="clear" w:color="auto" w:fill="00B0F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0,49</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0,49</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1,90</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5113C4" w:rsidRDefault="00C06A0A" w:rsidP="00220E8C">
            <w:pPr>
              <w:autoSpaceDE w:val="0"/>
              <w:autoSpaceDN w:val="0"/>
              <w:adjustRightInd w:val="0"/>
              <w:jc w:val="center"/>
              <w:rPr>
                <w:sz w:val="22"/>
                <w:szCs w:val="20"/>
              </w:rPr>
            </w:pPr>
            <w:r w:rsidRPr="007F0A9D">
              <w:rPr>
                <w:sz w:val="22"/>
                <w:szCs w:val="20"/>
              </w:rPr>
              <w:t>№</w:t>
            </w:r>
            <w:r>
              <w:rPr>
                <w:sz w:val="22"/>
                <w:szCs w:val="20"/>
              </w:rPr>
              <w:t xml:space="preserve"> 23</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2</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1,20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2,55</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2,55</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29,92</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5113C4" w:rsidRDefault="00C06A0A" w:rsidP="00220E8C">
            <w:pPr>
              <w:autoSpaceDE w:val="0"/>
              <w:autoSpaceDN w:val="0"/>
              <w:adjustRightInd w:val="0"/>
              <w:jc w:val="center"/>
              <w:rPr>
                <w:sz w:val="22"/>
                <w:szCs w:val="20"/>
              </w:rPr>
            </w:pPr>
            <w:r w:rsidRPr="007F0A9D">
              <w:rPr>
                <w:sz w:val="22"/>
                <w:szCs w:val="20"/>
              </w:rPr>
              <w:t>№</w:t>
            </w:r>
            <w:r>
              <w:rPr>
                <w:sz w:val="22"/>
                <w:szCs w:val="20"/>
              </w:rPr>
              <w:t xml:space="preserve"> 24</w:t>
            </w:r>
          </w:p>
        </w:tc>
        <w:tc>
          <w:tcPr>
            <w:tcW w:w="908" w:type="pct"/>
            <w:tcBorders>
              <w:top w:val="single" w:sz="8" w:space="0" w:color="000000"/>
              <w:left w:val="single" w:sz="8" w:space="0" w:color="000000"/>
              <w:bottom w:val="single" w:sz="8" w:space="0" w:color="000000"/>
              <w:right w:val="single" w:sz="8" w:space="0" w:color="000000"/>
            </w:tcBorders>
            <w:shd w:val="clear" w:color="auto" w:fill="FFFF00"/>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99,40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98,97</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98,97</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87,83</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5113C4" w:rsidRDefault="00C06A0A" w:rsidP="00220E8C">
            <w:pPr>
              <w:autoSpaceDE w:val="0"/>
              <w:autoSpaceDN w:val="0"/>
              <w:adjustRightInd w:val="0"/>
              <w:jc w:val="center"/>
              <w:rPr>
                <w:sz w:val="22"/>
                <w:szCs w:val="20"/>
              </w:rPr>
            </w:pPr>
            <w:r w:rsidRPr="007F0A9D">
              <w:rPr>
                <w:sz w:val="22"/>
                <w:szCs w:val="20"/>
              </w:rPr>
              <w:t>№</w:t>
            </w:r>
            <w:r>
              <w:rPr>
                <w:sz w:val="22"/>
                <w:szCs w:val="20"/>
              </w:rPr>
              <w:t xml:space="preserve"> 24</w:t>
            </w:r>
          </w:p>
        </w:tc>
        <w:tc>
          <w:tcPr>
            <w:tcW w:w="908" w:type="pct"/>
            <w:tcBorders>
              <w:top w:val="single" w:sz="8" w:space="0" w:color="000000"/>
              <w:left w:val="single" w:sz="8" w:space="0" w:color="000000"/>
              <w:bottom w:val="single" w:sz="8" w:space="0" w:color="000000"/>
              <w:right w:val="single" w:sz="8" w:space="0" w:color="000000"/>
            </w:tcBorders>
            <w:shd w:val="clear" w:color="auto" w:fill="00B0F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0,34</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0,34</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1,19</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5113C4" w:rsidRDefault="00C06A0A" w:rsidP="00220E8C">
            <w:pPr>
              <w:autoSpaceDE w:val="0"/>
              <w:autoSpaceDN w:val="0"/>
              <w:adjustRightInd w:val="0"/>
              <w:jc w:val="center"/>
              <w:rPr>
                <w:sz w:val="22"/>
                <w:szCs w:val="20"/>
              </w:rPr>
            </w:pPr>
            <w:r w:rsidRPr="007F0A9D">
              <w:rPr>
                <w:sz w:val="22"/>
                <w:szCs w:val="20"/>
              </w:rPr>
              <w:t>№</w:t>
            </w:r>
            <w:r>
              <w:rPr>
                <w:sz w:val="22"/>
                <w:szCs w:val="20"/>
              </w:rPr>
              <w:t xml:space="preserve"> 24</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2</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0,60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0,69</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0,69</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10,98</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5113C4" w:rsidRDefault="00C06A0A" w:rsidP="00220E8C">
            <w:pPr>
              <w:autoSpaceDE w:val="0"/>
              <w:autoSpaceDN w:val="0"/>
              <w:adjustRightInd w:val="0"/>
              <w:jc w:val="center"/>
              <w:rPr>
                <w:sz w:val="22"/>
                <w:szCs w:val="20"/>
              </w:rPr>
            </w:pPr>
            <w:r w:rsidRPr="007F0A9D">
              <w:rPr>
                <w:sz w:val="22"/>
                <w:szCs w:val="20"/>
              </w:rPr>
              <w:t>№</w:t>
            </w:r>
            <w:r>
              <w:rPr>
                <w:sz w:val="22"/>
                <w:szCs w:val="20"/>
              </w:rPr>
              <w:t xml:space="preserve"> 25</w:t>
            </w:r>
          </w:p>
        </w:tc>
        <w:tc>
          <w:tcPr>
            <w:tcW w:w="908" w:type="pct"/>
            <w:tcBorders>
              <w:top w:val="single" w:sz="8" w:space="0" w:color="000000"/>
              <w:left w:val="single" w:sz="8" w:space="0" w:color="000000"/>
              <w:bottom w:val="single" w:sz="8" w:space="0" w:color="000000"/>
              <w:right w:val="single" w:sz="8" w:space="0" w:color="000000"/>
            </w:tcBorders>
            <w:shd w:val="clear" w:color="auto" w:fill="FFFF00"/>
            <w:vAlign w:val="center"/>
          </w:tcPr>
          <w:p w:rsidR="00C06A0A" w:rsidRPr="00F60D3F" w:rsidRDefault="00C06A0A" w:rsidP="00220E8C">
            <w:pPr>
              <w:autoSpaceDE w:val="0"/>
              <w:autoSpaceDN w:val="0"/>
              <w:adjustRightInd w:val="0"/>
              <w:ind w:firstLine="67"/>
              <w:jc w:val="center"/>
              <w:rPr>
                <w:szCs w:val="20"/>
              </w:rPr>
            </w:pPr>
            <w:r>
              <w:rPr>
                <w:szCs w:val="20"/>
              </w:rPr>
              <w:t>0</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100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99,90</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99,90</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97,93</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7F0A9D" w:rsidRDefault="00C06A0A" w:rsidP="00220E8C">
            <w:pPr>
              <w:autoSpaceDE w:val="0"/>
              <w:autoSpaceDN w:val="0"/>
              <w:adjustRightInd w:val="0"/>
              <w:jc w:val="center"/>
              <w:rPr>
                <w:sz w:val="22"/>
                <w:szCs w:val="20"/>
              </w:rPr>
            </w:pPr>
            <w:r>
              <w:rPr>
                <w:sz w:val="22"/>
                <w:szCs w:val="20"/>
              </w:rPr>
              <w:lastRenderedPageBreak/>
              <w:t>№ 25</w:t>
            </w:r>
          </w:p>
        </w:tc>
        <w:tc>
          <w:tcPr>
            <w:tcW w:w="908" w:type="pct"/>
            <w:tcBorders>
              <w:top w:val="single" w:sz="8" w:space="0" w:color="000000"/>
              <w:left w:val="single" w:sz="8" w:space="0" w:color="000000"/>
              <w:bottom w:val="single" w:sz="8" w:space="0" w:color="000000"/>
              <w:right w:val="single" w:sz="8" w:space="0" w:color="000000"/>
            </w:tcBorders>
            <w:shd w:val="clear" w:color="auto" w:fill="00B0F0"/>
            <w:vAlign w:val="center"/>
          </w:tcPr>
          <w:p w:rsidR="00C06A0A" w:rsidRPr="00F60D3F" w:rsidRDefault="00C06A0A" w:rsidP="00220E8C">
            <w:pPr>
              <w:autoSpaceDE w:val="0"/>
              <w:autoSpaceDN w:val="0"/>
              <w:adjustRightInd w:val="0"/>
              <w:ind w:firstLine="67"/>
              <w:jc w:val="center"/>
              <w:rPr>
                <w:szCs w:val="20"/>
              </w:rPr>
            </w:pPr>
            <w:r>
              <w:rPr>
                <w:szCs w:val="20"/>
              </w:rPr>
              <w:t>1</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0,00</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0,17</w:t>
            </w:r>
          </w:p>
        </w:tc>
      </w:tr>
      <w:tr w:rsidR="00C06A0A" w:rsidRPr="00F60D3F" w:rsidTr="00220E8C">
        <w:trPr>
          <w:trHeight w:val="397"/>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C06A0A" w:rsidRPr="007F0A9D" w:rsidRDefault="00C06A0A" w:rsidP="00220E8C">
            <w:pPr>
              <w:autoSpaceDE w:val="0"/>
              <w:autoSpaceDN w:val="0"/>
              <w:adjustRightInd w:val="0"/>
              <w:jc w:val="center"/>
              <w:rPr>
                <w:sz w:val="22"/>
                <w:szCs w:val="20"/>
              </w:rPr>
            </w:pPr>
            <w:r>
              <w:rPr>
                <w:sz w:val="22"/>
                <w:szCs w:val="20"/>
              </w:rPr>
              <w:t>№ 25</w:t>
            </w:r>
          </w:p>
        </w:tc>
        <w:tc>
          <w:tcPr>
            <w:tcW w:w="908" w:type="pct"/>
            <w:tcBorders>
              <w:top w:val="single" w:sz="8" w:space="0" w:color="000000"/>
              <w:left w:val="single" w:sz="8" w:space="0" w:color="000000"/>
              <w:bottom w:val="single" w:sz="8" w:space="0" w:color="000000"/>
              <w:right w:val="single" w:sz="8" w:space="0" w:color="000000"/>
            </w:tcBorders>
            <w:shd w:val="clear" w:color="auto" w:fill="00B050"/>
            <w:vAlign w:val="center"/>
          </w:tcPr>
          <w:p w:rsidR="00C06A0A" w:rsidRPr="00F60D3F" w:rsidRDefault="00C06A0A" w:rsidP="00220E8C">
            <w:pPr>
              <w:autoSpaceDE w:val="0"/>
              <w:autoSpaceDN w:val="0"/>
              <w:adjustRightInd w:val="0"/>
              <w:ind w:firstLine="67"/>
              <w:jc w:val="center"/>
              <w:rPr>
                <w:szCs w:val="20"/>
              </w:rPr>
            </w:pPr>
            <w:r>
              <w:rPr>
                <w:szCs w:val="20"/>
              </w:rPr>
              <w:t>2</w:t>
            </w:r>
          </w:p>
        </w:tc>
        <w:tc>
          <w:tcPr>
            <w:tcW w:w="856"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C06A0A" w:rsidRPr="00F60D3F" w:rsidRDefault="00C06A0A" w:rsidP="00220E8C">
            <w:pPr>
              <w:jc w:val="center"/>
              <w:rPr>
                <w:szCs w:val="20"/>
              </w:rPr>
            </w:pPr>
            <w:r>
              <w:rPr>
                <w:szCs w:val="20"/>
              </w:rPr>
              <w:t>0,10</w:t>
            </w:r>
          </w:p>
        </w:tc>
        <w:tc>
          <w:tcPr>
            <w:tcW w:w="785" w:type="pct"/>
            <w:tcBorders>
              <w:top w:val="single" w:sz="8" w:space="0" w:color="000000"/>
              <w:left w:val="single" w:sz="8" w:space="0" w:color="000000"/>
              <w:bottom w:val="single" w:sz="8" w:space="0" w:color="000000"/>
              <w:right w:val="single" w:sz="4" w:space="0" w:color="auto"/>
            </w:tcBorders>
            <w:vAlign w:val="center"/>
          </w:tcPr>
          <w:p w:rsidR="00C06A0A" w:rsidRPr="00F60D3F" w:rsidRDefault="00C06A0A" w:rsidP="00220E8C">
            <w:pPr>
              <w:jc w:val="center"/>
              <w:rPr>
                <w:szCs w:val="20"/>
              </w:rPr>
            </w:pPr>
            <w:r>
              <w:rPr>
                <w:szCs w:val="20"/>
              </w:rPr>
              <w:t>0,10</w:t>
            </w:r>
          </w:p>
        </w:tc>
        <w:tc>
          <w:tcPr>
            <w:tcW w:w="834" w:type="pct"/>
            <w:tcBorders>
              <w:top w:val="single" w:sz="8" w:space="0" w:color="000000"/>
              <w:left w:val="single" w:sz="4" w:space="0" w:color="auto"/>
              <w:bottom w:val="single" w:sz="8" w:space="0" w:color="000000"/>
              <w:right w:val="single" w:sz="8" w:space="0" w:color="000000"/>
            </w:tcBorders>
            <w:vAlign w:val="center"/>
          </w:tcPr>
          <w:p w:rsidR="00C06A0A" w:rsidRPr="00F60D3F" w:rsidRDefault="00C06A0A" w:rsidP="00220E8C">
            <w:pPr>
              <w:jc w:val="center"/>
              <w:rPr>
                <w:szCs w:val="20"/>
              </w:rPr>
            </w:pPr>
            <w:r>
              <w:rPr>
                <w:szCs w:val="20"/>
              </w:rPr>
              <w:t>1,90</w:t>
            </w:r>
          </w:p>
        </w:tc>
      </w:tr>
    </w:tbl>
    <w:p w:rsidR="00C06A0A" w:rsidRDefault="00C06A0A" w:rsidP="00C06A0A">
      <w:pPr>
        <w:ind w:firstLine="426"/>
        <w:jc w:val="both"/>
        <w:rPr>
          <w:i/>
        </w:rPr>
      </w:pPr>
    </w:p>
    <w:p w:rsidR="00C06A0A" w:rsidRPr="00F60D3F" w:rsidRDefault="00C06A0A" w:rsidP="00C06A0A">
      <w:pPr>
        <w:ind w:firstLine="426"/>
        <w:jc w:val="both"/>
        <w:rPr>
          <w:i/>
          <w:iCs/>
        </w:rPr>
      </w:pPr>
      <w:r w:rsidRPr="00F60D3F">
        <w:rPr>
          <w:i/>
        </w:rPr>
        <w:t>Для</w:t>
      </w:r>
      <w:r>
        <w:rPr>
          <w:i/>
        </w:rPr>
        <w:t xml:space="preserve"> </w:t>
      </w:r>
      <w:r w:rsidRPr="00F60D3F">
        <w:rPr>
          <w:i/>
        </w:rPr>
        <w:t>анализа</w:t>
      </w:r>
      <w:r>
        <w:rPr>
          <w:i/>
        </w:rPr>
        <w:t xml:space="preserve"> </w:t>
      </w:r>
      <w:r w:rsidRPr="00F60D3F">
        <w:rPr>
          <w:i/>
        </w:rPr>
        <w:t>основных</w:t>
      </w:r>
      <w:r>
        <w:rPr>
          <w:i/>
        </w:rPr>
        <w:t xml:space="preserve"> </w:t>
      </w:r>
      <w:r w:rsidRPr="00F60D3F">
        <w:rPr>
          <w:i/>
        </w:rPr>
        <w:t>статистических</w:t>
      </w:r>
      <w:r>
        <w:rPr>
          <w:i/>
        </w:rPr>
        <w:t xml:space="preserve"> </w:t>
      </w:r>
      <w:r w:rsidRPr="00F60D3F">
        <w:rPr>
          <w:i/>
        </w:rPr>
        <w:t>характеристик</w:t>
      </w:r>
      <w:r>
        <w:rPr>
          <w:i/>
        </w:rPr>
        <w:t xml:space="preserve"> </w:t>
      </w:r>
      <w:r w:rsidRPr="00F60D3F">
        <w:rPr>
          <w:i/>
        </w:rPr>
        <w:t>заданий</w:t>
      </w:r>
      <w:r>
        <w:rPr>
          <w:i/>
        </w:rPr>
        <w:t xml:space="preserve"> </w:t>
      </w:r>
      <w:r w:rsidRPr="00F60D3F">
        <w:rPr>
          <w:i/>
        </w:rPr>
        <w:t>используется</w:t>
      </w:r>
      <w:r>
        <w:rPr>
          <w:i/>
        </w:rPr>
        <w:t xml:space="preserve"> </w:t>
      </w:r>
      <w:r w:rsidRPr="00F60D3F">
        <w:rPr>
          <w:i/>
        </w:rPr>
        <w:t>обобщенный</w:t>
      </w:r>
      <w:r>
        <w:rPr>
          <w:i/>
        </w:rPr>
        <w:t xml:space="preserve"> </w:t>
      </w:r>
      <w:r w:rsidRPr="00F60D3F">
        <w:rPr>
          <w:i/>
        </w:rPr>
        <w:t>план</w:t>
      </w:r>
      <w:r>
        <w:rPr>
          <w:i/>
        </w:rPr>
        <w:t xml:space="preserve"> </w:t>
      </w:r>
      <w:r w:rsidRPr="00F60D3F">
        <w:rPr>
          <w:i/>
        </w:rPr>
        <w:t>варианта</w:t>
      </w:r>
      <w:r>
        <w:rPr>
          <w:i/>
        </w:rPr>
        <w:t xml:space="preserve"> </w:t>
      </w:r>
      <w:r w:rsidRPr="00F60D3F">
        <w:rPr>
          <w:i/>
        </w:rPr>
        <w:t>КИМ</w:t>
      </w:r>
      <w:r>
        <w:rPr>
          <w:i/>
        </w:rPr>
        <w:t xml:space="preserve"> </w:t>
      </w:r>
      <w:r w:rsidRPr="00F60D3F">
        <w:rPr>
          <w:i/>
        </w:rPr>
        <w:t>по</w:t>
      </w:r>
      <w:r>
        <w:rPr>
          <w:i/>
        </w:rPr>
        <w:t xml:space="preserve"> </w:t>
      </w:r>
      <w:r w:rsidRPr="00F60D3F">
        <w:rPr>
          <w:i/>
        </w:rPr>
        <w:t>предмету</w:t>
      </w:r>
      <w:r>
        <w:rPr>
          <w:i/>
        </w:rPr>
        <w:t xml:space="preserve"> </w:t>
      </w:r>
      <w:r w:rsidRPr="00F60D3F">
        <w:rPr>
          <w:i/>
          <w:iCs/>
        </w:rPr>
        <w:t>(см.</w:t>
      </w:r>
      <w:r>
        <w:rPr>
          <w:i/>
          <w:iCs/>
        </w:rPr>
        <w:t xml:space="preserve"> </w:t>
      </w:r>
      <w:r w:rsidRPr="00F60D3F">
        <w:rPr>
          <w:i/>
          <w:iCs/>
        </w:rPr>
        <w:t>Спецификацию</w:t>
      </w:r>
      <w:r>
        <w:rPr>
          <w:i/>
          <w:iCs/>
        </w:rPr>
        <w:t xml:space="preserve"> </w:t>
      </w:r>
      <w:r w:rsidRPr="00F60D3F">
        <w:rPr>
          <w:i/>
          <w:iCs/>
        </w:rPr>
        <w:t>КИМ</w:t>
      </w:r>
      <w:r>
        <w:rPr>
          <w:i/>
          <w:iCs/>
        </w:rPr>
        <w:t xml:space="preserve"> </w:t>
      </w:r>
      <w:r w:rsidRPr="00F60D3F">
        <w:rPr>
          <w:i/>
          <w:iCs/>
        </w:rPr>
        <w:t>для</w:t>
      </w:r>
      <w:r>
        <w:rPr>
          <w:i/>
          <w:iCs/>
        </w:rPr>
        <w:t xml:space="preserve"> </w:t>
      </w:r>
      <w:r w:rsidRPr="00F60D3F">
        <w:rPr>
          <w:i/>
          <w:iCs/>
        </w:rPr>
        <w:t>проведения</w:t>
      </w:r>
      <w:r>
        <w:rPr>
          <w:i/>
          <w:iCs/>
        </w:rPr>
        <w:t xml:space="preserve"> </w:t>
      </w:r>
      <w:r w:rsidRPr="00F60D3F">
        <w:rPr>
          <w:i/>
          <w:iCs/>
        </w:rPr>
        <w:t>ОГЭ</w:t>
      </w:r>
      <w:r>
        <w:rPr>
          <w:i/>
          <w:iCs/>
        </w:rPr>
        <w:t xml:space="preserve"> </w:t>
      </w:r>
      <w:r w:rsidRPr="00F60D3F">
        <w:rPr>
          <w:i/>
          <w:iCs/>
        </w:rPr>
        <w:t>по</w:t>
      </w:r>
      <w:r>
        <w:rPr>
          <w:i/>
          <w:iCs/>
        </w:rPr>
        <w:t xml:space="preserve"> </w:t>
      </w:r>
      <w:r w:rsidRPr="00F60D3F">
        <w:rPr>
          <w:i/>
          <w:iCs/>
        </w:rPr>
        <w:t>учебному</w:t>
      </w:r>
      <w:r>
        <w:rPr>
          <w:i/>
          <w:iCs/>
        </w:rPr>
        <w:t xml:space="preserve"> </w:t>
      </w:r>
      <w:r w:rsidRPr="00F60D3F">
        <w:rPr>
          <w:i/>
          <w:iCs/>
        </w:rPr>
        <w:t>предмету</w:t>
      </w:r>
      <w:r>
        <w:rPr>
          <w:i/>
          <w:iCs/>
        </w:rPr>
        <w:t xml:space="preserve"> </w:t>
      </w:r>
      <w:r w:rsidRPr="00F60D3F">
        <w:rPr>
          <w:i/>
          <w:iCs/>
        </w:rPr>
        <w:t>в</w:t>
      </w:r>
      <w:r>
        <w:rPr>
          <w:i/>
          <w:iCs/>
        </w:rPr>
        <w:t xml:space="preserve"> </w:t>
      </w:r>
      <w:r w:rsidRPr="00F60D3F">
        <w:rPr>
          <w:i/>
          <w:iCs/>
        </w:rPr>
        <w:t>2026</w:t>
      </w:r>
      <w:r>
        <w:rPr>
          <w:i/>
          <w:iCs/>
        </w:rPr>
        <w:t xml:space="preserve"> </w:t>
      </w:r>
      <w:r w:rsidRPr="00F60D3F">
        <w:rPr>
          <w:i/>
          <w:iCs/>
        </w:rPr>
        <w:t>году)</w:t>
      </w:r>
      <w:r>
        <w:rPr>
          <w:i/>
        </w:rPr>
        <w:t xml:space="preserve"> </w:t>
      </w:r>
      <w:r w:rsidRPr="00F60D3F">
        <w:rPr>
          <w:b/>
          <w:i/>
        </w:rPr>
        <w:t>с</w:t>
      </w:r>
      <w:r>
        <w:rPr>
          <w:b/>
          <w:i/>
        </w:rPr>
        <w:t xml:space="preserve"> </w:t>
      </w:r>
      <w:r w:rsidRPr="00F60D3F">
        <w:rPr>
          <w:b/>
          <w:i/>
        </w:rPr>
        <w:t>указанием</w:t>
      </w:r>
      <w:r>
        <w:rPr>
          <w:b/>
          <w:i/>
        </w:rPr>
        <w:t xml:space="preserve"> </w:t>
      </w:r>
      <w:r w:rsidRPr="00F60D3F">
        <w:rPr>
          <w:b/>
          <w:i/>
          <w:iCs/>
        </w:rPr>
        <w:t>средних</w:t>
      </w:r>
      <w:r>
        <w:rPr>
          <w:b/>
          <w:i/>
          <w:iCs/>
        </w:rPr>
        <w:t xml:space="preserve"> </w:t>
      </w:r>
      <w:r w:rsidRPr="00F60D3F">
        <w:rPr>
          <w:b/>
          <w:i/>
          <w:iCs/>
        </w:rPr>
        <w:t>по</w:t>
      </w:r>
      <w:r>
        <w:rPr>
          <w:b/>
          <w:i/>
          <w:iCs/>
        </w:rPr>
        <w:t xml:space="preserve"> </w:t>
      </w:r>
      <w:r w:rsidRPr="00F60D3F">
        <w:rPr>
          <w:b/>
          <w:i/>
          <w:iCs/>
        </w:rPr>
        <w:t>региону</w:t>
      </w:r>
      <w:r>
        <w:rPr>
          <w:b/>
          <w:i/>
          <w:iCs/>
        </w:rPr>
        <w:t xml:space="preserve"> </w:t>
      </w:r>
      <w:r w:rsidRPr="00F60D3F">
        <w:rPr>
          <w:b/>
          <w:i/>
          <w:iCs/>
        </w:rPr>
        <w:t>процентов</w:t>
      </w:r>
      <w:r>
        <w:rPr>
          <w:b/>
          <w:i/>
          <w:iCs/>
        </w:rPr>
        <w:t xml:space="preserve"> </w:t>
      </w:r>
      <w:r w:rsidRPr="00F60D3F">
        <w:rPr>
          <w:b/>
          <w:i/>
          <w:iCs/>
        </w:rPr>
        <w:t>выполнения</w:t>
      </w:r>
      <w:r>
        <w:rPr>
          <w:b/>
          <w:i/>
          <w:iCs/>
        </w:rPr>
        <w:t xml:space="preserve"> </w:t>
      </w:r>
      <w:r w:rsidRPr="00F60D3F">
        <w:rPr>
          <w:b/>
          <w:i/>
          <w:iCs/>
        </w:rPr>
        <w:t>заданий</w:t>
      </w:r>
      <w:r>
        <w:rPr>
          <w:b/>
          <w:i/>
          <w:iCs/>
        </w:rPr>
        <w:t xml:space="preserve"> </w:t>
      </w:r>
      <w:r w:rsidRPr="00F60D3F">
        <w:rPr>
          <w:b/>
          <w:i/>
          <w:iCs/>
        </w:rPr>
        <w:t>каждой</w:t>
      </w:r>
      <w:r>
        <w:rPr>
          <w:b/>
          <w:i/>
          <w:iCs/>
        </w:rPr>
        <w:t xml:space="preserve"> </w:t>
      </w:r>
      <w:r w:rsidRPr="00F60D3F">
        <w:rPr>
          <w:b/>
          <w:i/>
          <w:iCs/>
        </w:rPr>
        <w:t>линии,</w:t>
      </w:r>
      <w:r>
        <w:rPr>
          <w:b/>
          <w:i/>
          <w:iCs/>
        </w:rPr>
        <w:t xml:space="preserve"> </w:t>
      </w:r>
      <w:r w:rsidRPr="00F60D3F">
        <w:rPr>
          <w:b/>
          <w:i/>
          <w:iCs/>
        </w:rPr>
        <w:t>каждого</w:t>
      </w:r>
      <w:r>
        <w:rPr>
          <w:b/>
          <w:i/>
          <w:iCs/>
        </w:rPr>
        <w:t xml:space="preserve"> </w:t>
      </w:r>
      <w:r w:rsidRPr="00F60D3F">
        <w:rPr>
          <w:b/>
          <w:i/>
          <w:iCs/>
        </w:rPr>
        <w:t>критерия</w:t>
      </w:r>
      <w:r>
        <w:rPr>
          <w:b/>
          <w:i/>
          <w:iCs/>
        </w:rPr>
        <w:t xml:space="preserve"> </w:t>
      </w:r>
      <w:r w:rsidRPr="00F60D3F">
        <w:rPr>
          <w:b/>
          <w:i/>
          <w:iCs/>
        </w:rPr>
        <w:t>оценивания</w:t>
      </w:r>
      <w:r>
        <w:rPr>
          <w:b/>
          <w:i/>
          <w:iCs/>
        </w:rPr>
        <w:t xml:space="preserve"> </w:t>
      </w:r>
      <w:r w:rsidRPr="00F60D3F">
        <w:rPr>
          <w:b/>
          <w:i/>
          <w:iCs/>
        </w:rPr>
        <w:t>заданий</w:t>
      </w:r>
      <w:r>
        <w:rPr>
          <w:b/>
          <w:i/>
          <w:iCs/>
        </w:rPr>
        <w:t xml:space="preserve"> </w:t>
      </w:r>
      <w:r w:rsidRPr="00F60D3F">
        <w:rPr>
          <w:b/>
          <w:i/>
          <w:iCs/>
        </w:rPr>
        <w:t>с</w:t>
      </w:r>
      <w:r>
        <w:rPr>
          <w:b/>
          <w:i/>
          <w:iCs/>
        </w:rPr>
        <w:t xml:space="preserve"> </w:t>
      </w:r>
      <w:proofErr w:type="spellStart"/>
      <w:r w:rsidRPr="00F60D3F">
        <w:rPr>
          <w:b/>
          <w:i/>
          <w:iCs/>
        </w:rPr>
        <w:t>политомической</w:t>
      </w:r>
      <w:proofErr w:type="spellEnd"/>
      <w:r>
        <w:rPr>
          <w:b/>
          <w:i/>
          <w:iCs/>
        </w:rPr>
        <w:t xml:space="preserve"> </w:t>
      </w:r>
      <w:r w:rsidRPr="00F60D3F">
        <w:rPr>
          <w:b/>
          <w:i/>
          <w:iCs/>
        </w:rPr>
        <w:t>оценкой</w:t>
      </w:r>
      <w:r>
        <w:rPr>
          <w:b/>
          <w:i/>
          <w:iCs/>
        </w:rPr>
        <w:t xml:space="preserve"> </w:t>
      </w:r>
      <w:r w:rsidRPr="00F60D3F">
        <w:rPr>
          <w:b/>
          <w:i/>
          <w:iCs/>
        </w:rPr>
        <w:t>(Таб.</w:t>
      </w:r>
      <w:r>
        <w:rPr>
          <w:b/>
          <w:i/>
          <w:iCs/>
        </w:rPr>
        <w:t xml:space="preserve"> </w:t>
      </w:r>
      <w:r w:rsidRPr="00F60D3F">
        <w:rPr>
          <w:b/>
          <w:i/>
          <w:iCs/>
        </w:rPr>
        <w:t>2-9,</w:t>
      </w:r>
      <w:r>
        <w:rPr>
          <w:b/>
          <w:i/>
          <w:iCs/>
        </w:rPr>
        <w:t xml:space="preserve"> </w:t>
      </w:r>
      <w:r w:rsidRPr="00F60D3F">
        <w:rPr>
          <w:b/>
          <w:i/>
          <w:iCs/>
        </w:rPr>
        <w:t>Таб.</w:t>
      </w:r>
      <w:r>
        <w:rPr>
          <w:b/>
          <w:i/>
          <w:iCs/>
        </w:rPr>
        <w:t xml:space="preserve"> </w:t>
      </w:r>
      <w:r w:rsidRPr="00F60D3F">
        <w:rPr>
          <w:b/>
          <w:i/>
          <w:iCs/>
        </w:rPr>
        <w:t>2-10)</w:t>
      </w:r>
      <w:r w:rsidRPr="00F60D3F">
        <w:rPr>
          <w:i/>
          <w:iCs/>
        </w:rPr>
        <w:t>.</w:t>
      </w:r>
    </w:p>
    <w:p w:rsidR="00C06A0A" w:rsidRPr="00F60D3F" w:rsidRDefault="00C06A0A" w:rsidP="00C06A0A">
      <w:pPr>
        <w:ind w:firstLine="426"/>
        <w:jc w:val="both"/>
        <w:rPr>
          <w:b/>
          <w:i/>
        </w:rPr>
      </w:pPr>
    </w:p>
    <w:p w:rsidR="00C06A0A" w:rsidRDefault="00C06A0A" w:rsidP="00C06A0A">
      <w:pPr>
        <w:ind w:firstLine="426"/>
        <w:jc w:val="center"/>
        <w:rPr>
          <w:b/>
          <w:i/>
        </w:rPr>
      </w:pPr>
    </w:p>
    <w:p w:rsidR="00C06A0A" w:rsidRDefault="00C06A0A" w:rsidP="00C06A0A">
      <w:pPr>
        <w:jc w:val="center"/>
        <w:rPr>
          <w:b/>
          <w:i/>
        </w:rPr>
      </w:pPr>
      <w:bookmarkStart w:id="9" w:name="_Hlk237858939"/>
      <w:r>
        <w:rPr>
          <w:b/>
          <w:i/>
        </w:rPr>
        <w:t>Результаты выполнения заданий группами участников ОГЭ</w:t>
      </w:r>
    </w:p>
    <w:p w:rsidR="00C06A0A" w:rsidRPr="00842166" w:rsidRDefault="00C06A0A" w:rsidP="00C06A0A">
      <w:pPr>
        <w:tabs>
          <w:tab w:val="left" w:pos="13750"/>
        </w:tabs>
        <w:spacing w:line="276" w:lineRule="auto"/>
        <w:ind w:right="537" w:firstLine="426"/>
        <w:jc w:val="right"/>
        <w:rPr>
          <w:bCs/>
          <w:i/>
          <w:sz w:val="18"/>
          <w:szCs w:val="18"/>
        </w:rPr>
      </w:pPr>
      <w:r>
        <w:rPr>
          <w:bCs/>
          <w:i/>
          <w:sz w:val="18"/>
          <w:szCs w:val="18"/>
        </w:rPr>
        <w:t xml:space="preserve">   </w:t>
      </w:r>
      <w:r w:rsidRPr="00842166">
        <w:rPr>
          <w:bCs/>
          <w:i/>
          <w:sz w:val="18"/>
          <w:szCs w:val="18"/>
        </w:rPr>
        <w:t>Диаграмма</w:t>
      </w:r>
      <w:r>
        <w:rPr>
          <w:bCs/>
          <w:i/>
          <w:sz w:val="18"/>
          <w:szCs w:val="18"/>
        </w:rPr>
        <w:t xml:space="preserve"> </w:t>
      </w:r>
      <w:r w:rsidRPr="00842166">
        <w:rPr>
          <w:bCs/>
          <w:i/>
          <w:sz w:val="18"/>
          <w:szCs w:val="18"/>
        </w:rPr>
        <w:t>2</w:t>
      </w:r>
    </w:p>
    <w:p w:rsidR="00C06A0A" w:rsidRDefault="00C06A0A" w:rsidP="00C06A0A">
      <w:pPr>
        <w:spacing w:line="276" w:lineRule="auto"/>
        <w:ind w:hanging="709"/>
        <w:jc w:val="center"/>
        <w:rPr>
          <w:b/>
          <w:i/>
        </w:rPr>
      </w:pPr>
      <w:r w:rsidRPr="00842166">
        <w:rPr>
          <w:noProof/>
          <w:color w:val="FF9900"/>
        </w:rPr>
        <w:drawing>
          <wp:anchor distT="0" distB="0" distL="114300" distR="114300" simplePos="0" relativeHeight="251661312" behindDoc="1" locked="0" layoutInCell="1" allowOverlap="1" wp14:anchorId="4AFAF264" wp14:editId="1831D5F9">
            <wp:simplePos x="0" y="0"/>
            <wp:positionH relativeFrom="column">
              <wp:posOffset>-173981</wp:posOffset>
            </wp:positionH>
            <wp:positionV relativeFrom="paragraph">
              <wp:posOffset>25732</wp:posOffset>
            </wp:positionV>
            <wp:extent cx="8961507" cy="4857750"/>
            <wp:effectExtent l="19050" t="19050" r="30480" b="19050"/>
            <wp:wrapNone/>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bookmarkEnd w:id="9"/>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Default="00C06A0A" w:rsidP="00C06A0A">
      <w:pPr>
        <w:spacing w:line="276" w:lineRule="auto"/>
        <w:ind w:right="537" w:firstLine="426"/>
        <w:jc w:val="right"/>
        <w:rPr>
          <w:bCs/>
          <w:i/>
          <w:sz w:val="18"/>
          <w:szCs w:val="18"/>
        </w:rPr>
      </w:pPr>
    </w:p>
    <w:p w:rsidR="00C06A0A" w:rsidRPr="00842166" w:rsidRDefault="00C06A0A" w:rsidP="00C06A0A">
      <w:pPr>
        <w:spacing w:line="276" w:lineRule="auto"/>
        <w:ind w:right="537" w:firstLine="426"/>
        <w:jc w:val="right"/>
        <w:rPr>
          <w:bCs/>
          <w:i/>
          <w:sz w:val="18"/>
          <w:szCs w:val="18"/>
        </w:rPr>
      </w:pPr>
      <w:r w:rsidRPr="00842166">
        <w:rPr>
          <w:bCs/>
          <w:i/>
          <w:sz w:val="18"/>
          <w:szCs w:val="18"/>
        </w:rPr>
        <w:t>Диаграмма</w:t>
      </w:r>
      <w:r>
        <w:rPr>
          <w:bCs/>
          <w:i/>
          <w:sz w:val="18"/>
          <w:szCs w:val="18"/>
        </w:rPr>
        <w:t xml:space="preserve"> </w:t>
      </w:r>
      <w:r w:rsidRPr="00842166">
        <w:rPr>
          <w:bCs/>
          <w:i/>
          <w:sz w:val="18"/>
          <w:szCs w:val="18"/>
        </w:rPr>
        <w:t>3</w:t>
      </w:r>
    </w:p>
    <w:p w:rsidR="00C06A0A" w:rsidRDefault="00C06A0A" w:rsidP="00C06A0A">
      <w:pPr>
        <w:tabs>
          <w:tab w:val="left" w:pos="142"/>
        </w:tabs>
        <w:ind w:hanging="709"/>
        <w:jc w:val="center"/>
        <w:rPr>
          <w:b/>
          <w:i/>
        </w:rPr>
      </w:pPr>
      <w:r w:rsidRPr="009A5BBE">
        <w:rPr>
          <w:noProof/>
        </w:rPr>
        <w:lastRenderedPageBreak/>
        <w:drawing>
          <wp:inline distT="0" distB="0" distL="0" distR="0" wp14:anchorId="4AEA7DA9" wp14:editId="20E38BD2">
            <wp:extent cx="8893810" cy="4089812"/>
            <wp:effectExtent l="19050" t="19050" r="21590" b="2540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06A0A" w:rsidRDefault="00C06A0A" w:rsidP="00C06A0A">
      <w:pPr>
        <w:ind w:firstLine="426"/>
        <w:jc w:val="center"/>
        <w:rPr>
          <w:b/>
          <w:i/>
        </w:rPr>
      </w:pPr>
    </w:p>
    <w:p w:rsidR="00C06A0A" w:rsidRDefault="00C06A0A" w:rsidP="00C06A0A">
      <w:pPr>
        <w:ind w:firstLine="708"/>
        <w:jc w:val="both"/>
      </w:pPr>
    </w:p>
    <w:p w:rsidR="00C06A0A" w:rsidRDefault="00C06A0A" w:rsidP="00C06A0A">
      <w:pPr>
        <w:ind w:firstLine="708"/>
        <w:jc w:val="both"/>
      </w:pPr>
    </w:p>
    <w:p w:rsidR="00C06A0A" w:rsidRPr="00057128" w:rsidRDefault="00C06A0A" w:rsidP="00C06A0A">
      <w:pPr>
        <w:ind w:firstLine="708"/>
        <w:jc w:val="both"/>
        <w:rPr>
          <w:rFonts w:eastAsia="Times New Roman"/>
          <w:sz w:val="28"/>
          <w:szCs w:val="28"/>
        </w:rPr>
      </w:pPr>
      <w:r w:rsidRPr="00057128">
        <w:rPr>
          <w:sz w:val="28"/>
          <w:szCs w:val="28"/>
        </w:rPr>
        <w:t>Анализ выполнения заданий КИМ ОГЭ позволяет сделать вывод о достаточно высоком уровне подготовки учащихся в целом. Средний процент выполнения большинства заданий базового уровня сложности варьируется от 82% до 94%. Однако при переходе к заданиям повышенного и высокого уровня сложности наблюдается снижение результативности. Средний процент выполнения заданий части 2 – от 0,40% до 33,50%, что свидетельствует о</w:t>
      </w:r>
      <w:r w:rsidRPr="00057128">
        <w:rPr>
          <w:rFonts w:eastAsia="Times New Roman"/>
          <w:sz w:val="28"/>
          <w:szCs w:val="28"/>
        </w:rPr>
        <w:t xml:space="preserve"> недостаточной готовности учащихся к решению сложных задач, которые требуют не только теоретических знаний, но и способности к исследовательской деятельности.</w:t>
      </w:r>
    </w:p>
    <w:p w:rsidR="00C06A0A" w:rsidRPr="00057128" w:rsidRDefault="00C06A0A" w:rsidP="00C06A0A">
      <w:pPr>
        <w:rPr>
          <w:i/>
          <w:iCs/>
          <w:sz w:val="28"/>
          <w:szCs w:val="28"/>
        </w:rPr>
      </w:pPr>
    </w:p>
    <w:p w:rsidR="00C06A0A" w:rsidRPr="00057128" w:rsidRDefault="00C06A0A" w:rsidP="00C06A0A">
      <w:pPr>
        <w:rPr>
          <w:b/>
          <w:bCs/>
          <w:i/>
          <w:iCs/>
          <w:sz w:val="28"/>
          <w:szCs w:val="28"/>
        </w:rPr>
      </w:pPr>
      <w:r w:rsidRPr="00057128">
        <w:rPr>
          <w:b/>
          <w:bCs/>
          <w:i/>
          <w:iCs/>
          <w:sz w:val="28"/>
          <w:szCs w:val="28"/>
        </w:rPr>
        <w:t>Анализ заданий части 1 (задания 1-19)</w:t>
      </w:r>
    </w:p>
    <w:p w:rsidR="00C06A0A" w:rsidRPr="00057128" w:rsidRDefault="00C06A0A" w:rsidP="00C06A0A">
      <w:pPr>
        <w:jc w:val="both"/>
        <w:rPr>
          <w:sz w:val="28"/>
          <w:szCs w:val="28"/>
        </w:rPr>
      </w:pPr>
      <w:r w:rsidRPr="00057128">
        <w:rPr>
          <w:b/>
          <w:bCs/>
          <w:i/>
          <w:iCs/>
          <w:sz w:val="28"/>
          <w:szCs w:val="28"/>
        </w:rPr>
        <w:t>Задания 1-4</w:t>
      </w:r>
      <w:r w:rsidRPr="00057128">
        <w:rPr>
          <w:sz w:val="28"/>
          <w:szCs w:val="28"/>
        </w:rPr>
        <w:t xml:space="preserve"> (средний процент выполнения – 82,26-93,13%)</w:t>
      </w:r>
    </w:p>
    <w:p w:rsidR="00C06A0A" w:rsidRPr="00057128" w:rsidRDefault="00C06A0A" w:rsidP="00C06A0A">
      <w:pPr>
        <w:jc w:val="both"/>
        <w:rPr>
          <w:sz w:val="28"/>
          <w:szCs w:val="28"/>
        </w:rPr>
      </w:pPr>
      <w:r w:rsidRPr="00057128">
        <w:rPr>
          <w:i/>
          <w:iCs/>
          <w:sz w:val="28"/>
          <w:szCs w:val="28"/>
        </w:rPr>
        <w:t>Проверяемые умения:</w:t>
      </w:r>
      <w:r w:rsidRPr="00057128">
        <w:rPr>
          <w:sz w:val="28"/>
          <w:szCs w:val="28"/>
        </w:rPr>
        <w:t xml:space="preserve"> решение задач разных типов, составление выражений/уравнений/неравенств по условию, нахождение геометрических величин, распознавание свойств фигур (равенство, симметрия, подобие, параллельность/перпендикулярность).</w:t>
      </w:r>
    </w:p>
    <w:p w:rsidR="00C06A0A" w:rsidRPr="00057128" w:rsidRDefault="00C06A0A" w:rsidP="00C06A0A">
      <w:pPr>
        <w:jc w:val="both"/>
        <w:rPr>
          <w:sz w:val="28"/>
          <w:szCs w:val="28"/>
        </w:rPr>
      </w:pPr>
      <w:r w:rsidRPr="00057128">
        <w:rPr>
          <w:i/>
          <w:iCs/>
          <w:sz w:val="28"/>
          <w:szCs w:val="28"/>
        </w:rPr>
        <w:t>Успешность выполнения:</w:t>
      </w:r>
      <w:r w:rsidRPr="00057128">
        <w:rPr>
          <w:sz w:val="28"/>
          <w:szCs w:val="28"/>
        </w:rPr>
        <w:t xml:space="preserve"> высокая, особенно в заданиях 1 и 3 (93,13% и 87,53% соответственно).</w:t>
      </w:r>
    </w:p>
    <w:p w:rsidR="00C06A0A" w:rsidRPr="00057128" w:rsidRDefault="00C06A0A" w:rsidP="00C06A0A">
      <w:pPr>
        <w:jc w:val="both"/>
        <w:rPr>
          <w:sz w:val="28"/>
          <w:szCs w:val="28"/>
        </w:rPr>
      </w:pPr>
      <w:r w:rsidRPr="00057128">
        <w:rPr>
          <w:i/>
          <w:iCs/>
          <w:sz w:val="28"/>
          <w:szCs w:val="28"/>
        </w:rPr>
        <w:t>Дефициты:</w:t>
      </w:r>
      <w:r w:rsidRPr="00057128">
        <w:rPr>
          <w:sz w:val="28"/>
          <w:szCs w:val="28"/>
        </w:rPr>
        <w:t xml:space="preserve"> </w:t>
      </w:r>
      <w:bookmarkStart w:id="10" w:name="_Hlk236992977"/>
      <w:r w:rsidRPr="00057128">
        <w:rPr>
          <w:sz w:val="28"/>
          <w:szCs w:val="28"/>
        </w:rPr>
        <w:t xml:space="preserve">у группы, получившей отметку «2», результаты критически низкие (22,89-34,34%), </w:t>
      </w:r>
      <w:bookmarkEnd w:id="10"/>
      <w:r w:rsidRPr="00057128">
        <w:rPr>
          <w:sz w:val="28"/>
          <w:szCs w:val="28"/>
        </w:rPr>
        <w:t>что свидетельствует о неумении интерпретировать условие и формализовать задачу.</w:t>
      </w:r>
    </w:p>
    <w:p w:rsidR="00C06A0A" w:rsidRPr="00057128" w:rsidRDefault="00C06A0A" w:rsidP="00C06A0A">
      <w:pPr>
        <w:jc w:val="both"/>
        <w:rPr>
          <w:rFonts w:eastAsia="Times New Roman"/>
          <w:sz w:val="28"/>
          <w:szCs w:val="28"/>
        </w:rPr>
      </w:pPr>
      <w:r w:rsidRPr="00057128">
        <w:rPr>
          <w:i/>
          <w:iCs/>
          <w:sz w:val="28"/>
          <w:szCs w:val="28"/>
        </w:rPr>
        <w:t>Проблемы:</w:t>
      </w:r>
      <w:r w:rsidRPr="00057128">
        <w:rPr>
          <w:sz w:val="28"/>
          <w:szCs w:val="28"/>
        </w:rPr>
        <w:t xml:space="preserve"> </w:t>
      </w:r>
      <w:r w:rsidRPr="00057128">
        <w:rPr>
          <w:rFonts w:eastAsia="Times New Roman"/>
          <w:sz w:val="28"/>
          <w:szCs w:val="28"/>
        </w:rPr>
        <w:t>недостаточное умение применять теоретические знания на практике.</w:t>
      </w:r>
    </w:p>
    <w:p w:rsidR="00C06A0A" w:rsidRPr="00057128" w:rsidRDefault="00C06A0A" w:rsidP="00C06A0A">
      <w:pPr>
        <w:jc w:val="both"/>
        <w:rPr>
          <w:sz w:val="28"/>
          <w:szCs w:val="28"/>
        </w:rPr>
      </w:pPr>
      <w:r w:rsidRPr="00057128">
        <w:rPr>
          <w:b/>
          <w:bCs/>
          <w:i/>
          <w:iCs/>
          <w:sz w:val="28"/>
          <w:szCs w:val="28"/>
        </w:rPr>
        <w:t>Задание 5</w:t>
      </w:r>
      <w:r w:rsidRPr="00057128">
        <w:rPr>
          <w:sz w:val="28"/>
          <w:szCs w:val="28"/>
        </w:rPr>
        <w:t xml:space="preserve"> (средний процент выполнения – 86,74%)</w:t>
      </w:r>
    </w:p>
    <w:p w:rsidR="00C06A0A" w:rsidRPr="00057128" w:rsidRDefault="00C06A0A" w:rsidP="00C06A0A">
      <w:pPr>
        <w:jc w:val="both"/>
        <w:rPr>
          <w:sz w:val="28"/>
          <w:szCs w:val="28"/>
        </w:rPr>
      </w:pPr>
      <w:r w:rsidRPr="00057128">
        <w:rPr>
          <w:i/>
          <w:iCs/>
          <w:sz w:val="28"/>
          <w:szCs w:val="28"/>
        </w:rPr>
        <w:t>Проверяемые умения:</w:t>
      </w:r>
      <w:r w:rsidRPr="00057128">
        <w:rPr>
          <w:sz w:val="28"/>
          <w:szCs w:val="28"/>
        </w:rPr>
        <w:t xml:space="preserve"> извлечение, интерпретация и преобразование информации, представленная в таблицах и диаграммах.</w:t>
      </w:r>
    </w:p>
    <w:p w:rsidR="00C06A0A" w:rsidRPr="00057128" w:rsidRDefault="00C06A0A" w:rsidP="00C06A0A">
      <w:pPr>
        <w:jc w:val="both"/>
        <w:rPr>
          <w:sz w:val="28"/>
          <w:szCs w:val="28"/>
        </w:rPr>
      </w:pPr>
      <w:r w:rsidRPr="00057128">
        <w:rPr>
          <w:i/>
          <w:iCs/>
          <w:sz w:val="28"/>
          <w:szCs w:val="28"/>
        </w:rPr>
        <w:t>Успешность выполнения:</w:t>
      </w:r>
      <w:r w:rsidRPr="00057128">
        <w:rPr>
          <w:sz w:val="28"/>
          <w:szCs w:val="28"/>
        </w:rPr>
        <w:t xml:space="preserve"> хорошая, но ниже, чем у заданий 1-4. </w:t>
      </w:r>
    </w:p>
    <w:p w:rsidR="00C06A0A" w:rsidRPr="00057128" w:rsidRDefault="00C06A0A" w:rsidP="00C06A0A">
      <w:pPr>
        <w:jc w:val="both"/>
        <w:rPr>
          <w:sz w:val="28"/>
          <w:szCs w:val="28"/>
        </w:rPr>
      </w:pPr>
      <w:r w:rsidRPr="00057128">
        <w:rPr>
          <w:i/>
          <w:iCs/>
          <w:sz w:val="28"/>
          <w:szCs w:val="28"/>
        </w:rPr>
        <w:t>Дефициты:</w:t>
      </w:r>
      <w:r w:rsidRPr="00057128">
        <w:rPr>
          <w:sz w:val="28"/>
          <w:szCs w:val="28"/>
        </w:rPr>
        <w:t xml:space="preserve"> группа, получившая отметку «2», показывает 22,89% выполнения, что говорит о трудностях с анализом табличных данных.</w:t>
      </w:r>
    </w:p>
    <w:p w:rsidR="00C06A0A" w:rsidRPr="00057128" w:rsidRDefault="00C06A0A" w:rsidP="00C06A0A">
      <w:pPr>
        <w:tabs>
          <w:tab w:val="left" w:pos="1808"/>
        </w:tabs>
        <w:jc w:val="both"/>
        <w:rPr>
          <w:sz w:val="28"/>
          <w:szCs w:val="28"/>
        </w:rPr>
      </w:pPr>
      <w:r w:rsidRPr="00057128">
        <w:rPr>
          <w:i/>
          <w:iCs/>
          <w:sz w:val="28"/>
          <w:szCs w:val="28"/>
        </w:rPr>
        <w:t>Проблемы:</w:t>
      </w:r>
      <w:r w:rsidRPr="00057128">
        <w:rPr>
          <w:sz w:val="28"/>
          <w:szCs w:val="28"/>
        </w:rPr>
        <w:t xml:space="preserve"> недостаточная </w:t>
      </w:r>
      <w:proofErr w:type="spellStart"/>
      <w:r w:rsidRPr="00057128">
        <w:rPr>
          <w:sz w:val="28"/>
          <w:szCs w:val="28"/>
        </w:rPr>
        <w:t>сформированность</w:t>
      </w:r>
      <w:proofErr w:type="spellEnd"/>
      <w:r w:rsidRPr="00057128">
        <w:rPr>
          <w:sz w:val="28"/>
          <w:szCs w:val="28"/>
        </w:rPr>
        <w:t xml:space="preserve"> навыков работы с нетекстовыми источниками информации.</w:t>
      </w:r>
    </w:p>
    <w:p w:rsidR="00C06A0A" w:rsidRPr="00057128" w:rsidRDefault="00C06A0A" w:rsidP="00C06A0A">
      <w:pPr>
        <w:jc w:val="both"/>
        <w:rPr>
          <w:sz w:val="28"/>
          <w:szCs w:val="28"/>
        </w:rPr>
      </w:pPr>
      <w:r w:rsidRPr="00057128">
        <w:rPr>
          <w:b/>
          <w:bCs/>
          <w:i/>
          <w:iCs/>
          <w:sz w:val="28"/>
          <w:szCs w:val="28"/>
        </w:rPr>
        <w:t>Задания 6-7</w:t>
      </w:r>
      <w:r w:rsidRPr="00057128">
        <w:rPr>
          <w:sz w:val="28"/>
          <w:szCs w:val="28"/>
        </w:rPr>
        <w:t xml:space="preserve"> (средний процент выполнения – 88,84-93,45%)</w:t>
      </w:r>
    </w:p>
    <w:p w:rsidR="00C06A0A" w:rsidRPr="00057128" w:rsidRDefault="00C06A0A" w:rsidP="00C06A0A">
      <w:pPr>
        <w:jc w:val="both"/>
        <w:rPr>
          <w:sz w:val="28"/>
          <w:szCs w:val="28"/>
        </w:rPr>
      </w:pPr>
      <w:r w:rsidRPr="00057128">
        <w:rPr>
          <w:i/>
          <w:iCs/>
          <w:sz w:val="28"/>
          <w:szCs w:val="28"/>
        </w:rPr>
        <w:t>Проверяемые умения:</w:t>
      </w:r>
      <w:r w:rsidRPr="00057128">
        <w:rPr>
          <w:sz w:val="28"/>
          <w:szCs w:val="28"/>
        </w:rPr>
        <w:t xml:space="preserve"> действия с числами, представление на координатной прямой, прикидка и оценка результата вычислений.</w:t>
      </w:r>
    </w:p>
    <w:p w:rsidR="00C06A0A" w:rsidRPr="00057128" w:rsidRDefault="00C06A0A" w:rsidP="00C06A0A">
      <w:pPr>
        <w:jc w:val="both"/>
        <w:rPr>
          <w:sz w:val="28"/>
          <w:szCs w:val="28"/>
        </w:rPr>
      </w:pPr>
      <w:r w:rsidRPr="00057128">
        <w:rPr>
          <w:i/>
          <w:iCs/>
          <w:sz w:val="28"/>
          <w:szCs w:val="28"/>
        </w:rPr>
        <w:t>Успешность выполнения:</w:t>
      </w:r>
      <w:r w:rsidRPr="00057128">
        <w:rPr>
          <w:sz w:val="28"/>
          <w:szCs w:val="28"/>
        </w:rPr>
        <w:t xml:space="preserve"> очень высокая, особенно в задании 7 (93,45%).</w:t>
      </w:r>
    </w:p>
    <w:p w:rsidR="00C06A0A" w:rsidRPr="00057128" w:rsidRDefault="00C06A0A" w:rsidP="00C06A0A">
      <w:pPr>
        <w:jc w:val="both"/>
        <w:rPr>
          <w:sz w:val="28"/>
          <w:szCs w:val="28"/>
        </w:rPr>
      </w:pPr>
      <w:r w:rsidRPr="00057128">
        <w:rPr>
          <w:i/>
          <w:iCs/>
          <w:sz w:val="28"/>
          <w:szCs w:val="28"/>
        </w:rPr>
        <w:t>Дефициты:</w:t>
      </w:r>
      <w:r w:rsidRPr="00057128">
        <w:rPr>
          <w:sz w:val="28"/>
          <w:szCs w:val="28"/>
        </w:rPr>
        <w:t xml:space="preserve"> у группы, получившей отметку «2», результаты 22,29-27,71%, что указывает на пробелы в базовых вычислительных навыках.</w:t>
      </w:r>
    </w:p>
    <w:p w:rsidR="00C06A0A" w:rsidRPr="00057128" w:rsidRDefault="00C06A0A" w:rsidP="00C06A0A">
      <w:pPr>
        <w:jc w:val="both"/>
        <w:rPr>
          <w:sz w:val="28"/>
          <w:szCs w:val="28"/>
        </w:rPr>
      </w:pPr>
      <w:r w:rsidRPr="00057128">
        <w:rPr>
          <w:i/>
          <w:iCs/>
          <w:sz w:val="28"/>
          <w:szCs w:val="28"/>
        </w:rPr>
        <w:t>Проблемы:</w:t>
      </w:r>
      <w:r w:rsidRPr="00057128">
        <w:rPr>
          <w:sz w:val="28"/>
          <w:szCs w:val="28"/>
        </w:rPr>
        <w:t xml:space="preserve"> неспособность быстро находить приближенное значение арифметического выражения (прикидку) и на его основе анализировать, насколько правдоподобен точный результат.</w:t>
      </w:r>
    </w:p>
    <w:p w:rsidR="00C06A0A" w:rsidRPr="00057128" w:rsidRDefault="00C06A0A" w:rsidP="00C06A0A">
      <w:pPr>
        <w:jc w:val="both"/>
        <w:rPr>
          <w:sz w:val="28"/>
          <w:szCs w:val="28"/>
        </w:rPr>
      </w:pPr>
      <w:r w:rsidRPr="00057128">
        <w:rPr>
          <w:b/>
          <w:bCs/>
          <w:i/>
          <w:iCs/>
          <w:sz w:val="28"/>
          <w:szCs w:val="28"/>
        </w:rPr>
        <w:t>Задания 8 и 12</w:t>
      </w:r>
      <w:r w:rsidRPr="00057128">
        <w:rPr>
          <w:sz w:val="28"/>
          <w:szCs w:val="28"/>
        </w:rPr>
        <w:t xml:space="preserve"> (средний процент выполнения – 92,79% и 92,83% соответственно)</w:t>
      </w:r>
    </w:p>
    <w:p w:rsidR="00C06A0A" w:rsidRPr="00057128" w:rsidRDefault="00C06A0A" w:rsidP="00C06A0A">
      <w:pPr>
        <w:jc w:val="both"/>
        <w:rPr>
          <w:sz w:val="28"/>
          <w:szCs w:val="28"/>
        </w:rPr>
      </w:pPr>
      <w:r w:rsidRPr="00057128">
        <w:rPr>
          <w:i/>
          <w:iCs/>
          <w:sz w:val="28"/>
          <w:szCs w:val="28"/>
        </w:rPr>
        <w:t>Проверяемые умения:</w:t>
      </w:r>
      <w:r w:rsidRPr="00057128">
        <w:rPr>
          <w:sz w:val="28"/>
          <w:szCs w:val="28"/>
        </w:rPr>
        <w:t xml:space="preserve"> расчёты по формулам, преобразования выражений, использование формул разности квадратов и квадрата суммы и разности.</w:t>
      </w:r>
    </w:p>
    <w:p w:rsidR="00C06A0A" w:rsidRPr="00057128" w:rsidRDefault="00C06A0A" w:rsidP="00C06A0A">
      <w:pPr>
        <w:jc w:val="both"/>
        <w:rPr>
          <w:i/>
          <w:iCs/>
          <w:sz w:val="28"/>
          <w:szCs w:val="28"/>
        </w:rPr>
      </w:pPr>
      <w:r w:rsidRPr="00057128">
        <w:rPr>
          <w:i/>
          <w:iCs/>
          <w:sz w:val="28"/>
          <w:szCs w:val="28"/>
        </w:rPr>
        <w:t xml:space="preserve">Успешность выполнения: </w:t>
      </w:r>
      <w:r w:rsidRPr="00057128">
        <w:rPr>
          <w:sz w:val="28"/>
          <w:szCs w:val="28"/>
        </w:rPr>
        <w:t>очень высокая.</w:t>
      </w:r>
    </w:p>
    <w:p w:rsidR="00C06A0A" w:rsidRPr="00057128" w:rsidRDefault="00C06A0A" w:rsidP="00C06A0A">
      <w:pPr>
        <w:jc w:val="both"/>
        <w:rPr>
          <w:sz w:val="28"/>
          <w:szCs w:val="28"/>
        </w:rPr>
      </w:pPr>
      <w:r w:rsidRPr="00057128">
        <w:rPr>
          <w:i/>
          <w:iCs/>
          <w:sz w:val="28"/>
          <w:szCs w:val="28"/>
        </w:rPr>
        <w:lastRenderedPageBreak/>
        <w:t>Дефициты:</w:t>
      </w:r>
      <w:r w:rsidRPr="00057128">
        <w:rPr>
          <w:sz w:val="28"/>
          <w:szCs w:val="28"/>
        </w:rPr>
        <w:t xml:space="preserve"> у группы, получившей отметку «2», результаты критически низкие – 19,88-14,46%, что указывает на слабое знание формул сокращенного умножения и трудности с их применением.</w:t>
      </w:r>
    </w:p>
    <w:p w:rsidR="00C06A0A" w:rsidRPr="00057128" w:rsidRDefault="00C06A0A" w:rsidP="00C06A0A">
      <w:pPr>
        <w:jc w:val="both"/>
        <w:rPr>
          <w:sz w:val="28"/>
          <w:szCs w:val="28"/>
        </w:rPr>
      </w:pPr>
      <w:r w:rsidRPr="00057128">
        <w:rPr>
          <w:sz w:val="28"/>
          <w:szCs w:val="28"/>
        </w:rPr>
        <w:t xml:space="preserve">Проблемы: </w:t>
      </w:r>
      <w:r w:rsidRPr="00057128">
        <w:rPr>
          <w:rFonts w:eastAsia="Times New Roman"/>
          <w:sz w:val="28"/>
          <w:szCs w:val="28"/>
        </w:rPr>
        <w:t xml:space="preserve">механическое заучивание формул </w:t>
      </w:r>
      <w:r w:rsidRPr="00057128">
        <w:rPr>
          <w:sz w:val="28"/>
          <w:szCs w:val="28"/>
        </w:rPr>
        <w:t>без осмысления их практического применения.</w:t>
      </w:r>
    </w:p>
    <w:p w:rsidR="00C06A0A" w:rsidRPr="00057128" w:rsidRDefault="00C06A0A" w:rsidP="00C06A0A">
      <w:pPr>
        <w:jc w:val="both"/>
        <w:rPr>
          <w:sz w:val="28"/>
          <w:szCs w:val="28"/>
        </w:rPr>
      </w:pPr>
      <w:r w:rsidRPr="00057128">
        <w:rPr>
          <w:b/>
          <w:bCs/>
          <w:i/>
          <w:iCs/>
          <w:sz w:val="28"/>
          <w:szCs w:val="28"/>
        </w:rPr>
        <w:t>Задания 9 и 13</w:t>
      </w:r>
      <w:r w:rsidRPr="00057128">
        <w:rPr>
          <w:sz w:val="28"/>
          <w:szCs w:val="28"/>
        </w:rPr>
        <w:t xml:space="preserve"> (средний процент выполнения – 92,22% и 93,00% соответственно)</w:t>
      </w:r>
    </w:p>
    <w:p w:rsidR="00C06A0A" w:rsidRPr="00057128" w:rsidRDefault="00C06A0A" w:rsidP="00C06A0A">
      <w:pPr>
        <w:jc w:val="both"/>
        <w:rPr>
          <w:sz w:val="28"/>
          <w:szCs w:val="28"/>
        </w:rPr>
      </w:pPr>
      <w:r w:rsidRPr="00057128">
        <w:rPr>
          <w:i/>
          <w:iCs/>
          <w:sz w:val="28"/>
          <w:szCs w:val="28"/>
        </w:rPr>
        <w:t>Проверяемые умения:</w:t>
      </w:r>
      <w:r w:rsidRPr="00057128">
        <w:rPr>
          <w:sz w:val="28"/>
          <w:szCs w:val="28"/>
        </w:rPr>
        <w:t xml:space="preserve"> </w:t>
      </w:r>
      <w:bookmarkStart w:id="11" w:name="_Hlk237007352"/>
      <w:r w:rsidRPr="00057128">
        <w:rPr>
          <w:sz w:val="28"/>
          <w:szCs w:val="28"/>
        </w:rPr>
        <w:t>решение линейных и квадратных уравнений, систем линейных уравнений, линейных неравенств и их систем, квадратных и дробно-рациональных неравенств, в том числе при решении задач из других предметов и практических задач; использование координатной прямой и координатной плоскости для изображения решений уравнений, неравенств и систем.</w:t>
      </w:r>
      <w:bookmarkEnd w:id="11"/>
    </w:p>
    <w:p w:rsidR="00C06A0A" w:rsidRPr="00057128" w:rsidRDefault="00C06A0A" w:rsidP="00C06A0A">
      <w:pPr>
        <w:jc w:val="both"/>
        <w:rPr>
          <w:sz w:val="28"/>
          <w:szCs w:val="28"/>
        </w:rPr>
      </w:pPr>
      <w:r w:rsidRPr="00057128">
        <w:rPr>
          <w:i/>
          <w:iCs/>
          <w:sz w:val="28"/>
          <w:szCs w:val="28"/>
        </w:rPr>
        <w:t>Успешность выполнения:</w:t>
      </w:r>
      <w:r w:rsidRPr="00057128">
        <w:rPr>
          <w:sz w:val="28"/>
          <w:szCs w:val="28"/>
        </w:rPr>
        <w:t xml:space="preserve"> очень высокая.</w:t>
      </w:r>
    </w:p>
    <w:p w:rsidR="00C06A0A" w:rsidRPr="00057128" w:rsidRDefault="00C06A0A" w:rsidP="00C06A0A">
      <w:pPr>
        <w:jc w:val="both"/>
        <w:rPr>
          <w:sz w:val="28"/>
          <w:szCs w:val="28"/>
        </w:rPr>
      </w:pPr>
      <w:r w:rsidRPr="00057128">
        <w:rPr>
          <w:i/>
          <w:iCs/>
          <w:sz w:val="28"/>
          <w:szCs w:val="28"/>
        </w:rPr>
        <w:t>Дефициты:</w:t>
      </w:r>
      <w:r w:rsidRPr="00057128">
        <w:rPr>
          <w:sz w:val="28"/>
          <w:szCs w:val="28"/>
        </w:rPr>
        <w:t xml:space="preserve"> у группы, получившей отметку «2», результаты 24,10-28,31%, что говорит о неумении решать даже простейшие уравнения, о недостаточном понимании смысла преобразований.</w:t>
      </w:r>
    </w:p>
    <w:p w:rsidR="00C06A0A" w:rsidRPr="00057128" w:rsidRDefault="00C06A0A" w:rsidP="00C06A0A">
      <w:pPr>
        <w:jc w:val="both"/>
        <w:rPr>
          <w:sz w:val="28"/>
          <w:szCs w:val="28"/>
        </w:rPr>
      </w:pPr>
      <w:r w:rsidRPr="00057128">
        <w:rPr>
          <w:sz w:val="28"/>
          <w:szCs w:val="28"/>
        </w:rPr>
        <w:t>Проблемы: отсутствие устойчивых навыков решения типовых уравнений, слабая алгебраическая подготовка, трудности с визуализацией решений.</w:t>
      </w:r>
    </w:p>
    <w:p w:rsidR="00C06A0A" w:rsidRPr="00057128" w:rsidRDefault="00C06A0A" w:rsidP="00C06A0A">
      <w:pPr>
        <w:jc w:val="both"/>
        <w:rPr>
          <w:sz w:val="28"/>
          <w:szCs w:val="28"/>
        </w:rPr>
      </w:pPr>
      <w:r w:rsidRPr="00057128">
        <w:rPr>
          <w:b/>
          <w:bCs/>
          <w:i/>
          <w:iCs/>
          <w:sz w:val="28"/>
          <w:szCs w:val="28"/>
        </w:rPr>
        <w:t>Задание 10</w:t>
      </w:r>
      <w:r w:rsidRPr="00057128">
        <w:rPr>
          <w:sz w:val="28"/>
          <w:szCs w:val="28"/>
        </w:rPr>
        <w:t xml:space="preserve"> (средний процент выполнения – 91,31%)</w:t>
      </w:r>
    </w:p>
    <w:p w:rsidR="00C06A0A" w:rsidRPr="00057128" w:rsidRDefault="00C06A0A" w:rsidP="00C06A0A">
      <w:pPr>
        <w:jc w:val="both"/>
        <w:rPr>
          <w:sz w:val="28"/>
          <w:szCs w:val="28"/>
        </w:rPr>
      </w:pPr>
      <w:r w:rsidRPr="00057128">
        <w:rPr>
          <w:i/>
          <w:iCs/>
          <w:sz w:val="28"/>
          <w:szCs w:val="28"/>
        </w:rPr>
        <w:t>Проверяемые умения:</w:t>
      </w:r>
      <w:r w:rsidRPr="00057128">
        <w:rPr>
          <w:sz w:val="28"/>
          <w:szCs w:val="28"/>
        </w:rPr>
        <w:t xml:space="preserve"> нахождение вероятностей случайных событий в опытах с равновозможными элементарными событиями.</w:t>
      </w:r>
    </w:p>
    <w:p w:rsidR="00C06A0A" w:rsidRPr="00057128" w:rsidRDefault="00C06A0A" w:rsidP="00C06A0A">
      <w:pPr>
        <w:jc w:val="both"/>
        <w:rPr>
          <w:sz w:val="28"/>
          <w:szCs w:val="28"/>
        </w:rPr>
      </w:pPr>
      <w:r w:rsidRPr="00057128">
        <w:rPr>
          <w:i/>
          <w:iCs/>
          <w:sz w:val="28"/>
          <w:szCs w:val="28"/>
        </w:rPr>
        <w:t>Успешность выполнения:</w:t>
      </w:r>
      <w:r w:rsidRPr="00057128">
        <w:rPr>
          <w:sz w:val="28"/>
          <w:szCs w:val="28"/>
        </w:rPr>
        <w:t xml:space="preserve"> очень высокая.</w:t>
      </w:r>
    </w:p>
    <w:p w:rsidR="00C06A0A" w:rsidRPr="00057128" w:rsidRDefault="00C06A0A" w:rsidP="00C06A0A">
      <w:pPr>
        <w:jc w:val="both"/>
        <w:rPr>
          <w:sz w:val="28"/>
          <w:szCs w:val="28"/>
        </w:rPr>
      </w:pPr>
      <w:r w:rsidRPr="00057128">
        <w:rPr>
          <w:i/>
          <w:iCs/>
          <w:sz w:val="28"/>
          <w:szCs w:val="28"/>
        </w:rPr>
        <w:t>Дефициты:</w:t>
      </w:r>
      <w:r w:rsidRPr="00057128">
        <w:rPr>
          <w:sz w:val="28"/>
          <w:szCs w:val="28"/>
        </w:rPr>
        <w:t xml:space="preserve"> у группы, получившей отметку «2» очень низкие результаты – 16,27%, что показывает о неумении корректно выделять элементарные события.</w:t>
      </w:r>
    </w:p>
    <w:p w:rsidR="00C06A0A" w:rsidRPr="00057128" w:rsidRDefault="00C06A0A" w:rsidP="00C06A0A">
      <w:pPr>
        <w:jc w:val="both"/>
        <w:rPr>
          <w:sz w:val="28"/>
          <w:szCs w:val="28"/>
        </w:rPr>
      </w:pPr>
      <w:r w:rsidRPr="00057128">
        <w:rPr>
          <w:i/>
          <w:iCs/>
          <w:sz w:val="28"/>
          <w:szCs w:val="28"/>
        </w:rPr>
        <w:t>Проблемы:</w:t>
      </w:r>
      <w:r w:rsidRPr="00057128">
        <w:rPr>
          <w:sz w:val="28"/>
          <w:szCs w:val="28"/>
        </w:rPr>
        <w:t xml:space="preserve"> непонимание классического определения вероятности, ошибки в подсчёте исходов.</w:t>
      </w:r>
    </w:p>
    <w:p w:rsidR="00C06A0A" w:rsidRPr="00057128" w:rsidRDefault="00C06A0A" w:rsidP="00C06A0A">
      <w:pPr>
        <w:jc w:val="both"/>
        <w:rPr>
          <w:sz w:val="28"/>
          <w:szCs w:val="28"/>
        </w:rPr>
      </w:pPr>
      <w:r w:rsidRPr="00057128">
        <w:rPr>
          <w:b/>
          <w:bCs/>
          <w:i/>
          <w:iCs/>
          <w:sz w:val="28"/>
          <w:szCs w:val="28"/>
        </w:rPr>
        <w:t>Задание 11</w:t>
      </w:r>
      <w:r w:rsidRPr="00057128">
        <w:rPr>
          <w:sz w:val="28"/>
          <w:szCs w:val="28"/>
        </w:rPr>
        <w:t xml:space="preserve"> (средний процент выполнения – 92,07%). </w:t>
      </w:r>
    </w:p>
    <w:p w:rsidR="00C06A0A" w:rsidRPr="00057128" w:rsidRDefault="00C06A0A" w:rsidP="00C06A0A">
      <w:pPr>
        <w:jc w:val="both"/>
        <w:rPr>
          <w:sz w:val="28"/>
          <w:szCs w:val="28"/>
        </w:rPr>
      </w:pPr>
      <w:bookmarkStart w:id="12" w:name="_Hlk237257973"/>
      <w:r w:rsidRPr="00057128">
        <w:rPr>
          <w:i/>
          <w:iCs/>
          <w:sz w:val="28"/>
          <w:szCs w:val="28"/>
        </w:rPr>
        <w:t>Проверяемые умения:</w:t>
      </w:r>
      <w:r w:rsidRPr="00057128">
        <w:rPr>
          <w:sz w:val="28"/>
          <w:szCs w:val="28"/>
        </w:rPr>
        <w:t xml:space="preserve"> построение графиков функций; использование графиков для определения свойств процессов и зависимостей, для решения задач из других учебных предметов и реальной жизни; выражение формулами зависимостей между величинами.</w:t>
      </w:r>
    </w:p>
    <w:bookmarkEnd w:id="12"/>
    <w:p w:rsidR="00C06A0A" w:rsidRPr="00057128" w:rsidRDefault="00C06A0A" w:rsidP="00C06A0A">
      <w:pPr>
        <w:jc w:val="both"/>
        <w:rPr>
          <w:sz w:val="28"/>
          <w:szCs w:val="28"/>
        </w:rPr>
      </w:pPr>
      <w:r w:rsidRPr="00057128">
        <w:rPr>
          <w:i/>
          <w:iCs/>
          <w:sz w:val="28"/>
          <w:szCs w:val="28"/>
        </w:rPr>
        <w:t xml:space="preserve">Успешность выполнения: </w:t>
      </w:r>
      <w:r w:rsidRPr="00057128">
        <w:rPr>
          <w:sz w:val="28"/>
          <w:szCs w:val="28"/>
        </w:rPr>
        <w:t>очень высокая.</w:t>
      </w:r>
    </w:p>
    <w:p w:rsidR="00C06A0A" w:rsidRPr="00057128" w:rsidRDefault="00C06A0A" w:rsidP="00C06A0A">
      <w:pPr>
        <w:jc w:val="both"/>
        <w:rPr>
          <w:sz w:val="28"/>
          <w:szCs w:val="28"/>
        </w:rPr>
      </w:pPr>
      <w:r w:rsidRPr="00057128">
        <w:rPr>
          <w:i/>
          <w:iCs/>
          <w:sz w:val="28"/>
          <w:szCs w:val="28"/>
        </w:rPr>
        <w:t>Дефициты:</w:t>
      </w:r>
      <w:r w:rsidRPr="00057128">
        <w:rPr>
          <w:sz w:val="28"/>
          <w:szCs w:val="28"/>
        </w:rPr>
        <w:t xml:space="preserve"> у группы, получившей отметку «2», низкие результаты (22,89%). </w:t>
      </w:r>
      <w:bookmarkStart w:id="13" w:name="_Hlk237007972"/>
      <w:r w:rsidRPr="00057128">
        <w:rPr>
          <w:sz w:val="28"/>
          <w:szCs w:val="28"/>
        </w:rPr>
        <w:t xml:space="preserve">У учащихся сложности с анализом зависимостей (неумение перевести визуальную информацию в словесную или математическую форму), неумение выделять детали, а также проблемы с </w:t>
      </w:r>
      <w:proofErr w:type="spellStart"/>
      <w:r w:rsidRPr="00057128">
        <w:rPr>
          <w:sz w:val="28"/>
          <w:szCs w:val="28"/>
        </w:rPr>
        <w:t>межпредметными</w:t>
      </w:r>
      <w:proofErr w:type="spellEnd"/>
      <w:r w:rsidRPr="00057128">
        <w:rPr>
          <w:sz w:val="28"/>
          <w:szCs w:val="28"/>
        </w:rPr>
        <w:t xml:space="preserve"> связями.</w:t>
      </w:r>
    </w:p>
    <w:p w:rsidR="00C06A0A" w:rsidRPr="00057128" w:rsidRDefault="00C06A0A" w:rsidP="00C06A0A">
      <w:pPr>
        <w:jc w:val="both"/>
        <w:rPr>
          <w:sz w:val="28"/>
          <w:szCs w:val="28"/>
        </w:rPr>
      </w:pPr>
      <w:r w:rsidRPr="00057128">
        <w:rPr>
          <w:i/>
          <w:iCs/>
          <w:sz w:val="28"/>
          <w:szCs w:val="28"/>
        </w:rPr>
        <w:t>Проблемы:</w:t>
      </w:r>
      <w:r w:rsidRPr="00057128">
        <w:rPr>
          <w:sz w:val="28"/>
          <w:szCs w:val="28"/>
        </w:rPr>
        <w:t xml:space="preserve"> слабая связь между аналитическим и графическим представлением функции, ошибки в интерпретации.</w:t>
      </w:r>
    </w:p>
    <w:bookmarkEnd w:id="13"/>
    <w:p w:rsidR="00C06A0A" w:rsidRPr="00057128" w:rsidRDefault="00C06A0A" w:rsidP="00C06A0A">
      <w:pPr>
        <w:jc w:val="both"/>
        <w:rPr>
          <w:sz w:val="28"/>
          <w:szCs w:val="28"/>
        </w:rPr>
      </w:pPr>
      <w:r w:rsidRPr="00057128">
        <w:rPr>
          <w:b/>
          <w:bCs/>
          <w:i/>
          <w:iCs/>
          <w:sz w:val="28"/>
          <w:szCs w:val="28"/>
        </w:rPr>
        <w:lastRenderedPageBreak/>
        <w:t xml:space="preserve">Задание 14 </w:t>
      </w:r>
      <w:r w:rsidRPr="00057128">
        <w:rPr>
          <w:sz w:val="28"/>
          <w:szCs w:val="28"/>
        </w:rPr>
        <w:t>(средний процент выполнения – 89,78%)</w:t>
      </w:r>
    </w:p>
    <w:p w:rsidR="00C06A0A" w:rsidRPr="00057128" w:rsidRDefault="00C06A0A" w:rsidP="00C06A0A">
      <w:pPr>
        <w:jc w:val="both"/>
        <w:rPr>
          <w:sz w:val="28"/>
          <w:szCs w:val="28"/>
        </w:rPr>
      </w:pPr>
      <w:r w:rsidRPr="00057128">
        <w:rPr>
          <w:i/>
          <w:iCs/>
          <w:sz w:val="28"/>
          <w:szCs w:val="28"/>
        </w:rPr>
        <w:t>Проверяемые умения:</w:t>
      </w:r>
      <w:r w:rsidRPr="00057128">
        <w:rPr>
          <w:sz w:val="28"/>
          <w:szCs w:val="28"/>
        </w:rPr>
        <w:t xml:space="preserve"> использование свойств последовательностей, свойств формул суммы и общего члена при решении задач, в том числе задач из других учебных предметов и реальной жизни.</w:t>
      </w:r>
    </w:p>
    <w:p w:rsidR="00C06A0A" w:rsidRPr="00057128" w:rsidRDefault="00C06A0A" w:rsidP="00C06A0A">
      <w:pPr>
        <w:jc w:val="both"/>
        <w:rPr>
          <w:sz w:val="28"/>
          <w:szCs w:val="28"/>
        </w:rPr>
      </w:pPr>
      <w:r w:rsidRPr="00057128">
        <w:rPr>
          <w:i/>
          <w:iCs/>
          <w:sz w:val="28"/>
          <w:szCs w:val="28"/>
        </w:rPr>
        <w:t>Успешность выполнения:</w:t>
      </w:r>
      <w:r w:rsidRPr="00057128">
        <w:rPr>
          <w:sz w:val="28"/>
          <w:szCs w:val="28"/>
        </w:rPr>
        <w:t xml:space="preserve"> хорошая, но менее чем у большинства заданий базового уровня сложности.</w:t>
      </w:r>
    </w:p>
    <w:p w:rsidR="00C06A0A" w:rsidRPr="00057128" w:rsidRDefault="00C06A0A" w:rsidP="00C06A0A">
      <w:pPr>
        <w:jc w:val="both"/>
        <w:rPr>
          <w:sz w:val="28"/>
          <w:szCs w:val="28"/>
        </w:rPr>
      </w:pPr>
      <w:r w:rsidRPr="00057128">
        <w:rPr>
          <w:i/>
          <w:iCs/>
          <w:sz w:val="28"/>
          <w:szCs w:val="28"/>
        </w:rPr>
        <w:t>Дефициты:</w:t>
      </w:r>
      <w:r w:rsidRPr="00057128">
        <w:rPr>
          <w:sz w:val="28"/>
          <w:szCs w:val="28"/>
        </w:rPr>
        <w:t xml:space="preserve"> у группы, получившей отметку «2», крайне низкие результаты – 10,24%. У учащихся наблюдается слабое владение базовыми определениями, неумение работать с формулами (неумение преобразовывать формулы, выражать из них нужные величины) и неумение моделировать реальную ситуацию.</w:t>
      </w:r>
    </w:p>
    <w:p w:rsidR="00C06A0A" w:rsidRPr="00057128" w:rsidRDefault="00C06A0A" w:rsidP="00C06A0A">
      <w:pPr>
        <w:jc w:val="both"/>
        <w:rPr>
          <w:sz w:val="28"/>
          <w:szCs w:val="28"/>
        </w:rPr>
      </w:pPr>
      <w:r w:rsidRPr="00057128">
        <w:rPr>
          <w:i/>
          <w:iCs/>
          <w:sz w:val="28"/>
          <w:szCs w:val="28"/>
        </w:rPr>
        <w:t>Проблемы:</w:t>
      </w:r>
      <w:r w:rsidRPr="00057128">
        <w:rPr>
          <w:sz w:val="28"/>
          <w:szCs w:val="28"/>
        </w:rPr>
        <w:t xml:space="preserve"> слабое понимание структуры последовательностей, ошибки в подстановке в формулы, трудности с комбинированными задачами (если в задача требуется связать прогрессию с другим разделом (уравнения, неравенства, проценты), учащиеся не видят связи и не знают, как начать решение)</w:t>
      </w:r>
    </w:p>
    <w:p w:rsidR="00C06A0A" w:rsidRPr="00057128" w:rsidRDefault="00C06A0A" w:rsidP="00C06A0A">
      <w:pPr>
        <w:jc w:val="both"/>
        <w:rPr>
          <w:sz w:val="28"/>
          <w:szCs w:val="28"/>
        </w:rPr>
      </w:pPr>
      <w:r w:rsidRPr="00057128">
        <w:rPr>
          <w:b/>
          <w:bCs/>
          <w:i/>
          <w:iCs/>
          <w:sz w:val="28"/>
          <w:szCs w:val="28"/>
        </w:rPr>
        <w:t>Задание 15-18</w:t>
      </w:r>
      <w:r w:rsidRPr="00057128">
        <w:rPr>
          <w:sz w:val="28"/>
          <w:szCs w:val="28"/>
        </w:rPr>
        <w:t xml:space="preserve"> (средний процент выполнения – 87,43-93,76%)</w:t>
      </w:r>
    </w:p>
    <w:p w:rsidR="00C06A0A" w:rsidRPr="00057128" w:rsidRDefault="00C06A0A" w:rsidP="00C06A0A">
      <w:pPr>
        <w:jc w:val="both"/>
        <w:rPr>
          <w:sz w:val="28"/>
          <w:szCs w:val="28"/>
        </w:rPr>
      </w:pPr>
      <w:r w:rsidRPr="00057128">
        <w:rPr>
          <w:i/>
          <w:iCs/>
          <w:sz w:val="28"/>
          <w:szCs w:val="28"/>
        </w:rPr>
        <w:t>Проверяемые умения:</w:t>
      </w:r>
      <w:r w:rsidRPr="00057128">
        <w:rPr>
          <w:sz w:val="28"/>
          <w:szCs w:val="28"/>
        </w:rPr>
        <w:t xml:space="preserve"> </w:t>
      </w:r>
      <w:bookmarkStart w:id="14" w:name="_Hlk237266130"/>
      <w:r w:rsidRPr="00057128">
        <w:rPr>
          <w:sz w:val="28"/>
          <w:szCs w:val="28"/>
        </w:rPr>
        <w:t>применение формул периметра и площади многоугольников, длины окружности и площади круга, объёма прямоугольного параллелепипеда; применение признаков равенства треугольников, теоремы о сумме углов треугольника, теоремы Пифагора, тригонометрических соотношений для вычисления длин, расстояний, площадей.</w:t>
      </w:r>
      <w:bookmarkEnd w:id="14"/>
    </w:p>
    <w:p w:rsidR="00C06A0A" w:rsidRPr="00057128" w:rsidRDefault="00C06A0A" w:rsidP="00C06A0A">
      <w:pPr>
        <w:jc w:val="both"/>
        <w:rPr>
          <w:sz w:val="28"/>
          <w:szCs w:val="28"/>
        </w:rPr>
      </w:pPr>
      <w:r w:rsidRPr="00057128">
        <w:rPr>
          <w:i/>
          <w:iCs/>
          <w:sz w:val="28"/>
          <w:szCs w:val="28"/>
        </w:rPr>
        <w:t>Успешность выполнения:</w:t>
      </w:r>
      <w:r w:rsidRPr="00057128">
        <w:rPr>
          <w:sz w:val="28"/>
          <w:szCs w:val="28"/>
        </w:rPr>
        <w:t xml:space="preserve"> очень высокая, особенно задания 16 и 18 (92,50% и 93,76% соответственно).</w:t>
      </w:r>
    </w:p>
    <w:p w:rsidR="00C06A0A" w:rsidRPr="00057128" w:rsidRDefault="00C06A0A" w:rsidP="00C06A0A">
      <w:pPr>
        <w:jc w:val="both"/>
        <w:rPr>
          <w:sz w:val="28"/>
          <w:szCs w:val="28"/>
        </w:rPr>
      </w:pPr>
      <w:r w:rsidRPr="00057128">
        <w:rPr>
          <w:i/>
          <w:iCs/>
          <w:sz w:val="28"/>
          <w:szCs w:val="28"/>
        </w:rPr>
        <w:t>Дефициты:</w:t>
      </w:r>
      <w:r w:rsidRPr="00057128">
        <w:rPr>
          <w:sz w:val="28"/>
          <w:szCs w:val="28"/>
        </w:rPr>
        <w:t xml:space="preserve"> группа, получившая отметку «2», показывает крайне низкие результаты: 3,01–15,66%. При решении задач у учащихся наблюдается отсутствие «геометрического видения» и навыка построения чертежа, слабые вычислительные навыки в геометрии, недостаточное владение тригонометрией базового уровня.</w:t>
      </w:r>
    </w:p>
    <w:p w:rsidR="00C06A0A" w:rsidRPr="00057128" w:rsidRDefault="00C06A0A" w:rsidP="00C06A0A">
      <w:pPr>
        <w:jc w:val="both"/>
        <w:rPr>
          <w:sz w:val="28"/>
          <w:szCs w:val="28"/>
        </w:rPr>
      </w:pPr>
      <w:r w:rsidRPr="00057128">
        <w:rPr>
          <w:i/>
          <w:iCs/>
          <w:sz w:val="28"/>
          <w:szCs w:val="28"/>
        </w:rPr>
        <w:t>Проблемы:</w:t>
      </w:r>
      <w:r w:rsidRPr="00057128">
        <w:rPr>
          <w:sz w:val="28"/>
          <w:szCs w:val="28"/>
        </w:rPr>
        <w:t xml:space="preserve"> неумение применять геометрические формулы в стандартных задачах, слабая визуализация условий, ошибки в интерпретации чертежа и записи решения (не фиксируются обозначения, не поясняются, какие теоремы и формулы используются, не указываются единицы измерения).</w:t>
      </w:r>
    </w:p>
    <w:p w:rsidR="00C06A0A" w:rsidRPr="00057128" w:rsidRDefault="00C06A0A" w:rsidP="00C06A0A">
      <w:pPr>
        <w:jc w:val="both"/>
        <w:rPr>
          <w:b/>
          <w:bCs/>
          <w:i/>
          <w:iCs/>
          <w:sz w:val="28"/>
          <w:szCs w:val="28"/>
        </w:rPr>
      </w:pPr>
      <w:r w:rsidRPr="00057128">
        <w:rPr>
          <w:b/>
          <w:bCs/>
          <w:i/>
          <w:iCs/>
          <w:sz w:val="28"/>
          <w:szCs w:val="28"/>
        </w:rPr>
        <w:t>Задание 19 (средний процент выполнения – 90,24%)</w:t>
      </w:r>
    </w:p>
    <w:p w:rsidR="00C06A0A" w:rsidRPr="00057128" w:rsidRDefault="00C06A0A" w:rsidP="00C06A0A">
      <w:pPr>
        <w:jc w:val="both"/>
        <w:rPr>
          <w:sz w:val="28"/>
          <w:szCs w:val="28"/>
        </w:rPr>
      </w:pPr>
      <w:r w:rsidRPr="00057128">
        <w:rPr>
          <w:i/>
          <w:iCs/>
          <w:sz w:val="28"/>
          <w:szCs w:val="28"/>
        </w:rPr>
        <w:t>Проверяемые умения:</w:t>
      </w:r>
      <w:r w:rsidRPr="00057128">
        <w:rPr>
          <w:sz w:val="28"/>
          <w:szCs w:val="28"/>
        </w:rPr>
        <w:t xml:space="preserve"> распознавание истинных и ложных высказываний.</w:t>
      </w:r>
    </w:p>
    <w:p w:rsidR="00C06A0A" w:rsidRPr="00057128" w:rsidRDefault="00C06A0A" w:rsidP="00C06A0A">
      <w:pPr>
        <w:jc w:val="both"/>
        <w:rPr>
          <w:sz w:val="28"/>
          <w:szCs w:val="28"/>
        </w:rPr>
      </w:pPr>
      <w:r w:rsidRPr="00057128">
        <w:rPr>
          <w:i/>
          <w:iCs/>
          <w:sz w:val="28"/>
          <w:szCs w:val="28"/>
        </w:rPr>
        <w:t>Успешность выполнения:</w:t>
      </w:r>
      <w:r w:rsidRPr="00057128">
        <w:rPr>
          <w:sz w:val="28"/>
          <w:szCs w:val="28"/>
        </w:rPr>
        <w:t xml:space="preserve"> высокая.</w:t>
      </w:r>
    </w:p>
    <w:p w:rsidR="00C06A0A" w:rsidRPr="00057128" w:rsidRDefault="00C06A0A" w:rsidP="00C06A0A">
      <w:pPr>
        <w:jc w:val="both"/>
        <w:rPr>
          <w:sz w:val="28"/>
          <w:szCs w:val="28"/>
        </w:rPr>
      </w:pPr>
      <w:r w:rsidRPr="00057128">
        <w:rPr>
          <w:i/>
          <w:iCs/>
          <w:sz w:val="28"/>
          <w:szCs w:val="28"/>
        </w:rPr>
        <w:t>Дефициты:</w:t>
      </w:r>
      <w:r w:rsidRPr="00057128">
        <w:rPr>
          <w:sz w:val="28"/>
          <w:szCs w:val="28"/>
        </w:rPr>
        <w:t xml:space="preserve"> у группы, получившей отметку «2», низкие результаты – 39,16%. </w:t>
      </w:r>
      <w:r w:rsidRPr="00057128">
        <w:rPr>
          <w:bCs/>
          <w:i/>
          <w:iCs/>
          <w:sz w:val="28"/>
          <w:szCs w:val="28"/>
        </w:rPr>
        <w:t xml:space="preserve">У учащихся </w:t>
      </w:r>
      <w:r w:rsidRPr="00057128">
        <w:rPr>
          <w:bCs/>
          <w:sz w:val="28"/>
          <w:szCs w:val="28"/>
        </w:rPr>
        <w:t xml:space="preserve">недостаточная база </w:t>
      </w:r>
      <w:r w:rsidRPr="00057128">
        <w:rPr>
          <w:bCs/>
          <w:i/>
          <w:iCs/>
          <w:sz w:val="28"/>
          <w:szCs w:val="28"/>
        </w:rPr>
        <w:t>теоретических знаний по геометрии, н</w:t>
      </w:r>
      <w:r w:rsidRPr="00057128">
        <w:rPr>
          <w:bCs/>
          <w:sz w:val="28"/>
          <w:szCs w:val="28"/>
        </w:rPr>
        <w:t xml:space="preserve">едостаточная </w:t>
      </w:r>
      <w:proofErr w:type="spellStart"/>
      <w:r w:rsidRPr="00057128">
        <w:rPr>
          <w:bCs/>
          <w:sz w:val="28"/>
          <w:szCs w:val="28"/>
        </w:rPr>
        <w:t>сформированность</w:t>
      </w:r>
      <w:proofErr w:type="spellEnd"/>
      <w:r w:rsidRPr="00057128">
        <w:rPr>
          <w:bCs/>
          <w:sz w:val="28"/>
          <w:szCs w:val="28"/>
        </w:rPr>
        <w:t xml:space="preserve"> навыков логического анализа высказываний</w:t>
      </w:r>
      <w:r w:rsidRPr="00057128">
        <w:rPr>
          <w:bCs/>
          <w:i/>
          <w:iCs/>
          <w:sz w:val="28"/>
          <w:szCs w:val="28"/>
        </w:rPr>
        <w:t xml:space="preserve">, слабая </w:t>
      </w:r>
      <w:proofErr w:type="spellStart"/>
      <w:r w:rsidRPr="00057128">
        <w:rPr>
          <w:bCs/>
          <w:sz w:val="28"/>
          <w:szCs w:val="28"/>
        </w:rPr>
        <w:t>сформированность</w:t>
      </w:r>
      <w:proofErr w:type="spellEnd"/>
      <w:r w:rsidRPr="00057128">
        <w:rPr>
          <w:bCs/>
          <w:sz w:val="28"/>
          <w:szCs w:val="28"/>
        </w:rPr>
        <w:t xml:space="preserve"> умений интерпретировать логические связки и отрицания</w:t>
      </w:r>
      <w:r w:rsidRPr="00057128">
        <w:rPr>
          <w:bCs/>
          <w:i/>
          <w:iCs/>
          <w:sz w:val="28"/>
          <w:szCs w:val="28"/>
        </w:rPr>
        <w:t>.</w:t>
      </w:r>
    </w:p>
    <w:p w:rsidR="00C06A0A" w:rsidRPr="00057128" w:rsidRDefault="00C06A0A" w:rsidP="00C06A0A">
      <w:pPr>
        <w:pStyle w:val="ab"/>
        <w:keepNext/>
        <w:jc w:val="both"/>
        <w:rPr>
          <w:bCs/>
          <w:i w:val="0"/>
          <w:color w:val="auto"/>
          <w:sz w:val="28"/>
          <w:szCs w:val="28"/>
        </w:rPr>
      </w:pPr>
      <w:r w:rsidRPr="00057128">
        <w:rPr>
          <w:bCs/>
          <w:iCs w:val="0"/>
          <w:color w:val="auto"/>
          <w:sz w:val="28"/>
          <w:szCs w:val="28"/>
        </w:rPr>
        <w:lastRenderedPageBreak/>
        <w:t>Проблемы:</w:t>
      </w:r>
      <w:r w:rsidRPr="00057128">
        <w:rPr>
          <w:bCs/>
          <w:i w:val="0"/>
          <w:color w:val="auto"/>
          <w:sz w:val="28"/>
          <w:szCs w:val="28"/>
        </w:rPr>
        <w:t xml:space="preserve"> трудности с логическим анализом утверждений, смешение необходимого и достаточного условий, игнорирование точности формулировок.</w:t>
      </w:r>
    </w:p>
    <w:p w:rsidR="00C06A0A" w:rsidRPr="00057128" w:rsidRDefault="00C06A0A" w:rsidP="00C06A0A">
      <w:pPr>
        <w:rPr>
          <w:b/>
          <w:bCs/>
          <w:i/>
          <w:iCs/>
          <w:sz w:val="28"/>
          <w:szCs w:val="28"/>
        </w:rPr>
      </w:pPr>
      <w:r w:rsidRPr="00057128">
        <w:rPr>
          <w:b/>
          <w:bCs/>
          <w:i/>
          <w:iCs/>
          <w:sz w:val="28"/>
          <w:szCs w:val="28"/>
        </w:rPr>
        <w:t>Анализ заданий части 2 (задания 20-25)</w:t>
      </w:r>
    </w:p>
    <w:p w:rsidR="00C06A0A" w:rsidRPr="00057128" w:rsidRDefault="00C06A0A" w:rsidP="00C06A0A">
      <w:pPr>
        <w:rPr>
          <w:sz w:val="28"/>
          <w:szCs w:val="28"/>
        </w:rPr>
      </w:pPr>
      <w:r w:rsidRPr="00057128">
        <w:rPr>
          <w:b/>
          <w:bCs/>
          <w:i/>
          <w:iCs/>
          <w:sz w:val="28"/>
          <w:szCs w:val="28"/>
        </w:rPr>
        <w:t>Задание 20</w:t>
      </w:r>
      <w:r w:rsidRPr="00057128">
        <w:rPr>
          <w:sz w:val="28"/>
          <w:szCs w:val="28"/>
        </w:rPr>
        <w:t xml:space="preserve"> (</w:t>
      </w:r>
      <w:r w:rsidRPr="00057128">
        <w:rPr>
          <w:b/>
          <w:bCs/>
          <w:i/>
          <w:iCs/>
          <w:sz w:val="28"/>
          <w:szCs w:val="28"/>
        </w:rPr>
        <w:t>повышенный уровень сложности</w:t>
      </w:r>
      <w:r w:rsidRPr="00057128">
        <w:rPr>
          <w:sz w:val="28"/>
          <w:szCs w:val="28"/>
        </w:rPr>
        <w:t>, средний процент выполнения – 33,50%)</w:t>
      </w:r>
    </w:p>
    <w:p w:rsidR="00C06A0A" w:rsidRPr="00057128" w:rsidRDefault="00C06A0A" w:rsidP="00C06A0A">
      <w:pPr>
        <w:jc w:val="both"/>
        <w:rPr>
          <w:sz w:val="28"/>
          <w:szCs w:val="28"/>
        </w:rPr>
      </w:pPr>
      <w:r w:rsidRPr="00057128">
        <w:rPr>
          <w:i/>
          <w:iCs/>
          <w:sz w:val="28"/>
          <w:szCs w:val="28"/>
        </w:rPr>
        <w:t>Проверяемые умения:</w:t>
      </w:r>
      <w:r w:rsidRPr="00057128">
        <w:rPr>
          <w:sz w:val="28"/>
          <w:szCs w:val="28"/>
        </w:rPr>
        <w:t xml:space="preserve"> решение линейных и квадратных уравнений, систем линейных уравнений, линейных неравенств и их систем, квадратных и дробно-рациональных неравенств, в том числе при решении задач из других предметов и практических задач; использование координатной прямой и координатной плоскости для изображения решений уравнений, неравенств и систем.</w:t>
      </w:r>
    </w:p>
    <w:p w:rsidR="00C06A0A" w:rsidRPr="00057128" w:rsidRDefault="00C06A0A" w:rsidP="00C06A0A">
      <w:pPr>
        <w:jc w:val="both"/>
        <w:rPr>
          <w:sz w:val="28"/>
          <w:szCs w:val="28"/>
        </w:rPr>
      </w:pPr>
      <w:r w:rsidRPr="00057128">
        <w:rPr>
          <w:i/>
          <w:iCs/>
          <w:sz w:val="28"/>
          <w:szCs w:val="28"/>
        </w:rPr>
        <w:t>Успешность выполнения</w:t>
      </w:r>
      <w:r w:rsidRPr="00057128">
        <w:rPr>
          <w:sz w:val="28"/>
          <w:szCs w:val="28"/>
        </w:rPr>
        <w:t>: низкая.</w:t>
      </w:r>
    </w:p>
    <w:p w:rsidR="00C06A0A" w:rsidRPr="00057128" w:rsidRDefault="00C06A0A" w:rsidP="00C06A0A">
      <w:pPr>
        <w:jc w:val="both"/>
        <w:rPr>
          <w:sz w:val="28"/>
          <w:szCs w:val="28"/>
        </w:rPr>
      </w:pPr>
      <w:r w:rsidRPr="00057128">
        <w:rPr>
          <w:i/>
          <w:iCs/>
          <w:sz w:val="28"/>
          <w:szCs w:val="28"/>
        </w:rPr>
        <w:t>Дефициты:</w:t>
      </w:r>
      <w:r w:rsidRPr="00057128">
        <w:rPr>
          <w:sz w:val="28"/>
          <w:szCs w:val="28"/>
        </w:rPr>
        <w:t xml:space="preserve"> </w:t>
      </w:r>
      <w:bookmarkStart w:id="15" w:name="_Hlk237017031"/>
      <w:r w:rsidRPr="00057128">
        <w:rPr>
          <w:sz w:val="28"/>
          <w:szCs w:val="28"/>
        </w:rPr>
        <w:t>группы «2», «3», «4» показали низкие результаты выполнения – 12,35-26,25%, группа «5» показала более-менее удовлетворительные результаты – 49,56%.</w:t>
      </w:r>
    </w:p>
    <w:p w:rsidR="00C06A0A" w:rsidRPr="00057128" w:rsidRDefault="00C06A0A" w:rsidP="00C06A0A">
      <w:pPr>
        <w:jc w:val="both"/>
        <w:rPr>
          <w:sz w:val="28"/>
          <w:szCs w:val="28"/>
        </w:rPr>
      </w:pPr>
      <w:bookmarkStart w:id="16" w:name="_Hlk237017062"/>
      <w:bookmarkEnd w:id="15"/>
      <w:r w:rsidRPr="00057128">
        <w:rPr>
          <w:sz w:val="28"/>
          <w:szCs w:val="28"/>
        </w:rPr>
        <w:t>У группы, получившей отметку «2» (12,35%),</w:t>
      </w:r>
      <w:bookmarkEnd w:id="16"/>
      <w:r w:rsidRPr="00057128">
        <w:rPr>
          <w:sz w:val="28"/>
          <w:szCs w:val="28"/>
        </w:rPr>
        <w:t xml:space="preserve"> наблюдается критический дефицит базовых алгоритмических умений, неумение выделить тип уравнения/неравенства и выбрать метод решения, </w:t>
      </w:r>
      <w:proofErr w:type="spellStart"/>
      <w:r w:rsidRPr="00057128">
        <w:rPr>
          <w:sz w:val="28"/>
          <w:szCs w:val="28"/>
        </w:rPr>
        <w:t>несформированность</w:t>
      </w:r>
      <w:proofErr w:type="spellEnd"/>
      <w:r w:rsidRPr="00057128">
        <w:rPr>
          <w:sz w:val="28"/>
          <w:szCs w:val="28"/>
        </w:rPr>
        <w:t xml:space="preserve"> умения записывать ответ (при частично верном решении ответ либо отсутствует, либо записан в неверной форме).</w:t>
      </w:r>
    </w:p>
    <w:p w:rsidR="00C06A0A" w:rsidRPr="00057128" w:rsidRDefault="00C06A0A" w:rsidP="00C06A0A">
      <w:pPr>
        <w:jc w:val="both"/>
        <w:rPr>
          <w:sz w:val="28"/>
          <w:szCs w:val="28"/>
        </w:rPr>
      </w:pPr>
      <w:bookmarkStart w:id="17" w:name="_Hlk237018058"/>
      <w:r w:rsidRPr="00057128">
        <w:rPr>
          <w:sz w:val="28"/>
          <w:szCs w:val="28"/>
        </w:rPr>
        <w:t xml:space="preserve">У группы, получившей отметку «3» (12,89%), </w:t>
      </w:r>
      <w:bookmarkEnd w:id="17"/>
      <w:r w:rsidRPr="00057128">
        <w:rPr>
          <w:sz w:val="28"/>
          <w:szCs w:val="28"/>
        </w:rPr>
        <w:t>имеются проблемы с интерпретацией условий задач и переводом на математический язык (в практико-ориентированных задачах учащиеся не могут корректно составить уравнение или неравенство по условию), недостаточная визуализация решений.</w:t>
      </w:r>
    </w:p>
    <w:p w:rsidR="00C06A0A" w:rsidRPr="00057128" w:rsidRDefault="00C06A0A" w:rsidP="00C06A0A">
      <w:pPr>
        <w:jc w:val="both"/>
        <w:rPr>
          <w:sz w:val="28"/>
          <w:szCs w:val="28"/>
        </w:rPr>
      </w:pPr>
      <w:r w:rsidRPr="00057128">
        <w:rPr>
          <w:sz w:val="28"/>
          <w:szCs w:val="28"/>
        </w:rPr>
        <w:t>У группы, получившей отметку «4» (26,25%), базовые алгоритмы в основном усвоены, но возникают сложности с вариативностью и нестандартными формулировками. Типичные дефициты: трудности при изменении структуры задания (если условие немного отличается от привычного шаблона, например, уравнение записано не в стандартном виде или неравенство требует предварительного упрощения, учащиеся теряются и не могут адаптировать известный алгоритм); ошибки в оформлении развёрнутого решения; недостаточное владение методами решения систем (учащиеся хуже справляются с системами уравнений и неравенств, особенно если требуется комбинированный подход: подстановка, метод интервалов и т. п.).</w:t>
      </w:r>
    </w:p>
    <w:p w:rsidR="00C06A0A" w:rsidRPr="00057128" w:rsidRDefault="00C06A0A" w:rsidP="00C06A0A">
      <w:pPr>
        <w:jc w:val="both"/>
        <w:rPr>
          <w:sz w:val="28"/>
          <w:szCs w:val="28"/>
        </w:rPr>
      </w:pPr>
      <w:r w:rsidRPr="00057128">
        <w:rPr>
          <w:sz w:val="28"/>
          <w:szCs w:val="28"/>
        </w:rPr>
        <w:t>У группы, получившей отметку «5» (49,56%), более высокий уровень, но и здесь имеются дефициты: пропуски промежуточных обоснований (логика решения верна, но некоторые шаги «пропущены» или недостаточно прокомментированы, что может привести к снижению баллов при строгой проверке); ошибки при работе с дробно-</w:t>
      </w:r>
      <w:r w:rsidRPr="00057128">
        <w:rPr>
          <w:sz w:val="28"/>
          <w:szCs w:val="28"/>
        </w:rPr>
        <w:lastRenderedPageBreak/>
        <w:t>рациональными и биквадратными уравнениями; сложности с задачами повышенной вариативности (задания, требующие нестандартного подхода или комбинирования нескольких методов, выполняются с меньшей уверенностью).</w:t>
      </w:r>
    </w:p>
    <w:p w:rsidR="00C06A0A" w:rsidRPr="00057128" w:rsidRDefault="00C06A0A" w:rsidP="00C06A0A">
      <w:pPr>
        <w:jc w:val="both"/>
        <w:rPr>
          <w:sz w:val="28"/>
          <w:szCs w:val="28"/>
        </w:rPr>
      </w:pPr>
      <w:r w:rsidRPr="00057128">
        <w:rPr>
          <w:sz w:val="28"/>
          <w:szCs w:val="28"/>
        </w:rPr>
        <w:t>Проблемы: неумение решать задачи повышенного уровня, отсутствие навыков оформления развёрнутого решения, слабая связь между аналитическим и графическим представлением функции, ошибки в интерпретации.</w:t>
      </w:r>
    </w:p>
    <w:p w:rsidR="00C06A0A" w:rsidRPr="00057128" w:rsidRDefault="00C06A0A" w:rsidP="00C06A0A">
      <w:pPr>
        <w:jc w:val="both"/>
        <w:rPr>
          <w:sz w:val="28"/>
          <w:szCs w:val="28"/>
        </w:rPr>
      </w:pPr>
      <w:r w:rsidRPr="00057128">
        <w:rPr>
          <w:b/>
          <w:bCs/>
          <w:i/>
          <w:iCs/>
          <w:sz w:val="28"/>
          <w:szCs w:val="28"/>
        </w:rPr>
        <w:t>Задание 21 (повышенный уровень сложности</w:t>
      </w:r>
      <w:r w:rsidRPr="00057128">
        <w:rPr>
          <w:sz w:val="28"/>
          <w:szCs w:val="28"/>
        </w:rPr>
        <w:t>, средний процент выполнения – 25,60%).</w:t>
      </w:r>
    </w:p>
    <w:p w:rsidR="00C06A0A" w:rsidRPr="00057128" w:rsidRDefault="00C06A0A" w:rsidP="00C06A0A">
      <w:pPr>
        <w:jc w:val="both"/>
        <w:rPr>
          <w:sz w:val="28"/>
          <w:szCs w:val="28"/>
        </w:rPr>
      </w:pPr>
      <w:r w:rsidRPr="00057128">
        <w:rPr>
          <w:i/>
          <w:iCs/>
          <w:sz w:val="28"/>
          <w:szCs w:val="28"/>
        </w:rPr>
        <w:t>Проверяемые умения:</w:t>
      </w:r>
      <w:r w:rsidRPr="00057128">
        <w:rPr>
          <w:sz w:val="28"/>
          <w:szCs w:val="28"/>
        </w:rPr>
        <w:t xml:space="preserve"> решение задач разных типов, составление выражений, уравнений, неравенств и систем по условию задачи, исследование полученного решения.</w:t>
      </w:r>
    </w:p>
    <w:p w:rsidR="00C06A0A" w:rsidRPr="00057128" w:rsidRDefault="00C06A0A" w:rsidP="00C06A0A">
      <w:pPr>
        <w:jc w:val="both"/>
        <w:rPr>
          <w:sz w:val="28"/>
          <w:szCs w:val="28"/>
        </w:rPr>
      </w:pPr>
      <w:r w:rsidRPr="00057128">
        <w:rPr>
          <w:i/>
          <w:iCs/>
          <w:sz w:val="28"/>
          <w:szCs w:val="28"/>
        </w:rPr>
        <w:t>Успешность выполнения:</w:t>
      </w:r>
      <w:r w:rsidRPr="00057128">
        <w:rPr>
          <w:sz w:val="28"/>
          <w:szCs w:val="28"/>
        </w:rPr>
        <w:t xml:space="preserve"> низкая.</w:t>
      </w:r>
    </w:p>
    <w:p w:rsidR="00C06A0A" w:rsidRPr="00057128" w:rsidRDefault="00C06A0A" w:rsidP="00C06A0A">
      <w:pPr>
        <w:jc w:val="both"/>
        <w:rPr>
          <w:sz w:val="28"/>
          <w:szCs w:val="28"/>
        </w:rPr>
      </w:pPr>
      <w:r w:rsidRPr="00057128">
        <w:rPr>
          <w:i/>
          <w:iCs/>
          <w:sz w:val="28"/>
          <w:szCs w:val="28"/>
        </w:rPr>
        <w:t>Дефициты:</w:t>
      </w:r>
      <w:r w:rsidRPr="00057128">
        <w:rPr>
          <w:sz w:val="28"/>
          <w:szCs w:val="28"/>
        </w:rPr>
        <w:t xml:space="preserve"> группы «2», «3», «4» показали низкие результаты выполнения – 8,13-14,39%, группа «5» показала более-менее удовлетворительные результаты – 47,76%.</w:t>
      </w:r>
    </w:p>
    <w:p w:rsidR="00C06A0A" w:rsidRPr="00057128" w:rsidRDefault="00C06A0A" w:rsidP="00C06A0A">
      <w:pPr>
        <w:jc w:val="both"/>
        <w:rPr>
          <w:sz w:val="28"/>
          <w:szCs w:val="28"/>
        </w:rPr>
      </w:pPr>
      <w:r w:rsidRPr="00057128">
        <w:rPr>
          <w:sz w:val="28"/>
          <w:szCs w:val="28"/>
        </w:rPr>
        <w:t xml:space="preserve">У группы, получившей отметку «2» (12,35%), наблюдается полное отсутствие навыка моделирования, слабая вычислительная база (допускают ошибки даже в простых преобразованиях: перенос слагаемых, раскрытие скобок, приведение подобных, работа с дробями), неумение интерпретировать результат (не проверяют, имеет ли </w:t>
      </w:r>
      <w:proofErr w:type="gramStart"/>
      <w:r w:rsidRPr="00057128">
        <w:rPr>
          <w:sz w:val="28"/>
          <w:szCs w:val="28"/>
        </w:rPr>
        <w:t>смысл</w:t>
      </w:r>
      <w:proofErr w:type="gramEnd"/>
      <w:r w:rsidRPr="00057128">
        <w:rPr>
          <w:sz w:val="28"/>
          <w:szCs w:val="28"/>
        </w:rPr>
        <w:t xml:space="preserve"> полученный ответ (отрицательная длина, дробное количество предметов и т. п.), и не видят «посторонние» корни).</w:t>
      </w:r>
    </w:p>
    <w:p w:rsidR="00C06A0A" w:rsidRPr="00057128" w:rsidRDefault="00C06A0A" w:rsidP="00C06A0A">
      <w:pPr>
        <w:jc w:val="both"/>
        <w:rPr>
          <w:sz w:val="28"/>
          <w:szCs w:val="28"/>
        </w:rPr>
      </w:pPr>
      <w:r w:rsidRPr="00057128">
        <w:rPr>
          <w:sz w:val="28"/>
          <w:szCs w:val="28"/>
        </w:rPr>
        <w:t xml:space="preserve">У группы, получившей отметку «3» (7,42%), учащиеся этой группы могут решать типовые задачи, но возникают проблемы с составлением уравнения (могут правильно выразить одну величину через другую, но не видят, как связать все части условия в одно уравнение или систему) и допускают вычислительные и алгебраические ошибки при их решении. </w:t>
      </w:r>
    </w:p>
    <w:p w:rsidR="00C06A0A" w:rsidRPr="00057128" w:rsidRDefault="00C06A0A" w:rsidP="00C06A0A">
      <w:pPr>
        <w:jc w:val="both"/>
        <w:rPr>
          <w:sz w:val="28"/>
          <w:szCs w:val="28"/>
        </w:rPr>
      </w:pPr>
      <w:r w:rsidRPr="00057128">
        <w:rPr>
          <w:sz w:val="28"/>
          <w:szCs w:val="28"/>
        </w:rPr>
        <w:t>У группы, получившей отметку «4» (14,39%), навыки моделирования сформированы не в полном объёме: умеют строить модели, но не соблюдают системность – опускают промежуточные действия, не документируют обозначения и ограничения; имеются трудности с комбинированными задачами: если в задаче нужно объединить два сюжета (например, проценты и движение или работу и пропорции), учащиеся не видят связи между частями и решают фрагменты изолированно.</w:t>
      </w:r>
    </w:p>
    <w:p w:rsidR="00C06A0A" w:rsidRPr="00057128" w:rsidRDefault="00C06A0A" w:rsidP="00C06A0A">
      <w:pPr>
        <w:jc w:val="both"/>
        <w:rPr>
          <w:sz w:val="28"/>
          <w:szCs w:val="28"/>
        </w:rPr>
      </w:pPr>
      <w:r w:rsidRPr="00057128">
        <w:rPr>
          <w:sz w:val="28"/>
          <w:szCs w:val="28"/>
        </w:rPr>
        <w:t>Группа, получившая отметку «5» (47,76%), – это наиболее подготовленные учащиеся, у которых базовые навыки моделирования и исследования уже сформированы, но остаются зоны роста. А именно: сложности с максимально сложными композициями (задачи, где нужно связать несколько разделов (прогрессии + проценты, работа + пропорции, движение + графики), решаются с ошибками или требуют много времени); технические ошибки в больших преобразованиях или при работе с дробями и корнями, особенно если решение длинное.</w:t>
      </w:r>
    </w:p>
    <w:p w:rsidR="00C06A0A" w:rsidRPr="00057128" w:rsidRDefault="00C06A0A" w:rsidP="00C06A0A">
      <w:pPr>
        <w:jc w:val="both"/>
        <w:rPr>
          <w:sz w:val="28"/>
          <w:szCs w:val="28"/>
        </w:rPr>
      </w:pPr>
      <w:r w:rsidRPr="00057128">
        <w:rPr>
          <w:i/>
          <w:iCs/>
          <w:sz w:val="28"/>
          <w:szCs w:val="28"/>
        </w:rPr>
        <w:lastRenderedPageBreak/>
        <w:t xml:space="preserve">Проблемы: </w:t>
      </w:r>
      <w:r w:rsidRPr="00057128">
        <w:rPr>
          <w:sz w:val="28"/>
          <w:szCs w:val="28"/>
        </w:rPr>
        <w:t>ошибки в интерпретации результата, потеря логики при разборе случаев (в задачах, где нужно рассмотреть несколько ситуаций, учащиеся либо не видят необходимости в разборе, либо делают его хаотично и упускают важные варианты).</w:t>
      </w:r>
    </w:p>
    <w:p w:rsidR="00C06A0A" w:rsidRPr="00057128" w:rsidRDefault="00C06A0A" w:rsidP="00C06A0A">
      <w:pPr>
        <w:pStyle w:val="ab"/>
        <w:keepNext/>
        <w:spacing w:after="0"/>
        <w:jc w:val="both"/>
        <w:rPr>
          <w:b/>
          <w:iCs w:val="0"/>
          <w:color w:val="auto"/>
          <w:sz w:val="28"/>
          <w:szCs w:val="28"/>
        </w:rPr>
      </w:pPr>
      <w:r w:rsidRPr="00057128">
        <w:rPr>
          <w:b/>
          <w:iCs w:val="0"/>
          <w:color w:val="auto"/>
          <w:sz w:val="28"/>
          <w:szCs w:val="28"/>
        </w:rPr>
        <w:t>Задание 22 (высокий уровень сложности, средний процент выполнения – 0,85%)</w:t>
      </w:r>
    </w:p>
    <w:p w:rsidR="00C06A0A" w:rsidRPr="00057128" w:rsidRDefault="00C06A0A" w:rsidP="00C06A0A">
      <w:pPr>
        <w:jc w:val="both"/>
        <w:rPr>
          <w:sz w:val="28"/>
          <w:szCs w:val="28"/>
        </w:rPr>
      </w:pPr>
      <w:r w:rsidRPr="00057128">
        <w:rPr>
          <w:i/>
          <w:iCs/>
          <w:sz w:val="28"/>
          <w:szCs w:val="28"/>
        </w:rPr>
        <w:t>Проверяемые умения:</w:t>
      </w:r>
      <w:r w:rsidRPr="00057128">
        <w:rPr>
          <w:sz w:val="28"/>
          <w:szCs w:val="28"/>
        </w:rPr>
        <w:t xml:space="preserve"> построение графиков функций; использование графиков для определения свойств процессов и зависимостей, для решения задач из других учебных предметов и реальной жизни; выражение формулами зависимостей между величинами.</w:t>
      </w:r>
    </w:p>
    <w:p w:rsidR="00C06A0A" w:rsidRPr="00057128" w:rsidRDefault="00C06A0A" w:rsidP="00C06A0A">
      <w:pPr>
        <w:jc w:val="both"/>
        <w:rPr>
          <w:sz w:val="28"/>
          <w:szCs w:val="28"/>
        </w:rPr>
      </w:pPr>
      <w:r w:rsidRPr="00057128">
        <w:rPr>
          <w:i/>
          <w:iCs/>
          <w:sz w:val="28"/>
          <w:szCs w:val="28"/>
        </w:rPr>
        <w:t>Успешность выполнения:</w:t>
      </w:r>
      <w:r w:rsidRPr="00057128">
        <w:rPr>
          <w:sz w:val="28"/>
          <w:szCs w:val="28"/>
        </w:rPr>
        <w:t xml:space="preserve"> критически низкая.</w:t>
      </w:r>
    </w:p>
    <w:p w:rsidR="00C06A0A" w:rsidRPr="00057128" w:rsidRDefault="00C06A0A" w:rsidP="00C06A0A">
      <w:pPr>
        <w:rPr>
          <w:sz w:val="28"/>
          <w:szCs w:val="28"/>
        </w:rPr>
      </w:pPr>
      <w:r w:rsidRPr="00057128">
        <w:rPr>
          <w:i/>
          <w:iCs/>
          <w:sz w:val="28"/>
          <w:szCs w:val="28"/>
        </w:rPr>
        <w:t>Дефициты:</w:t>
      </w:r>
      <w:r w:rsidRPr="00057128">
        <w:rPr>
          <w:sz w:val="28"/>
          <w:szCs w:val="28"/>
        </w:rPr>
        <w:t xml:space="preserve"> </w:t>
      </w:r>
      <w:bookmarkStart w:id="18" w:name="_Hlk237275442"/>
      <w:r w:rsidRPr="00057128">
        <w:rPr>
          <w:sz w:val="28"/>
          <w:szCs w:val="28"/>
        </w:rPr>
        <w:t>практически все группы показали результаты менее 1%, кроме группы «5» (2,06%).</w:t>
      </w:r>
    </w:p>
    <w:bookmarkEnd w:id="18"/>
    <w:p w:rsidR="00C06A0A" w:rsidRPr="00057128" w:rsidRDefault="00C06A0A" w:rsidP="00C06A0A">
      <w:pPr>
        <w:jc w:val="both"/>
        <w:rPr>
          <w:sz w:val="28"/>
          <w:szCs w:val="28"/>
        </w:rPr>
      </w:pPr>
      <w:r w:rsidRPr="00057128">
        <w:rPr>
          <w:sz w:val="28"/>
          <w:szCs w:val="28"/>
        </w:rPr>
        <w:t>У группы, получившей отметку «2» (0,00%), полностью отсутствуют базовые навыки работы с графиками, наблюдаются проблемы с работой с координатной плоскостью (ошибаются в определении координат точек, путают оси, неверно интерпретируют масштаб сетки), не сформировано базовое понятие функции (ученики не всегда понимают, что такое аргумент и значение функции, не могут по формуле найти значение при заданном x или определить x по известному y).</w:t>
      </w:r>
    </w:p>
    <w:p w:rsidR="00C06A0A" w:rsidRPr="00057128" w:rsidRDefault="00C06A0A" w:rsidP="00C06A0A">
      <w:pPr>
        <w:jc w:val="both"/>
        <w:rPr>
          <w:sz w:val="28"/>
          <w:szCs w:val="28"/>
        </w:rPr>
      </w:pPr>
      <w:r w:rsidRPr="00057128">
        <w:rPr>
          <w:sz w:val="28"/>
          <w:szCs w:val="28"/>
        </w:rPr>
        <w:t xml:space="preserve">В группе «3» (0,52%) есть отдельные элементы понимания, но системно выстроить решение не удается: могут построить график по точкам, но не видят закономерностей и не используют свойства функции; путают график функции и график производной (если тема затрагивалась); допускают ошибки в раскрытии модуля, не учитывают область определения, неверно строят «стыки» </w:t>
      </w:r>
      <w:proofErr w:type="spellStart"/>
      <w:r w:rsidRPr="00057128">
        <w:rPr>
          <w:sz w:val="28"/>
          <w:szCs w:val="28"/>
        </w:rPr>
        <w:t>кусочной</w:t>
      </w:r>
      <w:proofErr w:type="spellEnd"/>
      <w:r w:rsidRPr="00057128">
        <w:rPr>
          <w:sz w:val="28"/>
          <w:szCs w:val="28"/>
        </w:rPr>
        <w:t xml:space="preserve"> функции.</w:t>
      </w:r>
    </w:p>
    <w:p w:rsidR="00C06A0A" w:rsidRPr="00057128" w:rsidRDefault="00C06A0A" w:rsidP="00C06A0A">
      <w:pPr>
        <w:jc w:val="both"/>
        <w:rPr>
          <w:sz w:val="28"/>
          <w:szCs w:val="28"/>
        </w:rPr>
      </w:pPr>
      <w:r w:rsidRPr="00057128">
        <w:rPr>
          <w:sz w:val="28"/>
          <w:szCs w:val="28"/>
        </w:rPr>
        <w:t>Группа, получившая отметку «4» (0,19%), владеет основными алгоритмами, но допускает ошибки, снижающие итоговый балл: технические погрешности при построении (строят график «приблизительно», без точного расчёта ключевых точек (вершина параболы, точки пересечения с осями, асимптоты); недостаточная проработка задач с параметром (не проводят полный перебор случаев, не обосновывают количество решений, опираясь на визуальные впечатления); ошибки в интерпретации результатов (неверно определяют количество точек пересечения графиков или значения параметра, при которых выполняется условие задачи).</w:t>
      </w:r>
    </w:p>
    <w:p w:rsidR="00C06A0A" w:rsidRPr="00057128" w:rsidRDefault="00C06A0A" w:rsidP="00C06A0A">
      <w:pPr>
        <w:jc w:val="both"/>
        <w:rPr>
          <w:sz w:val="28"/>
          <w:szCs w:val="28"/>
        </w:rPr>
      </w:pPr>
      <w:r w:rsidRPr="00057128">
        <w:rPr>
          <w:sz w:val="28"/>
          <w:szCs w:val="28"/>
        </w:rPr>
        <w:t>Группа, получившая отметку «5» (2,06%), имеет арифметические и технические ошибки (небольшие просчёты в вычислениях приводят к смещению графика и неверным выводам), недостаточно строгое математическое обоснование (логика решения верна, формулировки не соответствуют критериям эксперта: не прописаны все критические точки, не рассмотрены граничные случаи), пробелы в отдельных сложных темах.</w:t>
      </w:r>
    </w:p>
    <w:p w:rsidR="00C06A0A" w:rsidRPr="00057128" w:rsidRDefault="00C06A0A" w:rsidP="00C06A0A">
      <w:pPr>
        <w:jc w:val="both"/>
        <w:rPr>
          <w:sz w:val="28"/>
          <w:szCs w:val="28"/>
        </w:rPr>
      </w:pPr>
      <w:r w:rsidRPr="00057128">
        <w:rPr>
          <w:i/>
          <w:iCs/>
          <w:sz w:val="28"/>
          <w:szCs w:val="28"/>
        </w:rPr>
        <w:lastRenderedPageBreak/>
        <w:t>Проблемы:</w:t>
      </w:r>
      <w:r w:rsidRPr="00057128">
        <w:rPr>
          <w:sz w:val="28"/>
          <w:szCs w:val="28"/>
        </w:rPr>
        <w:t xml:space="preserve"> недостаток практики при решении задач повышенного уровня (учащиеся тренируются преимущественно на типовых заданиях базового уровня, а сложные комбинации (</w:t>
      </w:r>
      <w:proofErr w:type="spellStart"/>
      <w:r w:rsidRPr="00057128">
        <w:rPr>
          <w:sz w:val="28"/>
          <w:szCs w:val="28"/>
        </w:rPr>
        <w:t>кусочные</w:t>
      </w:r>
      <w:proofErr w:type="spellEnd"/>
      <w:r w:rsidRPr="00057128">
        <w:rPr>
          <w:sz w:val="28"/>
          <w:szCs w:val="28"/>
        </w:rPr>
        <w:t xml:space="preserve"> функции, задачи с параметром) разбирают мало), формальное заучивание алгоритмов без понимания сути, низкий уровень работы с визуальными моделями, дефицит навыков самопроверки и рефлексии (ученики редко проверяют соответствие графика формуле и условиям задачи, не ищут альтернативные способы решения).</w:t>
      </w:r>
    </w:p>
    <w:p w:rsidR="00C06A0A" w:rsidRPr="00057128" w:rsidRDefault="00C06A0A" w:rsidP="00C06A0A">
      <w:pPr>
        <w:rPr>
          <w:b/>
          <w:bCs/>
          <w:i/>
          <w:iCs/>
          <w:sz w:val="28"/>
          <w:szCs w:val="28"/>
        </w:rPr>
      </w:pPr>
      <w:r w:rsidRPr="00057128">
        <w:rPr>
          <w:b/>
          <w:bCs/>
          <w:i/>
          <w:iCs/>
          <w:sz w:val="28"/>
          <w:szCs w:val="28"/>
        </w:rPr>
        <w:t>Задание 23 (повышенный уровень сложности, средний процент выполнения – 6,52%)</w:t>
      </w:r>
    </w:p>
    <w:p w:rsidR="00C06A0A" w:rsidRPr="00057128" w:rsidRDefault="00C06A0A" w:rsidP="00C06A0A">
      <w:pPr>
        <w:pStyle w:val="ab"/>
        <w:keepNext/>
        <w:spacing w:after="0"/>
        <w:jc w:val="both"/>
        <w:rPr>
          <w:bCs/>
          <w:i w:val="0"/>
          <w:color w:val="auto"/>
          <w:sz w:val="28"/>
          <w:szCs w:val="28"/>
        </w:rPr>
      </w:pPr>
      <w:r w:rsidRPr="00057128">
        <w:rPr>
          <w:bCs/>
          <w:iCs w:val="0"/>
          <w:color w:val="auto"/>
          <w:sz w:val="28"/>
          <w:szCs w:val="28"/>
        </w:rPr>
        <w:t>Проверяемые умения:</w:t>
      </w:r>
      <w:r w:rsidRPr="00057128">
        <w:rPr>
          <w:i w:val="0"/>
          <w:iCs w:val="0"/>
          <w:color w:val="auto"/>
          <w:sz w:val="28"/>
          <w:szCs w:val="28"/>
        </w:rPr>
        <w:t xml:space="preserve"> </w:t>
      </w:r>
      <w:r w:rsidRPr="00057128">
        <w:rPr>
          <w:bCs/>
          <w:i w:val="0"/>
          <w:color w:val="auto"/>
          <w:sz w:val="28"/>
          <w:szCs w:val="28"/>
        </w:rPr>
        <w:t>применение формул периметра и площади многоугольников, длины окружности и площади круга, объёма прямоугольного параллелепипеда; применение признаков равенства треугольников, теоремы о сумме углов треугольника, теоремы Пифагора, тригонометрических соотношений для вычисления длин, расстояний, площадей.</w:t>
      </w:r>
    </w:p>
    <w:p w:rsidR="00C06A0A" w:rsidRPr="00057128" w:rsidRDefault="00C06A0A" w:rsidP="00C06A0A">
      <w:pPr>
        <w:rPr>
          <w:sz w:val="28"/>
          <w:szCs w:val="28"/>
        </w:rPr>
      </w:pPr>
      <w:bookmarkStart w:id="19" w:name="_Hlk237275477"/>
      <w:r w:rsidRPr="00057128">
        <w:rPr>
          <w:i/>
          <w:iCs/>
          <w:sz w:val="28"/>
          <w:szCs w:val="28"/>
        </w:rPr>
        <w:t>Успешность выполнения:</w:t>
      </w:r>
      <w:r w:rsidRPr="00057128">
        <w:rPr>
          <w:sz w:val="28"/>
          <w:szCs w:val="28"/>
        </w:rPr>
        <w:t xml:space="preserve"> крайне низкая.</w:t>
      </w:r>
    </w:p>
    <w:bookmarkEnd w:id="19"/>
    <w:p w:rsidR="00C06A0A" w:rsidRPr="00057128" w:rsidRDefault="00C06A0A" w:rsidP="00C06A0A">
      <w:pPr>
        <w:rPr>
          <w:sz w:val="28"/>
          <w:szCs w:val="28"/>
        </w:rPr>
      </w:pPr>
      <w:r w:rsidRPr="00057128">
        <w:rPr>
          <w:i/>
          <w:iCs/>
          <w:sz w:val="28"/>
          <w:szCs w:val="28"/>
        </w:rPr>
        <w:t>Дефициты:</w:t>
      </w:r>
      <w:r w:rsidRPr="00057128">
        <w:rPr>
          <w:sz w:val="28"/>
          <w:szCs w:val="28"/>
        </w:rPr>
        <w:t xml:space="preserve"> группы «2», «3», «4» показали результаты менее 2%, кроме группы «5» (15,91%).</w:t>
      </w:r>
    </w:p>
    <w:p w:rsidR="00C06A0A" w:rsidRPr="00057128" w:rsidRDefault="00C06A0A" w:rsidP="00C06A0A">
      <w:pPr>
        <w:jc w:val="both"/>
        <w:rPr>
          <w:sz w:val="28"/>
          <w:szCs w:val="28"/>
        </w:rPr>
      </w:pPr>
      <w:r w:rsidRPr="00057128">
        <w:rPr>
          <w:sz w:val="28"/>
          <w:szCs w:val="28"/>
        </w:rPr>
        <w:t>Группа, получившая отметку «2» (0,60%), не владеет базовыми формулами; слабая работа с чертежом: не умеют строить вспомогательный чертёж по условию, не отмечают на нём известные элементы (углы, стороны, прямые углы), он либо отсутствует, либо не соответствует условию); допускает ошибки в простейших вычислениях (даже при наличии верной формулы возникают арифметические ошибки, из-за чего ответ становится неверным); низкая устойчивость к многошаговым задачам.</w:t>
      </w:r>
    </w:p>
    <w:p w:rsidR="00C06A0A" w:rsidRPr="00057128" w:rsidRDefault="00C06A0A" w:rsidP="00C06A0A">
      <w:pPr>
        <w:jc w:val="both"/>
        <w:rPr>
          <w:rFonts w:eastAsia="Times New Roman"/>
          <w:sz w:val="28"/>
          <w:szCs w:val="28"/>
        </w:rPr>
      </w:pPr>
      <w:r w:rsidRPr="00057128">
        <w:rPr>
          <w:sz w:val="28"/>
          <w:szCs w:val="28"/>
        </w:rPr>
        <w:t xml:space="preserve">У группы, получившей отметку «3» (1,43%), наблюдается </w:t>
      </w:r>
      <w:r w:rsidRPr="00057128">
        <w:rPr>
          <w:rFonts w:eastAsia="Times New Roman"/>
          <w:sz w:val="28"/>
          <w:szCs w:val="28"/>
        </w:rPr>
        <w:t>путаница между признаками и свойствами (смешивают признаки равенства треугольников с признаками подобия; не могут обосновать, почему два треугольника равны); ошибки при работе с углами и тригонометрией (путают синус и косинус, не понимают их применения); проблемы с составлением уравнений (если задача требует составить уравнение по геометрическому условию, ученики либо не видят связи, либо составляют уравнение неверно).</w:t>
      </w:r>
    </w:p>
    <w:p w:rsidR="00C06A0A" w:rsidRPr="00057128" w:rsidRDefault="00C06A0A" w:rsidP="00C06A0A">
      <w:pPr>
        <w:jc w:val="both"/>
        <w:rPr>
          <w:sz w:val="28"/>
          <w:szCs w:val="28"/>
        </w:rPr>
      </w:pPr>
      <w:r w:rsidRPr="00057128">
        <w:rPr>
          <w:sz w:val="28"/>
          <w:szCs w:val="28"/>
        </w:rPr>
        <w:t>Группа, получившая отметку «4» (1,52%), допускает технические ошибки в вычислениях (небольшие арифметические просчёты или ошибки при возведении в квадрат/извлечении корня приводят к неверному ответу), пропуск промежуточных шагов (пропускают важные этапы решения (например, нахождение промежуточного отрезка, который нужен для финального расчёта), из-за чего эксперт не может проследить логику), ошибки в работе с единицами измерения и размерностями (не обращают внимания на единицы измерения, смешивают линейные и квадратные величины).</w:t>
      </w:r>
    </w:p>
    <w:p w:rsidR="00C06A0A" w:rsidRPr="00057128" w:rsidRDefault="00C06A0A" w:rsidP="00C06A0A">
      <w:pPr>
        <w:jc w:val="both"/>
        <w:rPr>
          <w:sz w:val="28"/>
          <w:szCs w:val="28"/>
        </w:rPr>
      </w:pPr>
      <w:r w:rsidRPr="00057128">
        <w:rPr>
          <w:sz w:val="28"/>
          <w:szCs w:val="28"/>
        </w:rPr>
        <w:lastRenderedPageBreak/>
        <w:t>У группы, получившей отметку «5» (15,91%), наблюдаются следующие дефициты: арифметические ошибки на финальных шагах (из-за спешки или усталости допускают ошибки в простых вычислениях, которые портят весь результат), недостаточно строгое обоснование (логика решения верна, но формулировки не соответствуют критериям эксперта: не прописаны все необходимые условия, не указаны ссылки на теоремы), пробелы в отдельных сложных темах (например, задачи, где нужно комбинировать несколько теорем, решаются с трудом), ошибки в интерпретации условия (иногда неверно трактуют формулировку, например, путают «высоту к стороне» и «расстояние от точки до прямой»).</w:t>
      </w:r>
    </w:p>
    <w:p w:rsidR="00C06A0A" w:rsidRPr="00057128" w:rsidRDefault="00C06A0A" w:rsidP="00C06A0A">
      <w:pPr>
        <w:jc w:val="both"/>
        <w:rPr>
          <w:sz w:val="28"/>
          <w:szCs w:val="28"/>
        </w:rPr>
      </w:pPr>
      <w:r w:rsidRPr="00057128">
        <w:rPr>
          <w:i/>
          <w:iCs/>
          <w:sz w:val="28"/>
          <w:szCs w:val="28"/>
        </w:rPr>
        <w:t>Проблемы:</w:t>
      </w:r>
      <w:r w:rsidRPr="00057128">
        <w:rPr>
          <w:sz w:val="28"/>
          <w:szCs w:val="28"/>
        </w:rPr>
        <w:t xml:space="preserve"> неумение решать комплексные геометрические задачи, требующие комбинирования нескольких теорем, фрагментарные знания по геометрии, формальное заучивание формул без понимания их смысла. Ученики помнят формулу площади, но не понимают, откуда она берётся и при каких условиях применима.</w:t>
      </w:r>
    </w:p>
    <w:p w:rsidR="00C06A0A" w:rsidRPr="00057128" w:rsidRDefault="00C06A0A" w:rsidP="00C06A0A">
      <w:pPr>
        <w:jc w:val="both"/>
        <w:rPr>
          <w:b/>
          <w:bCs/>
          <w:i/>
          <w:iCs/>
          <w:sz w:val="28"/>
          <w:szCs w:val="28"/>
        </w:rPr>
      </w:pPr>
      <w:r w:rsidRPr="00057128">
        <w:rPr>
          <w:b/>
          <w:bCs/>
          <w:i/>
          <w:iCs/>
          <w:sz w:val="28"/>
          <w:szCs w:val="28"/>
        </w:rPr>
        <w:t>Задание 24 (повышенный уровень сложности, средний процент выполнения – 2,46%)</w:t>
      </w:r>
    </w:p>
    <w:p w:rsidR="00C06A0A" w:rsidRPr="00057128" w:rsidRDefault="00C06A0A" w:rsidP="00C06A0A">
      <w:pPr>
        <w:jc w:val="both"/>
        <w:rPr>
          <w:sz w:val="28"/>
          <w:szCs w:val="28"/>
        </w:rPr>
      </w:pPr>
      <w:bookmarkStart w:id="20" w:name="_Hlk237277267"/>
      <w:r w:rsidRPr="00057128">
        <w:rPr>
          <w:i/>
          <w:iCs/>
          <w:sz w:val="28"/>
          <w:szCs w:val="28"/>
        </w:rPr>
        <w:t>Проверяемые умения:</w:t>
      </w:r>
      <w:r w:rsidRPr="00057128">
        <w:rPr>
          <w:sz w:val="28"/>
          <w:szCs w:val="28"/>
        </w:rPr>
        <w:t xml:space="preserve"> оперирование понятиями «определение», «аксиома», «теорема», «доказательство»; распознавание истинных и ложных высказываний, приведение примеров и </w:t>
      </w:r>
      <w:proofErr w:type="spellStart"/>
      <w:r w:rsidRPr="00057128">
        <w:rPr>
          <w:sz w:val="28"/>
          <w:szCs w:val="28"/>
        </w:rPr>
        <w:t>контрпримеров</w:t>
      </w:r>
      <w:proofErr w:type="spellEnd"/>
      <w:r w:rsidRPr="00057128">
        <w:rPr>
          <w:sz w:val="28"/>
          <w:szCs w:val="28"/>
        </w:rPr>
        <w:t>, построение высказываний и отрицание высказываний.</w:t>
      </w:r>
    </w:p>
    <w:p w:rsidR="00C06A0A" w:rsidRPr="00057128" w:rsidRDefault="00C06A0A" w:rsidP="00C06A0A">
      <w:pPr>
        <w:jc w:val="both"/>
        <w:rPr>
          <w:sz w:val="28"/>
          <w:szCs w:val="28"/>
        </w:rPr>
      </w:pPr>
      <w:r w:rsidRPr="00057128">
        <w:rPr>
          <w:i/>
          <w:iCs/>
          <w:sz w:val="28"/>
          <w:szCs w:val="28"/>
        </w:rPr>
        <w:t>Успешность выполнения:</w:t>
      </w:r>
      <w:r w:rsidRPr="00057128">
        <w:rPr>
          <w:sz w:val="28"/>
          <w:szCs w:val="28"/>
        </w:rPr>
        <w:t xml:space="preserve"> очень низкая.</w:t>
      </w:r>
    </w:p>
    <w:bookmarkEnd w:id="20"/>
    <w:p w:rsidR="00C06A0A" w:rsidRPr="00057128" w:rsidRDefault="00C06A0A" w:rsidP="00C06A0A">
      <w:pPr>
        <w:jc w:val="both"/>
        <w:rPr>
          <w:sz w:val="28"/>
          <w:szCs w:val="28"/>
        </w:rPr>
      </w:pPr>
      <w:r w:rsidRPr="00057128">
        <w:rPr>
          <w:sz w:val="28"/>
          <w:szCs w:val="28"/>
        </w:rPr>
        <w:t>Дефицит: практически все группы показали результаты менее 1%, кроме группы «5» (6,09%).</w:t>
      </w:r>
    </w:p>
    <w:p w:rsidR="00C06A0A" w:rsidRPr="00057128" w:rsidRDefault="00C06A0A" w:rsidP="00C06A0A">
      <w:pPr>
        <w:jc w:val="both"/>
        <w:rPr>
          <w:sz w:val="28"/>
          <w:szCs w:val="28"/>
        </w:rPr>
      </w:pPr>
      <w:r w:rsidRPr="00057128">
        <w:rPr>
          <w:sz w:val="28"/>
          <w:szCs w:val="28"/>
        </w:rPr>
        <w:t>У группы, получившей отметку «2» (0,30%), имеются дефициты: непонимание базовых понятий (не различают определения, аксиомы и теоремы); неспособность строить логические цепочки (не могут выстроить последовательность логических рассуждений); проблемы с отрицанием высказываний (не понимают, как строить отрицания математических утверждений); отсутствие навыков доказательства (не знают структуру математического доказательства); отсутствие критического мышления (не умеют проверять истинность утверждений).</w:t>
      </w:r>
    </w:p>
    <w:p w:rsidR="00C06A0A" w:rsidRPr="00057128" w:rsidRDefault="00C06A0A" w:rsidP="00C06A0A">
      <w:pPr>
        <w:jc w:val="both"/>
        <w:rPr>
          <w:sz w:val="28"/>
          <w:szCs w:val="28"/>
        </w:rPr>
      </w:pPr>
      <w:r w:rsidRPr="00057128">
        <w:rPr>
          <w:sz w:val="28"/>
          <w:szCs w:val="28"/>
        </w:rPr>
        <w:t xml:space="preserve">У группы, получившей отметку «3» (0,52%), наблюдаются механическое запоминание (заучивание доказательств без понимания логики), путаница в терминах (смешивание понятий «аксиома» и «теорема»), ошибки в построении примеров (неспособность корректно построить математический пример), проблемы с </w:t>
      </w:r>
      <w:proofErr w:type="spellStart"/>
      <w:r w:rsidRPr="00057128">
        <w:rPr>
          <w:sz w:val="28"/>
          <w:szCs w:val="28"/>
        </w:rPr>
        <w:t>контрпримерами</w:t>
      </w:r>
      <w:proofErr w:type="spellEnd"/>
      <w:r w:rsidRPr="00057128">
        <w:rPr>
          <w:sz w:val="28"/>
          <w:szCs w:val="28"/>
        </w:rPr>
        <w:t xml:space="preserve"> (неумение строить опровержения утверждений), отсутствие системного подхода (неспособность видеть связи между различными математическими утверждениями).</w:t>
      </w:r>
    </w:p>
    <w:p w:rsidR="00C06A0A" w:rsidRPr="00057128" w:rsidRDefault="00C06A0A" w:rsidP="00C06A0A">
      <w:pPr>
        <w:jc w:val="both"/>
        <w:rPr>
          <w:sz w:val="28"/>
          <w:szCs w:val="28"/>
        </w:rPr>
      </w:pPr>
      <w:r w:rsidRPr="00057128">
        <w:rPr>
          <w:sz w:val="28"/>
          <w:szCs w:val="28"/>
        </w:rPr>
        <w:t xml:space="preserve">Группа, получившая отметку «4» (0,52%), имеет дефициты: неточность формулировок (допускают неточности в математических определениях), ошибки в логике доказательств (пропускают важные логические шаги), проблемы с построением отрицаний (некорректно формулируют отрицания утверждений), слабая аргументация (не могут грамотно </w:t>
      </w:r>
      <w:r w:rsidRPr="00057128">
        <w:rPr>
          <w:sz w:val="28"/>
          <w:szCs w:val="28"/>
        </w:rPr>
        <w:lastRenderedPageBreak/>
        <w:t>обосновать свои утверждения), отсутствие структурированности (не умеют правильно оформлять логические рассуждения).</w:t>
      </w:r>
    </w:p>
    <w:p w:rsidR="00C06A0A" w:rsidRPr="00057128" w:rsidRDefault="00C06A0A" w:rsidP="00C06A0A">
      <w:pPr>
        <w:jc w:val="both"/>
        <w:rPr>
          <w:sz w:val="28"/>
          <w:szCs w:val="28"/>
        </w:rPr>
      </w:pPr>
      <w:r w:rsidRPr="00057128">
        <w:rPr>
          <w:sz w:val="28"/>
          <w:szCs w:val="28"/>
        </w:rPr>
        <w:t>У группы, получившей отметку «5» (6,09%), наблюдаются дефициты: слабое обоснование (не всегда приводят полные логические обоснования), ошибки в сложных доказательствах (допускают неточности при работе с комбинированными утверждениями), проблемы с формализацией (не всегда корректно переводят словесные утверждения на математический язык).</w:t>
      </w:r>
    </w:p>
    <w:p w:rsidR="00C06A0A" w:rsidRPr="00057128" w:rsidRDefault="00C06A0A" w:rsidP="00C06A0A">
      <w:pPr>
        <w:pStyle w:val="ab"/>
        <w:keepNext/>
        <w:spacing w:after="0"/>
        <w:rPr>
          <w:bCs/>
          <w:i w:val="0"/>
          <w:iCs w:val="0"/>
          <w:color w:val="auto"/>
          <w:sz w:val="28"/>
          <w:szCs w:val="28"/>
        </w:rPr>
      </w:pPr>
      <w:r w:rsidRPr="00057128">
        <w:rPr>
          <w:color w:val="auto"/>
          <w:sz w:val="28"/>
          <w:szCs w:val="28"/>
        </w:rPr>
        <w:t xml:space="preserve">Проблемы: </w:t>
      </w:r>
      <w:r w:rsidRPr="00057128">
        <w:rPr>
          <w:i w:val="0"/>
          <w:iCs w:val="0"/>
          <w:color w:val="auto"/>
          <w:sz w:val="28"/>
          <w:szCs w:val="28"/>
        </w:rPr>
        <w:t>слабое понимание основ математической логики и структуры доказательства, отсутствие системного подхода: неспособность связать различные математические утверждения в единую логическую систему.</w:t>
      </w:r>
    </w:p>
    <w:p w:rsidR="00C06A0A" w:rsidRPr="00057128" w:rsidRDefault="00C06A0A" w:rsidP="00C06A0A">
      <w:pPr>
        <w:pStyle w:val="ab"/>
        <w:keepNext/>
        <w:spacing w:after="0"/>
        <w:rPr>
          <w:b/>
          <w:iCs w:val="0"/>
          <w:color w:val="auto"/>
          <w:sz w:val="28"/>
          <w:szCs w:val="28"/>
        </w:rPr>
      </w:pPr>
      <w:r w:rsidRPr="00057128">
        <w:rPr>
          <w:b/>
          <w:iCs w:val="0"/>
          <w:color w:val="auto"/>
          <w:sz w:val="28"/>
          <w:szCs w:val="28"/>
        </w:rPr>
        <w:t xml:space="preserve">Задание 25 (высокий уровень сложности, средний процент выполнения – 0,40%) </w:t>
      </w:r>
    </w:p>
    <w:p w:rsidR="00C06A0A" w:rsidRPr="00057128" w:rsidRDefault="00C06A0A" w:rsidP="00C06A0A">
      <w:pPr>
        <w:jc w:val="both"/>
        <w:rPr>
          <w:sz w:val="28"/>
          <w:szCs w:val="28"/>
        </w:rPr>
      </w:pPr>
      <w:r w:rsidRPr="00057128">
        <w:rPr>
          <w:i/>
          <w:iCs/>
          <w:sz w:val="28"/>
          <w:szCs w:val="28"/>
        </w:rPr>
        <w:t>Проверяемые умения:</w:t>
      </w:r>
      <w:r w:rsidRPr="00057128">
        <w:rPr>
          <w:sz w:val="28"/>
          <w:szCs w:val="28"/>
        </w:rPr>
        <w:t xml:space="preserve"> оперирование понятиями «определение», «аксиома», «теорема», «доказательство»; распознавание истинных и ложных высказываний, приведение примеров и </w:t>
      </w:r>
      <w:proofErr w:type="spellStart"/>
      <w:r w:rsidRPr="00057128">
        <w:rPr>
          <w:sz w:val="28"/>
          <w:szCs w:val="28"/>
        </w:rPr>
        <w:t>контрпримеров</w:t>
      </w:r>
      <w:proofErr w:type="spellEnd"/>
      <w:r w:rsidRPr="00057128">
        <w:rPr>
          <w:sz w:val="28"/>
          <w:szCs w:val="28"/>
        </w:rPr>
        <w:t>, построение высказываний и отрицание высказываний.</w:t>
      </w:r>
    </w:p>
    <w:p w:rsidR="00C06A0A" w:rsidRPr="00057128" w:rsidRDefault="00C06A0A" w:rsidP="00C06A0A">
      <w:pPr>
        <w:jc w:val="both"/>
        <w:rPr>
          <w:sz w:val="28"/>
          <w:szCs w:val="28"/>
        </w:rPr>
      </w:pPr>
      <w:r w:rsidRPr="00057128">
        <w:rPr>
          <w:i/>
          <w:iCs/>
          <w:sz w:val="28"/>
          <w:szCs w:val="28"/>
        </w:rPr>
        <w:t>Успешность выполнения:</w:t>
      </w:r>
      <w:r w:rsidRPr="00057128">
        <w:rPr>
          <w:sz w:val="28"/>
          <w:szCs w:val="28"/>
        </w:rPr>
        <w:t xml:space="preserve"> практически нулевая.</w:t>
      </w:r>
    </w:p>
    <w:p w:rsidR="00C06A0A" w:rsidRPr="00057128" w:rsidRDefault="00C06A0A" w:rsidP="00C06A0A">
      <w:pPr>
        <w:pStyle w:val="ab"/>
        <w:keepNext/>
        <w:spacing w:after="0"/>
        <w:rPr>
          <w:bCs/>
          <w:i w:val="0"/>
          <w:color w:val="000000" w:themeColor="text1"/>
          <w:sz w:val="28"/>
          <w:szCs w:val="28"/>
        </w:rPr>
      </w:pPr>
      <w:r w:rsidRPr="00057128">
        <w:rPr>
          <w:bCs/>
          <w:iCs w:val="0"/>
          <w:color w:val="000000" w:themeColor="text1"/>
          <w:sz w:val="28"/>
          <w:szCs w:val="28"/>
        </w:rPr>
        <w:t>Дефициты:</w:t>
      </w:r>
      <w:r w:rsidRPr="00057128">
        <w:rPr>
          <w:bCs/>
          <w:i w:val="0"/>
          <w:color w:val="000000" w:themeColor="text1"/>
          <w:sz w:val="28"/>
          <w:szCs w:val="28"/>
        </w:rPr>
        <w:t xml:space="preserve"> все группы показали результаты менее 1%, кроме группы «5» (1,04%).</w:t>
      </w:r>
    </w:p>
    <w:p w:rsidR="00C06A0A" w:rsidRPr="00057128" w:rsidRDefault="00C06A0A" w:rsidP="00C06A0A">
      <w:pPr>
        <w:jc w:val="both"/>
        <w:rPr>
          <w:iCs/>
          <w:color w:val="000000" w:themeColor="text1"/>
          <w:sz w:val="28"/>
          <w:szCs w:val="28"/>
        </w:rPr>
      </w:pPr>
      <w:r w:rsidRPr="00057128">
        <w:rPr>
          <w:iCs/>
          <w:color w:val="000000" w:themeColor="text1"/>
          <w:sz w:val="28"/>
          <w:szCs w:val="28"/>
        </w:rPr>
        <w:t xml:space="preserve">У группы, получившей отметку «2» (0,00%), наблюдаются: </w:t>
      </w:r>
      <w:proofErr w:type="spellStart"/>
      <w:r w:rsidRPr="00057128">
        <w:rPr>
          <w:iCs/>
          <w:color w:val="000000" w:themeColor="text1"/>
          <w:sz w:val="28"/>
          <w:szCs w:val="28"/>
        </w:rPr>
        <w:t>несформированность</w:t>
      </w:r>
      <w:proofErr w:type="spellEnd"/>
      <w:r w:rsidRPr="00057128">
        <w:rPr>
          <w:iCs/>
          <w:color w:val="000000" w:themeColor="text1"/>
          <w:sz w:val="28"/>
          <w:szCs w:val="28"/>
        </w:rPr>
        <w:t xml:space="preserve"> базовых логических представлений (учащиеся не владеют понятийным аппаратом логики, не способны различать элементарные логические операции и корректно их применять); дефицит понимания структуры математического знания (отсутствует представление о том, как устроено определение, в чём разница между аксиомой и теоремой, какова роль каждого элемента в системе математических утверждений); отсутствие навыков построения доказательства (не владеют стандартными приёмами обоснования, не могут выстроить последовательную цепочку рассуждений даже для простейших утверждений).</w:t>
      </w:r>
    </w:p>
    <w:p w:rsidR="00C06A0A" w:rsidRPr="00057128" w:rsidRDefault="00C06A0A" w:rsidP="00C06A0A">
      <w:pPr>
        <w:jc w:val="both"/>
        <w:rPr>
          <w:iCs/>
          <w:color w:val="000000" w:themeColor="text1"/>
          <w:sz w:val="28"/>
          <w:szCs w:val="28"/>
        </w:rPr>
      </w:pPr>
      <w:r w:rsidRPr="00057128">
        <w:rPr>
          <w:bCs/>
          <w:iCs/>
          <w:color w:val="000000" w:themeColor="text1"/>
          <w:sz w:val="28"/>
          <w:szCs w:val="28"/>
        </w:rPr>
        <w:t>Группа, получившая отметку «3» (0,26%), имеет следующие дефициты: преобладание шаблонного мышления (учащиеся ориентированы на типовые алгоритмы и стандартные ситуации, испытывают существенные затруднения при необходимости адаптировать известный метод к изменённым условиям или нестандартной формулировке); отсутствие системного подхода к решению задач (не выстраивают целостную стратегию решения, не выделяют этапы анализа условия, выбора метода, проверки результата; действуют фрагментарно, опираясь на отдельные знакомые элементы); недостаточный уровень самоконтроля (не проверяют промежуточные вычисления и логические переходы, не соотносят полученный ответ с условием задачи, из-за чего пропускают очевидные ошибки и противоречия).</w:t>
      </w:r>
    </w:p>
    <w:p w:rsidR="00C06A0A" w:rsidRPr="00057128" w:rsidRDefault="00C06A0A" w:rsidP="00C06A0A">
      <w:pPr>
        <w:jc w:val="both"/>
        <w:rPr>
          <w:sz w:val="28"/>
          <w:szCs w:val="28"/>
        </w:rPr>
      </w:pPr>
      <w:r w:rsidRPr="00057128">
        <w:rPr>
          <w:bCs/>
          <w:iCs/>
          <w:color w:val="000000" w:themeColor="text1"/>
          <w:sz w:val="28"/>
          <w:szCs w:val="28"/>
        </w:rPr>
        <w:t xml:space="preserve">Группа, получившая отметку «4» (0,05%), демонстрирует: недостаточную точность математической речи (учащиеся допускают неточности в формулировках утверждений, используют нестрогие или размытые термины, что снижает </w:t>
      </w:r>
      <w:r w:rsidRPr="00057128">
        <w:rPr>
          <w:bCs/>
          <w:iCs/>
          <w:color w:val="000000" w:themeColor="text1"/>
          <w:sz w:val="28"/>
          <w:szCs w:val="28"/>
        </w:rPr>
        <w:lastRenderedPageBreak/>
        <w:t xml:space="preserve">доказательную силу рассуждений); нарушения в структуре доказательства (в логических выкладках встречаются пропуски существенных шагов, необоснованные переходы и подмены тезисов, из-за чего доказательство не является полным и корректным); дефицит навыков построения логически связных цепочек (не всегда удаётся выстроить последовательную аргументацию, где каждый шаг обоснован и вытекает из предыдущего; наблюдаются разрывы в логике рассуждений); слабую технику подбора примеров (при построении примеров и </w:t>
      </w:r>
      <w:proofErr w:type="spellStart"/>
      <w:r w:rsidRPr="00057128">
        <w:rPr>
          <w:bCs/>
          <w:iCs/>
          <w:color w:val="000000" w:themeColor="text1"/>
          <w:sz w:val="28"/>
          <w:szCs w:val="28"/>
        </w:rPr>
        <w:t>контрпримеров</w:t>
      </w:r>
      <w:proofErr w:type="spellEnd"/>
      <w:r w:rsidRPr="00057128">
        <w:rPr>
          <w:bCs/>
          <w:iCs/>
          <w:color w:val="000000" w:themeColor="text1"/>
          <w:sz w:val="28"/>
          <w:szCs w:val="28"/>
        </w:rPr>
        <w:t xml:space="preserve"> аргументация оказывается недостаточной, примеры не отражают специфику утверждения либо не доказывают/не опровергают его в общем случае).</w:t>
      </w:r>
    </w:p>
    <w:p w:rsidR="00C06A0A" w:rsidRPr="00057128" w:rsidRDefault="00C06A0A" w:rsidP="00C06A0A">
      <w:pPr>
        <w:jc w:val="both"/>
        <w:rPr>
          <w:iCs/>
          <w:color w:val="000000" w:themeColor="text1"/>
          <w:sz w:val="28"/>
          <w:szCs w:val="28"/>
        </w:rPr>
      </w:pPr>
      <w:r w:rsidRPr="00057128">
        <w:rPr>
          <w:bCs/>
          <w:iCs/>
          <w:color w:val="000000" w:themeColor="text1"/>
          <w:sz w:val="28"/>
          <w:szCs w:val="28"/>
        </w:rPr>
        <w:t xml:space="preserve">У группы, получившей отметку «5» (1,04%), имеются следующие дефициты: недостаточная строгость математической аргументации (учащиеся приводят обоснования, но они не отвечают требованиям формальной логики – содержат размытые формулировки, неполные условия или недостаточно чёткие переходы между утверждениями); ошибки в многошаговых доказательствах (в сложных рассуждениях наблюдаются логические разрывы, подмена тезисов, некорректное использование следствий; особенно часто это проявляется при комбинировании нескольких теорем или переходе от частного случая к общему утверждению); дефицит навыков формализации (возникают трудности при переводе вербальных условий задачи на точный математический язык – в формулы, неравенства, логические конструкции, из-за чего искажается смысл условия и допускаются ошибки в решении); слабая техника работы с </w:t>
      </w:r>
      <w:proofErr w:type="spellStart"/>
      <w:r w:rsidRPr="00057128">
        <w:rPr>
          <w:bCs/>
          <w:iCs/>
          <w:color w:val="000000" w:themeColor="text1"/>
          <w:sz w:val="28"/>
          <w:szCs w:val="28"/>
        </w:rPr>
        <w:t>контрпримерами</w:t>
      </w:r>
      <w:proofErr w:type="spellEnd"/>
      <w:r w:rsidRPr="00057128">
        <w:rPr>
          <w:bCs/>
          <w:iCs/>
          <w:color w:val="000000" w:themeColor="text1"/>
          <w:sz w:val="28"/>
          <w:szCs w:val="28"/>
        </w:rPr>
        <w:t xml:space="preserve"> (учащиеся не всегда могут подобрать корректный </w:t>
      </w:r>
      <w:proofErr w:type="spellStart"/>
      <w:r w:rsidRPr="00057128">
        <w:rPr>
          <w:bCs/>
          <w:iCs/>
          <w:color w:val="000000" w:themeColor="text1"/>
          <w:sz w:val="28"/>
          <w:szCs w:val="28"/>
        </w:rPr>
        <w:t>контрпример</w:t>
      </w:r>
      <w:proofErr w:type="spellEnd"/>
      <w:r w:rsidRPr="00057128">
        <w:rPr>
          <w:bCs/>
          <w:iCs/>
          <w:color w:val="000000" w:themeColor="text1"/>
          <w:sz w:val="28"/>
          <w:szCs w:val="28"/>
        </w:rPr>
        <w:t xml:space="preserve">, который опровергает общее утверждение; нередко выбираются частные случаи, не обладающие нужной общностью, либо </w:t>
      </w:r>
      <w:proofErr w:type="spellStart"/>
      <w:r w:rsidRPr="00057128">
        <w:rPr>
          <w:bCs/>
          <w:iCs/>
          <w:color w:val="000000" w:themeColor="text1"/>
          <w:sz w:val="28"/>
          <w:szCs w:val="28"/>
        </w:rPr>
        <w:t>контрпример</w:t>
      </w:r>
      <w:proofErr w:type="spellEnd"/>
      <w:r w:rsidRPr="00057128">
        <w:rPr>
          <w:bCs/>
          <w:iCs/>
          <w:color w:val="000000" w:themeColor="text1"/>
          <w:sz w:val="28"/>
          <w:szCs w:val="28"/>
        </w:rPr>
        <w:t xml:space="preserve"> не демонстрирует принципиальное нарушение условия).</w:t>
      </w:r>
    </w:p>
    <w:p w:rsidR="00C06A0A" w:rsidRPr="00057128" w:rsidRDefault="00C06A0A" w:rsidP="00C06A0A">
      <w:pPr>
        <w:jc w:val="both"/>
        <w:rPr>
          <w:sz w:val="28"/>
          <w:szCs w:val="28"/>
        </w:rPr>
      </w:pPr>
      <w:r w:rsidRPr="00057128">
        <w:rPr>
          <w:i/>
          <w:color w:val="000000" w:themeColor="text1"/>
          <w:sz w:val="28"/>
          <w:szCs w:val="28"/>
        </w:rPr>
        <w:t>Проблемы:</w:t>
      </w:r>
      <w:r w:rsidRPr="00057128">
        <w:rPr>
          <w:iCs/>
          <w:color w:val="000000" w:themeColor="text1"/>
          <w:sz w:val="28"/>
          <w:szCs w:val="28"/>
        </w:rPr>
        <w:t xml:space="preserve"> неспособность решать задачи высокого уровня сложности, требующие глубокого понимания геометрии; слабое логическое мышление (неумение строить цепочки рассуждений, различать условия, применять логические операции); отсутствие системного подхода (действуют фрагментарно, не планируют решение, не фиксируют этапы); </w:t>
      </w:r>
      <w:proofErr w:type="spellStart"/>
      <w:r w:rsidRPr="00057128">
        <w:rPr>
          <w:iCs/>
          <w:color w:val="000000" w:themeColor="text1"/>
          <w:sz w:val="28"/>
          <w:szCs w:val="28"/>
        </w:rPr>
        <w:t>несформированность</w:t>
      </w:r>
      <w:proofErr w:type="spellEnd"/>
      <w:r w:rsidRPr="00057128">
        <w:rPr>
          <w:iCs/>
          <w:color w:val="000000" w:themeColor="text1"/>
          <w:sz w:val="28"/>
          <w:szCs w:val="28"/>
        </w:rPr>
        <w:t xml:space="preserve"> исследовательских умений (нет навыков анализа, выдвижения гипотез, проверки вариантов, выбора стратегии).</w:t>
      </w:r>
    </w:p>
    <w:p w:rsidR="00C06A0A" w:rsidRPr="00057128" w:rsidRDefault="00C06A0A" w:rsidP="00C06A0A">
      <w:pPr>
        <w:contextualSpacing/>
        <w:jc w:val="both"/>
        <w:rPr>
          <w:b/>
          <w:bCs/>
          <w:sz w:val="28"/>
          <w:szCs w:val="28"/>
        </w:rPr>
      </w:pPr>
    </w:p>
    <w:p w:rsidR="00C06A0A" w:rsidRPr="00057128" w:rsidRDefault="00C06A0A" w:rsidP="00C06A0A">
      <w:pPr>
        <w:contextualSpacing/>
        <w:jc w:val="both"/>
        <w:rPr>
          <w:b/>
          <w:bCs/>
          <w:sz w:val="28"/>
          <w:szCs w:val="28"/>
        </w:rPr>
      </w:pPr>
    </w:p>
    <w:p w:rsidR="00C06A0A" w:rsidRPr="00057128" w:rsidRDefault="00C06A0A" w:rsidP="00C06A0A">
      <w:pPr>
        <w:contextualSpacing/>
        <w:jc w:val="both"/>
        <w:rPr>
          <w:b/>
          <w:bCs/>
          <w:sz w:val="28"/>
          <w:szCs w:val="28"/>
        </w:rPr>
      </w:pPr>
    </w:p>
    <w:p w:rsidR="00C06A0A" w:rsidRPr="00057128" w:rsidRDefault="00C06A0A" w:rsidP="00C06A0A">
      <w:pPr>
        <w:ind w:firstLine="567"/>
        <w:contextualSpacing/>
        <w:jc w:val="both"/>
        <w:rPr>
          <w:b/>
          <w:bCs/>
          <w:sz w:val="28"/>
          <w:szCs w:val="28"/>
        </w:rPr>
      </w:pPr>
      <w:bookmarkStart w:id="21" w:name="_Hlk236919263"/>
      <w:r w:rsidRPr="00057128">
        <w:rPr>
          <w:b/>
          <w:bCs/>
          <w:sz w:val="28"/>
          <w:szCs w:val="28"/>
        </w:rPr>
        <w:t xml:space="preserve">Выявление для каждой группы участников ОГЭ заданий, выполняемых с наибольшей и наименьшей успешностью </w:t>
      </w:r>
    </w:p>
    <w:p w:rsidR="00C06A0A" w:rsidRPr="00057128" w:rsidRDefault="00C06A0A" w:rsidP="00C06A0A">
      <w:pPr>
        <w:ind w:firstLine="567"/>
        <w:contextualSpacing/>
        <w:jc w:val="both"/>
        <w:rPr>
          <w:b/>
          <w:bCs/>
          <w:sz w:val="28"/>
          <w:szCs w:val="28"/>
        </w:rPr>
      </w:pPr>
    </w:p>
    <w:p w:rsidR="00C06A0A" w:rsidRPr="00F60D3F" w:rsidRDefault="00C06A0A" w:rsidP="00C06A0A">
      <w:pPr>
        <w:pStyle w:val="ab"/>
        <w:keepNext/>
        <w:ind w:left="567"/>
        <w:jc w:val="right"/>
        <w:rPr>
          <w:noProof/>
          <w:color w:val="auto"/>
        </w:rPr>
      </w:pPr>
      <w:r w:rsidRPr="00F60D3F">
        <w:rPr>
          <w:color w:val="auto"/>
        </w:rPr>
        <w:lastRenderedPageBreak/>
        <w:t>Таблица</w:t>
      </w:r>
      <w:r>
        <w:rPr>
          <w:color w:val="auto"/>
        </w:rPr>
        <w:t xml:space="preserve"> </w:t>
      </w:r>
      <w:r w:rsidRPr="00F60D3F">
        <w:rPr>
          <w:color w:val="auto"/>
        </w:rPr>
        <w:t>2</w:t>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Pr="00F60D3F">
        <w:rPr>
          <w:noProof/>
          <w:color w:val="auto"/>
        </w:rPr>
        <w:t>1</w:t>
      </w:r>
      <w:r>
        <w:rPr>
          <w:noProof/>
          <w:color w:val="auto"/>
        </w:rPr>
        <w:t>1</w:t>
      </w:r>
      <w:r w:rsidRPr="00F60D3F">
        <w:rPr>
          <w:noProof/>
          <w:color w:val="auto"/>
        </w:rPr>
        <w:fldChar w:fldCharType="end"/>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694"/>
        <w:gridCol w:w="2409"/>
        <w:gridCol w:w="2410"/>
        <w:gridCol w:w="2268"/>
      </w:tblGrid>
      <w:tr w:rsidR="00C06A0A" w:rsidRPr="00F60D3F" w:rsidTr="00220E8C">
        <w:trPr>
          <w:trHeight w:val="802"/>
        </w:trPr>
        <w:tc>
          <w:tcPr>
            <w:tcW w:w="4531" w:type="dxa"/>
            <w:shd w:val="clear" w:color="auto" w:fill="FFC000"/>
            <w:vAlign w:val="center"/>
          </w:tcPr>
          <w:p w:rsidR="00C06A0A" w:rsidRPr="00F60D3F" w:rsidRDefault="00C06A0A" w:rsidP="00220E8C">
            <w:pPr>
              <w:contextualSpacing/>
              <w:rPr>
                <w:i/>
                <w:iCs/>
              </w:rPr>
            </w:pPr>
          </w:p>
        </w:tc>
        <w:tc>
          <w:tcPr>
            <w:tcW w:w="2694" w:type="dxa"/>
            <w:shd w:val="clear" w:color="auto" w:fill="FFC000"/>
            <w:vAlign w:val="center"/>
          </w:tcPr>
          <w:p w:rsidR="00C06A0A" w:rsidRPr="00F60D3F" w:rsidRDefault="00C06A0A" w:rsidP="00220E8C">
            <w:pPr>
              <w:autoSpaceDE w:val="0"/>
              <w:autoSpaceDN w:val="0"/>
              <w:adjustRightInd w:val="0"/>
              <w:jc w:val="center"/>
              <w:rPr>
                <w:bCs/>
                <w:sz w:val="22"/>
                <w:szCs w:val="20"/>
              </w:rPr>
            </w:pPr>
            <w:r w:rsidRPr="00F60D3F">
              <w:rPr>
                <w:bCs/>
                <w:sz w:val="22"/>
                <w:szCs w:val="20"/>
              </w:rPr>
              <w:t>в</w:t>
            </w:r>
            <w:r>
              <w:rPr>
                <w:bCs/>
                <w:sz w:val="22"/>
                <w:szCs w:val="20"/>
              </w:rPr>
              <w:t xml:space="preserve"> </w:t>
            </w:r>
            <w:r w:rsidRPr="00F60D3F">
              <w:rPr>
                <w:bCs/>
                <w:sz w:val="22"/>
                <w:szCs w:val="20"/>
              </w:rPr>
              <w:t>группе</w:t>
            </w:r>
            <w:r>
              <w:rPr>
                <w:bCs/>
                <w:sz w:val="22"/>
                <w:szCs w:val="20"/>
              </w:rPr>
              <w:t xml:space="preserve"> </w:t>
            </w:r>
            <w:r w:rsidRPr="00F60D3F">
              <w:rPr>
                <w:bCs/>
                <w:sz w:val="22"/>
                <w:szCs w:val="20"/>
              </w:rPr>
              <w:br/>
              <w:t>получивших</w:t>
            </w:r>
            <w:r>
              <w:rPr>
                <w:bCs/>
                <w:sz w:val="22"/>
                <w:szCs w:val="20"/>
              </w:rPr>
              <w:t xml:space="preserve"> </w:t>
            </w:r>
            <w:r w:rsidRPr="00F60D3F">
              <w:rPr>
                <w:bCs/>
                <w:sz w:val="22"/>
                <w:szCs w:val="20"/>
              </w:rPr>
              <w:t>отметку</w:t>
            </w:r>
            <w:r>
              <w:rPr>
                <w:bCs/>
                <w:sz w:val="22"/>
                <w:szCs w:val="20"/>
              </w:rPr>
              <w:t xml:space="preserve"> </w:t>
            </w:r>
            <w:r w:rsidRPr="00F60D3F">
              <w:rPr>
                <w:bCs/>
                <w:sz w:val="22"/>
                <w:szCs w:val="20"/>
              </w:rPr>
              <w:t>«2»,</w:t>
            </w:r>
            <w:r>
              <w:rPr>
                <w:bCs/>
                <w:sz w:val="22"/>
                <w:szCs w:val="20"/>
              </w:rPr>
              <w:t xml:space="preserve"> </w:t>
            </w:r>
            <w:r w:rsidRPr="00F60D3F">
              <w:rPr>
                <w:bCs/>
                <w:sz w:val="22"/>
                <w:szCs w:val="20"/>
              </w:rPr>
              <w:t>%</w:t>
            </w:r>
          </w:p>
        </w:tc>
        <w:tc>
          <w:tcPr>
            <w:tcW w:w="2409" w:type="dxa"/>
            <w:shd w:val="clear" w:color="auto" w:fill="FFC000"/>
            <w:vAlign w:val="center"/>
          </w:tcPr>
          <w:p w:rsidR="00C06A0A" w:rsidRPr="00F60D3F" w:rsidRDefault="00C06A0A" w:rsidP="00220E8C">
            <w:pPr>
              <w:autoSpaceDE w:val="0"/>
              <w:autoSpaceDN w:val="0"/>
              <w:adjustRightInd w:val="0"/>
              <w:jc w:val="center"/>
              <w:rPr>
                <w:bCs/>
                <w:sz w:val="22"/>
                <w:szCs w:val="20"/>
              </w:rPr>
            </w:pPr>
            <w:r w:rsidRPr="00F60D3F">
              <w:rPr>
                <w:bCs/>
                <w:sz w:val="22"/>
                <w:szCs w:val="20"/>
              </w:rPr>
              <w:t>в</w:t>
            </w:r>
            <w:r>
              <w:rPr>
                <w:bCs/>
                <w:sz w:val="22"/>
                <w:szCs w:val="20"/>
              </w:rPr>
              <w:t xml:space="preserve"> </w:t>
            </w:r>
            <w:r w:rsidRPr="00F60D3F">
              <w:rPr>
                <w:bCs/>
                <w:sz w:val="22"/>
                <w:szCs w:val="20"/>
              </w:rPr>
              <w:t>группе</w:t>
            </w:r>
            <w:r>
              <w:rPr>
                <w:bCs/>
                <w:sz w:val="22"/>
                <w:szCs w:val="20"/>
              </w:rPr>
              <w:t xml:space="preserve"> </w:t>
            </w:r>
            <w:r w:rsidRPr="00F60D3F">
              <w:rPr>
                <w:bCs/>
                <w:sz w:val="22"/>
                <w:szCs w:val="20"/>
              </w:rPr>
              <w:br/>
              <w:t>получивших</w:t>
            </w:r>
            <w:r>
              <w:rPr>
                <w:bCs/>
                <w:sz w:val="22"/>
                <w:szCs w:val="20"/>
              </w:rPr>
              <w:t xml:space="preserve"> </w:t>
            </w:r>
            <w:r w:rsidRPr="00F60D3F">
              <w:rPr>
                <w:bCs/>
                <w:sz w:val="22"/>
                <w:szCs w:val="20"/>
              </w:rPr>
              <w:t>отметку</w:t>
            </w:r>
            <w:r>
              <w:rPr>
                <w:bCs/>
                <w:sz w:val="22"/>
                <w:szCs w:val="20"/>
              </w:rPr>
              <w:t xml:space="preserve"> </w:t>
            </w:r>
            <w:r w:rsidRPr="00F60D3F">
              <w:rPr>
                <w:bCs/>
                <w:sz w:val="22"/>
                <w:szCs w:val="20"/>
              </w:rPr>
              <w:t>«3»,</w:t>
            </w:r>
            <w:r>
              <w:rPr>
                <w:bCs/>
                <w:sz w:val="22"/>
                <w:szCs w:val="20"/>
              </w:rPr>
              <w:t xml:space="preserve"> </w:t>
            </w:r>
            <w:r w:rsidRPr="00F60D3F">
              <w:rPr>
                <w:bCs/>
                <w:sz w:val="22"/>
                <w:szCs w:val="20"/>
              </w:rPr>
              <w:t>%</w:t>
            </w:r>
          </w:p>
        </w:tc>
        <w:tc>
          <w:tcPr>
            <w:tcW w:w="2410" w:type="dxa"/>
            <w:shd w:val="clear" w:color="auto" w:fill="FFC000"/>
            <w:vAlign w:val="center"/>
          </w:tcPr>
          <w:p w:rsidR="00C06A0A" w:rsidRPr="00F60D3F" w:rsidRDefault="00C06A0A" w:rsidP="00220E8C">
            <w:pPr>
              <w:autoSpaceDE w:val="0"/>
              <w:autoSpaceDN w:val="0"/>
              <w:adjustRightInd w:val="0"/>
              <w:jc w:val="center"/>
              <w:rPr>
                <w:bCs/>
                <w:sz w:val="22"/>
                <w:szCs w:val="20"/>
              </w:rPr>
            </w:pPr>
            <w:r w:rsidRPr="00F60D3F">
              <w:rPr>
                <w:bCs/>
                <w:sz w:val="22"/>
                <w:szCs w:val="20"/>
              </w:rPr>
              <w:t>в</w:t>
            </w:r>
            <w:r>
              <w:rPr>
                <w:bCs/>
                <w:sz w:val="22"/>
                <w:szCs w:val="20"/>
              </w:rPr>
              <w:t xml:space="preserve"> </w:t>
            </w:r>
            <w:r w:rsidRPr="00F60D3F">
              <w:rPr>
                <w:bCs/>
                <w:sz w:val="22"/>
                <w:szCs w:val="20"/>
              </w:rPr>
              <w:t>группе</w:t>
            </w:r>
            <w:r>
              <w:rPr>
                <w:bCs/>
                <w:sz w:val="22"/>
                <w:szCs w:val="20"/>
              </w:rPr>
              <w:t xml:space="preserve"> </w:t>
            </w:r>
            <w:r w:rsidRPr="00F60D3F">
              <w:rPr>
                <w:bCs/>
                <w:sz w:val="22"/>
                <w:szCs w:val="20"/>
              </w:rPr>
              <w:br/>
              <w:t>получивших</w:t>
            </w:r>
            <w:r>
              <w:rPr>
                <w:bCs/>
                <w:sz w:val="22"/>
                <w:szCs w:val="20"/>
              </w:rPr>
              <w:t xml:space="preserve"> </w:t>
            </w:r>
            <w:r w:rsidRPr="00F60D3F">
              <w:rPr>
                <w:bCs/>
                <w:sz w:val="22"/>
                <w:szCs w:val="20"/>
              </w:rPr>
              <w:t>отметку</w:t>
            </w:r>
            <w:r>
              <w:rPr>
                <w:bCs/>
                <w:sz w:val="22"/>
                <w:szCs w:val="20"/>
              </w:rPr>
              <w:t xml:space="preserve"> </w:t>
            </w:r>
            <w:r w:rsidRPr="00F60D3F">
              <w:rPr>
                <w:bCs/>
                <w:sz w:val="22"/>
                <w:szCs w:val="20"/>
              </w:rPr>
              <w:t>«4»,</w:t>
            </w:r>
            <w:r>
              <w:rPr>
                <w:bCs/>
                <w:sz w:val="22"/>
                <w:szCs w:val="20"/>
              </w:rPr>
              <w:t xml:space="preserve"> </w:t>
            </w:r>
            <w:r w:rsidRPr="00F60D3F">
              <w:rPr>
                <w:bCs/>
                <w:sz w:val="22"/>
                <w:szCs w:val="20"/>
              </w:rPr>
              <w:t>%</w:t>
            </w:r>
          </w:p>
        </w:tc>
        <w:tc>
          <w:tcPr>
            <w:tcW w:w="2268" w:type="dxa"/>
            <w:shd w:val="clear" w:color="auto" w:fill="FFC000"/>
            <w:vAlign w:val="center"/>
          </w:tcPr>
          <w:p w:rsidR="00C06A0A" w:rsidRPr="00F60D3F" w:rsidRDefault="00C06A0A" w:rsidP="00220E8C">
            <w:pPr>
              <w:autoSpaceDE w:val="0"/>
              <w:autoSpaceDN w:val="0"/>
              <w:adjustRightInd w:val="0"/>
              <w:jc w:val="center"/>
              <w:rPr>
                <w:bCs/>
                <w:sz w:val="22"/>
                <w:szCs w:val="20"/>
              </w:rPr>
            </w:pPr>
            <w:r w:rsidRPr="00F60D3F">
              <w:rPr>
                <w:bCs/>
                <w:sz w:val="22"/>
                <w:szCs w:val="20"/>
              </w:rPr>
              <w:t>в</w:t>
            </w:r>
            <w:r>
              <w:rPr>
                <w:bCs/>
                <w:sz w:val="22"/>
                <w:szCs w:val="20"/>
              </w:rPr>
              <w:t xml:space="preserve"> </w:t>
            </w:r>
            <w:r w:rsidRPr="00F60D3F">
              <w:rPr>
                <w:bCs/>
                <w:sz w:val="22"/>
                <w:szCs w:val="20"/>
              </w:rPr>
              <w:t>группе</w:t>
            </w:r>
            <w:r>
              <w:rPr>
                <w:bCs/>
                <w:sz w:val="22"/>
                <w:szCs w:val="20"/>
              </w:rPr>
              <w:t xml:space="preserve"> </w:t>
            </w:r>
            <w:r w:rsidRPr="00F60D3F">
              <w:rPr>
                <w:bCs/>
                <w:sz w:val="22"/>
                <w:szCs w:val="20"/>
              </w:rPr>
              <w:br/>
              <w:t>получивших</w:t>
            </w:r>
            <w:r>
              <w:rPr>
                <w:bCs/>
                <w:sz w:val="22"/>
                <w:szCs w:val="20"/>
              </w:rPr>
              <w:t xml:space="preserve"> </w:t>
            </w:r>
            <w:r w:rsidRPr="00F60D3F">
              <w:rPr>
                <w:bCs/>
                <w:sz w:val="22"/>
                <w:szCs w:val="20"/>
              </w:rPr>
              <w:t>отметку</w:t>
            </w:r>
            <w:r>
              <w:rPr>
                <w:bCs/>
                <w:sz w:val="22"/>
                <w:szCs w:val="20"/>
              </w:rPr>
              <w:t xml:space="preserve"> </w:t>
            </w:r>
            <w:r w:rsidRPr="00F60D3F">
              <w:rPr>
                <w:bCs/>
                <w:sz w:val="22"/>
                <w:szCs w:val="20"/>
              </w:rPr>
              <w:t>«5»,</w:t>
            </w:r>
            <w:r>
              <w:rPr>
                <w:bCs/>
                <w:sz w:val="22"/>
                <w:szCs w:val="20"/>
              </w:rPr>
              <w:t xml:space="preserve"> </w:t>
            </w:r>
            <w:r w:rsidRPr="00F60D3F">
              <w:rPr>
                <w:bCs/>
                <w:sz w:val="22"/>
                <w:szCs w:val="20"/>
              </w:rPr>
              <w:t>%</w:t>
            </w:r>
          </w:p>
        </w:tc>
      </w:tr>
      <w:tr w:rsidR="00C06A0A" w:rsidRPr="00F60D3F" w:rsidTr="00220E8C">
        <w:trPr>
          <w:trHeight w:val="281"/>
        </w:trPr>
        <w:tc>
          <w:tcPr>
            <w:tcW w:w="4531" w:type="dxa"/>
            <w:shd w:val="clear" w:color="auto" w:fill="BDD6EE" w:themeFill="accent1" w:themeFillTint="66"/>
            <w:vAlign w:val="center"/>
          </w:tcPr>
          <w:p w:rsidR="00C06A0A" w:rsidRPr="00F60D3F" w:rsidRDefault="00C06A0A" w:rsidP="00220E8C">
            <w:pPr>
              <w:contextualSpacing/>
              <w:jc w:val="center"/>
              <w:rPr>
                <w:iCs/>
              </w:rPr>
            </w:pPr>
            <w:r w:rsidRPr="00F60D3F">
              <w:rPr>
                <w:iCs/>
              </w:rPr>
              <w:t>1</w:t>
            </w:r>
          </w:p>
        </w:tc>
        <w:tc>
          <w:tcPr>
            <w:tcW w:w="2694" w:type="dxa"/>
            <w:shd w:val="clear" w:color="auto" w:fill="BDD6EE" w:themeFill="accent1" w:themeFillTint="66"/>
            <w:vAlign w:val="center"/>
          </w:tcPr>
          <w:p w:rsidR="00C06A0A" w:rsidRPr="00F60D3F" w:rsidRDefault="00C06A0A" w:rsidP="00220E8C">
            <w:pPr>
              <w:autoSpaceDE w:val="0"/>
              <w:autoSpaceDN w:val="0"/>
              <w:adjustRightInd w:val="0"/>
              <w:jc w:val="center"/>
              <w:rPr>
                <w:bCs/>
                <w:sz w:val="22"/>
                <w:szCs w:val="20"/>
              </w:rPr>
            </w:pPr>
            <w:r w:rsidRPr="00F60D3F">
              <w:rPr>
                <w:bCs/>
                <w:sz w:val="22"/>
                <w:szCs w:val="20"/>
              </w:rPr>
              <w:t>2</w:t>
            </w:r>
          </w:p>
        </w:tc>
        <w:tc>
          <w:tcPr>
            <w:tcW w:w="2409" w:type="dxa"/>
            <w:shd w:val="clear" w:color="auto" w:fill="BDD6EE" w:themeFill="accent1" w:themeFillTint="66"/>
            <w:vAlign w:val="center"/>
          </w:tcPr>
          <w:p w:rsidR="00C06A0A" w:rsidRPr="00F60D3F" w:rsidRDefault="00C06A0A" w:rsidP="00220E8C">
            <w:pPr>
              <w:autoSpaceDE w:val="0"/>
              <w:autoSpaceDN w:val="0"/>
              <w:adjustRightInd w:val="0"/>
              <w:jc w:val="center"/>
              <w:rPr>
                <w:bCs/>
                <w:sz w:val="22"/>
                <w:szCs w:val="20"/>
              </w:rPr>
            </w:pPr>
            <w:r w:rsidRPr="00F60D3F">
              <w:rPr>
                <w:bCs/>
                <w:sz w:val="22"/>
                <w:szCs w:val="20"/>
              </w:rPr>
              <w:t>3</w:t>
            </w:r>
          </w:p>
        </w:tc>
        <w:tc>
          <w:tcPr>
            <w:tcW w:w="2410" w:type="dxa"/>
            <w:shd w:val="clear" w:color="auto" w:fill="BDD6EE" w:themeFill="accent1" w:themeFillTint="66"/>
            <w:vAlign w:val="center"/>
          </w:tcPr>
          <w:p w:rsidR="00C06A0A" w:rsidRPr="00F60D3F" w:rsidRDefault="00C06A0A" w:rsidP="00220E8C">
            <w:pPr>
              <w:autoSpaceDE w:val="0"/>
              <w:autoSpaceDN w:val="0"/>
              <w:adjustRightInd w:val="0"/>
              <w:jc w:val="center"/>
              <w:rPr>
                <w:bCs/>
                <w:sz w:val="22"/>
                <w:szCs w:val="20"/>
              </w:rPr>
            </w:pPr>
            <w:r w:rsidRPr="00F60D3F">
              <w:rPr>
                <w:bCs/>
                <w:sz w:val="22"/>
                <w:szCs w:val="20"/>
              </w:rPr>
              <w:t>4</w:t>
            </w:r>
          </w:p>
        </w:tc>
        <w:tc>
          <w:tcPr>
            <w:tcW w:w="2268" w:type="dxa"/>
            <w:shd w:val="clear" w:color="auto" w:fill="BDD6EE" w:themeFill="accent1" w:themeFillTint="66"/>
            <w:vAlign w:val="center"/>
          </w:tcPr>
          <w:p w:rsidR="00C06A0A" w:rsidRPr="00F60D3F" w:rsidRDefault="00C06A0A" w:rsidP="00220E8C">
            <w:pPr>
              <w:autoSpaceDE w:val="0"/>
              <w:autoSpaceDN w:val="0"/>
              <w:adjustRightInd w:val="0"/>
              <w:jc w:val="center"/>
              <w:rPr>
                <w:bCs/>
                <w:sz w:val="22"/>
                <w:szCs w:val="20"/>
              </w:rPr>
            </w:pPr>
            <w:r w:rsidRPr="00F60D3F">
              <w:rPr>
                <w:bCs/>
                <w:sz w:val="22"/>
                <w:szCs w:val="20"/>
              </w:rPr>
              <w:t>5</w:t>
            </w:r>
          </w:p>
        </w:tc>
      </w:tr>
      <w:tr w:rsidR="00C06A0A" w:rsidRPr="00F60D3F" w:rsidTr="00220E8C">
        <w:trPr>
          <w:trHeight w:val="852"/>
        </w:trPr>
        <w:tc>
          <w:tcPr>
            <w:tcW w:w="4531" w:type="dxa"/>
            <w:shd w:val="clear" w:color="auto" w:fill="auto"/>
            <w:vAlign w:val="center"/>
          </w:tcPr>
          <w:p w:rsidR="00C06A0A" w:rsidRPr="00F60D3F" w:rsidRDefault="00C06A0A" w:rsidP="00220E8C">
            <w:pPr>
              <w:contextualSpacing/>
              <w:rPr>
                <w:i/>
                <w:iCs/>
                <w:sz w:val="22"/>
              </w:rPr>
            </w:pPr>
            <w:bookmarkStart w:id="22" w:name="_Hlk237864767"/>
            <w:r w:rsidRPr="00483EB9">
              <w:rPr>
                <w:b/>
                <w:color w:val="00B050"/>
                <w:sz w:val="22"/>
              </w:rPr>
              <w:t>Наиболее</w:t>
            </w:r>
            <w:r w:rsidRPr="00483EB9">
              <w:rPr>
                <w:color w:val="00B050"/>
                <w:sz w:val="22"/>
              </w:rPr>
              <w:t xml:space="preserve"> успешно </w:t>
            </w:r>
            <w:r w:rsidRPr="00F60D3F">
              <w:rPr>
                <w:sz w:val="22"/>
              </w:rPr>
              <w:t>выполненные</w:t>
            </w:r>
            <w:r>
              <w:rPr>
                <w:sz w:val="22"/>
              </w:rPr>
              <w:t xml:space="preserve"> </w:t>
            </w:r>
            <w:r w:rsidRPr="00F60D3F">
              <w:rPr>
                <w:sz w:val="22"/>
              </w:rPr>
              <w:t>задания</w:t>
            </w:r>
            <w:r>
              <w:rPr>
                <w:sz w:val="22"/>
              </w:rPr>
              <w:t xml:space="preserve"> </w:t>
            </w:r>
            <w:r w:rsidRPr="00F60D3F">
              <w:rPr>
                <w:b/>
                <w:sz w:val="22"/>
              </w:rPr>
              <w:t>базового</w:t>
            </w:r>
            <w:r>
              <w:rPr>
                <w:sz w:val="22"/>
              </w:rPr>
              <w:t xml:space="preserve"> </w:t>
            </w:r>
            <w:r w:rsidRPr="00F60D3F">
              <w:rPr>
                <w:sz w:val="22"/>
              </w:rPr>
              <w:t>уровня</w:t>
            </w:r>
            <w:r>
              <w:rPr>
                <w:sz w:val="22"/>
              </w:rPr>
              <w:t xml:space="preserve"> </w:t>
            </w:r>
            <w:r w:rsidRPr="00F60D3F">
              <w:rPr>
                <w:sz w:val="22"/>
              </w:rPr>
              <w:t>сложности</w:t>
            </w:r>
          </w:p>
        </w:tc>
        <w:tc>
          <w:tcPr>
            <w:tcW w:w="2694" w:type="dxa"/>
            <w:tcBorders>
              <w:top w:val="single" w:sz="4" w:space="0" w:color="auto"/>
              <w:left w:val="single" w:sz="4" w:space="0" w:color="auto"/>
              <w:bottom w:val="single" w:sz="4" w:space="0" w:color="auto"/>
              <w:right w:val="single" w:sz="4" w:space="0" w:color="auto"/>
            </w:tcBorders>
            <w:vAlign w:val="center"/>
          </w:tcPr>
          <w:p w:rsidR="00C06A0A" w:rsidRDefault="00C06A0A" w:rsidP="00220E8C">
            <w:pPr>
              <w:rPr>
                <w:lang w:eastAsia="zh-CN"/>
              </w:rPr>
            </w:pPr>
            <w:r>
              <w:rPr>
                <w:lang w:eastAsia="zh-CN"/>
              </w:rPr>
              <w:t xml:space="preserve">задание </w:t>
            </w:r>
            <w:r w:rsidRPr="008F63FA">
              <w:rPr>
                <w:lang w:eastAsia="zh-CN"/>
              </w:rPr>
              <w:t>1</w:t>
            </w:r>
            <w:r>
              <w:rPr>
                <w:lang w:eastAsia="zh-CN"/>
              </w:rPr>
              <w:t xml:space="preserve"> – 34,34</w:t>
            </w:r>
          </w:p>
          <w:p w:rsidR="00C06A0A" w:rsidRPr="00C9369D" w:rsidRDefault="00C06A0A" w:rsidP="00220E8C">
            <w:pPr>
              <w:contextualSpacing/>
            </w:pPr>
            <w:r>
              <w:rPr>
                <w:lang w:eastAsia="zh-CN"/>
              </w:rPr>
              <w:t xml:space="preserve">задание </w:t>
            </w:r>
            <w:r w:rsidRPr="008F63FA">
              <w:rPr>
                <w:lang w:eastAsia="zh-CN"/>
              </w:rPr>
              <w:t>1</w:t>
            </w:r>
            <w:r>
              <w:rPr>
                <w:lang w:eastAsia="zh-CN"/>
              </w:rPr>
              <w:t>9 – 39,16</w:t>
            </w:r>
          </w:p>
        </w:tc>
        <w:tc>
          <w:tcPr>
            <w:tcW w:w="2409" w:type="dxa"/>
            <w:tcBorders>
              <w:top w:val="single" w:sz="4" w:space="0" w:color="auto"/>
              <w:left w:val="single" w:sz="4" w:space="0" w:color="auto"/>
              <w:bottom w:val="single" w:sz="4" w:space="0" w:color="auto"/>
              <w:right w:val="single" w:sz="4" w:space="0" w:color="auto"/>
            </w:tcBorders>
            <w:vAlign w:val="center"/>
          </w:tcPr>
          <w:p w:rsidR="00C06A0A" w:rsidRDefault="00C06A0A" w:rsidP="00220E8C">
            <w:pPr>
              <w:rPr>
                <w:lang w:eastAsia="zh-CN"/>
              </w:rPr>
            </w:pPr>
            <w:r w:rsidRPr="00B0557A">
              <w:rPr>
                <w:lang w:eastAsia="zh-CN"/>
              </w:rPr>
              <w:t>задание</w:t>
            </w:r>
            <w:r>
              <w:rPr>
                <w:lang w:eastAsia="zh-CN"/>
              </w:rPr>
              <w:t xml:space="preserve"> </w:t>
            </w:r>
            <w:r w:rsidRPr="00B0557A">
              <w:rPr>
                <w:lang w:eastAsia="zh-CN"/>
              </w:rPr>
              <w:t>1</w:t>
            </w:r>
            <w:r>
              <w:rPr>
                <w:lang w:eastAsia="zh-CN"/>
              </w:rPr>
              <w:t xml:space="preserve">8 </w:t>
            </w:r>
            <w:r w:rsidRPr="00B0557A">
              <w:rPr>
                <w:lang w:eastAsia="zh-CN"/>
              </w:rPr>
              <w:t>–</w:t>
            </w:r>
            <w:r>
              <w:rPr>
                <w:lang w:eastAsia="zh-CN"/>
              </w:rPr>
              <w:t xml:space="preserve"> 83,59</w:t>
            </w:r>
          </w:p>
          <w:p w:rsidR="00C06A0A" w:rsidRPr="00C9369D" w:rsidRDefault="00C06A0A" w:rsidP="00220E8C">
            <w:pPr>
              <w:contextualSpacing/>
            </w:pPr>
            <w:r w:rsidRPr="00B0557A">
              <w:rPr>
                <w:lang w:eastAsia="zh-CN"/>
              </w:rPr>
              <w:t>задание</w:t>
            </w:r>
            <w:r>
              <w:rPr>
                <w:lang w:eastAsia="zh-CN"/>
              </w:rPr>
              <w:t xml:space="preserve"> </w:t>
            </w:r>
            <w:r w:rsidRPr="00B0557A">
              <w:rPr>
                <w:lang w:eastAsia="zh-CN"/>
              </w:rPr>
              <w:t>1</w:t>
            </w:r>
            <w:r>
              <w:rPr>
                <w:lang w:eastAsia="zh-CN"/>
              </w:rPr>
              <w:t xml:space="preserve">9 </w:t>
            </w:r>
            <w:r w:rsidRPr="00B0557A">
              <w:rPr>
                <w:lang w:eastAsia="zh-CN"/>
              </w:rPr>
              <w:t>–</w:t>
            </w:r>
            <w:r>
              <w:rPr>
                <w:lang w:eastAsia="zh-CN"/>
              </w:rPr>
              <w:t xml:space="preserve"> 82,29</w:t>
            </w:r>
          </w:p>
        </w:tc>
        <w:tc>
          <w:tcPr>
            <w:tcW w:w="2410" w:type="dxa"/>
            <w:tcBorders>
              <w:top w:val="single" w:sz="4" w:space="0" w:color="auto"/>
              <w:left w:val="single" w:sz="4" w:space="0" w:color="auto"/>
              <w:bottom w:val="single" w:sz="4" w:space="0" w:color="auto"/>
              <w:right w:val="single" w:sz="4" w:space="0" w:color="auto"/>
            </w:tcBorders>
            <w:vAlign w:val="center"/>
          </w:tcPr>
          <w:p w:rsidR="00C06A0A" w:rsidRDefault="00C06A0A" w:rsidP="00220E8C">
            <w:pPr>
              <w:rPr>
                <w:lang w:eastAsia="zh-CN"/>
              </w:rPr>
            </w:pPr>
            <w:bookmarkStart w:id="23" w:name="_Hlk237864793"/>
            <w:r w:rsidRPr="00B0557A">
              <w:rPr>
                <w:lang w:eastAsia="zh-CN"/>
              </w:rPr>
              <w:t>задание</w:t>
            </w:r>
            <w:r>
              <w:rPr>
                <w:lang w:eastAsia="zh-CN"/>
              </w:rPr>
              <w:t xml:space="preserve"> 7 </w:t>
            </w:r>
            <w:r w:rsidRPr="00B0557A">
              <w:rPr>
                <w:lang w:eastAsia="zh-CN"/>
              </w:rPr>
              <w:t>–</w:t>
            </w:r>
            <w:r>
              <w:rPr>
                <w:lang w:eastAsia="zh-CN"/>
              </w:rPr>
              <w:t xml:space="preserve"> 95,24</w:t>
            </w:r>
          </w:p>
          <w:p w:rsidR="00C06A0A" w:rsidRPr="00C9369D" w:rsidRDefault="00C06A0A" w:rsidP="00220E8C">
            <w:pPr>
              <w:contextualSpacing/>
            </w:pPr>
            <w:r w:rsidRPr="00B0557A">
              <w:rPr>
                <w:lang w:eastAsia="zh-CN"/>
              </w:rPr>
              <w:t>задание</w:t>
            </w:r>
            <w:r>
              <w:rPr>
                <w:lang w:eastAsia="zh-CN"/>
              </w:rPr>
              <w:t xml:space="preserve"> </w:t>
            </w:r>
            <w:r w:rsidRPr="00B0557A">
              <w:rPr>
                <w:lang w:eastAsia="zh-CN"/>
              </w:rPr>
              <w:t>1</w:t>
            </w:r>
            <w:r>
              <w:rPr>
                <w:lang w:eastAsia="zh-CN"/>
              </w:rPr>
              <w:t xml:space="preserve">8 </w:t>
            </w:r>
            <w:r w:rsidRPr="00B0557A">
              <w:rPr>
                <w:lang w:eastAsia="zh-CN"/>
              </w:rPr>
              <w:t>–</w:t>
            </w:r>
            <w:r>
              <w:rPr>
                <w:lang w:eastAsia="zh-CN"/>
              </w:rPr>
              <w:t xml:space="preserve"> 94,67</w:t>
            </w:r>
            <w:bookmarkEnd w:id="23"/>
          </w:p>
        </w:tc>
        <w:tc>
          <w:tcPr>
            <w:tcW w:w="2268" w:type="dxa"/>
            <w:tcBorders>
              <w:top w:val="single" w:sz="4" w:space="0" w:color="auto"/>
              <w:left w:val="single" w:sz="4" w:space="0" w:color="auto"/>
              <w:bottom w:val="single" w:sz="4" w:space="0" w:color="auto"/>
              <w:right w:val="single" w:sz="4" w:space="0" w:color="auto"/>
            </w:tcBorders>
            <w:vAlign w:val="center"/>
          </w:tcPr>
          <w:p w:rsidR="00C06A0A" w:rsidRDefault="00C06A0A" w:rsidP="00220E8C">
            <w:pPr>
              <w:rPr>
                <w:lang w:eastAsia="zh-CN"/>
              </w:rPr>
            </w:pPr>
            <w:r w:rsidRPr="00B0557A">
              <w:rPr>
                <w:lang w:eastAsia="zh-CN"/>
              </w:rPr>
              <w:t>задание</w:t>
            </w:r>
            <w:r>
              <w:rPr>
                <w:lang w:eastAsia="zh-CN"/>
              </w:rPr>
              <w:t xml:space="preserve"> 9 </w:t>
            </w:r>
            <w:r w:rsidRPr="00B0557A">
              <w:rPr>
                <w:lang w:eastAsia="zh-CN"/>
              </w:rPr>
              <w:t>–</w:t>
            </w:r>
            <w:r>
              <w:rPr>
                <w:lang w:eastAsia="zh-CN"/>
              </w:rPr>
              <w:t xml:space="preserve"> 99,08</w:t>
            </w:r>
          </w:p>
          <w:p w:rsidR="00C06A0A" w:rsidRDefault="00C06A0A" w:rsidP="00220E8C">
            <w:pPr>
              <w:rPr>
                <w:lang w:eastAsia="zh-CN"/>
              </w:rPr>
            </w:pPr>
            <w:r w:rsidRPr="00B0557A">
              <w:rPr>
                <w:lang w:eastAsia="zh-CN"/>
              </w:rPr>
              <w:t>задание</w:t>
            </w:r>
            <w:r>
              <w:rPr>
                <w:lang w:eastAsia="zh-CN"/>
              </w:rPr>
              <w:t xml:space="preserve"> </w:t>
            </w:r>
            <w:r w:rsidRPr="00B0557A">
              <w:rPr>
                <w:lang w:eastAsia="zh-CN"/>
              </w:rPr>
              <w:t>1</w:t>
            </w:r>
            <w:r>
              <w:rPr>
                <w:lang w:eastAsia="zh-CN"/>
              </w:rPr>
              <w:t xml:space="preserve">2 </w:t>
            </w:r>
            <w:r w:rsidRPr="00B0557A">
              <w:rPr>
                <w:lang w:eastAsia="zh-CN"/>
              </w:rPr>
              <w:t>–</w:t>
            </w:r>
            <w:r>
              <w:rPr>
                <w:lang w:eastAsia="zh-CN"/>
              </w:rPr>
              <w:t xml:space="preserve"> 99,05</w:t>
            </w:r>
          </w:p>
          <w:p w:rsidR="00C06A0A" w:rsidRPr="00C9369D" w:rsidRDefault="00C06A0A" w:rsidP="00220E8C">
            <w:pPr>
              <w:contextualSpacing/>
            </w:pPr>
            <w:r w:rsidRPr="00B0557A">
              <w:rPr>
                <w:lang w:eastAsia="zh-CN"/>
              </w:rPr>
              <w:t>задание</w:t>
            </w:r>
            <w:r>
              <w:rPr>
                <w:lang w:eastAsia="zh-CN"/>
              </w:rPr>
              <w:t xml:space="preserve"> </w:t>
            </w:r>
            <w:r w:rsidRPr="00B0557A">
              <w:rPr>
                <w:lang w:eastAsia="zh-CN"/>
              </w:rPr>
              <w:t>1</w:t>
            </w:r>
            <w:r>
              <w:rPr>
                <w:lang w:eastAsia="zh-CN"/>
              </w:rPr>
              <w:t xml:space="preserve">3 </w:t>
            </w:r>
            <w:r w:rsidRPr="00B0557A">
              <w:rPr>
                <w:lang w:eastAsia="zh-CN"/>
              </w:rPr>
              <w:t>–</w:t>
            </w:r>
            <w:r>
              <w:rPr>
                <w:lang w:eastAsia="zh-CN"/>
              </w:rPr>
              <w:t xml:space="preserve"> 99,49</w:t>
            </w:r>
          </w:p>
        </w:tc>
      </w:tr>
      <w:tr w:rsidR="00C06A0A" w:rsidRPr="00F60D3F" w:rsidTr="00220E8C">
        <w:trPr>
          <w:trHeight w:val="695"/>
        </w:trPr>
        <w:tc>
          <w:tcPr>
            <w:tcW w:w="4531" w:type="dxa"/>
            <w:shd w:val="clear" w:color="auto" w:fill="auto"/>
            <w:vAlign w:val="center"/>
          </w:tcPr>
          <w:p w:rsidR="00C06A0A" w:rsidRPr="00F60D3F" w:rsidRDefault="00C06A0A" w:rsidP="00220E8C">
            <w:pPr>
              <w:contextualSpacing/>
              <w:rPr>
                <w:i/>
                <w:iCs/>
                <w:sz w:val="22"/>
              </w:rPr>
            </w:pPr>
            <w:bookmarkStart w:id="24" w:name="_Hlk237868282"/>
            <w:bookmarkEnd w:id="22"/>
            <w:r w:rsidRPr="00483EB9">
              <w:rPr>
                <w:b/>
                <w:color w:val="FF0000"/>
                <w:sz w:val="22"/>
              </w:rPr>
              <w:t>Наименее</w:t>
            </w:r>
            <w:r w:rsidRPr="00483EB9">
              <w:rPr>
                <w:color w:val="FF0000"/>
                <w:sz w:val="22"/>
              </w:rPr>
              <w:t xml:space="preserve"> успешно </w:t>
            </w:r>
            <w:r w:rsidRPr="00F60D3F">
              <w:rPr>
                <w:sz w:val="22"/>
              </w:rPr>
              <w:t>выполненные</w:t>
            </w:r>
            <w:r>
              <w:rPr>
                <w:sz w:val="22"/>
              </w:rPr>
              <w:t xml:space="preserve"> </w:t>
            </w:r>
            <w:r w:rsidRPr="00F60D3F">
              <w:rPr>
                <w:b/>
                <w:sz w:val="22"/>
              </w:rPr>
              <w:t>задания</w:t>
            </w:r>
            <w:r>
              <w:rPr>
                <w:sz w:val="22"/>
              </w:rPr>
              <w:t xml:space="preserve"> </w:t>
            </w:r>
            <w:r w:rsidRPr="00F60D3F">
              <w:rPr>
                <w:sz w:val="22"/>
              </w:rPr>
              <w:t>базового</w:t>
            </w:r>
            <w:r>
              <w:rPr>
                <w:sz w:val="22"/>
              </w:rPr>
              <w:t xml:space="preserve"> </w:t>
            </w:r>
            <w:r w:rsidRPr="00F60D3F">
              <w:rPr>
                <w:sz w:val="22"/>
              </w:rPr>
              <w:t>уровня</w:t>
            </w:r>
            <w:r>
              <w:rPr>
                <w:sz w:val="22"/>
              </w:rPr>
              <w:t xml:space="preserve"> </w:t>
            </w:r>
            <w:r w:rsidRPr="00F60D3F">
              <w:rPr>
                <w:sz w:val="22"/>
              </w:rPr>
              <w:t>сложности</w:t>
            </w:r>
          </w:p>
        </w:tc>
        <w:tc>
          <w:tcPr>
            <w:tcW w:w="2694" w:type="dxa"/>
            <w:tcBorders>
              <w:top w:val="single" w:sz="4" w:space="0" w:color="auto"/>
              <w:left w:val="single" w:sz="4" w:space="0" w:color="auto"/>
              <w:bottom w:val="single" w:sz="4" w:space="0" w:color="auto"/>
              <w:right w:val="single" w:sz="4" w:space="0" w:color="auto"/>
            </w:tcBorders>
            <w:vAlign w:val="center"/>
          </w:tcPr>
          <w:p w:rsidR="00C06A0A" w:rsidRDefault="00C06A0A" w:rsidP="00220E8C">
            <w:pPr>
              <w:rPr>
                <w:lang w:eastAsia="zh-CN"/>
              </w:rPr>
            </w:pPr>
            <w:r w:rsidRPr="00B0557A">
              <w:rPr>
                <w:lang w:eastAsia="zh-CN"/>
              </w:rPr>
              <w:t>задание</w:t>
            </w:r>
            <w:r>
              <w:rPr>
                <w:lang w:eastAsia="zh-CN"/>
              </w:rPr>
              <w:t xml:space="preserve"> </w:t>
            </w:r>
            <w:r w:rsidRPr="00B0557A">
              <w:rPr>
                <w:lang w:eastAsia="zh-CN"/>
              </w:rPr>
              <w:t>1</w:t>
            </w:r>
            <w:r>
              <w:rPr>
                <w:lang w:eastAsia="zh-CN"/>
              </w:rPr>
              <w:t xml:space="preserve">5 </w:t>
            </w:r>
            <w:r w:rsidRPr="00B0557A">
              <w:rPr>
                <w:lang w:eastAsia="zh-CN"/>
              </w:rPr>
              <w:t>–</w:t>
            </w:r>
            <w:r>
              <w:rPr>
                <w:lang w:eastAsia="zh-CN"/>
              </w:rPr>
              <w:t xml:space="preserve"> 7,83</w:t>
            </w:r>
          </w:p>
          <w:p w:rsidR="00C06A0A" w:rsidRDefault="00C06A0A" w:rsidP="00220E8C">
            <w:pPr>
              <w:rPr>
                <w:lang w:eastAsia="zh-CN"/>
              </w:rPr>
            </w:pPr>
            <w:r w:rsidRPr="00B0557A">
              <w:rPr>
                <w:lang w:eastAsia="zh-CN"/>
              </w:rPr>
              <w:t>задание</w:t>
            </w:r>
            <w:r>
              <w:rPr>
                <w:lang w:eastAsia="zh-CN"/>
              </w:rPr>
              <w:t xml:space="preserve"> </w:t>
            </w:r>
            <w:r w:rsidRPr="00B0557A">
              <w:rPr>
                <w:lang w:eastAsia="zh-CN"/>
              </w:rPr>
              <w:t>1</w:t>
            </w:r>
            <w:r>
              <w:rPr>
                <w:lang w:eastAsia="zh-CN"/>
              </w:rPr>
              <w:t xml:space="preserve">6 </w:t>
            </w:r>
            <w:r w:rsidRPr="00B0557A">
              <w:rPr>
                <w:lang w:eastAsia="zh-CN"/>
              </w:rPr>
              <w:t>–</w:t>
            </w:r>
            <w:r>
              <w:rPr>
                <w:lang w:eastAsia="zh-CN"/>
              </w:rPr>
              <w:t xml:space="preserve"> 3,01</w:t>
            </w:r>
          </w:p>
          <w:p w:rsidR="00C06A0A" w:rsidRPr="00C9369D" w:rsidRDefault="00C06A0A" w:rsidP="00220E8C">
            <w:pPr>
              <w:contextualSpacing/>
            </w:pPr>
            <w:r w:rsidRPr="00B0557A">
              <w:rPr>
                <w:lang w:eastAsia="zh-CN"/>
              </w:rPr>
              <w:t>задание</w:t>
            </w:r>
            <w:r>
              <w:rPr>
                <w:lang w:eastAsia="zh-CN"/>
              </w:rPr>
              <w:t xml:space="preserve"> </w:t>
            </w:r>
            <w:r w:rsidRPr="00B0557A">
              <w:rPr>
                <w:lang w:eastAsia="zh-CN"/>
              </w:rPr>
              <w:t>1</w:t>
            </w:r>
            <w:r>
              <w:rPr>
                <w:lang w:eastAsia="zh-CN"/>
              </w:rPr>
              <w:t xml:space="preserve">7 </w:t>
            </w:r>
            <w:r w:rsidRPr="00B0557A">
              <w:rPr>
                <w:lang w:eastAsia="zh-CN"/>
              </w:rPr>
              <w:t>–</w:t>
            </w:r>
            <w:r>
              <w:rPr>
                <w:lang w:eastAsia="zh-CN"/>
              </w:rPr>
              <w:t xml:space="preserve"> 4,82</w:t>
            </w:r>
          </w:p>
        </w:tc>
        <w:tc>
          <w:tcPr>
            <w:tcW w:w="2409" w:type="dxa"/>
            <w:tcBorders>
              <w:top w:val="single" w:sz="4" w:space="0" w:color="auto"/>
              <w:left w:val="single" w:sz="4" w:space="0" w:color="auto"/>
              <w:bottom w:val="single" w:sz="4" w:space="0" w:color="auto"/>
              <w:right w:val="single" w:sz="4" w:space="0" w:color="auto"/>
            </w:tcBorders>
            <w:vAlign w:val="center"/>
          </w:tcPr>
          <w:p w:rsidR="00C06A0A" w:rsidRDefault="00C06A0A" w:rsidP="00220E8C">
            <w:pPr>
              <w:rPr>
                <w:lang w:eastAsia="zh-CN"/>
              </w:rPr>
            </w:pPr>
            <w:r w:rsidRPr="00B0557A">
              <w:rPr>
                <w:lang w:eastAsia="zh-CN"/>
              </w:rPr>
              <w:t>задание</w:t>
            </w:r>
            <w:r>
              <w:rPr>
                <w:lang w:eastAsia="zh-CN"/>
              </w:rPr>
              <w:t xml:space="preserve"> 2 </w:t>
            </w:r>
            <w:r w:rsidRPr="00B0557A">
              <w:rPr>
                <w:lang w:eastAsia="zh-CN"/>
              </w:rPr>
              <w:t>–</w:t>
            </w:r>
            <w:r>
              <w:rPr>
                <w:lang w:eastAsia="zh-CN"/>
              </w:rPr>
              <w:t xml:space="preserve"> 39,06</w:t>
            </w:r>
          </w:p>
          <w:p w:rsidR="00C06A0A" w:rsidRDefault="00C06A0A" w:rsidP="00220E8C">
            <w:pPr>
              <w:rPr>
                <w:lang w:eastAsia="zh-CN"/>
              </w:rPr>
            </w:pPr>
            <w:r w:rsidRPr="00B0557A">
              <w:rPr>
                <w:lang w:eastAsia="zh-CN"/>
              </w:rPr>
              <w:t>задание</w:t>
            </w:r>
            <w:r>
              <w:rPr>
                <w:lang w:eastAsia="zh-CN"/>
              </w:rPr>
              <w:t xml:space="preserve"> 3 </w:t>
            </w:r>
            <w:r w:rsidRPr="00B0557A">
              <w:rPr>
                <w:lang w:eastAsia="zh-CN"/>
              </w:rPr>
              <w:t>–</w:t>
            </w:r>
            <w:r>
              <w:rPr>
                <w:lang w:eastAsia="zh-CN"/>
              </w:rPr>
              <w:t xml:space="preserve"> 42,97</w:t>
            </w:r>
          </w:p>
          <w:p w:rsidR="00C06A0A" w:rsidRPr="00C9369D" w:rsidRDefault="00C06A0A" w:rsidP="00220E8C">
            <w:pPr>
              <w:contextualSpacing/>
            </w:pPr>
            <w:r w:rsidRPr="00B0557A">
              <w:rPr>
                <w:lang w:eastAsia="zh-CN"/>
              </w:rPr>
              <w:t>задание</w:t>
            </w:r>
            <w:r>
              <w:rPr>
                <w:lang w:eastAsia="zh-CN"/>
              </w:rPr>
              <w:t xml:space="preserve"> 4 </w:t>
            </w:r>
            <w:r w:rsidRPr="00B0557A">
              <w:rPr>
                <w:lang w:eastAsia="zh-CN"/>
              </w:rPr>
              <w:t>–</w:t>
            </w:r>
            <w:r>
              <w:rPr>
                <w:lang w:eastAsia="zh-CN"/>
              </w:rPr>
              <w:t xml:space="preserve"> 43,23</w:t>
            </w:r>
          </w:p>
        </w:tc>
        <w:tc>
          <w:tcPr>
            <w:tcW w:w="2410" w:type="dxa"/>
            <w:tcBorders>
              <w:top w:val="single" w:sz="4" w:space="0" w:color="auto"/>
              <w:left w:val="single" w:sz="4" w:space="0" w:color="auto"/>
              <w:bottom w:val="single" w:sz="4" w:space="0" w:color="auto"/>
              <w:right w:val="single" w:sz="4" w:space="0" w:color="auto"/>
            </w:tcBorders>
            <w:vAlign w:val="center"/>
          </w:tcPr>
          <w:p w:rsidR="00C06A0A" w:rsidRDefault="00C06A0A" w:rsidP="00220E8C">
            <w:pPr>
              <w:rPr>
                <w:lang w:eastAsia="zh-CN"/>
              </w:rPr>
            </w:pPr>
            <w:r w:rsidRPr="00B0557A">
              <w:rPr>
                <w:lang w:eastAsia="zh-CN"/>
              </w:rPr>
              <w:t>задание</w:t>
            </w:r>
            <w:r>
              <w:rPr>
                <w:lang w:eastAsia="zh-CN"/>
              </w:rPr>
              <w:t xml:space="preserve"> 2 </w:t>
            </w:r>
            <w:r w:rsidRPr="00B0557A">
              <w:rPr>
                <w:lang w:eastAsia="zh-CN"/>
              </w:rPr>
              <w:t>–</w:t>
            </w:r>
            <w:r>
              <w:rPr>
                <w:lang w:eastAsia="zh-CN"/>
              </w:rPr>
              <w:t xml:space="preserve"> 81,51</w:t>
            </w:r>
          </w:p>
          <w:p w:rsidR="00C06A0A" w:rsidRPr="00C9369D" w:rsidRDefault="00C06A0A" w:rsidP="00220E8C">
            <w:pPr>
              <w:contextualSpacing/>
            </w:pPr>
            <w:r w:rsidRPr="00B0557A">
              <w:rPr>
                <w:lang w:eastAsia="zh-CN"/>
              </w:rPr>
              <w:t>задание</w:t>
            </w:r>
            <w:r>
              <w:rPr>
                <w:lang w:eastAsia="zh-CN"/>
              </w:rPr>
              <w:t xml:space="preserve"> 4 </w:t>
            </w:r>
            <w:r w:rsidRPr="00B0557A">
              <w:rPr>
                <w:lang w:eastAsia="zh-CN"/>
              </w:rPr>
              <w:t>–</w:t>
            </w:r>
            <w:r>
              <w:rPr>
                <w:lang w:eastAsia="zh-CN"/>
              </w:rPr>
              <w:t xml:space="preserve"> 83,62</w:t>
            </w:r>
          </w:p>
        </w:tc>
        <w:tc>
          <w:tcPr>
            <w:tcW w:w="2268" w:type="dxa"/>
            <w:tcBorders>
              <w:top w:val="single" w:sz="4" w:space="0" w:color="auto"/>
              <w:left w:val="single" w:sz="4" w:space="0" w:color="auto"/>
              <w:bottom w:val="single" w:sz="4" w:space="0" w:color="auto"/>
              <w:right w:val="single" w:sz="4" w:space="0" w:color="auto"/>
            </w:tcBorders>
            <w:vAlign w:val="center"/>
          </w:tcPr>
          <w:p w:rsidR="00C06A0A" w:rsidRPr="00780CD6" w:rsidRDefault="00C06A0A" w:rsidP="00220E8C">
            <w:pPr>
              <w:contextualSpacing/>
              <w:rPr>
                <w:lang w:eastAsia="zh-CN"/>
              </w:rPr>
            </w:pPr>
            <w:r>
              <w:rPr>
                <w:lang w:eastAsia="zh-CN"/>
              </w:rPr>
              <w:t>задание 2– 92,42</w:t>
            </w:r>
          </w:p>
          <w:p w:rsidR="00C06A0A" w:rsidRPr="00C9369D" w:rsidRDefault="00C06A0A" w:rsidP="00220E8C">
            <w:pPr>
              <w:contextualSpacing/>
            </w:pPr>
            <w:r w:rsidRPr="00B0557A">
              <w:rPr>
                <w:lang w:eastAsia="zh-CN"/>
              </w:rPr>
              <w:t>задание</w:t>
            </w:r>
            <w:r>
              <w:rPr>
                <w:lang w:eastAsia="zh-CN"/>
              </w:rPr>
              <w:t xml:space="preserve"> 5 </w:t>
            </w:r>
            <w:r w:rsidRPr="00B0557A">
              <w:rPr>
                <w:lang w:eastAsia="zh-CN"/>
              </w:rPr>
              <w:t>–</w:t>
            </w:r>
            <w:r>
              <w:rPr>
                <w:lang w:eastAsia="zh-CN"/>
              </w:rPr>
              <w:t xml:space="preserve"> 90,99 </w:t>
            </w:r>
          </w:p>
        </w:tc>
      </w:tr>
      <w:tr w:rsidR="00C06A0A" w:rsidRPr="00F60D3F" w:rsidTr="00220E8C">
        <w:trPr>
          <w:trHeight w:val="706"/>
        </w:trPr>
        <w:tc>
          <w:tcPr>
            <w:tcW w:w="4531" w:type="dxa"/>
            <w:shd w:val="clear" w:color="auto" w:fill="auto"/>
            <w:vAlign w:val="center"/>
          </w:tcPr>
          <w:p w:rsidR="00C06A0A" w:rsidRPr="00F60D3F" w:rsidRDefault="00C06A0A" w:rsidP="00220E8C">
            <w:pPr>
              <w:contextualSpacing/>
              <w:rPr>
                <w:i/>
                <w:iCs/>
                <w:sz w:val="22"/>
              </w:rPr>
            </w:pPr>
            <w:bookmarkStart w:id="25" w:name="_Hlk237864843"/>
            <w:bookmarkEnd w:id="24"/>
            <w:r w:rsidRPr="00483EB9">
              <w:rPr>
                <w:b/>
                <w:color w:val="00B050"/>
                <w:sz w:val="22"/>
              </w:rPr>
              <w:t>Наиболее</w:t>
            </w:r>
            <w:r w:rsidRPr="00483EB9">
              <w:rPr>
                <w:color w:val="00B050"/>
                <w:sz w:val="22"/>
              </w:rPr>
              <w:t xml:space="preserve"> успешно </w:t>
            </w:r>
            <w:r w:rsidRPr="00F60D3F">
              <w:rPr>
                <w:sz w:val="22"/>
              </w:rPr>
              <w:t>выполненные</w:t>
            </w:r>
            <w:r>
              <w:rPr>
                <w:sz w:val="22"/>
              </w:rPr>
              <w:t xml:space="preserve"> </w:t>
            </w:r>
            <w:r w:rsidRPr="00F60D3F">
              <w:rPr>
                <w:sz w:val="22"/>
              </w:rPr>
              <w:t>задания</w:t>
            </w:r>
            <w:r>
              <w:rPr>
                <w:sz w:val="22"/>
              </w:rPr>
              <w:t xml:space="preserve"> </w:t>
            </w:r>
            <w:r w:rsidRPr="00F60D3F">
              <w:rPr>
                <w:b/>
                <w:sz w:val="22"/>
              </w:rPr>
              <w:t>повышенного</w:t>
            </w:r>
            <w:r>
              <w:rPr>
                <w:sz w:val="22"/>
              </w:rPr>
              <w:t xml:space="preserve"> </w:t>
            </w:r>
            <w:r w:rsidRPr="00F60D3F">
              <w:rPr>
                <w:sz w:val="22"/>
              </w:rPr>
              <w:t>уровня</w:t>
            </w:r>
            <w:r>
              <w:rPr>
                <w:sz w:val="22"/>
              </w:rPr>
              <w:t xml:space="preserve"> </w:t>
            </w:r>
            <w:r w:rsidRPr="00F60D3F">
              <w:rPr>
                <w:sz w:val="22"/>
              </w:rPr>
              <w:t>сложности</w:t>
            </w:r>
          </w:p>
        </w:tc>
        <w:tc>
          <w:tcPr>
            <w:tcW w:w="2694" w:type="dxa"/>
            <w:tcBorders>
              <w:top w:val="single" w:sz="4" w:space="0" w:color="auto"/>
              <w:left w:val="single" w:sz="4" w:space="0" w:color="auto"/>
              <w:bottom w:val="single" w:sz="4" w:space="0" w:color="auto"/>
              <w:right w:val="single" w:sz="4" w:space="0" w:color="auto"/>
            </w:tcBorders>
            <w:vAlign w:val="center"/>
          </w:tcPr>
          <w:p w:rsidR="00C06A0A" w:rsidRPr="00C9369D" w:rsidRDefault="00C06A0A" w:rsidP="00220E8C">
            <w:pPr>
              <w:contextualSpacing/>
            </w:pPr>
            <w:r w:rsidRPr="00B0557A">
              <w:rPr>
                <w:lang w:eastAsia="zh-CN"/>
              </w:rPr>
              <w:t>задание</w:t>
            </w:r>
            <w:r>
              <w:rPr>
                <w:lang w:eastAsia="zh-CN"/>
              </w:rPr>
              <w:t xml:space="preserve"> 20 </w:t>
            </w:r>
            <w:r w:rsidRPr="00B0557A">
              <w:rPr>
                <w:lang w:eastAsia="zh-CN"/>
              </w:rPr>
              <w:t>–</w:t>
            </w:r>
            <w:r>
              <w:rPr>
                <w:lang w:eastAsia="zh-CN"/>
              </w:rPr>
              <w:t xml:space="preserve"> 12,35</w:t>
            </w:r>
          </w:p>
        </w:tc>
        <w:tc>
          <w:tcPr>
            <w:tcW w:w="2409" w:type="dxa"/>
            <w:tcBorders>
              <w:top w:val="single" w:sz="4" w:space="0" w:color="auto"/>
              <w:left w:val="single" w:sz="4" w:space="0" w:color="auto"/>
              <w:bottom w:val="single" w:sz="4" w:space="0" w:color="auto"/>
              <w:right w:val="single" w:sz="4" w:space="0" w:color="auto"/>
            </w:tcBorders>
            <w:vAlign w:val="center"/>
          </w:tcPr>
          <w:p w:rsidR="00C06A0A" w:rsidRPr="00C9369D" w:rsidRDefault="00C06A0A" w:rsidP="00220E8C">
            <w:pPr>
              <w:contextualSpacing/>
            </w:pPr>
            <w:r w:rsidRPr="00B0557A">
              <w:rPr>
                <w:lang w:eastAsia="zh-CN"/>
              </w:rPr>
              <w:t>задание</w:t>
            </w:r>
            <w:r>
              <w:rPr>
                <w:lang w:eastAsia="zh-CN"/>
              </w:rPr>
              <w:t xml:space="preserve"> 20 </w:t>
            </w:r>
            <w:r w:rsidRPr="00B0557A">
              <w:rPr>
                <w:lang w:eastAsia="zh-CN"/>
              </w:rPr>
              <w:t>–</w:t>
            </w:r>
            <w:r>
              <w:rPr>
                <w:lang w:eastAsia="zh-CN"/>
              </w:rPr>
              <w:t xml:space="preserve"> 12,89</w:t>
            </w:r>
          </w:p>
        </w:tc>
        <w:tc>
          <w:tcPr>
            <w:tcW w:w="2410" w:type="dxa"/>
            <w:tcBorders>
              <w:top w:val="single" w:sz="4" w:space="0" w:color="auto"/>
              <w:left w:val="single" w:sz="4" w:space="0" w:color="auto"/>
              <w:bottom w:val="single" w:sz="4" w:space="0" w:color="auto"/>
              <w:right w:val="single" w:sz="4" w:space="0" w:color="auto"/>
            </w:tcBorders>
            <w:vAlign w:val="center"/>
          </w:tcPr>
          <w:p w:rsidR="00C06A0A" w:rsidRPr="00C9369D" w:rsidRDefault="00C06A0A" w:rsidP="00220E8C">
            <w:pPr>
              <w:contextualSpacing/>
            </w:pPr>
            <w:r w:rsidRPr="00B0557A">
              <w:rPr>
                <w:lang w:eastAsia="zh-CN"/>
              </w:rPr>
              <w:t>задание</w:t>
            </w:r>
            <w:r>
              <w:rPr>
                <w:lang w:eastAsia="zh-CN"/>
              </w:rPr>
              <w:t xml:space="preserve"> 20 </w:t>
            </w:r>
            <w:r w:rsidRPr="00B0557A">
              <w:rPr>
                <w:lang w:eastAsia="zh-CN"/>
              </w:rPr>
              <w:t>–</w:t>
            </w:r>
            <w:r>
              <w:rPr>
                <w:lang w:eastAsia="zh-CN"/>
              </w:rPr>
              <w:t xml:space="preserve"> 26,25</w:t>
            </w:r>
          </w:p>
        </w:tc>
        <w:tc>
          <w:tcPr>
            <w:tcW w:w="2268" w:type="dxa"/>
            <w:tcBorders>
              <w:top w:val="single" w:sz="4" w:space="0" w:color="auto"/>
              <w:left w:val="single" w:sz="4" w:space="0" w:color="auto"/>
              <w:bottom w:val="single" w:sz="4" w:space="0" w:color="auto"/>
              <w:right w:val="single" w:sz="4" w:space="0" w:color="auto"/>
            </w:tcBorders>
            <w:vAlign w:val="center"/>
          </w:tcPr>
          <w:p w:rsidR="00C06A0A" w:rsidRDefault="00C06A0A" w:rsidP="00220E8C">
            <w:pPr>
              <w:rPr>
                <w:lang w:eastAsia="zh-CN"/>
              </w:rPr>
            </w:pPr>
            <w:r w:rsidRPr="00B0557A">
              <w:rPr>
                <w:lang w:eastAsia="zh-CN"/>
              </w:rPr>
              <w:t>задание</w:t>
            </w:r>
            <w:r>
              <w:rPr>
                <w:lang w:eastAsia="zh-CN"/>
              </w:rPr>
              <w:t xml:space="preserve"> 20 </w:t>
            </w:r>
            <w:r w:rsidRPr="00B0557A">
              <w:rPr>
                <w:lang w:eastAsia="zh-CN"/>
              </w:rPr>
              <w:t>–</w:t>
            </w:r>
            <w:r>
              <w:rPr>
                <w:lang w:eastAsia="zh-CN"/>
              </w:rPr>
              <w:t xml:space="preserve"> 49,56</w:t>
            </w:r>
          </w:p>
          <w:p w:rsidR="00C06A0A" w:rsidRPr="00C9369D" w:rsidRDefault="00C06A0A" w:rsidP="00220E8C">
            <w:pPr>
              <w:contextualSpacing/>
            </w:pPr>
            <w:r w:rsidRPr="00B0557A">
              <w:rPr>
                <w:lang w:eastAsia="zh-CN"/>
              </w:rPr>
              <w:t>задание</w:t>
            </w:r>
            <w:r>
              <w:rPr>
                <w:lang w:eastAsia="zh-CN"/>
              </w:rPr>
              <w:t xml:space="preserve"> 21 </w:t>
            </w:r>
            <w:r w:rsidRPr="00B0557A">
              <w:rPr>
                <w:lang w:eastAsia="zh-CN"/>
              </w:rPr>
              <w:t>–</w:t>
            </w:r>
            <w:r>
              <w:rPr>
                <w:lang w:eastAsia="zh-CN"/>
              </w:rPr>
              <w:t xml:space="preserve"> 47,76</w:t>
            </w:r>
          </w:p>
        </w:tc>
      </w:tr>
      <w:tr w:rsidR="00C06A0A" w:rsidRPr="00F60D3F" w:rsidTr="00220E8C">
        <w:trPr>
          <w:trHeight w:val="845"/>
        </w:trPr>
        <w:tc>
          <w:tcPr>
            <w:tcW w:w="4531" w:type="dxa"/>
            <w:shd w:val="clear" w:color="auto" w:fill="auto"/>
            <w:vAlign w:val="center"/>
          </w:tcPr>
          <w:p w:rsidR="00C06A0A" w:rsidRPr="00F60D3F" w:rsidRDefault="00C06A0A" w:rsidP="00220E8C">
            <w:pPr>
              <w:contextualSpacing/>
              <w:rPr>
                <w:b/>
                <w:sz w:val="22"/>
              </w:rPr>
            </w:pPr>
            <w:bookmarkStart w:id="26" w:name="_Hlk237868318"/>
            <w:bookmarkEnd w:id="25"/>
            <w:r w:rsidRPr="00483EB9">
              <w:rPr>
                <w:b/>
                <w:color w:val="FF0000"/>
                <w:sz w:val="22"/>
              </w:rPr>
              <w:t>Наименее</w:t>
            </w:r>
            <w:r w:rsidRPr="00483EB9">
              <w:rPr>
                <w:color w:val="FF0000"/>
                <w:sz w:val="22"/>
              </w:rPr>
              <w:t xml:space="preserve"> успешно </w:t>
            </w:r>
            <w:r w:rsidRPr="00F60D3F">
              <w:rPr>
                <w:sz w:val="22"/>
              </w:rPr>
              <w:t>выполненные</w:t>
            </w:r>
            <w:r>
              <w:rPr>
                <w:sz w:val="22"/>
              </w:rPr>
              <w:t xml:space="preserve"> </w:t>
            </w:r>
            <w:r w:rsidRPr="00F60D3F">
              <w:rPr>
                <w:sz w:val="22"/>
              </w:rPr>
              <w:t>задания</w:t>
            </w:r>
            <w:r>
              <w:rPr>
                <w:sz w:val="22"/>
              </w:rPr>
              <w:t xml:space="preserve"> </w:t>
            </w:r>
            <w:r w:rsidRPr="00F60D3F">
              <w:rPr>
                <w:b/>
                <w:sz w:val="22"/>
              </w:rPr>
              <w:t>повышенного</w:t>
            </w:r>
            <w:r>
              <w:rPr>
                <w:sz w:val="22"/>
              </w:rPr>
              <w:t xml:space="preserve"> </w:t>
            </w:r>
            <w:r w:rsidRPr="00F60D3F">
              <w:rPr>
                <w:sz w:val="22"/>
              </w:rPr>
              <w:t>уровня</w:t>
            </w:r>
            <w:r>
              <w:rPr>
                <w:sz w:val="22"/>
              </w:rPr>
              <w:t xml:space="preserve"> </w:t>
            </w:r>
            <w:r w:rsidRPr="00F60D3F">
              <w:rPr>
                <w:sz w:val="22"/>
              </w:rPr>
              <w:t>сложности</w:t>
            </w:r>
          </w:p>
        </w:tc>
        <w:tc>
          <w:tcPr>
            <w:tcW w:w="2694" w:type="dxa"/>
            <w:tcBorders>
              <w:top w:val="single" w:sz="4" w:space="0" w:color="auto"/>
              <w:left w:val="single" w:sz="4" w:space="0" w:color="auto"/>
              <w:bottom w:val="single" w:sz="4" w:space="0" w:color="auto"/>
              <w:right w:val="single" w:sz="4" w:space="0" w:color="auto"/>
            </w:tcBorders>
            <w:vAlign w:val="center"/>
          </w:tcPr>
          <w:p w:rsidR="00C06A0A" w:rsidRDefault="00C06A0A" w:rsidP="00220E8C">
            <w:pPr>
              <w:rPr>
                <w:lang w:eastAsia="zh-CN"/>
              </w:rPr>
            </w:pPr>
            <w:r w:rsidRPr="00B0557A">
              <w:rPr>
                <w:lang w:eastAsia="zh-CN"/>
              </w:rPr>
              <w:t>задание</w:t>
            </w:r>
            <w:r>
              <w:rPr>
                <w:lang w:eastAsia="zh-CN"/>
              </w:rPr>
              <w:t xml:space="preserve"> 23 </w:t>
            </w:r>
            <w:r w:rsidRPr="00B0557A">
              <w:rPr>
                <w:lang w:eastAsia="zh-CN"/>
              </w:rPr>
              <w:t>–</w:t>
            </w:r>
            <w:r>
              <w:rPr>
                <w:lang w:eastAsia="zh-CN"/>
              </w:rPr>
              <w:t xml:space="preserve"> 0,60</w:t>
            </w:r>
          </w:p>
          <w:p w:rsidR="00C06A0A" w:rsidRPr="00C9369D" w:rsidRDefault="00C06A0A" w:rsidP="00220E8C">
            <w:pPr>
              <w:contextualSpacing/>
            </w:pPr>
            <w:r w:rsidRPr="00B0557A">
              <w:rPr>
                <w:lang w:eastAsia="zh-CN"/>
              </w:rPr>
              <w:t>задание</w:t>
            </w:r>
            <w:r>
              <w:rPr>
                <w:lang w:eastAsia="zh-CN"/>
              </w:rPr>
              <w:t xml:space="preserve"> 24 </w:t>
            </w:r>
            <w:r w:rsidRPr="00B0557A">
              <w:rPr>
                <w:lang w:eastAsia="zh-CN"/>
              </w:rPr>
              <w:t>–</w:t>
            </w:r>
            <w:r>
              <w:rPr>
                <w:lang w:eastAsia="zh-CN"/>
              </w:rPr>
              <w:t xml:space="preserve"> 0,30</w:t>
            </w:r>
          </w:p>
        </w:tc>
        <w:tc>
          <w:tcPr>
            <w:tcW w:w="2409" w:type="dxa"/>
            <w:tcBorders>
              <w:top w:val="single" w:sz="4" w:space="0" w:color="auto"/>
              <w:left w:val="single" w:sz="4" w:space="0" w:color="auto"/>
              <w:bottom w:val="single" w:sz="4" w:space="0" w:color="auto"/>
              <w:right w:val="single" w:sz="4" w:space="0" w:color="auto"/>
            </w:tcBorders>
            <w:vAlign w:val="center"/>
          </w:tcPr>
          <w:p w:rsidR="00C06A0A" w:rsidRDefault="00C06A0A" w:rsidP="00220E8C">
            <w:pPr>
              <w:rPr>
                <w:lang w:eastAsia="zh-CN"/>
              </w:rPr>
            </w:pPr>
            <w:r w:rsidRPr="00B0557A">
              <w:rPr>
                <w:lang w:eastAsia="zh-CN"/>
              </w:rPr>
              <w:t>задание</w:t>
            </w:r>
            <w:r>
              <w:rPr>
                <w:lang w:eastAsia="zh-CN"/>
              </w:rPr>
              <w:t xml:space="preserve"> 23 </w:t>
            </w:r>
            <w:r w:rsidRPr="00B0557A">
              <w:rPr>
                <w:lang w:eastAsia="zh-CN"/>
              </w:rPr>
              <w:t>–</w:t>
            </w:r>
            <w:r>
              <w:rPr>
                <w:lang w:eastAsia="zh-CN"/>
              </w:rPr>
              <w:t xml:space="preserve"> 1,43</w:t>
            </w:r>
          </w:p>
          <w:p w:rsidR="00C06A0A" w:rsidRPr="00C9369D" w:rsidRDefault="00C06A0A" w:rsidP="00220E8C">
            <w:pPr>
              <w:contextualSpacing/>
            </w:pPr>
            <w:r w:rsidRPr="00B0557A">
              <w:rPr>
                <w:lang w:eastAsia="zh-CN"/>
              </w:rPr>
              <w:t>задание</w:t>
            </w:r>
            <w:r>
              <w:rPr>
                <w:lang w:eastAsia="zh-CN"/>
              </w:rPr>
              <w:t xml:space="preserve"> 24 </w:t>
            </w:r>
            <w:r w:rsidRPr="00B0557A">
              <w:rPr>
                <w:lang w:eastAsia="zh-CN"/>
              </w:rPr>
              <w:t>–</w:t>
            </w:r>
            <w:r>
              <w:rPr>
                <w:lang w:eastAsia="zh-CN"/>
              </w:rPr>
              <w:t xml:space="preserve"> 0,52</w:t>
            </w:r>
          </w:p>
        </w:tc>
        <w:tc>
          <w:tcPr>
            <w:tcW w:w="2410" w:type="dxa"/>
            <w:tcBorders>
              <w:top w:val="single" w:sz="4" w:space="0" w:color="auto"/>
              <w:left w:val="single" w:sz="4" w:space="0" w:color="auto"/>
              <w:bottom w:val="single" w:sz="4" w:space="0" w:color="auto"/>
              <w:right w:val="single" w:sz="4" w:space="0" w:color="auto"/>
            </w:tcBorders>
            <w:vAlign w:val="center"/>
          </w:tcPr>
          <w:p w:rsidR="00C06A0A" w:rsidRDefault="00C06A0A" w:rsidP="00220E8C">
            <w:pPr>
              <w:rPr>
                <w:lang w:eastAsia="zh-CN"/>
              </w:rPr>
            </w:pPr>
            <w:r w:rsidRPr="00B0557A">
              <w:rPr>
                <w:lang w:eastAsia="zh-CN"/>
              </w:rPr>
              <w:t>задание</w:t>
            </w:r>
            <w:r>
              <w:rPr>
                <w:lang w:eastAsia="zh-CN"/>
              </w:rPr>
              <w:t xml:space="preserve"> 23 </w:t>
            </w:r>
            <w:r w:rsidRPr="00B0557A">
              <w:rPr>
                <w:lang w:eastAsia="zh-CN"/>
              </w:rPr>
              <w:t>–</w:t>
            </w:r>
            <w:r>
              <w:rPr>
                <w:lang w:eastAsia="zh-CN"/>
              </w:rPr>
              <w:t xml:space="preserve"> 1,52</w:t>
            </w:r>
          </w:p>
          <w:p w:rsidR="00C06A0A" w:rsidRPr="00C9369D" w:rsidRDefault="00C06A0A" w:rsidP="00220E8C">
            <w:pPr>
              <w:contextualSpacing/>
            </w:pPr>
            <w:r w:rsidRPr="00B0557A">
              <w:rPr>
                <w:lang w:eastAsia="zh-CN"/>
              </w:rPr>
              <w:t>задание</w:t>
            </w:r>
            <w:r>
              <w:rPr>
                <w:lang w:eastAsia="zh-CN"/>
              </w:rPr>
              <w:t xml:space="preserve"> 24 </w:t>
            </w:r>
            <w:r w:rsidRPr="00B0557A">
              <w:rPr>
                <w:lang w:eastAsia="zh-CN"/>
              </w:rPr>
              <w:t>–</w:t>
            </w:r>
            <w:r>
              <w:rPr>
                <w:lang w:eastAsia="zh-CN"/>
              </w:rPr>
              <w:t xml:space="preserve"> 0,52</w:t>
            </w:r>
          </w:p>
        </w:tc>
        <w:tc>
          <w:tcPr>
            <w:tcW w:w="2268" w:type="dxa"/>
            <w:tcBorders>
              <w:top w:val="single" w:sz="4" w:space="0" w:color="auto"/>
              <w:left w:val="single" w:sz="4" w:space="0" w:color="auto"/>
              <w:bottom w:val="single" w:sz="4" w:space="0" w:color="auto"/>
              <w:right w:val="single" w:sz="4" w:space="0" w:color="auto"/>
            </w:tcBorders>
            <w:vAlign w:val="center"/>
          </w:tcPr>
          <w:p w:rsidR="00C06A0A" w:rsidRDefault="00C06A0A" w:rsidP="00220E8C">
            <w:pPr>
              <w:rPr>
                <w:lang w:eastAsia="zh-CN"/>
              </w:rPr>
            </w:pPr>
            <w:r w:rsidRPr="00B0557A">
              <w:rPr>
                <w:lang w:eastAsia="zh-CN"/>
              </w:rPr>
              <w:t>задание</w:t>
            </w:r>
            <w:r>
              <w:rPr>
                <w:lang w:eastAsia="zh-CN"/>
              </w:rPr>
              <w:t xml:space="preserve"> 23 </w:t>
            </w:r>
            <w:r w:rsidRPr="00B0557A">
              <w:rPr>
                <w:lang w:eastAsia="zh-CN"/>
              </w:rPr>
              <w:t>–</w:t>
            </w:r>
            <w:r>
              <w:rPr>
                <w:lang w:eastAsia="zh-CN"/>
              </w:rPr>
              <w:t xml:space="preserve"> 15,91</w:t>
            </w:r>
          </w:p>
          <w:p w:rsidR="00C06A0A" w:rsidRPr="00C9369D" w:rsidRDefault="00C06A0A" w:rsidP="00220E8C">
            <w:pPr>
              <w:contextualSpacing/>
            </w:pPr>
            <w:r w:rsidRPr="00B0557A">
              <w:rPr>
                <w:lang w:eastAsia="zh-CN"/>
              </w:rPr>
              <w:t>задание</w:t>
            </w:r>
            <w:r>
              <w:rPr>
                <w:lang w:eastAsia="zh-CN"/>
              </w:rPr>
              <w:t xml:space="preserve"> 24 </w:t>
            </w:r>
            <w:r w:rsidRPr="00B0557A">
              <w:rPr>
                <w:lang w:eastAsia="zh-CN"/>
              </w:rPr>
              <w:t>–</w:t>
            </w:r>
            <w:r>
              <w:rPr>
                <w:lang w:eastAsia="zh-CN"/>
              </w:rPr>
              <w:t xml:space="preserve"> 6,09</w:t>
            </w:r>
          </w:p>
        </w:tc>
      </w:tr>
      <w:tr w:rsidR="00C06A0A" w:rsidRPr="00F60D3F" w:rsidTr="00220E8C">
        <w:trPr>
          <w:trHeight w:val="820"/>
        </w:trPr>
        <w:tc>
          <w:tcPr>
            <w:tcW w:w="4531" w:type="dxa"/>
            <w:shd w:val="clear" w:color="auto" w:fill="auto"/>
            <w:vAlign w:val="center"/>
          </w:tcPr>
          <w:p w:rsidR="00C06A0A" w:rsidRPr="00F60D3F" w:rsidRDefault="00C06A0A" w:rsidP="00220E8C">
            <w:pPr>
              <w:contextualSpacing/>
              <w:rPr>
                <w:b/>
                <w:sz w:val="22"/>
              </w:rPr>
            </w:pPr>
            <w:bookmarkStart w:id="27" w:name="_Hlk237864892"/>
            <w:bookmarkEnd w:id="26"/>
            <w:r w:rsidRPr="00483EB9">
              <w:rPr>
                <w:b/>
                <w:color w:val="00B050"/>
                <w:sz w:val="22"/>
              </w:rPr>
              <w:t>Наиболее</w:t>
            </w:r>
            <w:r w:rsidRPr="00483EB9">
              <w:rPr>
                <w:color w:val="00B050"/>
                <w:sz w:val="22"/>
              </w:rPr>
              <w:t xml:space="preserve"> успешно </w:t>
            </w:r>
            <w:r w:rsidRPr="00F60D3F">
              <w:rPr>
                <w:sz w:val="22"/>
              </w:rPr>
              <w:t>выполненные</w:t>
            </w:r>
            <w:r>
              <w:rPr>
                <w:sz w:val="22"/>
              </w:rPr>
              <w:t xml:space="preserve"> </w:t>
            </w:r>
            <w:r w:rsidRPr="00F60D3F">
              <w:rPr>
                <w:sz w:val="22"/>
              </w:rPr>
              <w:t>задания</w:t>
            </w:r>
            <w:r>
              <w:rPr>
                <w:sz w:val="22"/>
              </w:rPr>
              <w:t xml:space="preserve"> </w:t>
            </w:r>
            <w:r w:rsidRPr="00F60D3F">
              <w:rPr>
                <w:b/>
                <w:sz w:val="22"/>
              </w:rPr>
              <w:t>высокого</w:t>
            </w:r>
            <w:r>
              <w:rPr>
                <w:sz w:val="22"/>
              </w:rPr>
              <w:t xml:space="preserve"> </w:t>
            </w:r>
            <w:r w:rsidRPr="00F60D3F">
              <w:rPr>
                <w:sz w:val="22"/>
              </w:rPr>
              <w:t>уровня</w:t>
            </w:r>
            <w:r>
              <w:rPr>
                <w:sz w:val="22"/>
              </w:rPr>
              <w:t xml:space="preserve"> </w:t>
            </w:r>
            <w:r w:rsidRPr="00F60D3F">
              <w:rPr>
                <w:sz w:val="22"/>
              </w:rPr>
              <w:t>сложности</w:t>
            </w:r>
          </w:p>
        </w:tc>
        <w:tc>
          <w:tcPr>
            <w:tcW w:w="2694" w:type="dxa"/>
            <w:tcBorders>
              <w:top w:val="single" w:sz="4" w:space="0" w:color="auto"/>
              <w:left w:val="single" w:sz="4" w:space="0" w:color="auto"/>
              <w:bottom w:val="single" w:sz="4" w:space="0" w:color="auto"/>
              <w:right w:val="single" w:sz="4" w:space="0" w:color="auto"/>
            </w:tcBorders>
            <w:vAlign w:val="center"/>
          </w:tcPr>
          <w:p w:rsidR="00C06A0A" w:rsidRPr="00C9369D" w:rsidRDefault="00C06A0A" w:rsidP="00220E8C">
            <w:pPr>
              <w:contextualSpacing/>
            </w:pPr>
            <w:r>
              <w:rPr>
                <w:lang w:eastAsia="zh-CN"/>
              </w:rPr>
              <w:t>отсутствуют</w:t>
            </w:r>
          </w:p>
        </w:tc>
        <w:tc>
          <w:tcPr>
            <w:tcW w:w="2409" w:type="dxa"/>
            <w:tcBorders>
              <w:top w:val="single" w:sz="4" w:space="0" w:color="auto"/>
              <w:left w:val="single" w:sz="4" w:space="0" w:color="auto"/>
              <w:bottom w:val="single" w:sz="4" w:space="0" w:color="auto"/>
              <w:right w:val="single" w:sz="4" w:space="0" w:color="auto"/>
            </w:tcBorders>
            <w:vAlign w:val="center"/>
          </w:tcPr>
          <w:p w:rsidR="00C06A0A" w:rsidRPr="00C9369D" w:rsidRDefault="00C06A0A" w:rsidP="00220E8C">
            <w:pPr>
              <w:contextualSpacing/>
            </w:pPr>
            <w:r>
              <w:rPr>
                <w:lang w:eastAsia="zh-CN"/>
              </w:rPr>
              <w:t>отсутствуют</w:t>
            </w:r>
          </w:p>
        </w:tc>
        <w:tc>
          <w:tcPr>
            <w:tcW w:w="2410" w:type="dxa"/>
            <w:tcBorders>
              <w:top w:val="single" w:sz="4" w:space="0" w:color="auto"/>
              <w:left w:val="single" w:sz="4" w:space="0" w:color="auto"/>
              <w:bottom w:val="single" w:sz="4" w:space="0" w:color="auto"/>
              <w:right w:val="single" w:sz="4" w:space="0" w:color="auto"/>
            </w:tcBorders>
            <w:vAlign w:val="center"/>
          </w:tcPr>
          <w:p w:rsidR="00C06A0A" w:rsidRPr="00C9369D" w:rsidRDefault="00C06A0A" w:rsidP="00220E8C">
            <w:pPr>
              <w:contextualSpacing/>
            </w:pPr>
            <w:r>
              <w:rPr>
                <w:lang w:eastAsia="zh-CN"/>
              </w:rPr>
              <w:t>отсутствуют</w:t>
            </w:r>
          </w:p>
        </w:tc>
        <w:tc>
          <w:tcPr>
            <w:tcW w:w="2268" w:type="dxa"/>
            <w:tcBorders>
              <w:top w:val="single" w:sz="4" w:space="0" w:color="auto"/>
              <w:left w:val="single" w:sz="4" w:space="0" w:color="auto"/>
              <w:bottom w:val="single" w:sz="4" w:space="0" w:color="auto"/>
              <w:right w:val="single" w:sz="4" w:space="0" w:color="auto"/>
            </w:tcBorders>
            <w:vAlign w:val="center"/>
          </w:tcPr>
          <w:p w:rsidR="00C06A0A" w:rsidRPr="00C9369D" w:rsidRDefault="00C06A0A" w:rsidP="00220E8C">
            <w:pPr>
              <w:contextualSpacing/>
            </w:pPr>
            <w:r w:rsidRPr="00B0557A">
              <w:rPr>
                <w:lang w:eastAsia="zh-CN"/>
              </w:rPr>
              <w:t>задание</w:t>
            </w:r>
            <w:r>
              <w:rPr>
                <w:lang w:eastAsia="zh-CN"/>
              </w:rPr>
              <w:t xml:space="preserve"> 22 </w:t>
            </w:r>
            <w:r w:rsidRPr="00B0557A">
              <w:rPr>
                <w:lang w:eastAsia="zh-CN"/>
              </w:rPr>
              <w:t>–</w:t>
            </w:r>
            <w:r>
              <w:rPr>
                <w:lang w:eastAsia="zh-CN"/>
              </w:rPr>
              <w:t xml:space="preserve"> 2,06 </w:t>
            </w:r>
          </w:p>
        </w:tc>
      </w:tr>
      <w:bookmarkEnd w:id="27"/>
      <w:tr w:rsidR="00C06A0A" w:rsidRPr="00F60D3F" w:rsidTr="00220E8C">
        <w:trPr>
          <w:trHeight w:val="714"/>
        </w:trPr>
        <w:tc>
          <w:tcPr>
            <w:tcW w:w="4531" w:type="dxa"/>
            <w:shd w:val="clear" w:color="auto" w:fill="auto"/>
            <w:vAlign w:val="center"/>
          </w:tcPr>
          <w:p w:rsidR="00C06A0A" w:rsidRPr="00F60D3F" w:rsidRDefault="00C06A0A" w:rsidP="00220E8C">
            <w:pPr>
              <w:contextualSpacing/>
              <w:rPr>
                <w:b/>
                <w:sz w:val="22"/>
              </w:rPr>
            </w:pPr>
            <w:r w:rsidRPr="00483EB9">
              <w:rPr>
                <w:b/>
                <w:color w:val="FF0000"/>
                <w:sz w:val="22"/>
              </w:rPr>
              <w:t>Наименее</w:t>
            </w:r>
            <w:r w:rsidRPr="00483EB9">
              <w:rPr>
                <w:color w:val="FF0000"/>
                <w:sz w:val="22"/>
              </w:rPr>
              <w:t xml:space="preserve"> успешно </w:t>
            </w:r>
            <w:r w:rsidRPr="00F60D3F">
              <w:rPr>
                <w:sz w:val="22"/>
              </w:rPr>
              <w:t>выполненные</w:t>
            </w:r>
            <w:r>
              <w:rPr>
                <w:sz w:val="22"/>
              </w:rPr>
              <w:t xml:space="preserve"> </w:t>
            </w:r>
            <w:r w:rsidRPr="00F60D3F">
              <w:rPr>
                <w:sz w:val="22"/>
              </w:rPr>
              <w:t>задания</w:t>
            </w:r>
            <w:r>
              <w:rPr>
                <w:sz w:val="22"/>
              </w:rPr>
              <w:t xml:space="preserve"> </w:t>
            </w:r>
            <w:r w:rsidRPr="00F60D3F">
              <w:rPr>
                <w:b/>
                <w:sz w:val="22"/>
              </w:rPr>
              <w:t>высокого</w:t>
            </w:r>
            <w:r>
              <w:rPr>
                <w:sz w:val="22"/>
              </w:rPr>
              <w:t xml:space="preserve"> </w:t>
            </w:r>
            <w:r w:rsidRPr="00F60D3F">
              <w:rPr>
                <w:sz w:val="22"/>
              </w:rPr>
              <w:t>уровня</w:t>
            </w:r>
            <w:r>
              <w:rPr>
                <w:sz w:val="22"/>
              </w:rPr>
              <w:t xml:space="preserve"> </w:t>
            </w:r>
            <w:r w:rsidRPr="00F60D3F">
              <w:rPr>
                <w:sz w:val="22"/>
              </w:rPr>
              <w:t>сложности</w:t>
            </w:r>
          </w:p>
        </w:tc>
        <w:tc>
          <w:tcPr>
            <w:tcW w:w="2694" w:type="dxa"/>
            <w:tcBorders>
              <w:top w:val="single" w:sz="4" w:space="0" w:color="auto"/>
              <w:left w:val="single" w:sz="4" w:space="0" w:color="auto"/>
              <w:bottom w:val="single" w:sz="4" w:space="0" w:color="auto"/>
              <w:right w:val="single" w:sz="4" w:space="0" w:color="auto"/>
            </w:tcBorders>
            <w:vAlign w:val="center"/>
          </w:tcPr>
          <w:p w:rsidR="00C06A0A" w:rsidRDefault="00C06A0A" w:rsidP="00220E8C">
            <w:pPr>
              <w:rPr>
                <w:lang w:eastAsia="zh-CN"/>
              </w:rPr>
            </w:pPr>
            <w:r w:rsidRPr="00B0557A">
              <w:rPr>
                <w:lang w:eastAsia="zh-CN"/>
              </w:rPr>
              <w:t>задание</w:t>
            </w:r>
            <w:r>
              <w:rPr>
                <w:lang w:eastAsia="zh-CN"/>
              </w:rPr>
              <w:t xml:space="preserve"> 22 </w:t>
            </w:r>
            <w:r w:rsidRPr="00B0557A">
              <w:rPr>
                <w:lang w:eastAsia="zh-CN"/>
              </w:rPr>
              <w:t>–</w:t>
            </w:r>
            <w:r>
              <w:rPr>
                <w:lang w:eastAsia="zh-CN"/>
              </w:rPr>
              <w:t xml:space="preserve"> 0,00</w:t>
            </w:r>
          </w:p>
          <w:p w:rsidR="00C06A0A" w:rsidRPr="00C9369D" w:rsidRDefault="00C06A0A" w:rsidP="00220E8C">
            <w:pPr>
              <w:contextualSpacing/>
            </w:pPr>
            <w:r w:rsidRPr="00B0557A">
              <w:rPr>
                <w:lang w:eastAsia="zh-CN"/>
              </w:rPr>
              <w:t>задание</w:t>
            </w:r>
            <w:r>
              <w:rPr>
                <w:lang w:eastAsia="zh-CN"/>
              </w:rPr>
              <w:t xml:space="preserve"> 25 </w:t>
            </w:r>
            <w:r w:rsidRPr="00B0557A">
              <w:rPr>
                <w:lang w:eastAsia="zh-CN"/>
              </w:rPr>
              <w:t>–</w:t>
            </w:r>
            <w:r>
              <w:rPr>
                <w:lang w:eastAsia="zh-CN"/>
              </w:rPr>
              <w:t xml:space="preserve"> 0,00</w:t>
            </w:r>
          </w:p>
        </w:tc>
        <w:tc>
          <w:tcPr>
            <w:tcW w:w="2409" w:type="dxa"/>
            <w:tcBorders>
              <w:top w:val="single" w:sz="4" w:space="0" w:color="auto"/>
              <w:left w:val="single" w:sz="4" w:space="0" w:color="auto"/>
              <w:bottom w:val="single" w:sz="4" w:space="0" w:color="auto"/>
              <w:right w:val="single" w:sz="4" w:space="0" w:color="auto"/>
            </w:tcBorders>
            <w:vAlign w:val="center"/>
          </w:tcPr>
          <w:p w:rsidR="00C06A0A" w:rsidRDefault="00C06A0A" w:rsidP="00220E8C">
            <w:pPr>
              <w:rPr>
                <w:lang w:eastAsia="zh-CN"/>
              </w:rPr>
            </w:pPr>
            <w:r w:rsidRPr="00B0557A">
              <w:rPr>
                <w:lang w:eastAsia="zh-CN"/>
              </w:rPr>
              <w:t>задание</w:t>
            </w:r>
            <w:r>
              <w:rPr>
                <w:lang w:eastAsia="zh-CN"/>
              </w:rPr>
              <w:t xml:space="preserve"> 22 </w:t>
            </w:r>
            <w:r w:rsidRPr="00B0557A">
              <w:rPr>
                <w:lang w:eastAsia="zh-CN"/>
              </w:rPr>
              <w:t>–</w:t>
            </w:r>
            <w:r>
              <w:rPr>
                <w:lang w:eastAsia="zh-CN"/>
              </w:rPr>
              <w:t xml:space="preserve"> 0,52</w:t>
            </w:r>
          </w:p>
          <w:p w:rsidR="00C06A0A" w:rsidRPr="00C9369D" w:rsidRDefault="00C06A0A" w:rsidP="00220E8C">
            <w:pPr>
              <w:contextualSpacing/>
            </w:pPr>
            <w:r w:rsidRPr="00B0557A">
              <w:rPr>
                <w:lang w:eastAsia="zh-CN"/>
              </w:rPr>
              <w:t>задание</w:t>
            </w:r>
            <w:r>
              <w:rPr>
                <w:lang w:eastAsia="zh-CN"/>
              </w:rPr>
              <w:t xml:space="preserve"> 25 </w:t>
            </w:r>
            <w:r w:rsidRPr="00B0557A">
              <w:rPr>
                <w:lang w:eastAsia="zh-CN"/>
              </w:rPr>
              <w:t>–</w:t>
            </w:r>
            <w:r>
              <w:rPr>
                <w:lang w:eastAsia="zh-CN"/>
              </w:rPr>
              <w:t xml:space="preserve"> 0,26</w:t>
            </w:r>
          </w:p>
        </w:tc>
        <w:tc>
          <w:tcPr>
            <w:tcW w:w="2410" w:type="dxa"/>
            <w:tcBorders>
              <w:top w:val="single" w:sz="4" w:space="0" w:color="auto"/>
              <w:left w:val="single" w:sz="4" w:space="0" w:color="auto"/>
              <w:bottom w:val="single" w:sz="4" w:space="0" w:color="auto"/>
              <w:right w:val="single" w:sz="4" w:space="0" w:color="auto"/>
            </w:tcBorders>
            <w:vAlign w:val="center"/>
          </w:tcPr>
          <w:p w:rsidR="00C06A0A" w:rsidRDefault="00C06A0A" w:rsidP="00220E8C">
            <w:pPr>
              <w:rPr>
                <w:lang w:eastAsia="zh-CN"/>
              </w:rPr>
            </w:pPr>
            <w:bookmarkStart w:id="28" w:name="_Hlk237868353"/>
            <w:r w:rsidRPr="00B0557A">
              <w:rPr>
                <w:lang w:eastAsia="zh-CN"/>
              </w:rPr>
              <w:t>задание</w:t>
            </w:r>
            <w:r>
              <w:rPr>
                <w:lang w:eastAsia="zh-CN"/>
              </w:rPr>
              <w:t xml:space="preserve"> 22 </w:t>
            </w:r>
            <w:r w:rsidRPr="00B0557A">
              <w:rPr>
                <w:lang w:eastAsia="zh-CN"/>
              </w:rPr>
              <w:t>–</w:t>
            </w:r>
            <w:r>
              <w:rPr>
                <w:lang w:eastAsia="zh-CN"/>
              </w:rPr>
              <w:t xml:space="preserve"> 0,19</w:t>
            </w:r>
          </w:p>
          <w:p w:rsidR="00C06A0A" w:rsidRPr="00C9369D" w:rsidRDefault="00C06A0A" w:rsidP="00220E8C">
            <w:pPr>
              <w:contextualSpacing/>
            </w:pPr>
            <w:r w:rsidRPr="00B0557A">
              <w:rPr>
                <w:lang w:eastAsia="zh-CN"/>
              </w:rPr>
              <w:t>задание</w:t>
            </w:r>
            <w:r>
              <w:rPr>
                <w:lang w:eastAsia="zh-CN"/>
              </w:rPr>
              <w:t xml:space="preserve"> 25 </w:t>
            </w:r>
            <w:r w:rsidRPr="00B0557A">
              <w:rPr>
                <w:lang w:eastAsia="zh-CN"/>
              </w:rPr>
              <w:t>–</w:t>
            </w:r>
            <w:r>
              <w:rPr>
                <w:lang w:eastAsia="zh-CN"/>
              </w:rPr>
              <w:t xml:space="preserve"> 0,05</w:t>
            </w:r>
            <w:bookmarkEnd w:id="28"/>
          </w:p>
        </w:tc>
        <w:tc>
          <w:tcPr>
            <w:tcW w:w="2268" w:type="dxa"/>
            <w:tcBorders>
              <w:top w:val="single" w:sz="4" w:space="0" w:color="auto"/>
              <w:left w:val="single" w:sz="4" w:space="0" w:color="auto"/>
              <w:bottom w:val="single" w:sz="4" w:space="0" w:color="auto"/>
              <w:right w:val="single" w:sz="4" w:space="0" w:color="auto"/>
            </w:tcBorders>
            <w:vAlign w:val="center"/>
          </w:tcPr>
          <w:p w:rsidR="00C06A0A" w:rsidRPr="00C9369D" w:rsidRDefault="00C06A0A" w:rsidP="00220E8C">
            <w:pPr>
              <w:contextualSpacing/>
            </w:pPr>
            <w:r w:rsidRPr="00B0557A">
              <w:rPr>
                <w:lang w:eastAsia="zh-CN"/>
              </w:rPr>
              <w:t>задание</w:t>
            </w:r>
            <w:r>
              <w:rPr>
                <w:lang w:eastAsia="zh-CN"/>
              </w:rPr>
              <w:t xml:space="preserve"> 25 </w:t>
            </w:r>
            <w:r w:rsidRPr="00B0557A">
              <w:rPr>
                <w:lang w:eastAsia="zh-CN"/>
              </w:rPr>
              <w:t>–</w:t>
            </w:r>
            <w:r>
              <w:rPr>
                <w:lang w:eastAsia="zh-CN"/>
              </w:rPr>
              <w:t xml:space="preserve"> 1,04</w:t>
            </w:r>
          </w:p>
        </w:tc>
      </w:tr>
    </w:tbl>
    <w:bookmarkEnd w:id="21"/>
    <w:p w:rsidR="00C06A0A" w:rsidRPr="00057128" w:rsidRDefault="00C06A0A" w:rsidP="00C06A0A">
      <w:pPr>
        <w:pStyle w:val="3"/>
        <w:numPr>
          <w:ilvl w:val="2"/>
          <w:numId w:val="1"/>
        </w:numPr>
        <w:ind w:left="1791"/>
        <w:jc w:val="center"/>
        <w:rPr>
          <w:rFonts w:ascii="Times New Roman" w:hAnsi="Times New Roman"/>
          <w:bCs w:val="0"/>
          <w:color w:val="auto"/>
          <w:sz w:val="28"/>
          <w:szCs w:val="28"/>
        </w:rPr>
      </w:pPr>
      <w:r w:rsidRPr="00057128">
        <w:rPr>
          <w:rFonts w:ascii="Times New Roman" w:hAnsi="Times New Roman"/>
          <w:bCs w:val="0"/>
          <w:color w:val="auto"/>
          <w:sz w:val="28"/>
          <w:szCs w:val="28"/>
        </w:rPr>
        <w:t>Прочие результаты статистического анализа (при наличии)</w:t>
      </w:r>
    </w:p>
    <w:p w:rsidR="00C06A0A" w:rsidRDefault="00C06A0A" w:rsidP="00C06A0A">
      <w:pPr>
        <w:spacing w:line="360" w:lineRule="auto"/>
        <w:jc w:val="both"/>
      </w:pPr>
    </w:p>
    <w:p w:rsidR="00C06A0A" w:rsidRPr="00057128" w:rsidRDefault="00C06A0A" w:rsidP="00C06A0A">
      <w:pPr>
        <w:pStyle w:val="afa"/>
        <w:spacing w:before="0" w:beforeAutospacing="0" w:after="0" w:afterAutospacing="0" w:line="276" w:lineRule="auto"/>
        <w:jc w:val="both"/>
        <w:rPr>
          <w:sz w:val="28"/>
          <w:szCs w:val="28"/>
        </w:rPr>
      </w:pPr>
      <w:r w:rsidRPr="00057128">
        <w:rPr>
          <w:sz w:val="28"/>
          <w:szCs w:val="28"/>
        </w:rPr>
        <w:t xml:space="preserve">В соответствии с требованиями Федерального института педагогических измерений (ФИПИ), для успешной сдачи экзамена (оценка «3» и выше) учащимся необходимо набрать не менее 2 баллов за блок </w:t>
      </w:r>
      <w:r w:rsidRPr="00057128">
        <w:rPr>
          <w:rStyle w:val="a6"/>
          <w:sz w:val="28"/>
          <w:szCs w:val="28"/>
        </w:rPr>
        <w:t>«Геометрия»</w:t>
      </w:r>
      <w:r w:rsidRPr="00057128">
        <w:rPr>
          <w:sz w:val="28"/>
          <w:szCs w:val="28"/>
        </w:rPr>
        <w:t>.</w:t>
      </w:r>
    </w:p>
    <w:p w:rsidR="00C06A0A" w:rsidRPr="00057128" w:rsidRDefault="00C06A0A" w:rsidP="00C06A0A">
      <w:pPr>
        <w:pStyle w:val="afa"/>
        <w:spacing w:before="0" w:beforeAutospacing="0" w:after="0" w:afterAutospacing="0" w:line="276" w:lineRule="auto"/>
        <w:jc w:val="both"/>
        <w:rPr>
          <w:sz w:val="28"/>
          <w:szCs w:val="28"/>
        </w:rPr>
      </w:pPr>
      <w:r w:rsidRPr="00057128">
        <w:rPr>
          <w:rStyle w:val="a6"/>
          <w:sz w:val="28"/>
          <w:szCs w:val="28"/>
        </w:rPr>
        <w:t>1. Блок «Реальная математика» (Задания 1–5)</w:t>
      </w:r>
    </w:p>
    <w:p w:rsidR="00C06A0A" w:rsidRPr="00057128" w:rsidRDefault="00C06A0A" w:rsidP="00C06A0A">
      <w:pPr>
        <w:pStyle w:val="afa"/>
        <w:spacing w:before="0" w:beforeAutospacing="0" w:after="0" w:afterAutospacing="0" w:line="276" w:lineRule="auto"/>
        <w:jc w:val="both"/>
        <w:rPr>
          <w:sz w:val="28"/>
          <w:szCs w:val="28"/>
        </w:rPr>
      </w:pPr>
      <w:r w:rsidRPr="00057128">
        <w:rPr>
          <w:sz w:val="28"/>
          <w:szCs w:val="28"/>
        </w:rPr>
        <w:t>Данный блок направлен на проверку способности применять математические знания в реальных жизненных ситуациях. Анализ показал наличие дисбаланса в освоении смежных навыков:</w:t>
      </w:r>
    </w:p>
    <w:p w:rsidR="00C06A0A" w:rsidRPr="00057128" w:rsidRDefault="00C06A0A" w:rsidP="00C06A0A">
      <w:pPr>
        <w:pStyle w:val="afa"/>
        <w:spacing w:before="0" w:beforeAutospacing="0" w:after="0" w:afterAutospacing="0" w:line="276" w:lineRule="auto"/>
        <w:jc w:val="both"/>
        <w:rPr>
          <w:sz w:val="28"/>
          <w:szCs w:val="28"/>
        </w:rPr>
      </w:pPr>
      <w:r w:rsidRPr="00057128">
        <w:rPr>
          <w:rStyle w:val="a6"/>
          <w:sz w:val="28"/>
          <w:szCs w:val="28"/>
        </w:rPr>
        <w:lastRenderedPageBreak/>
        <w:t>Высокий уровень выполнения начальных заданий:</w:t>
      </w:r>
      <w:r w:rsidRPr="00057128">
        <w:rPr>
          <w:sz w:val="28"/>
          <w:szCs w:val="28"/>
        </w:rPr>
        <w:t xml:space="preserve"> Задания на чтение текста и сопоставление объектов (задание 1) и расчет расстояний/длин по базовым формулам (задание 3) продемонстрировали отличные результаты с показателями 93,13% и 87,53% соответственно. Эти задания относятся к базовым навыкам адаптации.</w:t>
      </w:r>
    </w:p>
    <w:p w:rsidR="00C06A0A" w:rsidRPr="00057128" w:rsidRDefault="00C06A0A" w:rsidP="00C06A0A">
      <w:pPr>
        <w:pStyle w:val="afa"/>
        <w:spacing w:before="0" w:beforeAutospacing="0" w:after="0" w:afterAutospacing="0" w:line="276" w:lineRule="auto"/>
        <w:jc w:val="both"/>
        <w:rPr>
          <w:sz w:val="28"/>
          <w:szCs w:val="28"/>
        </w:rPr>
      </w:pPr>
      <w:r w:rsidRPr="00057128">
        <w:rPr>
          <w:rStyle w:val="a6"/>
          <w:sz w:val="28"/>
          <w:szCs w:val="28"/>
        </w:rPr>
        <w:t>Трудности с комплексным анализом:</w:t>
      </w:r>
      <w:r w:rsidRPr="00057128">
        <w:rPr>
          <w:sz w:val="28"/>
          <w:szCs w:val="28"/>
        </w:rPr>
        <w:t xml:space="preserve"> Задания, требующие решения уравнений и неравенств по условию задачи (задание 2), а также извлечения и интерпретации данных из таблиц и диаграмм (задание 5), показали более низкие результаты — 82,26% и 86,74% соответственно. Учащиеся уверенно справляются с чтением текста, но испытывают затруднения при переводе жизненных ситуаций на формальный язык математических моделей.</w:t>
      </w:r>
    </w:p>
    <w:p w:rsidR="00C06A0A" w:rsidRPr="00057128" w:rsidRDefault="00C06A0A" w:rsidP="00C06A0A">
      <w:pPr>
        <w:pStyle w:val="afa"/>
        <w:spacing w:before="0" w:beforeAutospacing="0" w:after="0" w:afterAutospacing="0" w:line="276" w:lineRule="auto"/>
        <w:jc w:val="both"/>
        <w:rPr>
          <w:sz w:val="28"/>
          <w:szCs w:val="28"/>
        </w:rPr>
      </w:pPr>
      <w:r w:rsidRPr="00057128">
        <w:rPr>
          <w:rStyle w:val="a6"/>
          <w:sz w:val="28"/>
          <w:szCs w:val="28"/>
        </w:rPr>
        <w:t>2. Блок «Алгебра» (Задания 6–14, 20–22)</w:t>
      </w:r>
    </w:p>
    <w:p w:rsidR="00C06A0A" w:rsidRPr="00057128" w:rsidRDefault="00C06A0A" w:rsidP="00C06A0A">
      <w:pPr>
        <w:pStyle w:val="afa"/>
        <w:spacing w:before="0" w:beforeAutospacing="0" w:after="0" w:afterAutospacing="0" w:line="276" w:lineRule="auto"/>
        <w:jc w:val="both"/>
        <w:rPr>
          <w:sz w:val="28"/>
          <w:szCs w:val="28"/>
        </w:rPr>
      </w:pPr>
      <w:r w:rsidRPr="00057128">
        <w:rPr>
          <w:sz w:val="28"/>
          <w:szCs w:val="28"/>
        </w:rPr>
        <w:t>Этот блок является самым объемным и охватывает широкий спектр алгебраических тем. Статистические данные демонстрируют полярность результатов:</w:t>
      </w:r>
    </w:p>
    <w:p w:rsidR="00C06A0A" w:rsidRPr="00057128" w:rsidRDefault="00C06A0A" w:rsidP="00C06A0A">
      <w:pPr>
        <w:pStyle w:val="afa"/>
        <w:spacing w:before="0" w:beforeAutospacing="0" w:after="0" w:afterAutospacing="0" w:line="276" w:lineRule="auto"/>
        <w:jc w:val="both"/>
        <w:rPr>
          <w:sz w:val="28"/>
          <w:szCs w:val="28"/>
        </w:rPr>
      </w:pPr>
      <w:r w:rsidRPr="00057128">
        <w:rPr>
          <w:rStyle w:val="a6"/>
          <w:sz w:val="28"/>
          <w:szCs w:val="28"/>
        </w:rPr>
        <w:t>Стабильный базовый уровень (Часть 1):</w:t>
      </w:r>
      <w:r w:rsidRPr="00057128">
        <w:rPr>
          <w:sz w:val="28"/>
          <w:szCs w:val="28"/>
        </w:rPr>
        <w:t xml:space="preserve"> Линейные уравнения, элементарные вычисления и работа с координатной прямой усвоены на высоком уровне. Задания на решение линейных уравнений (задание 7) и систем неравенств и уравнений (задание 13) выполнены с результатами 93,45% и 93,00% соответственно. Задания на расчеты по формулам (задания 8 и 12) также показали результаты выше 92%.</w:t>
      </w:r>
    </w:p>
    <w:p w:rsidR="00C06A0A" w:rsidRPr="00057128" w:rsidRDefault="00C06A0A" w:rsidP="00C06A0A">
      <w:pPr>
        <w:pStyle w:val="afa"/>
        <w:spacing w:before="0" w:beforeAutospacing="0" w:after="0" w:afterAutospacing="0" w:line="276" w:lineRule="auto"/>
        <w:jc w:val="both"/>
        <w:rPr>
          <w:sz w:val="28"/>
          <w:szCs w:val="28"/>
        </w:rPr>
      </w:pPr>
      <w:r w:rsidRPr="00057128">
        <w:rPr>
          <w:rStyle w:val="a6"/>
          <w:sz w:val="28"/>
          <w:szCs w:val="28"/>
        </w:rPr>
        <w:t>Средние результаты по графическим задачам:</w:t>
      </w:r>
      <w:r w:rsidRPr="00057128">
        <w:rPr>
          <w:sz w:val="28"/>
          <w:szCs w:val="28"/>
        </w:rPr>
        <w:t xml:space="preserve"> Чтение графиков функций (задание 11) выполнено с результатом 92,07%, а задания на работу с прогрессиями (задание 14) — 89,78%.</w:t>
      </w:r>
    </w:p>
    <w:p w:rsidR="00C06A0A" w:rsidRPr="00057128" w:rsidRDefault="00C06A0A" w:rsidP="00C06A0A">
      <w:pPr>
        <w:pStyle w:val="afa"/>
        <w:spacing w:before="0" w:beforeAutospacing="0" w:after="0" w:afterAutospacing="0" w:line="276" w:lineRule="auto"/>
        <w:jc w:val="both"/>
        <w:rPr>
          <w:sz w:val="28"/>
          <w:szCs w:val="28"/>
        </w:rPr>
      </w:pPr>
      <w:r w:rsidRPr="00057128">
        <w:rPr>
          <w:rStyle w:val="a6"/>
          <w:sz w:val="28"/>
          <w:szCs w:val="28"/>
        </w:rPr>
        <w:t>Низкий уровень выполнения заданий второй части:</w:t>
      </w:r>
      <w:r w:rsidRPr="00057128">
        <w:rPr>
          <w:sz w:val="28"/>
          <w:szCs w:val="28"/>
        </w:rPr>
        <w:t xml:space="preserve"> Задания с развернутым ответом демонстрируют значительный дефицит навыков. Классические алгебраические преобразования (задание 20) выполнены 33,50% учащихся, а построение графиков с кусочно-заданными функциями и параметром (задание 22) — лишь 0,85%. Это указывает на недостаточную подготовку учащихся к исследовательской математической деятельности.</w:t>
      </w:r>
    </w:p>
    <w:p w:rsidR="00C06A0A" w:rsidRPr="00057128" w:rsidRDefault="00C06A0A" w:rsidP="00C06A0A">
      <w:pPr>
        <w:pStyle w:val="afa"/>
        <w:spacing w:before="0" w:beforeAutospacing="0" w:after="0" w:afterAutospacing="0" w:line="276" w:lineRule="auto"/>
        <w:jc w:val="both"/>
        <w:rPr>
          <w:sz w:val="28"/>
          <w:szCs w:val="28"/>
        </w:rPr>
      </w:pPr>
      <w:r w:rsidRPr="00057128">
        <w:rPr>
          <w:rStyle w:val="a6"/>
          <w:sz w:val="28"/>
          <w:szCs w:val="28"/>
        </w:rPr>
        <w:t>3. Блок «Геометрия» (Задания 15–19, 23–25)</w:t>
      </w:r>
    </w:p>
    <w:p w:rsidR="00C06A0A" w:rsidRPr="00057128" w:rsidRDefault="00C06A0A" w:rsidP="00C06A0A">
      <w:pPr>
        <w:pStyle w:val="afa"/>
        <w:spacing w:before="0" w:beforeAutospacing="0" w:after="0" w:afterAutospacing="0" w:line="276" w:lineRule="auto"/>
        <w:jc w:val="both"/>
        <w:rPr>
          <w:sz w:val="28"/>
          <w:szCs w:val="28"/>
        </w:rPr>
      </w:pPr>
      <w:r w:rsidRPr="00057128">
        <w:rPr>
          <w:sz w:val="28"/>
          <w:szCs w:val="28"/>
        </w:rPr>
        <w:t>Этот блок традиционно является наиболее критическим для преодоления минимального порога. Статистический анализ выявил скрытые проблемы для учащихся с низким уровнем подготовки:</w:t>
      </w:r>
    </w:p>
    <w:p w:rsidR="00C06A0A" w:rsidRPr="00057128" w:rsidRDefault="00C06A0A" w:rsidP="00C06A0A">
      <w:pPr>
        <w:pStyle w:val="afa"/>
        <w:spacing w:before="0" w:beforeAutospacing="0" w:after="0" w:afterAutospacing="0" w:line="276" w:lineRule="auto"/>
        <w:jc w:val="both"/>
        <w:rPr>
          <w:sz w:val="28"/>
          <w:szCs w:val="28"/>
        </w:rPr>
      </w:pPr>
      <w:r w:rsidRPr="00057128">
        <w:rPr>
          <w:rStyle w:val="a6"/>
          <w:sz w:val="28"/>
          <w:szCs w:val="28"/>
        </w:rPr>
        <w:lastRenderedPageBreak/>
        <w:t>Кажущееся благополучие в первой части:</w:t>
      </w:r>
      <w:r w:rsidRPr="00057128">
        <w:rPr>
          <w:sz w:val="28"/>
          <w:szCs w:val="28"/>
        </w:rPr>
        <w:t xml:space="preserve"> Задания базового уровня, такие как работа на клетчатой бумаге (задание 18) и анализ геометрических утверждений (задание 19), выполняются массово с результатами 93,76% и 90,24% соответственно. Однако эти задания часто выполняются интуитивно или по шаблону.</w:t>
      </w:r>
    </w:p>
    <w:p w:rsidR="00C06A0A" w:rsidRPr="00057128" w:rsidRDefault="00C06A0A" w:rsidP="00C06A0A">
      <w:pPr>
        <w:pStyle w:val="afa"/>
        <w:spacing w:before="0" w:beforeAutospacing="0" w:after="0" w:afterAutospacing="0" w:line="276" w:lineRule="auto"/>
        <w:jc w:val="both"/>
        <w:rPr>
          <w:sz w:val="28"/>
          <w:szCs w:val="28"/>
        </w:rPr>
      </w:pPr>
      <w:r w:rsidRPr="00057128">
        <w:rPr>
          <w:rStyle w:val="a6"/>
          <w:sz w:val="28"/>
          <w:szCs w:val="28"/>
        </w:rPr>
        <w:t>Трудности с применением базовых формул:</w:t>
      </w:r>
      <w:r w:rsidRPr="00057128">
        <w:rPr>
          <w:sz w:val="28"/>
          <w:szCs w:val="28"/>
        </w:rPr>
        <w:t xml:space="preserve"> Прямое применение тригонометрических функций, теоремы Пифагора и формул площадей в стандартных геометрических фигурах (задания 15 и 17) вызывает значительные затруднения у учащихся с низким уровнем подготовки. В группе учащихся, получивших оценку «2», задание 15 выполнено лишь 7,83%, а задание 17 — 4,82%. Это свидетельствует о том, что большинство неуспевающих учащихся не достигают минимального порога именно из-за неудачного выполнения расчетных геометрических задач.</w:t>
      </w:r>
    </w:p>
    <w:p w:rsidR="00C06A0A" w:rsidRPr="00057128" w:rsidRDefault="00C06A0A" w:rsidP="00C06A0A">
      <w:pPr>
        <w:pStyle w:val="afa"/>
        <w:spacing w:before="0" w:beforeAutospacing="0" w:after="0" w:afterAutospacing="0" w:line="276" w:lineRule="auto"/>
        <w:jc w:val="both"/>
        <w:rPr>
          <w:sz w:val="28"/>
          <w:szCs w:val="28"/>
        </w:rPr>
      </w:pPr>
      <w:r w:rsidRPr="00057128">
        <w:rPr>
          <w:rStyle w:val="a6"/>
          <w:sz w:val="28"/>
          <w:szCs w:val="28"/>
        </w:rPr>
        <w:t>Полная недоступность заданий второй части:</w:t>
      </w:r>
      <w:r w:rsidRPr="00057128">
        <w:rPr>
          <w:sz w:val="28"/>
          <w:szCs w:val="28"/>
        </w:rPr>
        <w:t xml:space="preserve"> Задания на вычисление геометрических величин (задание 23) выполнены лишь 6,52% учащихся, а задания на доказательство (задание 24) — 2,46%. Задачи олимпиадного уровня (задание 25) выполнены лишь 0,40%. Это подтверждает отсутствие у большинства учащихся навыков геометрической логики и построения чертежей на углубленном уровне.</w:t>
      </w:r>
    </w:p>
    <w:p w:rsidR="00C06A0A" w:rsidRPr="00057128" w:rsidRDefault="00C06A0A" w:rsidP="00C06A0A">
      <w:pPr>
        <w:spacing w:line="360" w:lineRule="auto"/>
        <w:jc w:val="both"/>
        <w:rPr>
          <w:sz w:val="28"/>
          <w:szCs w:val="28"/>
        </w:rPr>
      </w:pPr>
    </w:p>
    <w:p w:rsidR="00C06A0A" w:rsidRPr="00057128" w:rsidRDefault="00C06A0A" w:rsidP="00C06A0A">
      <w:pPr>
        <w:spacing w:line="360" w:lineRule="auto"/>
        <w:rPr>
          <w:rFonts w:eastAsia="Times New Roman"/>
          <w:b/>
          <w:bCs/>
          <w:sz w:val="28"/>
          <w:szCs w:val="28"/>
        </w:rPr>
      </w:pPr>
      <w:r w:rsidRPr="00057128">
        <w:rPr>
          <w:rFonts w:eastAsia="Times New Roman"/>
          <w:b/>
          <w:bCs/>
          <w:sz w:val="28"/>
          <w:szCs w:val="28"/>
        </w:rPr>
        <w:t>Сводная аналитическая таблица по спецификации КИМ</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0"/>
        <w:gridCol w:w="2003"/>
        <w:gridCol w:w="2137"/>
        <w:gridCol w:w="2379"/>
        <w:gridCol w:w="5518"/>
      </w:tblGrid>
      <w:tr w:rsidR="00C06A0A" w:rsidRPr="00551453" w:rsidTr="00220E8C">
        <w:trPr>
          <w:tblCellSpacing w:w="15" w:type="dxa"/>
        </w:trPr>
        <w:tc>
          <w:tcPr>
            <w:tcW w:w="0" w:type="auto"/>
            <w:shd w:val="clear" w:color="auto" w:fill="FFC000"/>
            <w:vAlign w:val="center"/>
            <w:hideMark/>
          </w:tcPr>
          <w:p w:rsidR="00C06A0A" w:rsidRPr="00551453" w:rsidRDefault="00C06A0A" w:rsidP="00220E8C">
            <w:pPr>
              <w:spacing w:line="276" w:lineRule="auto"/>
              <w:jc w:val="center"/>
              <w:rPr>
                <w:rFonts w:eastAsia="Times New Roman"/>
                <w:b/>
                <w:bCs/>
              </w:rPr>
            </w:pPr>
            <w:r w:rsidRPr="00551453">
              <w:rPr>
                <w:rFonts w:eastAsia="Times New Roman"/>
                <w:b/>
                <w:bCs/>
              </w:rPr>
              <w:t>Содержательный блок</w:t>
            </w:r>
          </w:p>
        </w:tc>
        <w:tc>
          <w:tcPr>
            <w:tcW w:w="0" w:type="auto"/>
            <w:shd w:val="clear" w:color="auto" w:fill="FFC000"/>
            <w:vAlign w:val="center"/>
            <w:hideMark/>
          </w:tcPr>
          <w:p w:rsidR="00C06A0A" w:rsidRPr="00551453" w:rsidRDefault="00C06A0A" w:rsidP="00220E8C">
            <w:pPr>
              <w:spacing w:line="276" w:lineRule="auto"/>
              <w:jc w:val="center"/>
              <w:rPr>
                <w:rFonts w:eastAsia="Times New Roman"/>
                <w:b/>
                <w:bCs/>
              </w:rPr>
            </w:pPr>
            <w:r w:rsidRPr="00551453">
              <w:rPr>
                <w:rFonts w:eastAsia="Times New Roman"/>
                <w:b/>
                <w:bCs/>
              </w:rPr>
              <w:t>Средний % выполнения</w:t>
            </w:r>
          </w:p>
        </w:tc>
        <w:tc>
          <w:tcPr>
            <w:tcW w:w="0" w:type="auto"/>
            <w:shd w:val="clear" w:color="auto" w:fill="FFC000"/>
            <w:vAlign w:val="center"/>
            <w:hideMark/>
          </w:tcPr>
          <w:p w:rsidR="00C06A0A" w:rsidRPr="00551453" w:rsidRDefault="00C06A0A" w:rsidP="00220E8C">
            <w:pPr>
              <w:spacing w:line="276" w:lineRule="auto"/>
              <w:jc w:val="center"/>
              <w:rPr>
                <w:rFonts w:eastAsia="Times New Roman"/>
                <w:b/>
                <w:bCs/>
              </w:rPr>
            </w:pPr>
            <w:r w:rsidRPr="00551453">
              <w:rPr>
                <w:rFonts w:eastAsia="Times New Roman"/>
                <w:b/>
                <w:bCs/>
              </w:rPr>
              <w:t>Самое успешное задание (балл)</w:t>
            </w:r>
          </w:p>
        </w:tc>
        <w:tc>
          <w:tcPr>
            <w:tcW w:w="0" w:type="auto"/>
            <w:shd w:val="clear" w:color="auto" w:fill="FFC000"/>
            <w:vAlign w:val="center"/>
            <w:hideMark/>
          </w:tcPr>
          <w:p w:rsidR="00C06A0A" w:rsidRPr="00551453" w:rsidRDefault="00C06A0A" w:rsidP="00220E8C">
            <w:pPr>
              <w:spacing w:line="276" w:lineRule="auto"/>
              <w:jc w:val="center"/>
              <w:rPr>
                <w:rFonts w:eastAsia="Times New Roman"/>
                <w:b/>
                <w:bCs/>
              </w:rPr>
            </w:pPr>
            <w:r w:rsidRPr="00551453">
              <w:rPr>
                <w:rFonts w:eastAsia="Times New Roman"/>
                <w:b/>
                <w:bCs/>
              </w:rPr>
              <w:t>Самое проблемное задание (балл)</w:t>
            </w:r>
          </w:p>
        </w:tc>
        <w:tc>
          <w:tcPr>
            <w:tcW w:w="0" w:type="auto"/>
            <w:shd w:val="clear" w:color="auto" w:fill="FFC000"/>
            <w:vAlign w:val="center"/>
            <w:hideMark/>
          </w:tcPr>
          <w:p w:rsidR="00C06A0A" w:rsidRPr="00551453" w:rsidRDefault="00C06A0A" w:rsidP="00220E8C">
            <w:pPr>
              <w:spacing w:line="276" w:lineRule="auto"/>
              <w:jc w:val="center"/>
              <w:rPr>
                <w:rFonts w:eastAsia="Times New Roman"/>
                <w:b/>
                <w:bCs/>
              </w:rPr>
            </w:pPr>
            <w:r w:rsidRPr="00551453">
              <w:rPr>
                <w:rFonts w:eastAsia="Times New Roman"/>
                <w:b/>
                <w:bCs/>
              </w:rPr>
              <w:t>Главный методический дефицит</w:t>
            </w:r>
          </w:p>
        </w:tc>
      </w:tr>
      <w:tr w:rsidR="00C06A0A" w:rsidRPr="00551453" w:rsidTr="00220E8C">
        <w:trPr>
          <w:tblCellSpacing w:w="15" w:type="dxa"/>
        </w:trPr>
        <w:tc>
          <w:tcPr>
            <w:tcW w:w="0" w:type="auto"/>
            <w:shd w:val="clear" w:color="auto" w:fill="BDD6EE" w:themeFill="accent1" w:themeFillTint="66"/>
            <w:vAlign w:val="center"/>
            <w:hideMark/>
          </w:tcPr>
          <w:p w:rsidR="00C06A0A" w:rsidRPr="00551453" w:rsidRDefault="00C06A0A" w:rsidP="00220E8C">
            <w:pPr>
              <w:spacing w:line="276" w:lineRule="auto"/>
              <w:rPr>
                <w:rFonts w:eastAsia="Times New Roman"/>
              </w:rPr>
            </w:pPr>
            <w:r w:rsidRPr="00551453">
              <w:rPr>
                <w:rFonts w:eastAsia="Times New Roman"/>
                <w:b/>
                <w:bCs/>
              </w:rPr>
              <w:t>Реальная математика</w:t>
            </w:r>
          </w:p>
        </w:tc>
        <w:tc>
          <w:tcPr>
            <w:tcW w:w="0" w:type="auto"/>
            <w:vAlign w:val="center"/>
            <w:hideMark/>
          </w:tcPr>
          <w:p w:rsidR="00C06A0A" w:rsidRPr="00551453" w:rsidRDefault="00C06A0A" w:rsidP="00220E8C">
            <w:pPr>
              <w:spacing w:line="276" w:lineRule="auto"/>
              <w:jc w:val="center"/>
              <w:rPr>
                <w:rFonts w:eastAsia="Times New Roman"/>
              </w:rPr>
            </w:pPr>
            <w:r w:rsidRPr="00551453">
              <w:rPr>
                <w:rFonts w:eastAsia="Times New Roman"/>
                <w:b/>
                <w:bCs/>
              </w:rPr>
              <w:t>86,9%</w:t>
            </w:r>
          </w:p>
        </w:tc>
        <w:tc>
          <w:tcPr>
            <w:tcW w:w="0" w:type="auto"/>
            <w:vAlign w:val="center"/>
            <w:hideMark/>
          </w:tcPr>
          <w:p w:rsidR="00C06A0A" w:rsidRPr="00551453" w:rsidRDefault="00C06A0A" w:rsidP="00220E8C">
            <w:pPr>
              <w:spacing w:line="276" w:lineRule="auto"/>
              <w:jc w:val="center"/>
              <w:rPr>
                <w:rFonts w:eastAsia="Times New Roman"/>
              </w:rPr>
            </w:pPr>
            <w:r w:rsidRPr="00551453">
              <w:rPr>
                <w:rFonts w:eastAsia="Times New Roman"/>
              </w:rPr>
              <w:t>№1 (</w:t>
            </w:r>
            <w:r w:rsidRPr="00551453">
              <w:rPr>
                <w:rFonts w:eastAsia="Times New Roman"/>
                <w:b/>
                <w:bCs/>
              </w:rPr>
              <w:t>93,13%</w:t>
            </w:r>
            <w:r w:rsidRPr="00551453">
              <w:rPr>
                <w:rFonts w:eastAsia="Times New Roman"/>
              </w:rPr>
              <w:t>)</w:t>
            </w:r>
          </w:p>
        </w:tc>
        <w:tc>
          <w:tcPr>
            <w:tcW w:w="0" w:type="auto"/>
            <w:vAlign w:val="center"/>
            <w:hideMark/>
          </w:tcPr>
          <w:p w:rsidR="00C06A0A" w:rsidRPr="00551453" w:rsidRDefault="00C06A0A" w:rsidP="00220E8C">
            <w:pPr>
              <w:spacing w:line="276" w:lineRule="auto"/>
              <w:jc w:val="center"/>
              <w:rPr>
                <w:rFonts w:eastAsia="Times New Roman"/>
              </w:rPr>
            </w:pPr>
            <w:r w:rsidRPr="00551453">
              <w:rPr>
                <w:rFonts w:eastAsia="Times New Roman"/>
              </w:rPr>
              <w:t>№2 (</w:t>
            </w:r>
            <w:r w:rsidRPr="00551453">
              <w:rPr>
                <w:rFonts w:eastAsia="Times New Roman"/>
                <w:b/>
                <w:bCs/>
              </w:rPr>
              <w:t>82,26%</w:t>
            </w:r>
            <w:r w:rsidRPr="00551453">
              <w:rPr>
                <w:rFonts w:eastAsia="Times New Roman"/>
              </w:rPr>
              <w:t>)</w:t>
            </w:r>
          </w:p>
        </w:tc>
        <w:tc>
          <w:tcPr>
            <w:tcW w:w="0" w:type="auto"/>
            <w:vAlign w:val="center"/>
            <w:hideMark/>
          </w:tcPr>
          <w:p w:rsidR="00C06A0A" w:rsidRPr="00551453" w:rsidRDefault="00C06A0A" w:rsidP="00220E8C">
            <w:pPr>
              <w:spacing w:line="276" w:lineRule="auto"/>
              <w:rPr>
                <w:rFonts w:eastAsia="Times New Roman"/>
              </w:rPr>
            </w:pPr>
            <w:r w:rsidRPr="00551453">
              <w:rPr>
                <w:rFonts w:eastAsia="Times New Roman"/>
              </w:rPr>
              <w:t>Интерпретация условий, составление уравнений по тексту.</w:t>
            </w:r>
          </w:p>
        </w:tc>
      </w:tr>
      <w:tr w:rsidR="00C06A0A" w:rsidRPr="00551453" w:rsidTr="00220E8C">
        <w:trPr>
          <w:tblCellSpacing w:w="15" w:type="dxa"/>
        </w:trPr>
        <w:tc>
          <w:tcPr>
            <w:tcW w:w="0" w:type="auto"/>
            <w:shd w:val="clear" w:color="auto" w:fill="BDD6EE" w:themeFill="accent1" w:themeFillTint="66"/>
            <w:vAlign w:val="center"/>
            <w:hideMark/>
          </w:tcPr>
          <w:p w:rsidR="00C06A0A" w:rsidRPr="00551453" w:rsidRDefault="00C06A0A" w:rsidP="00220E8C">
            <w:pPr>
              <w:spacing w:line="276" w:lineRule="auto"/>
              <w:rPr>
                <w:rFonts w:eastAsia="Times New Roman"/>
              </w:rPr>
            </w:pPr>
            <w:r w:rsidRPr="00551453">
              <w:rPr>
                <w:rFonts w:eastAsia="Times New Roman"/>
                <w:b/>
                <w:bCs/>
              </w:rPr>
              <w:t>Алгебра</w:t>
            </w:r>
          </w:p>
        </w:tc>
        <w:tc>
          <w:tcPr>
            <w:tcW w:w="0" w:type="auto"/>
            <w:vAlign w:val="center"/>
            <w:hideMark/>
          </w:tcPr>
          <w:p w:rsidR="00C06A0A" w:rsidRPr="00551453" w:rsidRDefault="00C06A0A" w:rsidP="00220E8C">
            <w:pPr>
              <w:spacing w:line="276" w:lineRule="auto"/>
              <w:jc w:val="center"/>
              <w:rPr>
                <w:rFonts w:eastAsia="Times New Roman"/>
              </w:rPr>
            </w:pPr>
            <w:r w:rsidRPr="00551453">
              <w:rPr>
                <w:rFonts w:eastAsia="Times New Roman"/>
                <w:b/>
                <w:bCs/>
              </w:rPr>
              <w:t>76,1%</w:t>
            </w:r>
          </w:p>
        </w:tc>
        <w:tc>
          <w:tcPr>
            <w:tcW w:w="0" w:type="auto"/>
            <w:vAlign w:val="center"/>
            <w:hideMark/>
          </w:tcPr>
          <w:p w:rsidR="00C06A0A" w:rsidRPr="00551453" w:rsidRDefault="00C06A0A" w:rsidP="00220E8C">
            <w:pPr>
              <w:spacing w:line="276" w:lineRule="auto"/>
              <w:jc w:val="center"/>
              <w:rPr>
                <w:rFonts w:eastAsia="Times New Roman"/>
              </w:rPr>
            </w:pPr>
            <w:r w:rsidRPr="00551453">
              <w:rPr>
                <w:rFonts w:eastAsia="Times New Roman"/>
              </w:rPr>
              <w:t>№7 (</w:t>
            </w:r>
            <w:r w:rsidRPr="00551453">
              <w:rPr>
                <w:rFonts w:eastAsia="Times New Roman"/>
                <w:b/>
                <w:bCs/>
              </w:rPr>
              <w:t>93,45%</w:t>
            </w:r>
            <w:r w:rsidRPr="00551453">
              <w:rPr>
                <w:rFonts w:eastAsia="Times New Roman"/>
              </w:rPr>
              <w:t>)</w:t>
            </w:r>
          </w:p>
        </w:tc>
        <w:tc>
          <w:tcPr>
            <w:tcW w:w="0" w:type="auto"/>
            <w:vAlign w:val="center"/>
            <w:hideMark/>
          </w:tcPr>
          <w:p w:rsidR="00C06A0A" w:rsidRPr="00551453" w:rsidRDefault="00C06A0A" w:rsidP="00220E8C">
            <w:pPr>
              <w:spacing w:line="276" w:lineRule="auto"/>
              <w:jc w:val="center"/>
              <w:rPr>
                <w:rFonts w:eastAsia="Times New Roman"/>
              </w:rPr>
            </w:pPr>
            <w:r w:rsidRPr="00551453">
              <w:rPr>
                <w:rFonts w:eastAsia="Times New Roman"/>
              </w:rPr>
              <w:t>№22 (</w:t>
            </w:r>
            <w:r w:rsidRPr="00551453">
              <w:rPr>
                <w:rFonts w:eastAsia="Times New Roman"/>
                <w:b/>
                <w:bCs/>
              </w:rPr>
              <w:t>0,85%</w:t>
            </w:r>
            <w:r w:rsidRPr="00551453">
              <w:rPr>
                <w:rFonts w:eastAsia="Times New Roman"/>
              </w:rPr>
              <w:t>)</w:t>
            </w:r>
          </w:p>
        </w:tc>
        <w:tc>
          <w:tcPr>
            <w:tcW w:w="0" w:type="auto"/>
            <w:vAlign w:val="center"/>
            <w:hideMark/>
          </w:tcPr>
          <w:p w:rsidR="00C06A0A" w:rsidRPr="00551453" w:rsidRDefault="00C06A0A" w:rsidP="00220E8C">
            <w:pPr>
              <w:spacing w:line="276" w:lineRule="auto"/>
              <w:rPr>
                <w:rFonts w:eastAsia="Times New Roman"/>
              </w:rPr>
            </w:pPr>
            <w:r w:rsidRPr="00551453">
              <w:rPr>
                <w:rFonts w:eastAsia="Times New Roman"/>
              </w:rPr>
              <w:t>Работа с функциями, понимание графических зависимостей, параметров.</w:t>
            </w:r>
          </w:p>
        </w:tc>
      </w:tr>
      <w:tr w:rsidR="00C06A0A" w:rsidRPr="00551453" w:rsidTr="00220E8C">
        <w:trPr>
          <w:tblCellSpacing w:w="15" w:type="dxa"/>
        </w:trPr>
        <w:tc>
          <w:tcPr>
            <w:tcW w:w="0" w:type="auto"/>
            <w:shd w:val="clear" w:color="auto" w:fill="BDD6EE" w:themeFill="accent1" w:themeFillTint="66"/>
            <w:vAlign w:val="center"/>
            <w:hideMark/>
          </w:tcPr>
          <w:p w:rsidR="00C06A0A" w:rsidRPr="00551453" w:rsidRDefault="00C06A0A" w:rsidP="00220E8C">
            <w:pPr>
              <w:spacing w:line="276" w:lineRule="auto"/>
              <w:rPr>
                <w:rFonts w:eastAsia="Times New Roman"/>
              </w:rPr>
            </w:pPr>
            <w:r w:rsidRPr="00551453">
              <w:rPr>
                <w:rFonts w:eastAsia="Times New Roman"/>
                <w:b/>
                <w:bCs/>
              </w:rPr>
              <w:t>Геометрия</w:t>
            </w:r>
          </w:p>
        </w:tc>
        <w:tc>
          <w:tcPr>
            <w:tcW w:w="0" w:type="auto"/>
            <w:vAlign w:val="center"/>
            <w:hideMark/>
          </w:tcPr>
          <w:p w:rsidR="00C06A0A" w:rsidRPr="00551453" w:rsidRDefault="00C06A0A" w:rsidP="00220E8C">
            <w:pPr>
              <w:spacing w:line="276" w:lineRule="auto"/>
              <w:jc w:val="center"/>
              <w:rPr>
                <w:rFonts w:eastAsia="Times New Roman"/>
              </w:rPr>
            </w:pPr>
            <w:r w:rsidRPr="00551453">
              <w:rPr>
                <w:rFonts w:eastAsia="Times New Roman"/>
                <w:b/>
                <w:bCs/>
              </w:rPr>
              <w:t>58,2%</w:t>
            </w:r>
          </w:p>
        </w:tc>
        <w:tc>
          <w:tcPr>
            <w:tcW w:w="0" w:type="auto"/>
            <w:vAlign w:val="center"/>
            <w:hideMark/>
          </w:tcPr>
          <w:p w:rsidR="00C06A0A" w:rsidRPr="00551453" w:rsidRDefault="00C06A0A" w:rsidP="00220E8C">
            <w:pPr>
              <w:spacing w:line="276" w:lineRule="auto"/>
              <w:jc w:val="center"/>
              <w:rPr>
                <w:rFonts w:eastAsia="Times New Roman"/>
              </w:rPr>
            </w:pPr>
            <w:r w:rsidRPr="00551453">
              <w:rPr>
                <w:rFonts w:eastAsia="Times New Roman"/>
              </w:rPr>
              <w:t>№18 (</w:t>
            </w:r>
            <w:r w:rsidRPr="00551453">
              <w:rPr>
                <w:rFonts w:eastAsia="Times New Roman"/>
                <w:b/>
                <w:bCs/>
              </w:rPr>
              <w:t>93,76%</w:t>
            </w:r>
            <w:r w:rsidRPr="00551453">
              <w:rPr>
                <w:rFonts w:eastAsia="Times New Roman"/>
              </w:rPr>
              <w:t>)</w:t>
            </w:r>
          </w:p>
        </w:tc>
        <w:tc>
          <w:tcPr>
            <w:tcW w:w="0" w:type="auto"/>
            <w:vAlign w:val="center"/>
            <w:hideMark/>
          </w:tcPr>
          <w:p w:rsidR="00C06A0A" w:rsidRPr="00551453" w:rsidRDefault="00C06A0A" w:rsidP="00220E8C">
            <w:pPr>
              <w:spacing w:line="276" w:lineRule="auto"/>
              <w:jc w:val="center"/>
              <w:rPr>
                <w:rFonts w:eastAsia="Times New Roman"/>
              </w:rPr>
            </w:pPr>
            <w:r w:rsidRPr="00551453">
              <w:rPr>
                <w:rFonts w:eastAsia="Times New Roman"/>
              </w:rPr>
              <w:t>№25 (</w:t>
            </w:r>
            <w:r w:rsidRPr="00551453">
              <w:rPr>
                <w:rFonts w:eastAsia="Times New Roman"/>
                <w:b/>
                <w:bCs/>
              </w:rPr>
              <w:t>0,40%</w:t>
            </w:r>
            <w:r w:rsidRPr="00551453">
              <w:rPr>
                <w:rFonts w:eastAsia="Times New Roman"/>
              </w:rPr>
              <w:t>)</w:t>
            </w:r>
          </w:p>
        </w:tc>
        <w:tc>
          <w:tcPr>
            <w:tcW w:w="0" w:type="auto"/>
            <w:vAlign w:val="center"/>
            <w:hideMark/>
          </w:tcPr>
          <w:p w:rsidR="00C06A0A" w:rsidRPr="00551453" w:rsidRDefault="00C06A0A" w:rsidP="00220E8C">
            <w:pPr>
              <w:spacing w:line="276" w:lineRule="auto"/>
              <w:rPr>
                <w:rFonts w:eastAsia="Times New Roman"/>
              </w:rPr>
            </w:pPr>
            <w:r w:rsidRPr="00551453">
              <w:rPr>
                <w:rFonts w:eastAsia="Times New Roman"/>
              </w:rPr>
              <w:t>Отсутствие навыков строгого доказательства; неумение применять теоремы без подсказки на клетках.</w:t>
            </w:r>
          </w:p>
        </w:tc>
      </w:tr>
    </w:tbl>
    <w:p w:rsidR="00C06A0A" w:rsidRDefault="00C06A0A" w:rsidP="00C06A0A">
      <w:pPr>
        <w:spacing w:line="360" w:lineRule="auto"/>
        <w:jc w:val="both"/>
      </w:pPr>
    </w:p>
    <w:p w:rsidR="00C06A0A" w:rsidRDefault="00C06A0A" w:rsidP="00C06A0A">
      <w:pPr>
        <w:spacing w:line="360" w:lineRule="auto"/>
        <w:jc w:val="both"/>
      </w:pPr>
    </w:p>
    <w:p w:rsidR="00C06A0A" w:rsidRPr="00F60D3F" w:rsidRDefault="00C06A0A" w:rsidP="00C06A0A">
      <w:pPr>
        <w:numPr>
          <w:ilvl w:val="1"/>
          <w:numId w:val="1"/>
        </w:numPr>
        <w:ind w:left="999"/>
        <w:contextualSpacing/>
        <w:jc w:val="center"/>
        <w:rPr>
          <w:i/>
        </w:rPr>
      </w:pPr>
      <w:bookmarkStart w:id="29" w:name="_Hlk237595893"/>
      <w:r>
        <w:rPr>
          <w:b/>
          <w:iCs/>
          <w:sz w:val="28"/>
        </w:rPr>
        <w:lastRenderedPageBreak/>
        <w:t xml:space="preserve"> </w:t>
      </w:r>
      <w:r w:rsidRPr="00F60D3F">
        <w:rPr>
          <w:b/>
          <w:iCs/>
          <w:sz w:val="28"/>
        </w:rPr>
        <w:t>Методический</w:t>
      </w:r>
      <w:r>
        <w:rPr>
          <w:b/>
          <w:iCs/>
          <w:sz w:val="28"/>
        </w:rPr>
        <w:t xml:space="preserve"> </w:t>
      </w:r>
      <w:r w:rsidRPr="00F60D3F">
        <w:rPr>
          <w:b/>
          <w:iCs/>
          <w:sz w:val="28"/>
        </w:rPr>
        <w:t>анализ</w:t>
      </w:r>
      <w:r>
        <w:rPr>
          <w:b/>
          <w:iCs/>
          <w:sz w:val="28"/>
        </w:rPr>
        <w:t xml:space="preserve"> </w:t>
      </w:r>
      <w:r w:rsidRPr="00F60D3F">
        <w:rPr>
          <w:b/>
          <w:iCs/>
          <w:sz w:val="28"/>
        </w:rPr>
        <w:t>выполнения</w:t>
      </w:r>
      <w:r>
        <w:rPr>
          <w:b/>
          <w:iCs/>
          <w:sz w:val="28"/>
        </w:rPr>
        <w:t xml:space="preserve"> </w:t>
      </w:r>
      <w:r w:rsidRPr="00F60D3F">
        <w:rPr>
          <w:b/>
          <w:iCs/>
          <w:sz w:val="28"/>
        </w:rPr>
        <w:t>заданий</w:t>
      </w:r>
      <w:r>
        <w:rPr>
          <w:b/>
          <w:iCs/>
          <w:sz w:val="28"/>
        </w:rPr>
        <w:t xml:space="preserve"> </w:t>
      </w:r>
      <w:r w:rsidRPr="00F60D3F">
        <w:rPr>
          <w:b/>
          <w:iCs/>
          <w:sz w:val="28"/>
        </w:rPr>
        <w:t>КИМ</w:t>
      </w:r>
      <w:r>
        <w:rPr>
          <w:b/>
          <w:iCs/>
          <w:sz w:val="28"/>
        </w:rPr>
        <w:t xml:space="preserve"> </w:t>
      </w:r>
      <w:r w:rsidRPr="00F60D3F">
        <w:rPr>
          <w:b/>
          <w:iCs/>
          <w:sz w:val="28"/>
        </w:rPr>
        <w:t>обучающимися</w:t>
      </w:r>
      <w:r>
        <w:rPr>
          <w:b/>
          <w:iCs/>
          <w:sz w:val="28"/>
        </w:rPr>
        <w:t xml:space="preserve"> </w:t>
      </w:r>
      <w:r w:rsidRPr="00F60D3F">
        <w:rPr>
          <w:b/>
          <w:iCs/>
          <w:sz w:val="28"/>
        </w:rPr>
        <w:t>с</w:t>
      </w:r>
      <w:r>
        <w:rPr>
          <w:b/>
          <w:iCs/>
          <w:sz w:val="28"/>
        </w:rPr>
        <w:t xml:space="preserve"> </w:t>
      </w:r>
      <w:r w:rsidRPr="00F60D3F">
        <w:rPr>
          <w:b/>
          <w:iCs/>
          <w:sz w:val="28"/>
        </w:rPr>
        <w:t>разными</w:t>
      </w:r>
      <w:r>
        <w:rPr>
          <w:b/>
          <w:iCs/>
          <w:sz w:val="28"/>
        </w:rPr>
        <w:t xml:space="preserve"> </w:t>
      </w:r>
      <w:r w:rsidRPr="00F60D3F">
        <w:rPr>
          <w:b/>
          <w:iCs/>
          <w:sz w:val="28"/>
        </w:rPr>
        <w:t>уровнями</w:t>
      </w:r>
      <w:r>
        <w:rPr>
          <w:b/>
          <w:iCs/>
          <w:sz w:val="28"/>
        </w:rPr>
        <w:t xml:space="preserve"> </w:t>
      </w:r>
      <w:r w:rsidRPr="00F60D3F">
        <w:rPr>
          <w:b/>
          <w:iCs/>
          <w:sz w:val="28"/>
        </w:rPr>
        <w:t>подготовки</w:t>
      </w:r>
      <w:r>
        <w:rPr>
          <w:b/>
          <w:iCs/>
          <w:sz w:val="28"/>
        </w:rPr>
        <w:t xml:space="preserve"> </w:t>
      </w:r>
      <w:r w:rsidRPr="00F60D3F">
        <w:rPr>
          <w:b/>
          <w:iCs/>
          <w:sz w:val="28"/>
        </w:rPr>
        <w:t>и</w:t>
      </w:r>
      <w:r>
        <w:rPr>
          <w:b/>
          <w:iCs/>
          <w:sz w:val="28"/>
        </w:rPr>
        <w:t xml:space="preserve"> </w:t>
      </w:r>
      <w:r w:rsidRPr="00F60D3F">
        <w:rPr>
          <w:b/>
          <w:iCs/>
          <w:sz w:val="28"/>
        </w:rPr>
        <w:t>рекомендации</w:t>
      </w:r>
      <w:r>
        <w:rPr>
          <w:b/>
          <w:iCs/>
          <w:sz w:val="28"/>
        </w:rPr>
        <w:t xml:space="preserve"> </w:t>
      </w:r>
      <w:r w:rsidRPr="00F60D3F">
        <w:rPr>
          <w:b/>
          <w:iCs/>
          <w:sz w:val="28"/>
        </w:rPr>
        <w:t>для</w:t>
      </w:r>
      <w:r>
        <w:rPr>
          <w:b/>
          <w:iCs/>
          <w:sz w:val="28"/>
        </w:rPr>
        <w:t xml:space="preserve"> </w:t>
      </w:r>
      <w:r w:rsidRPr="00F60D3F">
        <w:rPr>
          <w:b/>
          <w:iCs/>
          <w:sz w:val="28"/>
        </w:rPr>
        <w:t>учителей</w:t>
      </w:r>
      <w:r>
        <w:rPr>
          <w:b/>
          <w:iCs/>
          <w:sz w:val="28"/>
        </w:rPr>
        <w:t xml:space="preserve"> </w:t>
      </w:r>
      <w:r w:rsidRPr="00F60D3F">
        <w:rPr>
          <w:b/>
          <w:iCs/>
          <w:sz w:val="28"/>
        </w:rPr>
        <w:t>по</w:t>
      </w:r>
      <w:r>
        <w:rPr>
          <w:b/>
          <w:iCs/>
          <w:sz w:val="28"/>
        </w:rPr>
        <w:t xml:space="preserve"> </w:t>
      </w:r>
      <w:r w:rsidRPr="00F60D3F">
        <w:rPr>
          <w:b/>
          <w:iCs/>
          <w:sz w:val="28"/>
        </w:rPr>
        <w:t>совершенствованию</w:t>
      </w:r>
      <w:r>
        <w:rPr>
          <w:b/>
          <w:iCs/>
          <w:sz w:val="28"/>
        </w:rPr>
        <w:t xml:space="preserve"> </w:t>
      </w:r>
      <w:r w:rsidRPr="00F60D3F">
        <w:rPr>
          <w:b/>
          <w:iCs/>
          <w:sz w:val="28"/>
        </w:rPr>
        <w:t>преподавания</w:t>
      </w:r>
      <w:r>
        <w:rPr>
          <w:b/>
          <w:iCs/>
          <w:sz w:val="28"/>
        </w:rPr>
        <w:t xml:space="preserve"> </w:t>
      </w:r>
      <w:r w:rsidRPr="00F60D3F">
        <w:rPr>
          <w:b/>
          <w:iCs/>
          <w:sz w:val="28"/>
        </w:rPr>
        <w:t>учебного</w:t>
      </w:r>
      <w:r>
        <w:rPr>
          <w:b/>
          <w:iCs/>
          <w:sz w:val="28"/>
        </w:rPr>
        <w:t xml:space="preserve"> </w:t>
      </w:r>
      <w:r w:rsidRPr="00F60D3F">
        <w:rPr>
          <w:b/>
          <w:iCs/>
          <w:sz w:val="28"/>
        </w:rPr>
        <w:t>предмета</w:t>
      </w:r>
    </w:p>
    <w:p w:rsidR="00C06A0A" w:rsidRPr="00F60D3F" w:rsidRDefault="00C06A0A" w:rsidP="00C06A0A">
      <w:pPr>
        <w:ind w:firstLine="709"/>
        <w:jc w:val="both"/>
        <w:rPr>
          <w:i/>
        </w:rPr>
      </w:pPr>
    </w:p>
    <w:p w:rsidR="00C06A0A" w:rsidRPr="00F60D3F" w:rsidRDefault="00C06A0A" w:rsidP="00C06A0A">
      <w:pPr>
        <w:ind w:firstLine="539"/>
        <w:jc w:val="both"/>
        <w:rPr>
          <w:i/>
        </w:rPr>
      </w:pPr>
      <w:bookmarkStart w:id="30" w:name="_Hlk237335866"/>
      <w:r w:rsidRPr="00F60D3F">
        <w:rPr>
          <w:i/>
        </w:rPr>
        <w:t>Методический</w:t>
      </w:r>
      <w:r>
        <w:rPr>
          <w:i/>
        </w:rPr>
        <w:t xml:space="preserve"> </w:t>
      </w:r>
      <w:r w:rsidRPr="00F60D3F">
        <w:rPr>
          <w:i/>
        </w:rPr>
        <w:t>анализ</w:t>
      </w:r>
      <w:r>
        <w:rPr>
          <w:i/>
        </w:rPr>
        <w:t xml:space="preserve"> </w:t>
      </w:r>
      <w:r w:rsidRPr="00F60D3F">
        <w:rPr>
          <w:i/>
        </w:rPr>
        <w:t>проводится</w:t>
      </w:r>
      <w:r>
        <w:rPr>
          <w:i/>
        </w:rPr>
        <w:t xml:space="preserve"> </w:t>
      </w:r>
      <w:r w:rsidRPr="00F60D3F">
        <w:rPr>
          <w:i/>
        </w:rPr>
        <w:t>на</w:t>
      </w:r>
      <w:r>
        <w:rPr>
          <w:i/>
        </w:rPr>
        <w:t xml:space="preserve"> </w:t>
      </w:r>
      <w:r w:rsidRPr="00F60D3F">
        <w:rPr>
          <w:i/>
        </w:rPr>
        <w:t>основе</w:t>
      </w:r>
      <w:r>
        <w:rPr>
          <w:i/>
        </w:rPr>
        <w:t xml:space="preserve"> </w:t>
      </w:r>
      <w:r w:rsidRPr="00F60D3F">
        <w:rPr>
          <w:i/>
        </w:rPr>
        <w:t>статистических</w:t>
      </w:r>
      <w:r>
        <w:rPr>
          <w:i/>
        </w:rPr>
        <w:t xml:space="preserve"> </w:t>
      </w:r>
      <w:r w:rsidRPr="00F60D3F">
        <w:rPr>
          <w:i/>
        </w:rPr>
        <w:t>данных</w:t>
      </w:r>
      <w:r>
        <w:rPr>
          <w:i/>
        </w:rPr>
        <w:t xml:space="preserve"> </w:t>
      </w:r>
      <w:r w:rsidRPr="00F60D3F">
        <w:rPr>
          <w:i/>
        </w:rPr>
        <w:t>о</w:t>
      </w:r>
      <w:r>
        <w:rPr>
          <w:i/>
        </w:rPr>
        <w:t xml:space="preserve"> </w:t>
      </w:r>
      <w:r w:rsidRPr="00F60D3F">
        <w:rPr>
          <w:i/>
        </w:rPr>
        <w:t>выполнении</w:t>
      </w:r>
      <w:r>
        <w:rPr>
          <w:i/>
        </w:rPr>
        <w:t xml:space="preserve"> </w:t>
      </w:r>
      <w:r w:rsidRPr="00F60D3F">
        <w:rPr>
          <w:i/>
        </w:rPr>
        <w:t>заданий</w:t>
      </w:r>
      <w:r>
        <w:rPr>
          <w:i/>
        </w:rPr>
        <w:t xml:space="preserve"> </w:t>
      </w:r>
      <w:r w:rsidRPr="00F60D3F">
        <w:rPr>
          <w:i/>
        </w:rPr>
        <w:t>КИМ</w:t>
      </w:r>
      <w:r>
        <w:rPr>
          <w:i/>
        </w:rPr>
        <w:t xml:space="preserve"> </w:t>
      </w:r>
      <w:r w:rsidRPr="00F60D3F">
        <w:rPr>
          <w:i/>
        </w:rPr>
        <w:t>участниками</w:t>
      </w:r>
      <w:r>
        <w:rPr>
          <w:i/>
        </w:rPr>
        <w:t xml:space="preserve"> </w:t>
      </w:r>
      <w:r w:rsidRPr="00F60D3F">
        <w:rPr>
          <w:i/>
        </w:rPr>
        <w:t>экзамена</w:t>
      </w:r>
      <w:r>
        <w:rPr>
          <w:i/>
        </w:rPr>
        <w:t xml:space="preserve"> </w:t>
      </w:r>
      <w:r w:rsidRPr="00F60D3F">
        <w:rPr>
          <w:i/>
        </w:rPr>
        <w:t>(п.</w:t>
      </w:r>
      <w:r>
        <w:rPr>
          <w:i/>
        </w:rPr>
        <w:t xml:space="preserve"> </w:t>
      </w:r>
      <w:r w:rsidRPr="00F60D3F">
        <w:rPr>
          <w:i/>
        </w:rPr>
        <w:t>3.1).</w:t>
      </w:r>
      <w:r>
        <w:rPr>
          <w:i/>
        </w:rPr>
        <w:t xml:space="preserve"> </w:t>
      </w:r>
      <w:r w:rsidRPr="00F60D3F">
        <w:rPr>
          <w:i/>
        </w:rPr>
        <w:t>Анализ</w:t>
      </w:r>
      <w:r>
        <w:rPr>
          <w:i/>
        </w:rPr>
        <w:t xml:space="preserve"> </w:t>
      </w:r>
      <w:r w:rsidRPr="00F60D3F">
        <w:rPr>
          <w:i/>
        </w:rPr>
        <w:t>проводится</w:t>
      </w:r>
      <w:r>
        <w:rPr>
          <w:i/>
        </w:rPr>
        <w:t xml:space="preserve"> </w:t>
      </w:r>
      <w:r w:rsidRPr="00F60D3F">
        <w:rPr>
          <w:i/>
        </w:rPr>
        <w:t>с</w:t>
      </w:r>
      <w:r>
        <w:rPr>
          <w:i/>
        </w:rPr>
        <w:t xml:space="preserve"> </w:t>
      </w:r>
      <w:r w:rsidRPr="00F60D3F">
        <w:rPr>
          <w:i/>
        </w:rPr>
        <w:t>учетом</w:t>
      </w:r>
      <w:r>
        <w:rPr>
          <w:i/>
        </w:rPr>
        <w:t xml:space="preserve"> </w:t>
      </w:r>
      <w:r w:rsidRPr="00F60D3F">
        <w:rPr>
          <w:i/>
        </w:rPr>
        <w:t>полученных</w:t>
      </w:r>
      <w:r>
        <w:rPr>
          <w:i/>
        </w:rPr>
        <w:t xml:space="preserve"> </w:t>
      </w:r>
      <w:r w:rsidRPr="00F60D3F">
        <w:rPr>
          <w:i/>
        </w:rPr>
        <w:t>результатов</w:t>
      </w:r>
      <w:r>
        <w:rPr>
          <w:i/>
        </w:rPr>
        <w:t xml:space="preserve"> </w:t>
      </w:r>
      <w:r w:rsidRPr="00F60D3F">
        <w:rPr>
          <w:i/>
        </w:rPr>
        <w:t>статистического</w:t>
      </w:r>
      <w:r>
        <w:rPr>
          <w:i/>
        </w:rPr>
        <w:t xml:space="preserve"> </w:t>
      </w:r>
      <w:r w:rsidRPr="00F60D3F">
        <w:rPr>
          <w:i/>
        </w:rPr>
        <w:t>анализа</w:t>
      </w:r>
      <w:r>
        <w:rPr>
          <w:i/>
        </w:rPr>
        <w:t xml:space="preserve"> </w:t>
      </w:r>
      <w:r w:rsidRPr="00F60D3F">
        <w:rPr>
          <w:i/>
        </w:rPr>
        <w:t>всего</w:t>
      </w:r>
      <w:r>
        <w:rPr>
          <w:i/>
        </w:rPr>
        <w:t xml:space="preserve"> </w:t>
      </w:r>
      <w:r w:rsidRPr="00F60D3F">
        <w:rPr>
          <w:i/>
        </w:rPr>
        <w:t>массива</w:t>
      </w:r>
      <w:r>
        <w:rPr>
          <w:i/>
        </w:rPr>
        <w:t xml:space="preserve"> </w:t>
      </w:r>
      <w:r w:rsidRPr="00F60D3F">
        <w:rPr>
          <w:i/>
        </w:rPr>
        <w:t>результатов</w:t>
      </w:r>
      <w:r>
        <w:rPr>
          <w:i/>
        </w:rPr>
        <w:t xml:space="preserve"> </w:t>
      </w:r>
      <w:r w:rsidRPr="00F60D3F">
        <w:rPr>
          <w:i/>
        </w:rPr>
        <w:t>основного</w:t>
      </w:r>
      <w:r>
        <w:rPr>
          <w:i/>
        </w:rPr>
        <w:t xml:space="preserve"> </w:t>
      </w:r>
      <w:r w:rsidRPr="00F60D3F">
        <w:rPr>
          <w:i/>
        </w:rPr>
        <w:t>дня</w:t>
      </w:r>
      <w:r>
        <w:rPr>
          <w:i/>
        </w:rPr>
        <w:t xml:space="preserve"> </w:t>
      </w:r>
      <w:r w:rsidRPr="00F60D3F">
        <w:rPr>
          <w:i/>
        </w:rPr>
        <w:t>основного</w:t>
      </w:r>
      <w:r>
        <w:rPr>
          <w:i/>
        </w:rPr>
        <w:t xml:space="preserve"> </w:t>
      </w:r>
      <w:r w:rsidRPr="00F60D3F">
        <w:rPr>
          <w:i/>
        </w:rPr>
        <w:t>периода</w:t>
      </w:r>
      <w:r>
        <w:rPr>
          <w:i/>
        </w:rPr>
        <w:t xml:space="preserve"> </w:t>
      </w:r>
      <w:r w:rsidRPr="00F60D3F">
        <w:rPr>
          <w:i/>
        </w:rPr>
        <w:t>экзамена</w:t>
      </w:r>
      <w:r>
        <w:rPr>
          <w:i/>
        </w:rPr>
        <w:t xml:space="preserve"> </w:t>
      </w:r>
      <w:r w:rsidRPr="00F60D3F">
        <w:rPr>
          <w:i/>
        </w:rPr>
        <w:t>по</w:t>
      </w:r>
      <w:r>
        <w:rPr>
          <w:i/>
        </w:rPr>
        <w:t xml:space="preserve"> </w:t>
      </w:r>
      <w:r w:rsidRPr="00F60D3F">
        <w:rPr>
          <w:i/>
        </w:rPr>
        <w:t>учебному</w:t>
      </w:r>
      <w:r>
        <w:rPr>
          <w:i/>
        </w:rPr>
        <w:t xml:space="preserve"> </w:t>
      </w:r>
      <w:r w:rsidRPr="00F60D3F">
        <w:rPr>
          <w:i/>
        </w:rPr>
        <w:t>предмету</w:t>
      </w:r>
      <w:r>
        <w:rPr>
          <w:i/>
        </w:rPr>
        <w:t xml:space="preserve"> </w:t>
      </w:r>
      <w:r w:rsidRPr="00F60D3F">
        <w:rPr>
          <w:b/>
          <w:i/>
        </w:rPr>
        <w:t>вне</w:t>
      </w:r>
      <w:r>
        <w:rPr>
          <w:b/>
          <w:i/>
        </w:rPr>
        <w:t xml:space="preserve"> </w:t>
      </w:r>
      <w:r w:rsidRPr="00F60D3F">
        <w:rPr>
          <w:b/>
          <w:i/>
        </w:rPr>
        <w:t>зависимости</w:t>
      </w:r>
      <w:r>
        <w:rPr>
          <w:b/>
          <w:i/>
        </w:rPr>
        <w:t xml:space="preserve"> </w:t>
      </w:r>
      <w:r w:rsidRPr="00F60D3F">
        <w:rPr>
          <w:b/>
          <w:i/>
        </w:rPr>
        <w:t>от</w:t>
      </w:r>
      <w:r>
        <w:rPr>
          <w:b/>
          <w:i/>
        </w:rPr>
        <w:t xml:space="preserve"> </w:t>
      </w:r>
      <w:r w:rsidRPr="00F60D3F">
        <w:rPr>
          <w:b/>
          <w:i/>
        </w:rPr>
        <w:t>выполненного</w:t>
      </w:r>
      <w:r>
        <w:rPr>
          <w:b/>
          <w:i/>
        </w:rPr>
        <w:t xml:space="preserve"> </w:t>
      </w:r>
      <w:r w:rsidRPr="00F60D3F">
        <w:rPr>
          <w:b/>
          <w:i/>
        </w:rPr>
        <w:t>участником</w:t>
      </w:r>
      <w:r>
        <w:rPr>
          <w:b/>
          <w:i/>
        </w:rPr>
        <w:t xml:space="preserve"> </w:t>
      </w:r>
      <w:r w:rsidRPr="00F60D3F">
        <w:rPr>
          <w:b/>
          <w:i/>
        </w:rPr>
        <w:t>экзамена</w:t>
      </w:r>
      <w:r>
        <w:rPr>
          <w:b/>
          <w:i/>
        </w:rPr>
        <w:t xml:space="preserve"> </w:t>
      </w:r>
      <w:r w:rsidRPr="00F60D3F">
        <w:rPr>
          <w:b/>
          <w:i/>
        </w:rPr>
        <w:t>варианта</w:t>
      </w:r>
      <w:r>
        <w:rPr>
          <w:b/>
          <w:i/>
        </w:rPr>
        <w:t xml:space="preserve"> </w:t>
      </w:r>
      <w:r w:rsidRPr="00F60D3F">
        <w:rPr>
          <w:b/>
          <w:i/>
        </w:rPr>
        <w:t>КИМ.</w:t>
      </w:r>
      <w:r>
        <w:rPr>
          <w:b/>
          <w:i/>
        </w:rPr>
        <w:t xml:space="preserve"> </w:t>
      </w:r>
    </w:p>
    <w:p w:rsidR="00C06A0A" w:rsidRPr="00F60D3F" w:rsidRDefault="00C06A0A" w:rsidP="00C06A0A">
      <w:pPr>
        <w:ind w:firstLine="539"/>
        <w:jc w:val="both"/>
        <w:rPr>
          <w:i/>
        </w:rPr>
      </w:pPr>
      <w:r w:rsidRPr="00F60D3F">
        <w:rPr>
          <w:i/>
        </w:rPr>
        <w:t>Для</w:t>
      </w:r>
      <w:r>
        <w:rPr>
          <w:i/>
        </w:rPr>
        <w:t xml:space="preserve"> </w:t>
      </w:r>
      <w:r w:rsidRPr="00F60D3F">
        <w:rPr>
          <w:i/>
        </w:rPr>
        <w:t>заданий</w:t>
      </w:r>
      <w:r>
        <w:rPr>
          <w:i/>
        </w:rPr>
        <w:t xml:space="preserve"> </w:t>
      </w:r>
      <w:r w:rsidRPr="00F60D3F">
        <w:rPr>
          <w:i/>
        </w:rPr>
        <w:t>с</w:t>
      </w:r>
      <w:r>
        <w:rPr>
          <w:i/>
        </w:rPr>
        <w:t xml:space="preserve"> </w:t>
      </w:r>
      <w:r w:rsidRPr="00F60D3F">
        <w:rPr>
          <w:i/>
        </w:rPr>
        <w:t>кратким</w:t>
      </w:r>
      <w:r>
        <w:rPr>
          <w:i/>
        </w:rPr>
        <w:t xml:space="preserve"> </w:t>
      </w:r>
      <w:r w:rsidRPr="00F60D3F">
        <w:rPr>
          <w:i/>
        </w:rPr>
        <w:t>ответом</w:t>
      </w:r>
      <w:r>
        <w:rPr>
          <w:i/>
        </w:rPr>
        <w:t xml:space="preserve"> </w:t>
      </w:r>
      <w:r w:rsidRPr="00F60D3F">
        <w:rPr>
          <w:i/>
        </w:rPr>
        <w:t>типичные</w:t>
      </w:r>
      <w:r>
        <w:rPr>
          <w:i/>
        </w:rPr>
        <w:t xml:space="preserve"> </w:t>
      </w:r>
      <w:r w:rsidRPr="00F60D3F">
        <w:rPr>
          <w:i/>
        </w:rPr>
        <w:t>ошибки</w:t>
      </w:r>
      <w:r>
        <w:rPr>
          <w:i/>
        </w:rPr>
        <w:t xml:space="preserve"> </w:t>
      </w:r>
      <w:r w:rsidRPr="00F60D3F">
        <w:rPr>
          <w:i/>
        </w:rPr>
        <w:t>анализируются</w:t>
      </w:r>
      <w:r>
        <w:rPr>
          <w:i/>
        </w:rPr>
        <w:t xml:space="preserve"> </w:t>
      </w:r>
      <w:r w:rsidRPr="00F60D3F">
        <w:rPr>
          <w:i/>
        </w:rPr>
        <w:t>на</w:t>
      </w:r>
      <w:r>
        <w:rPr>
          <w:i/>
        </w:rPr>
        <w:t xml:space="preserve"> </w:t>
      </w:r>
      <w:r w:rsidRPr="00F60D3F">
        <w:rPr>
          <w:i/>
        </w:rPr>
        <w:t>основе</w:t>
      </w:r>
      <w:r>
        <w:rPr>
          <w:i/>
        </w:rPr>
        <w:t xml:space="preserve"> </w:t>
      </w:r>
      <w:r w:rsidRPr="00F60D3F">
        <w:rPr>
          <w:i/>
        </w:rPr>
        <w:t>вееров</w:t>
      </w:r>
      <w:r>
        <w:rPr>
          <w:i/>
        </w:rPr>
        <w:t xml:space="preserve"> </w:t>
      </w:r>
      <w:r w:rsidRPr="00F60D3F">
        <w:rPr>
          <w:i/>
        </w:rPr>
        <w:t>ответов</w:t>
      </w:r>
      <w:r>
        <w:rPr>
          <w:i/>
        </w:rPr>
        <w:t xml:space="preserve"> </w:t>
      </w:r>
      <w:r w:rsidRPr="00F60D3F">
        <w:rPr>
          <w:i/>
        </w:rPr>
        <w:t>на</w:t>
      </w:r>
      <w:r>
        <w:rPr>
          <w:i/>
        </w:rPr>
        <w:t xml:space="preserve"> </w:t>
      </w:r>
      <w:r w:rsidRPr="00F60D3F">
        <w:rPr>
          <w:i/>
        </w:rPr>
        <w:t>соответствующие</w:t>
      </w:r>
      <w:r>
        <w:rPr>
          <w:i/>
        </w:rPr>
        <w:t xml:space="preserve"> </w:t>
      </w:r>
      <w:r w:rsidRPr="00F60D3F">
        <w:rPr>
          <w:i/>
        </w:rPr>
        <w:t>задания.</w:t>
      </w:r>
      <w:r>
        <w:rPr>
          <w:i/>
        </w:rPr>
        <w:t xml:space="preserve"> </w:t>
      </w:r>
    </w:p>
    <w:p w:rsidR="00C06A0A" w:rsidRPr="00F60D3F" w:rsidRDefault="00C06A0A" w:rsidP="00C06A0A">
      <w:pPr>
        <w:ind w:firstLine="539"/>
        <w:jc w:val="both"/>
        <w:rPr>
          <w:i/>
        </w:rPr>
      </w:pPr>
    </w:p>
    <w:p w:rsidR="00C06A0A" w:rsidRPr="00F60D3F" w:rsidRDefault="00C06A0A" w:rsidP="00C06A0A">
      <w:pPr>
        <w:ind w:firstLine="539"/>
        <w:jc w:val="both"/>
        <w:rPr>
          <w:i/>
        </w:rPr>
      </w:pPr>
      <w:r w:rsidRPr="00F60D3F">
        <w:rPr>
          <w:i/>
        </w:rPr>
        <w:t>Рекомендации</w:t>
      </w:r>
      <w:r>
        <w:rPr>
          <w:i/>
        </w:rPr>
        <w:t xml:space="preserve"> </w:t>
      </w:r>
      <w:r w:rsidRPr="00F60D3F">
        <w:rPr>
          <w:i/>
        </w:rPr>
        <w:t>для</w:t>
      </w:r>
      <w:r>
        <w:rPr>
          <w:i/>
        </w:rPr>
        <w:t xml:space="preserve"> </w:t>
      </w:r>
      <w:r w:rsidRPr="00F60D3F">
        <w:rPr>
          <w:i/>
        </w:rPr>
        <w:t>учителей</w:t>
      </w:r>
      <w:r>
        <w:rPr>
          <w:i/>
        </w:rPr>
        <w:t xml:space="preserve"> </w:t>
      </w:r>
      <w:r w:rsidRPr="00F60D3F">
        <w:rPr>
          <w:i/>
        </w:rPr>
        <w:t>по</w:t>
      </w:r>
      <w:r>
        <w:rPr>
          <w:i/>
        </w:rPr>
        <w:t xml:space="preserve"> </w:t>
      </w:r>
      <w:r w:rsidRPr="00F60D3F">
        <w:rPr>
          <w:i/>
        </w:rPr>
        <w:t>совершенствованию</w:t>
      </w:r>
      <w:r>
        <w:rPr>
          <w:i/>
        </w:rPr>
        <w:t xml:space="preserve"> </w:t>
      </w:r>
      <w:r w:rsidRPr="00F60D3F">
        <w:rPr>
          <w:i/>
        </w:rPr>
        <w:t>преподавания</w:t>
      </w:r>
      <w:r>
        <w:rPr>
          <w:i/>
        </w:rPr>
        <w:t xml:space="preserve"> </w:t>
      </w:r>
      <w:r w:rsidRPr="00F60D3F">
        <w:rPr>
          <w:i/>
        </w:rPr>
        <w:t>учебного</w:t>
      </w:r>
      <w:r>
        <w:rPr>
          <w:i/>
        </w:rPr>
        <w:t xml:space="preserve"> </w:t>
      </w:r>
      <w:r w:rsidRPr="00F60D3F">
        <w:rPr>
          <w:i/>
        </w:rPr>
        <w:t>предмета</w:t>
      </w:r>
      <w:r>
        <w:rPr>
          <w:i/>
        </w:rPr>
        <w:t xml:space="preserve"> </w:t>
      </w:r>
      <w:r w:rsidRPr="00F60D3F">
        <w:rPr>
          <w:i/>
        </w:rPr>
        <w:t>(далее</w:t>
      </w:r>
      <w:r>
        <w:rPr>
          <w:i/>
        </w:rPr>
        <w:t xml:space="preserve"> </w:t>
      </w:r>
      <w:r w:rsidRPr="00F60D3F">
        <w:rPr>
          <w:i/>
        </w:rPr>
        <w:t>-</w:t>
      </w:r>
      <w:r>
        <w:rPr>
          <w:i/>
        </w:rPr>
        <w:t xml:space="preserve"> </w:t>
      </w:r>
      <w:r w:rsidRPr="00F60D3F">
        <w:rPr>
          <w:i/>
        </w:rPr>
        <w:t>рекомендации)</w:t>
      </w:r>
      <w:r>
        <w:rPr>
          <w:i/>
        </w:rPr>
        <w:t xml:space="preserve"> </w:t>
      </w:r>
      <w:r w:rsidRPr="00F60D3F">
        <w:rPr>
          <w:i/>
        </w:rPr>
        <w:t>составляются</w:t>
      </w:r>
      <w:r>
        <w:rPr>
          <w:i/>
        </w:rPr>
        <w:t xml:space="preserve"> </w:t>
      </w:r>
      <w:r w:rsidRPr="00F60D3F">
        <w:rPr>
          <w:b/>
          <w:i/>
        </w:rPr>
        <w:t>на</w:t>
      </w:r>
      <w:r>
        <w:rPr>
          <w:b/>
          <w:i/>
        </w:rPr>
        <w:t xml:space="preserve"> </w:t>
      </w:r>
      <w:r w:rsidRPr="00F60D3F">
        <w:rPr>
          <w:b/>
          <w:i/>
        </w:rPr>
        <w:t>основе</w:t>
      </w:r>
      <w:r>
        <w:rPr>
          <w:b/>
          <w:i/>
        </w:rPr>
        <w:t xml:space="preserve"> </w:t>
      </w:r>
      <w:r w:rsidRPr="00F60D3F">
        <w:rPr>
          <w:b/>
          <w:i/>
        </w:rPr>
        <w:t>проведенного</w:t>
      </w:r>
      <w:r>
        <w:rPr>
          <w:b/>
          <w:i/>
        </w:rPr>
        <w:t xml:space="preserve"> </w:t>
      </w:r>
      <w:r w:rsidRPr="00F60D3F">
        <w:rPr>
          <w:b/>
          <w:i/>
        </w:rPr>
        <w:t>анализа</w:t>
      </w:r>
      <w:r>
        <w:rPr>
          <w:b/>
          <w:i/>
        </w:rPr>
        <w:t xml:space="preserve"> </w:t>
      </w:r>
      <w:r w:rsidRPr="00F60D3F">
        <w:rPr>
          <w:b/>
          <w:i/>
        </w:rPr>
        <w:t>выполнения</w:t>
      </w:r>
      <w:r>
        <w:rPr>
          <w:b/>
          <w:i/>
        </w:rPr>
        <w:t xml:space="preserve"> </w:t>
      </w:r>
      <w:r w:rsidRPr="00F60D3F">
        <w:rPr>
          <w:b/>
          <w:i/>
        </w:rPr>
        <w:t>заданий</w:t>
      </w:r>
      <w:r>
        <w:rPr>
          <w:b/>
          <w:i/>
        </w:rPr>
        <w:t xml:space="preserve"> </w:t>
      </w:r>
      <w:r w:rsidRPr="00F60D3F">
        <w:rPr>
          <w:b/>
          <w:i/>
        </w:rPr>
        <w:t>КИМ</w:t>
      </w:r>
      <w:r>
        <w:rPr>
          <w:b/>
          <w:i/>
        </w:rPr>
        <w:t xml:space="preserve"> </w:t>
      </w:r>
      <w:r w:rsidRPr="00F60D3F">
        <w:rPr>
          <w:b/>
          <w:i/>
        </w:rPr>
        <w:t>и</w:t>
      </w:r>
      <w:r>
        <w:rPr>
          <w:b/>
          <w:i/>
        </w:rPr>
        <w:t xml:space="preserve"> </w:t>
      </w:r>
      <w:r w:rsidRPr="00F60D3F">
        <w:rPr>
          <w:b/>
          <w:i/>
        </w:rPr>
        <w:t>выявленных</w:t>
      </w:r>
      <w:r>
        <w:rPr>
          <w:b/>
          <w:i/>
        </w:rPr>
        <w:t xml:space="preserve"> </w:t>
      </w:r>
      <w:r w:rsidRPr="00F60D3F">
        <w:rPr>
          <w:b/>
          <w:i/>
        </w:rPr>
        <w:t>типичных</w:t>
      </w:r>
      <w:r>
        <w:rPr>
          <w:b/>
          <w:i/>
        </w:rPr>
        <w:t xml:space="preserve"> </w:t>
      </w:r>
      <w:r w:rsidRPr="00F60D3F">
        <w:rPr>
          <w:b/>
          <w:i/>
        </w:rPr>
        <w:t>дефицитов</w:t>
      </w:r>
      <w:r>
        <w:rPr>
          <w:b/>
          <w:i/>
        </w:rPr>
        <w:t xml:space="preserve"> </w:t>
      </w:r>
      <w:r w:rsidRPr="00F60D3F">
        <w:rPr>
          <w:b/>
          <w:i/>
        </w:rPr>
        <w:t>в</w:t>
      </w:r>
      <w:r>
        <w:rPr>
          <w:b/>
          <w:i/>
        </w:rPr>
        <w:t xml:space="preserve"> </w:t>
      </w:r>
      <w:r w:rsidRPr="00F60D3F">
        <w:rPr>
          <w:b/>
          <w:i/>
        </w:rPr>
        <w:t>подготовке</w:t>
      </w:r>
      <w:r>
        <w:rPr>
          <w:b/>
          <w:i/>
        </w:rPr>
        <w:t xml:space="preserve"> </w:t>
      </w:r>
      <w:r w:rsidRPr="00F60D3F">
        <w:rPr>
          <w:b/>
          <w:i/>
        </w:rPr>
        <w:t>школьников</w:t>
      </w:r>
      <w:r w:rsidRPr="00F60D3F">
        <w:rPr>
          <w:i/>
        </w:rPr>
        <w:t>.</w:t>
      </w:r>
      <w:r>
        <w:rPr>
          <w:i/>
        </w:rPr>
        <w:t xml:space="preserve"> </w:t>
      </w:r>
      <w:r w:rsidRPr="00F60D3F">
        <w:rPr>
          <w:i/>
        </w:rPr>
        <w:t>В</w:t>
      </w:r>
      <w:r>
        <w:rPr>
          <w:i/>
        </w:rPr>
        <w:t xml:space="preserve"> </w:t>
      </w:r>
      <w:r w:rsidRPr="00F60D3F">
        <w:rPr>
          <w:i/>
        </w:rPr>
        <w:t>рекомендациях</w:t>
      </w:r>
      <w:r>
        <w:rPr>
          <w:i/>
        </w:rPr>
        <w:t xml:space="preserve"> </w:t>
      </w:r>
      <w:r w:rsidRPr="00F60D3F">
        <w:rPr>
          <w:i/>
        </w:rPr>
        <w:t>должны</w:t>
      </w:r>
      <w:r>
        <w:rPr>
          <w:i/>
        </w:rPr>
        <w:t xml:space="preserve"> </w:t>
      </w:r>
      <w:r w:rsidRPr="00F60D3F">
        <w:rPr>
          <w:i/>
        </w:rPr>
        <w:t>быть</w:t>
      </w:r>
      <w:r>
        <w:rPr>
          <w:i/>
        </w:rPr>
        <w:t xml:space="preserve"> </w:t>
      </w:r>
      <w:r w:rsidRPr="00F60D3F">
        <w:rPr>
          <w:i/>
        </w:rPr>
        <w:t>представлены</w:t>
      </w:r>
      <w:r>
        <w:rPr>
          <w:i/>
        </w:rPr>
        <w:t xml:space="preserve"> </w:t>
      </w:r>
      <w:r w:rsidRPr="00F60D3F">
        <w:rPr>
          <w:i/>
        </w:rPr>
        <w:t>как</w:t>
      </w:r>
      <w:r>
        <w:rPr>
          <w:i/>
        </w:rPr>
        <w:t xml:space="preserve"> </w:t>
      </w:r>
      <w:r w:rsidRPr="00F60D3F">
        <w:rPr>
          <w:i/>
        </w:rPr>
        <w:t>аспекты</w:t>
      </w:r>
      <w:r>
        <w:rPr>
          <w:i/>
        </w:rPr>
        <w:t xml:space="preserve"> </w:t>
      </w:r>
      <w:r w:rsidRPr="00F60D3F">
        <w:rPr>
          <w:i/>
        </w:rPr>
        <w:t>предметной</w:t>
      </w:r>
      <w:r>
        <w:rPr>
          <w:i/>
        </w:rPr>
        <w:t xml:space="preserve"> </w:t>
      </w:r>
      <w:r w:rsidRPr="00F60D3F">
        <w:rPr>
          <w:i/>
        </w:rPr>
        <w:t>подготовки,</w:t>
      </w:r>
      <w:r>
        <w:rPr>
          <w:i/>
        </w:rPr>
        <w:t xml:space="preserve"> </w:t>
      </w:r>
      <w:r w:rsidRPr="00F60D3F">
        <w:rPr>
          <w:i/>
        </w:rPr>
        <w:t>так</w:t>
      </w:r>
      <w:r>
        <w:rPr>
          <w:i/>
        </w:rPr>
        <w:t xml:space="preserve"> </w:t>
      </w:r>
      <w:r w:rsidRPr="00F60D3F">
        <w:rPr>
          <w:i/>
        </w:rPr>
        <w:t>и</w:t>
      </w:r>
      <w:r>
        <w:rPr>
          <w:i/>
        </w:rPr>
        <w:t xml:space="preserve"> </w:t>
      </w:r>
      <w:r w:rsidRPr="00F60D3F">
        <w:rPr>
          <w:i/>
        </w:rPr>
        <w:t>развития</w:t>
      </w:r>
      <w:r>
        <w:rPr>
          <w:i/>
        </w:rPr>
        <w:t xml:space="preserve"> </w:t>
      </w:r>
      <w:proofErr w:type="spellStart"/>
      <w:r w:rsidRPr="00F60D3F">
        <w:rPr>
          <w:i/>
        </w:rPr>
        <w:t>метапредметных</w:t>
      </w:r>
      <w:proofErr w:type="spellEnd"/>
      <w:r>
        <w:rPr>
          <w:i/>
        </w:rPr>
        <w:t xml:space="preserve"> </w:t>
      </w:r>
      <w:r w:rsidRPr="00F60D3F">
        <w:rPr>
          <w:i/>
        </w:rPr>
        <w:t>умений.</w:t>
      </w:r>
    </w:p>
    <w:p w:rsidR="00C06A0A" w:rsidRPr="00F60D3F" w:rsidRDefault="00C06A0A" w:rsidP="00C06A0A">
      <w:pPr>
        <w:ind w:firstLine="539"/>
        <w:jc w:val="both"/>
        <w:rPr>
          <w:i/>
        </w:rPr>
      </w:pPr>
      <w:r w:rsidRPr="00F60D3F">
        <w:rPr>
          <w:i/>
        </w:rPr>
        <w:t>Рекомендации</w:t>
      </w:r>
      <w:r>
        <w:rPr>
          <w:i/>
        </w:rPr>
        <w:t xml:space="preserve"> </w:t>
      </w:r>
      <w:r w:rsidRPr="00F60D3F">
        <w:rPr>
          <w:i/>
        </w:rPr>
        <w:t>должны</w:t>
      </w:r>
      <w:r>
        <w:rPr>
          <w:i/>
        </w:rPr>
        <w:t xml:space="preserve"> </w:t>
      </w:r>
      <w:r w:rsidRPr="00F60D3F">
        <w:rPr>
          <w:b/>
          <w:i/>
        </w:rPr>
        <w:t>носить</w:t>
      </w:r>
      <w:r>
        <w:rPr>
          <w:b/>
          <w:i/>
        </w:rPr>
        <w:t xml:space="preserve"> </w:t>
      </w:r>
      <w:r w:rsidRPr="00F60D3F">
        <w:rPr>
          <w:b/>
          <w:i/>
        </w:rPr>
        <w:t>практический</w:t>
      </w:r>
      <w:r>
        <w:rPr>
          <w:b/>
          <w:i/>
        </w:rPr>
        <w:t xml:space="preserve"> </w:t>
      </w:r>
      <w:r w:rsidRPr="00F60D3F">
        <w:rPr>
          <w:b/>
          <w:i/>
        </w:rPr>
        <w:t>характер</w:t>
      </w:r>
      <w:r>
        <w:rPr>
          <w:b/>
          <w:i/>
        </w:rPr>
        <w:t xml:space="preserve"> </w:t>
      </w:r>
      <w:r w:rsidRPr="00F60D3F">
        <w:rPr>
          <w:b/>
          <w:i/>
        </w:rPr>
        <w:t>и</w:t>
      </w:r>
      <w:r>
        <w:rPr>
          <w:b/>
          <w:i/>
        </w:rPr>
        <w:t xml:space="preserve"> </w:t>
      </w:r>
      <w:r w:rsidRPr="00F60D3F">
        <w:rPr>
          <w:b/>
          <w:i/>
        </w:rPr>
        <w:t>давать</w:t>
      </w:r>
      <w:r>
        <w:rPr>
          <w:b/>
          <w:i/>
        </w:rPr>
        <w:t xml:space="preserve"> </w:t>
      </w:r>
      <w:r w:rsidRPr="00F60D3F">
        <w:rPr>
          <w:b/>
          <w:i/>
        </w:rPr>
        <w:t>возможность</w:t>
      </w:r>
      <w:r>
        <w:rPr>
          <w:b/>
          <w:i/>
        </w:rPr>
        <w:t xml:space="preserve"> </w:t>
      </w:r>
      <w:r w:rsidRPr="00F60D3F">
        <w:rPr>
          <w:b/>
          <w:i/>
        </w:rPr>
        <w:t>их</w:t>
      </w:r>
      <w:r>
        <w:rPr>
          <w:b/>
          <w:i/>
        </w:rPr>
        <w:t xml:space="preserve"> </w:t>
      </w:r>
      <w:r w:rsidRPr="00F60D3F">
        <w:rPr>
          <w:b/>
          <w:i/>
        </w:rPr>
        <w:t>использования</w:t>
      </w:r>
      <w:r>
        <w:rPr>
          <w:i/>
        </w:rPr>
        <w:t xml:space="preserve"> </w:t>
      </w:r>
      <w:r w:rsidRPr="00F60D3F">
        <w:rPr>
          <w:i/>
        </w:rPr>
        <w:t>в</w:t>
      </w:r>
      <w:r>
        <w:rPr>
          <w:i/>
        </w:rPr>
        <w:t xml:space="preserve"> </w:t>
      </w:r>
      <w:r w:rsidRPr="00F60D3F">
        <w:rPr>
          <w:i/>
        </w:rPr>
        <w:t>работе</w:t>
      </w:r>
      <w:r>
        <w:rPr>
          <w:i/>
        </w:rPr>
        <w:t xml:space="preserve"> </w:t>
      </w:r>
      <w:r w:rsidRPr="00F60D3F">
        <w:rPr>
          <w:i/>
        </w:rPr>
        <w:t>образовательных</w:t>
      </w:r>
      <w:r>
        <w:rPr>
          <w:i/>
        </w:rPr>
        <w:t xml:space="preserve"> </w:t>
      </w:r>
      <w:r w:rsidRPr="00F60D3F">
        <w:rPr>
          <w:i/>
        </w:rPr>
        <w:t>организаций,</w:t>
      </w:r>
      <w:r>
        <w:rPr>
          <w:i/>
        </w:rPr>
        <w:t xml:space="preserve"> </w:t>
      </w:r>
      <w:r w:rsidRPr="00F60D3F">
        <w:rPr>
          <w:i/>
        </w:rPr>
        <w:t>учителей</w:t>
      </w:r>
      <w:r>
        <w:rPr>
          <w:i/>
        </w:rPr>
        <w:t xml:space="preserve"> </w:t>
      </w:r>
      <w:r w:rsidRPr="00F60D3F">
        <w:rPr>
          <w:i/>
        </w:rPr>
        <w:t>в</w:t>
      </w:r>
      <w:r>
        <w:rPr>
          <w:i/>
        </w:rPr>
        <w:t xml:space="preserve"> </w:t>
      </w:r>
      <w:r w:rsidRPr="00F60D3F">
        <w:rPr>
          <w:i/>
        </w:rPr>
        <w:t>целях</w:t>
      </w:r>
      <w:r>
        <w:rPr>
          <w:i/>
        </w:rPr>
        <w:t xml:space="preserve"> </w:t>
      </w:r>
      <w:r w:rsidRPr="00F60D3F">
        <w:rPr>
          <w:i/>
        </w:rPr>
        <w:t>совершенствования</w:t>
      </w:r>
      <w:r>
        <w:rPr>
          <w:i/>
        </w:rPr>
        <w:t xml:space="preserve"> </w:t>
      </w:r>
      <w:r w:rsidRPr="00F60D3F">
        <w:rPr>
          <w:i/>
        </w:rPr>
        <w:t>образовательного</w:t>
      </w:r>
      <w:r>
        <w:rPr>
          <w:i/>
        </w:rPr>
        <w:t xml:space="preserve"> </w:t>
      </w:r>
      <w:r w:rsidRPr="00F60D3F">
        <w:rPr>
          <w:i/>
        </w:rPr>
        <w:t>процесса.</w:t>
      </w:r>
      <w:r>
        <w:rPr>
          <w:i/>
        </w:rPr>
        <w:t xml:space="preserve"> </w:t>
      </w:r>
      <w:r w:rsidRPr="00F60D3F">
        <w:rPr>
          <w:i/>
        </w:rPr>
        <w:t>Следует</w:t>
      </w:r>
      <w:r>
        <w:rPr>
          <w:i/>
        </w:rPr>
        <w:t xml:space="preserve"> </w:t>
      </w:r>
      <w:r w:rsidRPr="00F60D3F">
        <w:rPr>
          <w:i/>
        </w:rPr>
        <w:t>избегать</w:t>
      </w:r>
      <w:r>
        <w:rPr>
          <w:i/>
        </w:rPr>
        <w:t xml:space="preserve"> </w:t>
      </w:r>
      <w:r w:rsidRPr="00F60D3F">
        <w:rPr>
          <w:i/>
        </w:rPr>
        <w:t>формальных</w:t>
      </w:r>
      <w:r>
        <w:rPr>
          <w:i/>
        </w:rPr>
        <w:t xml:space="preserve"> </w:t>
      </w:r>
      <w:r w:rsidRPr="00F60D3F">
        <w:rPr>
          <w:i/>
        </w:rPr>
        <w:t>и</w:t>
      </w:r>
      <w:r>
        <w:rPr>
          <w:i/>
        </w:rPr>
        <w:t xml:space="preserve"> </w:t>
      </w:r>
      <w:r w:rsidRPr="00F60D3F">
        <w:rPr>
          <w:i/>
        </w:rPr>
        <w:t>нереализуемых</w:t>
      </w:r>
      <w:r>
        <w:rPr>
          <w:i/>
        </w:rPr>
        <w:t xml:space="preserve"> </w:t>
      </w:r>
      <w:r w:rsidRPr="00F60D3F">
        <w:rPr>
          <w:i/>
        </w:rPr>
        <w:t>рекомендаций.</w:t>
      </w:r>
      <w:r>
        <w:rPr>
          <w:i/>
        </w:rPr>
        <w:t xml:space="preserve"> </w:t>
      </w:r>
    </w:p>
    <w:p w:rsidR="00C06A0A" w:rsidRPr="00F60D3F" w:rsidRDefault="00C06A0A" w:rsidP="00C06A0A">
      <w:pPr>
        <w:ind w:firstLine="539"/>
        <w:jc w:val="both"/>
        <w:rPr>
          <w:b/>
          <w:i/>
        </w:rPr>
      </w:pPr>
      <w:r w:rsidRPr="00F60D3F">
        <w:rPr>
          <w:b/>
          <w:i/>
        </w:rPr>
        <w:t>Рекомендации</w:t>
      </w:r>
      <w:r>
        <w:rPr>
          <w:b/>
          <w:i/>
        </w:rPr>
        <w:t xml:space="preserve"> </w:t>
      </w:r>
      <w:r w:rsidRPr="00F60D3F">
        <w:rPr>
          <w:b/>
          <w:i/>
        </w:rPr>
        <w:t>не</w:t>
      </w:r>
      <w:r>
        <w:rPr>
          <w:b/>
          <w:i/>
        </w:rPr>
        <w:t xml:space="preserve"> </w:t>
      </w:r>
      <w:r w:rsidRPr="00F60D3F">
        <w:rPr>
          <w:b/>
          <w:i/>
        </w:rPr>
        <w:t>должны</w:t>
      </w:r>
      <w:r>
        <w:rPr>
          <w:b/>
          <w:i/>
        </w:rPr>
        <w:t xml:space="preserve"> </w:t>
      </w:r>
      <w:r w:rsidRPr="00F60D3F">
        <w:rPr>
          <w:b/>
          <w:i/>
        </w:rPr>
        <w:t>быть</w:t>
      </w:r>
      <w:r>
        <w:rPr>
          <w:b/>
          <w:i/>
        </w:rPr>
        <w:t xml:space="preserve"> </w:t>
      </w:r>
      <w:r w:rsidRPr="00F60D3F">
        <w:rPr>
          <w:b/>
          <w:i/>
        </w:rPr>
        <w:t>ориентированными</w:t>
      </w:r>
      <w:r>
        <w:rPr>
          <w:b/>
          <w:i/>
        </w:rPr>
        <w:t xml:space="preserve"> </w:t>
      </w:r>
      <w:r w:rsidRPr="00F60D3F">
        <w:rPr>
          <w:b/>
          <w:i/>
        </w:rPr>
        <w:t>только</w:t>
      </w:r>
      <w:r>
        <w:rPr>
          <w:b/>
          <w:i/>
        </w:rPr>
        <w:t xml:space="preserve"> </w:t>
      </w:r>
      <w:r w:rsidRPr="00F60D3F">
        <w:rPr>
          <w:b/>
          <w:i/>
        </w:rPr>
        <w:t>на</w:t>
      </w:r>
      <w:r>
        <w:rPr>
          <w:b/>
          <w:i/>
        </w:rPr>
        <w:t xml:space="preserve"> </w:t>
      </w:r>
      <w:r w:rsidRPr="00F60D3F">
        <w:rPr>
          <w:b/>
          <w:i/>
        </w:rPr>
        <w:t>обучающихся,</w:t>
      </w:r>
      <w:r>
        <w:rPr>
          <w:b/>
          <w:i/>
        </w:rPr>
        <w:t xml:space="preserve"> </w:t>
      </w:r>
      <w:r w:rsidRPr="00F60D3F">
        <w:rPr>
          <w:b/>
          <w:i/>
        </w:rPr>
        <w:t>планирующих</w:t>
      </w:r>
      <w:r>
        <w:rPr>
          <w:b/>
          <w:i/>
        </w:rPr>
        <w:t xml:space="preserve"> </w:t>
      </w:r>
      <w:r w:rsidRPr="00F60D3F">
        <w:rPr>
          <w:b/>
          <w:i/>
        </w:rPr>
        <w:t>участие</w:t>
      </w:r>
      <w:r>
        <w:rPr>
          <w:b/>
          <w:i/>
        </w:rPr>
        <w:t xml:space="preserve"> </w:t>
      </w:r>
      <w:r w:rsidRPr="00F60D3F">
        <w:rPr>
          <w:b/>
          <w:i/>
        </w:rPr>
        <w:t>в</w:t>
      </w:r>
      <w:r>
        <w:rPr>
          <w:b/>
          <w:i/>
        </w:rPr>
        <w:t xml:space="preserve"> </w:t>
      </w:r>
      <w:r w:rsidRPr="00F60D3F">
        <w:rPr>
          <w:b/>
          <w:i/>
        </w:rPr>
        <w:t>ОГЭ</w:t>
      </w:r>
      <w:r>
        <w:rPr>
          <w:b/>
          <w:i/>
        </w:rPr>
        <w:t xml:space="preserve"> </w:t>
      </w:r>
      <w:r w:rsidRPr="00F60D3F">
        <w:rPr>
          <w:b/>
          <w:i/>
        </w:rPr>
        <w:t>по</w:t>
      </w:r>
      <w:r>
        <w:rPr>
          <w:b/>
          <w:i/>
        </w:rPr>
        <w:t xml:space="preserve"> </w:t>
      </w:r>
      <w:r w:rsidRPr="00F60D3F">
        <w:rPr>
          <w:b/>
          <w:i/>
        </w:rPr>
        <w:t>учебному</w:t>
      </w:r>
      <w:r>
        <w:rPr>
          <w:b/>
          <w:i/>
        </w:rPr>
        <w:t xml:space="preserve"> </w:t>
      </w:r>
      <w:r w:rsidRPr="00F60D3F">
        <w:rPr>
          <w:b/>
          <w:i/>
        </w:rPr>
        <w:t>предмету.</w:t>
      </w:r>
      <w:r>
        <w:rPr>
          <w:i/>
        </w:rPr>
        <w:t xml:space="preserve"> </w:t>
      </w:r>
      <w:r w:rsidRPr="00F60D3F">
        <w:rPr>
          <w:i/>
        </w:rPr>
        <w:t>Также</w:t>
      </w:r>
      <w:r>
        <w:rPr>
          <w:i/>
        </w:rPr>
        <w:t xml:space="preserve"> </w:t>
      </w:r>
      <w:r w:rsidRPr="00F60D3F">
        <w:rPr>
          <w:b/>
          <w:i/>
        </w:rPr>
        <w:t>следует</w:t>
      </w:r>
      <w:r>
        <w:rPr>
          <w:b/>
          <w:i/>
        </w:rPr>
        <w:t xml:space="preserve"> </w:t>
      </w:r>
      <w:r w:rsidRPr="00F60D3F">
        <w:rPr>
          <w:b/>
          <w:i/>
        </w:rPr>
        <w:t>избегать</w:t>
      </w:r>
      <w:r>
        <w:rPr>
          <w:b/>
          <w:i/>
        </w:rPr>
        <w:t xml:space="preserve"> </w:t>
      </w:r>
      <w:r w:rsidRPr="00F60D3F">
        <w:rPr>
          <w:b/>
          <w:i/>
        </w:rPr>
        <w:t>описания</w:t>
      </w:r>
      <w:r>
        <w:rPr>
          <w:b/>
          <w:i/>
        </w:rPr>
        <w:t xml:space="preserve"> </w:t>
      </w:r>
      <w:r w:rsidRPr="00F60D3F">
        <w:rPr>
          <w:b/>
          <w:i/>
        </w:rPr>
        <w:t>методик</w:t>
      </w:r>
      <w:r>
        <w:rPr>
          <w:b/>
          <w:i/>
        </w:rPr>
        <w:t xml:space="preserve"> </w:t>
      </w:r>
      <w:r w:rsidRPr="00F60D3F">
        <w:rPr>
          <w:b/>
          <w:i/>
        </w:rPr>
        <w:t>«натаскивания»</w:t>
      </w:r>
      <w:r>
        <w:rPr>
          <w:b/>
          <w:i/>
        </w:rPr>
        <w:t xml:space="preserve"> </w:t>
      </w:r>
      <w:r w:rsidRPr="00F60D3F">
        <w:rPr>
          <w:b/>
          <w:i/>
        </w:rPr>
        <w:t>учеников</w:t>
      </w:r>
      <w:r>
        <w:rPr>
          <w:b/>
          <w:i/>
        </w:rPr>
        <w:t xml:space="preserve"> </w:t>
      </w:r>
      <w:r w:rsidRPr="00F60D3F">
        <w:rPr>
          <w:b/>
          <w:i/>
        </w:rPr>
        <w:t>на</w:t>
      </w:r>
      <w:r>
        <w:rPr>
          <w:b/>
          <w:i/>
        </w:rPr>
        <w:t xml:space="preserve"> </w:t>
      </w:r>
      <w:r w:rsidRPr="00F60D3F">
        <w:rPr>
          <w:b/>
          <w:i/>
        </w:rPr>
        <w:t>выполнение</w:t>
      </w:r>
      <w:r>
        <w:rPr>
          <w:b/>
          <w:i/>
        </w:rPr>
        <w:t xml:space="preserve"> </w:t>
      </w:r>
      <w:r w:rsidRPr="00F60D3F">
        <w:rPr>
          <w:b/>
          <w:i/>
        </w:rPr>
        <w:t>конкретных</w:t>
      </w:r>
      <w:r>
        <w:rPr>
          <w:b/>
          <w:i/>
        </w:rPr>
        <w:t xml:space="preserve"> </w:t>
      </w:r>
      <w:r w:rsidRPr="00F60D3F">
        <w:rPr>
          <w:b/>
          <w:i/>
        </w:rPr>
        <w:t>заданий</w:t>
      </w:r>
      <w:r>
        <w:rPr>
          <w:b/>
          <w:i/>
        </w:rPr>
        <w:t xml:space="preserve"> </w:t>
      </w:r>
      <w:r w:rsidRPr="00F60D3F">
        <w:rPr>
          <w:b/>
          <w:i/>
        </w:rPr>
        <w:t>КИМ</w:t>
      </w:r>
      <w:r>
        <w:rPr>
          <w:b/>
          <w:i/>
        </w:rPr>
        <w:t xml:space="preserve"> </w:t>
      </w:r>
      <w:r w:rsidRPr="00F60D3F">
        <w:rPr>
          <w:b/>
          <w:i/>
        </w:rPr>
        <w:t>по</w:t>
      </w:r>
      <w:r>
        <w:rPr>
          <w:b/>
          <w:i/>
        </w:rPr>
        <w:t xml:space="preserve"> </w:t>
      </w:r>
      <w:r w:rsidRPr="00F60D3F">
        <w:rPr>
          <w:b/>
          <w:i/>
        </w:rPr>
        <w:t>учебному</w:t>
      </w:r>
      <w:r>
        <w:rPr>
          <w:b/>
          <w:i/>
        </w:rPr>
        <w:t xml:space="preserve"> </w:t>
      </w:r>
      <w:r w:rsidRPr="00F60D3F">
        <w:rPr>
          <w:b/>
          <w:i/>
        </w:rPr>
        <w:t>предмету</w:t>
      </w:r>
      <w:r w:rsidRPr="00F60D3F">
        <w:rPr>
          <w:i/>
        </w:rPr>
        <w:t>.</w:t>
      </w:r>
    </w:p>
    <w:p w:rsidR="00C06A0A" w:rsidRPr="00F60D3F" w:rsidRDefault="00C06A0A" w:rsidP="00C06A0A">
      <w:pPr>
        <w:ind w:firstLine="539"/>
        <w:jc w:val="both"/>
        <w:rPr>
          <w:i/>
        </w:rPr>
      </w:pPr>
      <w:r w:rsidRPr="00F60D3F">
        <w:rPr>
          <w:i/>
        </w:rPr>
        <w:t>Рекомендации,</w:t>
      </w:r>
      <w:r>
        <w:rPr>
          <w:i/>
        </w:rPr>
        <w:t xml:space="preserve"> </w:t>
      </w:r>
      <w:r w:rsidRPr="00F60D3F">
        <w:rPr>
          <w:i/>
        </w:rPr>
        <w:t>приведенные</w:t>
      </w:r>
      <w:r>
        <w:rPr>
          <w:i/>
        </w:rPr>
        <w:t xml:space="preserve"> </w:t>
      </w:r>
      <w:r w:rsidRPr="00F60D3F">
        <w:rPr>
          <w:i/>
        </w:rPr>
        <w:t>в</w:t>
      </w:r>
      <w:r>
        <w:rPr>
          <w:i/>
        </w:rPr>
        <w:t xml:space="preserve"> </w:t>
      </w:r>
      <w:r w:rsidRPr="00F60D3F">
        <w:rPr>
          <w:i/>
        </w:rPr>
        <w:t>этом</w:t>
      </w:r>
      <w:r>
        <w:rPr>
          <w:i/>
        </w:rPr>
        <w:t xml:space="preserve"> </w:t>
      </w:r>
      <w:r w:rsidRPr="00F60D3F">
        <w:rPr>
          <w:i/>
        </w:rPr>
        <w:t>разделе,</w:t>
      </w:r>
      <w:r>
        <w:rPr>
          <w:i/>
        </w:rPr>
        <w:t xml:space="preserve"> </w:t>
      </w:r>
      <w:r w:rsidRPr="00F60D3F">
        <w:rPr>
          <w:i/>
        </w:rPr>
        <w:t>должны</w:t>
      </w:r>
      <w:r>
        <w:rPr>
          <w:i/>
        </w:rPr>
        <w:t xml:space="preserve"> </w:t>
      </w:r>
      <w:r w:rsidRPr="00F60D3F">
        <w:rPr>
          <w:i/>
        </w:rPr>
        <w:t>соответствовать</w:t>
      </w:r>
      <w:r>
        <w:rPr>
          <w:i/>
        </w:rPr>
        <w:t xml:space="preserve"> </w:t>
      </w:r>
      <w:r w:rsidRPr="00F60D3F">
        <w:rPr>
          <w:i/>
        </w:rPr>
        <w:t>следующим</w:t>
      </w:r>
      <w:r>
        <w:rPr>
          <w:i/>
        </w:rPr>
        <w:t xml:space="preserve"> </w:t>
      </w:r>
      <w:r w:rsidRPr="00F60D3F">
        <w:rPr>
          <w:i/>
        </w:rPr>
        <w:t>основным</w:t>
      </w:r>
      <w:r>
        <w:rPr>
          <w:i/>
        </w:rPr>
        <w:t xml:space="preserve"> </w:t>
      </w:r>
      <w:r w:rsidRPr="00F60D3F">
        <w:rPr>
          <w:i/>
        </w:rPr>
        <w:t>требованиям:</w:t>
      </w:r>
    </w:p>
    <w:p w:rsidR="00C06A0A" w:rsidRPr="00F60D3F" w:rsidRDefault="00C06A0A" w:rsidP="00C06A0A">
      <w:pPr>
        <w:numPr>
          <w:ilvl w:val="0"/>
          <w:numId w:val="6"/>
        </w:numPr>
        <w:jc w:val="both"/>
        <w:rPr>
          <w:i/>
        </w:rPr>
      </w:pPr>
      <w:r w:rsidRPr="00F60D3F">
        <w:rPr>
          <w:i/>
        </w:rPr>
        <w:t>рекомендации</w:t>
      </w:r>
      <w:r>
        <w:rPr>
          <w:i/>
        </w:rPr>
        <w:t xml:space="preserve"> </w:t>
      </w:r>
      <w:r w:rsidRPr="00F60D3F">
        <w:rPr>
          <w:i/>
        </w:rPr>
        <w:t>должны</w:t>
      </w:r>
      <w:r>
        <w:rPr>
          <w:i/>
        </w:rPr>
        <w:t xml:space="preserve"> </w:t>
      </w:r>
      <w:r w:rsidRPr="00F60D3F">
        <w:rPr>
          <w:i/>
        </w:rPr>
        <w:t>содержать</w:t>
      </w:r>
      <w:r>
        <w:rPr>
          <w:i/>
        </w:rPr>
        <w:t xml:space="preserve"> </w:t>
      </w:r>
      <w:r w:rsidRPr="00F60D3F">
        <w:rPr>
          <w:i/>
        </w:rPr>
        <w:t>описание</w:t>
      </w:r>
      <w:r>
        <w:rPr>
          <w:i/>
        </w:rPr>
        <w:t xml:space="preserve"> </w:t>
      </w:r>
      <w:r w:rsidRPr="00F60D3F">
        <w:rPr>
          <w:i/>
        </w:rPr>
        <w:t>конкретных</w:t>
      </w:r>
      <w:r>
        <w:rPr>
          <w:i/>
        </w:rPr>
        <w:t xml:space="preserve"> </w:t>
      </w:r>
      <w:r w:rsidRPr="00F60D3F">
        <w:rPr>
          <w:i/>
        </w:rPr>
        <w:t>методик</w:t>
      </w:r>
      <w:r>
        <w:rPr>
          <w:i/>
        </w:rPr>
        <w:t xml:space="preserve"> </w:t>
      </w:r>
      <w:r w:rsidRPr="00F60D3F">
        <w:rPr>
          <w:i/>
        </w:rPr>
        <w:t>/</w:t>
      </w:r>
      <w:r>
        <w:rPr>
          <w:i/>
        </w:rPr>
        <w:t xml:space="preserve"> </w:t>
      </w:r>
      <w:r w:rsidRPr="00F60D3F">
        <w:rPr>
          <w:i/>
        </w:rPr>
        <w:t>технологий</w:t>
      </w:r>
      <w:r>
        <w:rPr>
          <w:i/>
        </w:rPr>
        <w:t xml:space="preserve"> </w:t>
      </w:r>
      <w:r w:rsidRPr="00F60D3F">
        <w:rPr>
          <w:i/>
        </w:rPr>
        <w:t>/</w:t>
      </w:r>
      <w:r>
        <w:rPr>
          <w:i/>
        </w:rPr>
        <w:t xml:space="preserve"> </w:t>
      </w:r>
      <w:r w:rsidRPr="00F60D3F">
        <w:rPr>
          <w:i/>
        </w:rPr>
        <w:t>приемов</w:t>
      </w:r>
      <w:r>
        <w:rPr>
          <w:i/>
        </w:rPr>
        <w:t xml:space="preserve"> </w:t>
      </w:r>
      <w:r w:rsidRPr="00F60D3F">
        <w:rPr>
          <w:i/>
        </w:rPr>
        <w:t>обучения,</w:t>
      </w:r>
      <w:r>
        <w:rPr>
          <w:i/>
        </w:rPr>
        <w:t xml:space="preserve"> </w:t>
      </w:r>
      <w:r w:rsidRPr="00F60D3F">
        <w:rPr>
          <w:i/>
        </w:rPr>
        <w:t>организации</w:t>
      </w:r>
      <w:r>
        <w:rPr>
          <w:i/>
        </w:rPr>
        <w:t xml:space="preserve"> </w:t>
      </w:r>
      <w:r w:rsidRPr="00F60D3F">
        <w:rPr>
          <w:i/>
        </w:rPr>
        <w:t>различных</w:t>
      </w:r>
      <w:r>
        <w:rPr>
          <w:i/>
        </w:rPr>
        <w:t xml:space="preserve"> </w:t>
      </w:r>
      <w:r w:rsidRPr="00F60D3F">
        <w:rPr>
          <w:i/>
        </w:rPr>
        <w:t>этапов</w:t>
      </w:r>
      <w:r>
        <w:rPr>
          <w:i/>
        </w:rPr>
        <w:t xml:space="preserve"> </w:t>
      </w:r>
      <w:r w:rsidRPr="00F60D3F">
        <w:rPr>
          <w:i/>
        </w:rPr>
        <w:t>образовательного</w:t>
      </w:r>
      <w:r>
        <w:rPr>
          <w:i/>
        </w:rPr>
        <w:t xml:space="preserve"> </w:t>
      </w:r>
      <w:r w:rsidRPr="00F60D3F">
        <w:rPr>
          <w:i/>
        </w:rPr>
        <w:t>процесса;</w:t>
      </w:r>
      <w:r>
        <w:rPr>
          <w:i/>
        </w:rPr>
        <w:t xml:space="preserve"> </w:t>
      </w:r>
    </w:p>
    <w:p w:rsidR="00C06A0A" w:rsidRPr="00F60D3F" w:rsidRDefault="00C06A0A" w:rsidP="00C06A0A">
      <w:pPr>
        <w:numPr>
          <w:ilvl w:val="0"/>
          <w:numId w:val="6"/>
        </w:numPr>
        <w:jc w:val="both"/>
        <w:rPr>
          <w:i/>
        </w:rPr>
      </w:pPr>
      <w:r w:rsidRPr="00F60D3F">
        <w:rPr>
          <w:i/>
        </w:rPr>
        <w:t>рекомендации</w:t>
      </w:r>
      <w:r>
        <w:rPr>
          <w:i/>
        </w:rPr>
        <w:t xml:space="preserve"> </w:t>
      </w:r>
      <w:r w:rsidRPr="00F60D3F">
        <w:rPr>
          <w:i/>
        </w:rPr>
        <w:t>должны</w:t>
      </w:r>
      <w:r>
        <w:rPr>
          <w:i/>
        </w:rPr>
        <w:t xml:space="preserve"> </w:t>
      </w:r>
      <w:r w:rsidRPr="00F60D3F">
        <w:rPr>
          <w:i/>
        </w:rPr>
        <w:t>быть</w:t>
      </w:r>
      <w:r>
        <w:rPr>
          <w:i/>
        </w:rPr>
        <w:t xml:space="preserve"> </w:t>
      </w:r>
      <w:r w:rsidRPr="00F60D3F">
        <w:rPr>
          <w:i/>
        </w:rPr>
        <w:t>направлены</w:t>
      </w:r>
      <w:r>
        <w:rPr>
          <w:i/>
        </w:rPr>
        <w:t xml:space="preserve"> </w:t>
      </w:r>
      <w:r w:rsidRPr="00F60D3F">
        <w:rPr>
          <w:i/>
        </w:rPr>
        <w:t>на</w:t>
      </w:r>
      <w:r>
        <w:rPr>
          <w:i/>
        </w:rPr>
        <w:t xml:space="preserve"> </w:t>
      </w:r>
      <w:r w:rsidRPr="00F60D3F">
        <w:rPr>
          <w:i/>
        </w:rPr>
        <w:t>ликвидацию</w:t>
      </w:r>
      <w:r>
        <w:rPr>
          <w:i/>
        </w:rPr>
        <w:t xml:space="preserve"> </w:t>
      </w:r>
      <w:r w:rsidRPr="00F60D3F">
        <w:rPr>
          <w:i/>
        </w:rPr>
        <w:t>/</w:t>
      </w:r>
      <w:r>
        <w:rPr>
          <w:i/>
        </w:rPr>
        <w:t xml:space="preserve"> </w:t>
      </w:r>
      <w:r w:rsidRPr="00F60D3F">
        <w:rPr>
          <w:i/>
        </w:rPr>
        <w:t>предотвращение</w:t>
      </w:r>
      <w:r>
        <w:rPr>
          <w:i/>
        </w:rPr>
        <w:t xml:space="preserve"> </w:t>
      </w:r>
      <w:r w:rsidRPr="00F60D3F">
        <w:rPr>
          <w:i/>
        </w:rPr>
        <w:t>выявленных</w:t>
      </w:r>
      <w:r>
        <w:rPr>
          <w:i/>
        </w:rPr>
        <w:t xml:space="preserve"> </w:t>
      </w:r>
      <w:r w:rsidRPr="00F60D3F">
        <w:rPr>
          <w:i/>
        </w:rPr>
        <w:t>дефицитов</w:t>
      </w:r>
      <w:r>
        <w:rPr>
          <w:i/>
        </w:rPr>
        <w:t xml:space="preserve"> </w:t>
      </w:r>
      <w:r w:rsidRPr="00F60D3F">
        <w:rPr>
          <w:i/>
        </w:rPr>
        <w:t>в</w:t>
      </w:r>
      <w:r>
        <w:rPr>
          <w:i/>
        </w:rPr>
        <w:t xml:space="preserve"> </w:t>
      </w:r>
      <w:r w:rsidRPr="00F60D3F">
        <w:rPr>
          <w:i/>
        </w:rPr>
        <w:t>подготовке</w:t>
      </w:r>
      <w:r>
        <w:rPr>
          <w:i/>
        </w:rPr>
        <w:t xml:space="preserve"> </w:t>
      </w:r>
      <w:r w:rsidRPr="00F60D3F">
        <w:rPr>
          <w:i/>
        </w:rPr>
        <w:t>обучающихся;</w:t>
      </w:r>
    </w:p>
    <w:p w:rsidR="00C06A0A" w:rsidRPr="00F60D3F" w:rsidRDefault="00C06A0A" w:rsidP="00C06A0A">
      <w:pPr>
        <w:numPr>
          <w:ilvl w:val="0"/>
          <w:numId w:val="6"/>
        </w:numPr>
        <w:jc w:val="both"/>
        <w:rPr>
          <w:i/>
        </w:rPr>
      </w:pPr>
      <w:r w:rsidRPr="00F60D3F">
        <w:rPr>
          <w:i/>
        </w:rPr>
        <w:t>рекомендации</w:t>
      </w:r>
      <w:r>
        <w:rPr>
          <w:i/>
        </w:rPr>
        <w:t xml:space="preserve"> </w:t>
      </w:r>
      <w:r w:rsidRPr="00F60D3F">
        <w:rPr>
          <w:i/>
        </w:rPr>
        <w:t>должны</w:t>
      </w:r>
      <w:r>
        <w:rPr>
          <w:i/>
        </w:rPr>
        <w:t xml:space="preserve"> </w:t>
      </w:r>
      <w:r w:rsidRPr="00F60D3F">
        <w:rPr>
          <w:i/>
        </w:rPr>
        <w:t>касаться</w:t>
      </w:r>
      <w:r>
        <w:rPr>
          <w:i/>
        </w:rPr>
        <w:t xml:space="preserve"> </w:t>
      </w:r>
      <w:r w:rsidRPr="00F60D3F">
        <w:rPr>
          <w:i/>
        </w:rPr>
        <w:t>как</w:t>
      </w:r>
      <w:r>
        <w:rPr>
          <w:i/>
        </w:rPr>
        <w:t xml:space="preserve"> </w:t>
      </w:r>
      <w:r w:rsidRPr="00F60D3F">
        <w:rPr>
          <w:i/>
        </w:rPr>
        <w:t>предметных,</w:t>
      </w:r>
      <w:r>
        <w:rPr>
          <w:i/>
        </w:rPr>
        <w:t xml:space="preserve"> </w:t>
      </w:r>
      <w:r w:rsidRPr="00F60D3F">
        <w:rPr>
          <w:i/>
        </w:rPr>
        <w:t>так</w:t>
      </w:r>
      <w:r>
        <w:rPr>
          <w:i/>
        </w:rPr>
        <w:t xml:space="preserve"> </w:t>
      </w:r>
      <w:r w:rsidRPr="00F60D3F">
        <w:rPr>
          <w:i/>
        </w:rPr>
        <w:t>и</w:t>
      </w:r>
      <w:r>
        <w:rPr>
          <w:i/>
        </w:rPr>
        <w:t xml:space="preserve"> </w:t>
      </w:r>
      <w:proofErr w:type="spellStart"/>
      <w:r w:rsidRPr="00F60D3F">
        <w:rPr>
          <w:i/>
        </w:rPr>
        <w:t>метапредметных</w:t>
      </w:r>
      <w:proofErr w:type="spellEnd"/>
      <w:r>
        <w:rPr>
          <w:i/>
        </w:rPr>
        <w:t xml:space="preserve"> </w:t>
      </w:r>
      <w:r w:rsidRPr="00F60D3F">
        <w:rPr>
          <w:i/>
        </w:rPr>
        <w:t>аспектов</w:t>
      </w:r>
      <w:r>
        <w:rPr>
          <w:i/>
        </w:rPr>
        <w:t xml:space="preserve"> </w:t>
      </w:r>
      <w:r w:rsidRPr="00F60D3F">
        <w:rPr>
          <w:i/>
        </w:rPr>
        <w:t>подготовки</w:t>
      </w:r>
      <w:r>
        <w:rPr>
          <w:i/>
        </w:rPr>
        <w:t xml:space="preserve"> </w:t>
      </w:r>
      <w:r w:rsidRPr="00F60D3F">
        <w:rPr>
          <w:i/>
        </w:rPr>
        <w:t>обучающихся</w:t>
      </w:r>
      <w:r>
        <w:rPr>
          <w:i/>
        </w:rPr>
        <w:t xml:space="preserve"> </w:t>
      </w:r>
    </w:p>
    <w:p w:rsidR="00C06A0A" w:rsidRPr="00F60D3F" w:rsidRDefault="00C06A0A" w:rsidP="00C06A0A">
      <w:pPr>
        <w:ind w:firstLine="539"/>
        <w:jc w:val="both"/>
        <w:rPr>
          <w:i/>
          <w:iCs/>
        </w:rPr>
      </w:pPr>
      <w:r w:rsidRPr="00F60D3F">
        <w:rPr>
          <w:i/>
          <w:iCs/>
        </w:rPr>
        <w:t>Раздел</w:t>
      </w:r>
      <w:r>
        <w:rPr>
          <w:i/>
          <w:iCs/>
        </w:rPr>
        <w:t xml:space="preserve"> </w:t>
      </w:r>
      <w:r w:rsidRPr="00F60D3F">
        <w:rPr>
          <w:i/>
          <w:iCs/>
        </w:rPr>
        <w:t>должен</w:t>
      </w:r>
      <w:r>
        <w:rPr>
          <w:i/>
          <w:iCs/>
        </w:rPr>
        <w:t xml:space="preserve"> </w:t>
      </w:r>
      <w:r w:rsidRPr="00F60D3F">
        <w:rPr>
          <w:i/>
          <w:iCs/>
        </w:rPr>
        <w:t>содержать</w:t>
      </w:r>
      <w:r>
        <w:rPr>
          <w:i/>
          <w:iCs/>
        </w:rPr>
        <w:t xml:space="preserve"> </w:t>
      </w:r>
      <w:r w:rsidRPr="00F60D3F">
        <w:rPr>
          <w:i/>
          <w:iCs/>
        </w:rPr>
        <w:t>рекомендации</w:t>
      </w:r>
      <w:r>
        <w:rPr>
          <w:i/>
          <w:iCs/>
        </w:rPr>
        <w:t xml:space="preserve"> </w:t>
      </w:r>
      <w:r w:rsidRPr="00F60D3F">
        <w:rPr>
          <w:i/>
          <w:iCs/>
        </w:rPr>
        <w:t>по</w:t>
      </w:r>
      <w:r>
        <w:rPr>
          <w:i/>
          <w:iCs/>
        </w:rPr>
        <w:t xml:space="preserve"> </w:t>
      </w:r>
      <w:r w:rsidRPr="00F60D3F">
        <w:rPr>
          <w:i/>
          <w:iCs/>
        </w:rPr>
        <w:t>следующему</w:t>
      </w:r>
      <w:r>
        <w:rPr>
          <w:i/>
          <w:iCs/>
        </w:rPr>
        <w:t xml:space="preserve"> </w:t>
      </w:r>
      <w:r w:rsidRPr="00F60D3F">
        <w:rPr>
          <w:i/>
          <w:iCs/>
        </w:rPr>
        <w:t>минимальному</w:t>
      </w:r>
      <w:r>
        <w:rPr>
          <w:i/>
          <w:iCs/>
        </w:rPr>
        <w:t xml:space="preserve"> </w:t>
      </w:r>
      <w:r w:rsidRPr="00F60D3F">
        <w:rPr>
          <w:i/>
          <w:iCs/>
        </w:rPr>
        <w:t>перечню</w:t>
      </w:r>
      <w:r>
        <w:rPr>
          <w:i/>
          <w:iCs/>
        </w:rPr>
        <w:t xml:space="preserve"> </w:t>
      </w:r>
      <w:r w:rsidRPr="00F60D3F">
        <w:rPr>
          <w:i/>
          <w:iCs/>
        </w:rPr>
        <w:t>направлений</w:t>
      </w:r>
      <w:r>
        <w:rPr>
          <w:i/>
          <w:iCs/>
        </w:rPr>
        <w:t xml:space="preserve"> </w:t>
      </w:r>
      <w:r w:rsidRPr="00F60D3F">
        <w:rPr>
          <w:i/>
          <w:iCs/>
        </w:rPr>
        <w:t>д</w:t>
      </w:r>
      <w:r w:rsidRPr="00F60D3F">
        <w:rPr>
          <w:i/>
        </w:rPr>
        <w:t>ля</w:t>
      </w:r>
      <w:r>
        <w:rPr>
          <w:i/>
        </w:rPr>
        <w:t xml:space="preserve"> </w:t>
      </w:r>
      <w:r w:rsidRPr="00F60D3F">
        <w:rPr>
          <w:i/>
        </w:rPr>
        <w:t>каждой</w:t>
      </w:r>
      <w:r>
        <w:rPr>
          <w:i/>
        </w:rPr>
        <w:t xml:space="preserve"> </w:t>
      </w:r>
      <w:r w:rsidRPr="00F60D3F">
        <w:rPr>
          <w:i/>
        </w:rPr>
        <w:t>группы</w:t>
      </w:r>
      <w:r>
        <w:rPr>
          <w:i/>
        </w:rPr>
        <w:t xml:space="preserve"> </w:t>
      </w:r>
      <w:r w:rsidRPr="00F60D3F">
        <w:rPr>
          <w:i/>
        </w:rPr>
        <w:t>обучающихся</w:t>
      </w:r>
      <w:r>
        <w:rPr>
          <w:i/>
        </w:rPr>
        <w:t xml:space="preserve"> </w:t>
      </w:r>
      <w:r w:rsidRPr="00F60D3F">
        <w:rPr>
          <w:i/>
        </w:rPr>
        <w:t>соответствующего</w:t>
      </w:r>
      <w:r>
        <w:rPr>
          <w:i/>
        </w:rPr>
        <w:t xml:space="preserve"> </w:t>
      </w:r>
      <w:r w:rsidRPr="00F60D3F">
        <w:rPr>
          <w:i/>
        </w:rPr>
        <w:t>уровня</w:t>
      </w:r>
      <w:r>
        <w:rPr>
          <w:i/>
        </w:rPr>
        <w:t xml:space="preserve"> </w:t>
      </w:r>
      <w:r w:rsidRPr="00F60D3F">
        <w:rPr>
          <w:i/>
        </w:rPr>
        <w:t>подготовки</w:t>
      </w:r>
      <w:r w:rsidRPr="00F60D3F">
        <w:rPr>
          <w:rStyle w:val="a3"/>
          <w:i/>
          <w:iCs/>
        </w:rPr>
        <w:footnoteReference w:id="7"/>
      </w:r>
      <w:r w:rsidRPr="00F60D3F">
        <w:rPr>
          <w:i/>
          <w:iCs/>
        </w:rPr>
        <w:t>:</w:t>
      </w:r>
    </w:p>
    <w:p w:rsidR="00C06A0A" w:rsidRPr="00F60D3F" w:rsidRDefault="00C06A0A" w:rsidP="00C06A0A">
      <w:pPr>
        <w:numPr>
          <w:ilvl w:val="0"/>
          <w:numId w:val="7"/>
        </w:numPr>
        <w:jc w:val="both"/>
        <w:rPr>
          <w:i/>
        </w:rPr>
      </w:pPr>
      <w:r w:rsidRPr="00F60D3F">
        <w:rPr>
          <w:bCs/>
          <w:i/>
        </w:rPr>
        <w:t>Методический</w:t>
      </w:r>
      <w:r>
        <w:rPr>
          <w:bCs/>
          <w:i/>
        </w:rPr>
        <w:t xml:space="preserve"> </w:t>
      </w:r>
      <w:r w:rsidRPr="00F60D3F">
        <w:rPr>
          <w:bCs/>
          <w:i/>
        </w:rPr>
        <w:t>анализ</w:t>
      </w:r>
      <w:r>
        <w:rPr>
          <w:bCs/>
          <w:i/>
        </w:rPr>
        <w:t xml:space="preserve"> </w:t>
      </w:r>
      <w:r w:rsidRPr="00F60D3F">
        <w:rPr>
          <w:bCs/>
          <w:i/>
        </w:rPr>
        <w:t>выполнения</w:t>
      </w:r>
      <w:r>
        <w:rPr>
          <w:bCs/>
          <w:i/>
        </w:rPr>
        <w:t xml:space="preserve"> </w:t>
      </w:r>
      <w:r w:rsidRPr="00F60D3F">
        <w:rPr>
          <w:bCs/>
          <w:i/>
        </w:rPr>
        <w:t>заданий</w:t>
      </w:r>
      <w:r>
        <w:rPr>
          <w:bCs/>
          <w:i/>
        </w:rPr>
        <w:t xml:space="preserve"> </w:t>
      </w:r>
      <w:r w:rsidRPr="00F60D3F">
        <w:rPr>
          <w:bCs/>
          <w:i/>
        </w:rPr>
        <w:t>обучающимися</w:t>
      </w:r>
      <w:r>
        <w:rPr>
          <w:bCs/>
          <w:i/>
        </w:rPr>
        <w:t xml:space="preserve"> </w:t>
      </w:r>
      <w:r w:rsidRPr="00F60D3F">
        <w:rPr>
          <w:bCs/>
          <w:i/>
        </w:rPr>
        <w:t>(о</w:t>
      </w:r>
      <w:r w:rsidRPr="00F60D3F">
        <w:rPr>
          <w:i/>
        </w:rPr>
        <w:t>писание</w:t>
      </w:r>
      <w:r>
        <w:rPr>
          <w:i/>
        </w:rPr>
        <w:t xml:space="preserve"> </w:t>
      </w:r>
      <w:r w:rsidRPr="00F60D3F">
        <w:rPr>
          <w:i/>
        </w:rPr>
        <w:t>предметной</w:t>
      </w:r>
      <w:r>
        <w:rPr>
          <w:i/>
        </w:rPr>
        <w:t xml:space="preserve"> </w:t>
      </w:r>
      <w:r w:rsidRPr="00F60D3F">
        <w:rPr>
          <w:i/>
        </w:rPr>
        <w:t>подготовки</w:t>
      </w:r>
      <w:r>
        <w:rPr>
          <w:i/>
        </w:rPr>
        <w:t xml:space="preserve"> </w:t>
      </w:r>
      <w:r w:rsidRPr="00F60D3F">
        <w:rPr>
          <w:i/>
        </w:rPr>
        <w:t>участников</w:t>
      </w:r>
      <w:r>
        <w:rPr>
          <w:i/>
        </w:rPr>
        <w:t xml:space="preserve"> </w:t>
      </w:r>
      <w:r w:rsidRPr="00F60D3F">
        <w:rPr>
          <w:i/>
        </w:rPr>
        <w:t>ОГЭ,</w:t>
      </w:r>
      <w:r>
        <w:rPr>
          <w:i/>
        </w:rPr>
        <w:t xml:space="preserve"> </w:t>
      </w:r>
      <w:r w:rsidRPr="00F60D3F">
        <w:rPr>
          <w:i/>
        </w:rPr>
        <w:t>анализ</w:t>
      </w:r>
      <w:r>
        <w:rPr>
          <w:i/>
        </w:rPr>
        <w:t xml:space="preserve"> </w:t>
      </w:r>
      <w:r w:rsidRPr="00F60D3F">
        <w:rPr>
          <w:i/>
        </w:rPr>
        <w:t>типичных</w:t>
      </w:r>
      <w:r>
        <w:rPr>
          <w:i/>
        </w:rPr>
        <w:t xml:space="preserve"> </w:t>
      </w:r>
      <w:r w:rsidRPr="00F60D3F">
        <w:rPr>
          <w:i/>
        </w:rPr>
        <w:t>дефицитов</w:t>
      </w:r>
      <w:r>
        <w:rPr>
          <w:i/>
        </w:rPr>
        <w:t xml:space="preserve"> </w:t>
      </w:r>
      <w:r w:rsidRPr="00F60D3F">
        <w:rPr>
          <w:i/>
        </w:rPr>
        <w:t>в</w:t>
      </w:r>
      <w:r>
        <w:rPr>
          <w:i/>
        </w:rPr>
        <w:t xml:space="preserve"> </w:t>
      </w:r>
      <w:r w:rsidRPr="00F60D3F">
        <w:rPr>
          <w:i/>
        </w:rPr>
        <w:t>подготовке,</w:t>
      </w:r>
      <w:r>
        <w:rPr>
          <w:rFonts w:eastAsia="Times New Roman"/>
          <w:bCs/>
          <w:i/>
          <w:iCs/>
        </w:rPr>
        <w:t xml:space="preserve"> </w:t>
      </w:r>
      <w:r w:rsidRPr="00F60D3F">
        <w:rPr>
          <w:rFonts w:eastAsia="Times New Roman"/>
          <w:bCs/>
          <w:i/>
          <w:iCs/>
        </w:rPr>
        <w:t>реалистичные</w:t>
      </w:r>
      <w:r>
        <w:rPr>
          <w:rFonts w:eastAsia="Times New Roman"/>
          <w:bCs/>
          <w:i/>
          <w:iCs/>
        </w:rPr>
        <w:t xml:space="preserve"> </w:t>
      </w:r>
      <w:r w:rsidRPr="00F60D3F">
        <w:rPr>
          <w:rFonts w:eastAsia="Times New Roman"/>
          <w:bCs/>
          <w:i/>
          <w:iCs/>
        </w:rPr>
        <w:t>«зоны</w:t>
      </w:r>
      <w:r>
        <w:rPr>
          <w:rFonts w:eastAsia="Times New Roman"/>
          <w:bCs/>
          <w:i/>
          <w:iCs/>
        </w:rPr>
        <w:t xml:space="preserve"> </w:t>
      </w:r>
      <w:r w:rsidRPr="00F60D3F">
        <w:rPr>
          <w:rFonts w:eastAsia="Times New Roman"/>
          <w:bCs/>
          <w:i/>
          <w:iCs/>
        </w:rPr>
        <w:t>роста»</w:t>
      </w:r>
      <w:r>
        <w:rPr>
          <w:rFonts w:eastAsia="Times New Roman"/>
          <w:bCs/>
          <w:i/>
          <w:iCs/>
        </w:rPr>
        <w:t xml:space="preserve"> </w:t>
      </w:r>
      <w:r w:rsidRPr="00F60D3F">
        <w:rPr>
          <w:rFonts w:eastAsia="Times New Roman"/>
          <w:bCs/>
          <w:i/>
          <w:iCs/>
        </w:rPr>
        <w:t>в</w:t>
      </w:r>
      <w:r>
        <w:rPr>
          <w:rFonts w:eastAsia="Times New Roman"/>
          <w:bCs/>
          <w:i/>
          <w:iCs/>
        </w:rPr>
        <w:t xml:space="preserve"> </w:t>
      </w:r>
      <w:r w:rsidRPr="00F60D3F">
        <w:rPr>
          <w:rFonts w:eastAsia="Times New Roman"/>
          <w:bCs/>
          <w:i/>
          <w:iCs/>
        </w:rPr>
        <w:t>части</w:t>
      </w:r>
      <w:r>
        <w:rPr>
          <w:rFonts w:eastAsia="Times New Roman"/>
          <w:bCs/>
          <w:i/>
          <w:iCs/>
        </w:rPr>
        <w:t xml:space="preserve"> </w:t>
      </w:r>
      <w:r w:rsidRPr="00F60D3F">
        <w:rPr>
          <w:rFonts w:eastAsia="Times New Roman"/>
          <w:bCs/>
          <w:i/>
          <w:iCs/>
        </w:rPr>
        <w:t>предметной</w:t>
      </w:r>
      <w:r>
        <w:rPr>
          <w:rFonts w:eastAsia="Times New Roman"/>
          <w:bCs/>
          <w:i/>
          <w:iCs/>
        </w:rPr>
        <w:t xml:space="preserve"> </w:t>
      </w:r>
      <w:r w:rsidRPr="00F60D3F">
        <w:rPr>
          <w:rFonts w:eastAsia="Times New Roman"/>
          <w:bCs/>
          <w:i/>
          <w:iCs/>
        </w:rPr>
        <w:t>подготовки</w:t>
      </w:r>
      <w:r w:rsidRPr="00F60D3F">
        <w:rPr>
          <w:bCs/>
          <w:i/>
        </w:rPr>
        <w:t>)</w:t>
      </w:r>
    </w:p>
    <w:p w:rsidR="00C06A0A" w:rsidRPr="00F60D3F" w:rsidRDefault="00C06A0A" w:rsidP="00C06A0A">
      <w:pPr>
        <w:numPr>
          <w:ilvl w:val="0"/>
          <w:numId w:val="7"/>
        </w:numPr>
        <w:jc w:val="both"/>
        <w:rPr>
          <w:bCs/>
          <w:i/>
        </w:rPr>
      </w:pPr>
      <w:r w:rsidRPr="00F60D3F">
        <w:rPr>
          <w:bCs/>
          <w:i/>
        </w:rPr>
        <w:t>Методический</w:t>
      </w:r>
      <w:r>
        <w:rPr>
          <w:bCs/>
          <w:i/>
        </w:rPr>
        <w:t xml:space="preserve"> </w:t>
      </w:r>
      <w:r w:rsidRPr="00F60D3F">
        <w:rPr>
          <w:bCs/>
          <w:i/>
        </w:rPr>
        <w:t>анализ</w:t>
      </w:r>
      <w:r>
        <w:rPr>
          <w:bCs/>
          <w:i/>
        </w:rPr>
        <w:t xml:space="preserve"> </w:t>
      </w:r>
      <w:r w:rsidRPr="00F60D3F">
        <w:rPr>
          <w:bCs/>
          <w:i/>
        </w:rPr>
        <w:t>качества</w:t>
      </w:r>
      <w:r>
        <w:rPr>
          <w:bCs/>
          <w:i/>
        </w:rPr>
        <w:t xml:space="preserve"> </w:t>
      </w:r>
      <w:r w:rsidRPr="00F60D3F">
        <w:rPr>
          <w:bCs/>
          <w:i/>
        </w:rPr>
        <w:t>освоения</w:t>
      </w:r>
      <w:r>
        <w:rPr>
          <w:bCs/>
          <w:i/>
        </w:rPr>
        <w:t xml:space="preserve"> </w:t>
      </w:r>
      <w:proofErr w:type="spellStart"/>
      <w:r w:rsidRPr="00F60D3F">
        <w:rPr>
          <w:bCs/>
          <w:i/>
        </w:rPr>
        <w:t>метапредметных</w:t>
      </w:r>
      <w:proofErr w:type="spellEnd"/>
      <w:r>
        <w:rPr>
          <w:bCs/>
          <w:i/>
        </w:rPr>
        <w:t xml:space="preserve"> </w:t>
      </w:r>
      <w:r w:rsidRPr="00F60D3F">
        <w:rPr>
          <w:bCs/>
          <w:i/>
        </w:rPr>
        <w:t>результатов</w:t>
      </w:r>
      <w:r>
        <w:rPr>
          <w:bCs/>
          <w:i/>
        </w:rPr>
        <w:t xml:space="preserve"> </w:t>
      </w:r>
      <w:r w:rsidRPr="00F60D3F">
        <w:rPr>
          <w:bCs/>
          <w:i/>
        </w:rPr>
        <w:t>ФГОС</w:t>
      </w:r>
      <w:r>
        <w:rPr>
          <w:bCs/>
          <w:i/>
        </w:rPr>
        <w:t xml:space="preserve"> </w:t>
      </w:r>
      <w:r w:rsidRPr="00F60D3F">
        <w:rPr>
          <w:bCs/>
          <w:i/>
        </w:rPr>
        <w:t>участниками</w:t>
      </w:r>
      <w:r>
        <w:rPr>
          <w:bCs/>
          <w:i/>
        </w:rPr>
        <w:t xml:space="preserve"> </w:t>
      </w:r>
      <w:r w:rsidRPr="00F60D3F">
        <w:rPr>
          <w:bCs/>
          <w:i/>
        </w:rPr>
        <w:t>ОГЭ</w:t>
      </w:r>
    </w:p>
    <w:p w:rsidR="00C06A0A" w:rsidRDefault="00C06A0A" w:rsidP="00C06A0A">
      <w:pPr>
        <w:numPr>
          <w:ilvl w:val="0"/>
          <w:numId w:val="7"/>
        </w:numPr>
        <w:jc w:val="both"/>
        <w:rPr>
          <w:bCs/>
          <w:i/>
        </w:rPr>
      </w:pPr>
      <w:r w:rsidRPr="00F60D3F">
        <w:rPr>
          <w:bCs/>
          <w:i/>
        </w:rPr>
        <w:t>Рекомендации</w:t>
      </w:r>
      <w:r>
        <w:rPr>
          <w:bCs/>
          <w:i/>
        </w:rPr>
        <w:t xml:space="preserve"> </w:t>
      </w:r>
      <w:r w:rsidRPr="00F60D3F">
        <w:rPr>
          <w:bCs/>
          <w:i/>
        </w:rPr>
        <w:t>для</w:t>
      </w:r>
      <w:r>
        <w:rPr>
          <w:bCs/>
          <w:i/>
        </w:rPr>
        <w:t xml:space="preserve"> </w:t>
      </w:r>
      <w:r w:rsidRPr="00F60D3F">
        <w:rPr>
          <w:bCs/>
          <w:i/>
        </w:rPr>
        <w:t>учителей</w:t>
      </w:r>
      <w:r>
        <w:rPr>
          <w:bCs/>
          <w:i/>
        </w:rPr>
        <w:t xml:space="preserve"> </w:t>
      </w:r>
      <w:r w:rsidRPr="00F60D3F">
        <w:rPr>
          <w:bCs/>
          <w:i/>
        </w:rPr>
        <w:t>по</w:t>
      </w:r>
      <w:r>
        <w:rPr>
          <w:bCs/>
          <w:i/>
        </w:rPr>
        <w:t xml:space="preserve"> </w:t>
      </w:r>
      <w:r w:rsidRPr="00F60D3F">
        <w:rPr>
          <w:bCs/>
          <w:i/>
        </w:rPr>
        <w:t>совершенствованию</w:t>
      </w:r>
      <w:r>
        <w:rPr>
          <w:bCs/>
          <w:i/>
        </w:rPr>
        <w:t xml:space="preserve"> </w:t>
      </w:r>
      <w:r w:rsidRPr="00F60D3F">
        <w:rPr>
          <w:bCs/>
          <w:i/>
        </w:rPr>
        <w:t>преподавания</w:t>
      </w:r>
      <w:r>
        <w:rPr>
          <w:bCs/>
          <w:i/>
        </w:rPr>
        <w:t xml:space="preserve"> </w:t>
      </w:r>
      <w:r w:rsidRPr="00F60D3F">
        <w:rPr>
          <w:bCs/>
          <w:i/>
        </w:rPr>
        <w:t>учебного</w:t>
      </w:r>
      <w:r>
        <w:rPr>
          <w:bCs/>
          <w:i/>
        </w:rPr>
        <w:t xml:space="preserve"> </w:t>
      </w:r>
      <w:r w:rsidRPr="00F60D3F">
        <w:rPr>
          <w:bCs/>
          <w:i/>
        </w:rPr>
        <w:t>предмета</w:t>
      </w:r>
    </w:p>
    <w:p w:rsidR="00C06A0A" w:rsidRDefault="00C06A0A" w:rsidP="00C06A0A">
      <w:pPr>
        <w:jc w:val="both"/>
        <w:rPr>
          <w:bCs/>
          <w:i/>
        </w:rPr>
      </w:pPr>
    </w:p>
    <w:p w:rsidR="00C06A0A" w:rsidRDefault="00C06A0A" w:rsidP="00C06A0A">
      <w:pPr>
        <w:jc w:val="center"/>
        <w:rPr>
          <w:rFonts w:eastAsia="Times New Roman"/>
          <w:b/>
          <w:bCs/>
          <w:i/>
          <w:iCs/>
        </w:rPr>
      </w:pPr>
    </w:p>
    <w:p w:rsidR="00C06A0A" w:rsidRDefault="00C06A0A" w:rsidP="00C06A0A">
      <w:pPr>
        <w:jc w:val="center"/>
        <w:rPr>
          <w:rFonts w:eastAsia="Times New Roman"/>
          <w:b/>
          <w:bCs/>
          <w:i/>
          <w:iCs/>
        </w:rPr>
      </w:pPr>
    </w:p>
    <w:p w:rsidR="00C06A0A" w:rsidRDefault="00C06A0A" w:rsidP="00C06A0A">
      <w:pPr>
        <w:jc w:val="center"/>
        <w:rPr>
          <w:rFonts w:eastAsia="Times New Roman"/>
          <w:b/>
          <w:bCs/>
          <w:i/>
          <w:iCs/>
        </w:rPr>
      </w:pPr>
    </w:p>
    <w:p w:rsidR="00C06A0A" w:rsidRPr="00057128" w:rsidRDefault="00C06A0A" w:rsidP="00C06A0A">
      <w:pPr>
        <w:jc w:val="center"/>
        <w:rPr>
          <w:rFonts w:eastAsia="Times New Roman"/>
          <w:b/>
          <w:bCs/>
          <w:i/>
          <w:iCs/>
          <w:sz w:val="28"/>
          <w:szCs w:val="28"/>
        </w:rPr>
      </w:pPr>
    </w:p>
    <w:p w:rsidR="00C06A0A" w:rsidRPr="00057128" w:rsidRDefault="00C06A0A" w:rsidP="00C06A0A">
      <w:pPr>
        <w:jc w:val="center"/>
        <w:rPr>
          <w:rFonts w:eastAsia="Times New Roman"/>
          <w:b/>
          <w:bCs/>
          <w:i/>
          <w:iCs/>
          <w:sz w:val="28"/>
          <w:szCs w:val="28"/>
        </w:rPr>
      </w:pPr>
      <w:r w:rsidRPr="00057128">
        <w:rPr>
          <w:rFonts w:eastAsia="Times New Roman"/>
          <w:b/>
          <w:bCs/>
          <w:i/>
          <w:iCs/>
          <w:sz w:val="28"/>
          <w:szCs w:val="28"/>
        </w:rPr>
        <w:t>Анализ результатов выполнения заданий ОГЭ по математике с разными уровнями подготовки</w:t>
      </w:r>
    </w:p>
    <w:p w:rsidR="00C06A0A" w:rsidRPr="00057128" w:rsidRDefault="00C06A0A" w:rsidP="00C06A0A">
      <w:pPr>
        <w:rPr>
          <w:rFonts w:eastAsia="Times New Roman"/>
          <w:b/>
          <w:bCs/>
          <w:i/>
          <w:iCs/>
          <w:sz w:val="28"/>
          <w:szCs w:val="28"/>
        </w:rPr>
      </w:pPr>
    </w:p>
    <w:p w:rsidR="00C06A0A" w:rsidRPr="00057128" w:rsidRDefault="00C06A0A" w:rsidP="00C06A0A">
      <w:pPr>
        <w:spacing w:line="360" w:lineRule="auto"/>
        <w:rPr>
          <w:rFonts w:eastAsia="Times New Roman"/>
          <w:b/>
          <w:bCs/>
          <w:i/>
          <w:iCs/>
          <w:color w:val="000000" w:themeColor="text1"/>
          <w:sz w:val="28"/>
          <w:szCs w:val="28"/>
        </w:rPr>
      </w:pPr>
      <w:r w:rsidRPr="00057128">
        <w:rPr>
          <w:rFonts w:eastAsia="Times New Roman"/>
          <w:b/>
          <w:bCs/>
          <w:i/>
          <w:iCs/>
          <w:color w:val="000000" w:themeColor="text1"/>
          <w:sz w:val="28"/>
          <w:szCs w:val="28"/>
        </w:rPr>
        <w:t>Группа «Ученики с неудовлетворительной подготовкой» (отметка «2»)</w:t>
      </w:r>
    </w:p>
    <w:p w:rsidR="00C06A0A" w:rsidRPr="00057128" w:rsidRDefault="00C06A0A" w:rsidP="00C06A0A">
      <w:pPr>
        <w:jc w:val="both"/>
        <w:rPr>
          <w:rFonts w:eastAsia="Times New Roman"/>
          <w:b/>
          <w:bCs/>
          <w:i/>
          <w:iCs/>
          <w:sz w:val="28"/>
          <w:szCs w:val="28"/>
        </w:rPr>
      </w:pPr>
      <w:r w:rsidRPr="00057128">
        <w:rPr>
          <w:rFonts w:eastAsia="Times New Roman"/>
          <w:b/>
          <w:bCs/>
          <w:sz w:val="28"/>
          <w:szCs w:val="28"/>
        </w:rPr>
        <w:t>Предметная подготовка:</w:t>
      </w:r>
      <w:r w:rsidRPr="00057128">
        <w:rPr>
          <w:rFonts w:eastAsia="Times New Roman"/>
          <w:b/>
          <w:bCs/>
          <w:i/>
          <w:iCs/>
          <w:sz w:val="28"/>
          <w:szCs w:val="28"/>
        </w:rPr>
        <w:t xml:space="preserve"> </w:t>
      </w:r>
      <w:r w:rsidRPr="00057128">
        <w:rPr>
          <w:rFonts w:eastAsia="Times New Roman"/>
          <w:color w:val="0F1115"/>
          <w:sz w:val="28"/>
          <w:szCs w:val="28"/>
        </w:rPr>
        <w:t>фрагментарно справляются с базовыми текстовыми задачами (задание 1 – 34,34%) и простейшими вычислениями (задание 5 – 28,31%).</w:t>
      </w:r>
    </w:p>
    <w:p w:rsidR="00C06A0A" w:rsidRPr="00057128" w:rsidRDefault="00C06A0A" w:rsidP="00C06A0A">
      <w:pPr>
        <w:jc w:val="both"/>
        <w:rPr>
          <w:rFonts w:eastAsia="Times New Roman"/>
          <w:b/>
          <w:bCs/>
          <w:i/>
          <w:iCs/>
          <w:sz w:val="28"/>
          <w:szCs w:val="28"/>
        </w:rPr>
      </w:pPr>
      <w:r w:rsidRPr="00057128">
        <w:rPr>
          <w:rFonts w:eastAsia="Times New Roman"/>
          <w:b/>
          <w:bCs/>
          <w:color w:val="0F1115"/>
          <w:sz w:val="28"/>
          <w:szCs w:val="28"/>
        </w:rPr>
        <w:t>Типичные дефициты:</w:t>
      </w:r>
      <w:r w:rsidRPr="00057128">
        <w:rPr>
          <w:rFonts w:eastAsia="Times New Roman"/>
          <w:color w:val="0F1115"/>
          <w:sz w:val="28"/>
          <w:szCs w:val="28"/>
        </w:rPr>
        <w:t xml:space="preserve"> крайне низкий уровень геометрии (задания 15–17 выполняют менее 8% учащихся), провал в работе со свойствами последовательностей (задание 14 – 10,24%), полная неготовность к Части 2.</w:t>
      </w:r>
    </w:p>
    <w:p w:rsidR="00C06A0A" w:rsidRPr="00057128" w:rsidRDefault="00C06A0A" w:rsidP="00C06A0A">
      <w:pPr>
        <w:jc w:val="both"/>
        <w:rPr>
          <w:rFonts w:eastAsia="Times New Roman"/>
          <w:color w:val="0F1115"/>
          <w:sz w:val="28"/>
          <w:szCs w:val="28"/>
        </w:rPr>
      </w:pPr>
      <w:r w:rsidRPr="00057128">
        <w:rPr>
          <w:rFonts w:eastAsia="Times New Roman"/>
          <w:b/>
          <w:bCs/>
          <w:color w:val="0F1115"/>
          <w:sz w:val="28"/>
          <w:szCs w:val="28"/>
        </w:rPr>
        <w:t>Зоны роста:</w:t>
      </w:r>
      <w:r w:rsidRPr="00057128">
        <w:rPr>
          <w:rFonts w:eastAsia="Times New Roman"/>
          <w:color w:val="0F1115"/>
          <w:sz w:val="28"/>
          <w:szCs w:val="28"/>
        </w:rPr>
        <w:t xml:space="preserve"> закрепление базовых алгоритмов вычислений, отработка простейших геометрических формул (периметр, углы треугольника).</w:t>
      </w:r>
    </w:p>
    <w:p w:rsidR="00C06A0A" w:rsidRPr="00057128" w:rsidRDefault="00C06A0A" w:rsidP="00C06A0A">
      <w:pPr>
        <w:spacing w:line="360" w:lineRule="auto"/>
        <w:rPr>
          <w:rFonts w:eastAsia="Times New Roman"/>
          <w:color w:val="0F1115"/>
          <w:sz w:val="28"/>
          <w:szCs w:val="28"/>
        </w:rPr>
      </w:pPr>
      <w:proofErr w:type="spellStart"/>
      <w:r w:rsidRPr="00057128">
        <w:rPr>
          <w:rFonts w:eastAsia="Times New Roman"/>
          <w:b/>
          <w:bCs/>
          <w:i/>
          <w:iCs/>
          <w:sz w:val="28"/>
          <w:szCs w:val="28"/>
        </w:rPr>
        <w:t>Метапредметный</w:t>
      </w:r>
      <w:proofErr w:type="spellEnd"/>
      <w:r w:rsidRPr="00057128">
        <w:rPr>
          <w:rFonts w:eastAsia="Times New Roman"/>
          <w:b/>
          <w:bCs/>
          <w:i/>
          <w:iCs/>
          <w:sz w:val="28"/>
          <w:szCs w:val="28"/>
        </w:rPr>
        <w:t xml:space="preserve"> анализ (дефициты ФГОС)</w:t>
      </w: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b/>
          <w:bCs/>
          <w:color w:val="0F1115"/>
          <w:sz w:val="28"/>
          <w:szCs w:val="28"/>
        </w:rPr>
        <w:t>Познавательные УУД:</w:t>
      </w:r>
      <w:r w:rsidRPr="00057128">
        <w:rPr>
          <w:rFonts w:eastAsia="Times New Roman"/>
          <w:color w:val="0F1115"/>
          <w:sz w:val="28"/>
          <w:szCs w:val="28"/>
        </w:rPr>
        <w:t xml:space="preserve"> не сформировано действие замещения – ученики не могут перевести словесную конструкцию в математическое выражение. Отсутствует операция классификации: не различают типы задач (движение, работа, проценты), применяя один случайный алгоритм ко всем заданиям. Смысловое чтение находится на крайне низком уровне – текст задачи не структурируется, ключевые слова не выделяются.</w:t>
      </w: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b/>
          <w:bCs/>
          <w:color w:val="0F1115"/>
          <w:sz w:val="28"/>
          <w:szCs w:val="28"/>
        </w:rPr>
        <w:t>Регулятивные УУД:</w:t>
      </w:r>
      <w:r w:rsidRPr="00057128">
        <w:rPr>
          <w:rFonts w:eastAsia="Times New Roman"/>
          <w:color w:val="0F1115"/>
          <w:sz w:val="28"/>
          <w:szCs w:val="28"/>
        </w:rPr>
        <w:t xml:space="preserve"> полностью отсутствует прогностическая самооценка – ученики не могут оценить, справятся ли с заданием до его начала. Навык пошагового контроля не развит: арифметические ошибки не замечаются даже при повторном пересчёте. Отсутствует умение сверять полученный ответ с условием (не проверяют размерность, знак, реалистичность результата).</w:t>
      </w: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b/>
          <w:bCs/>
          <w:color w:val="0F1115"/>
          <w:sz w:val="28"/>
          <w:szCs w:val="28"/>
        </w:rPr>
        <w:t>Коммуникативные УУД:</w:t>
      </w:r>
      <w:r w:rsidRPr="00057128">
        <w:rPr>
          <w:rFonts w:eastAsia="Times New Roman"/>
          <w:color w:val="0F1115"/>
          <w:sz w:val="28"/>
          <w:szCs w:val="28"/>
        </w:rPr>
        <w:t xml:space="preserve"> математическая речь как средство фиксации мысли не сформирована. Ученики не могут пересказать условие задачи собственными словами, выхватывают из текста только числа, игнорируя логические связки («на сколько», «во сколько раз», «больше/меньше»). Не владеют терминологией даже на элементарном уровне.</w:t>
      </w:r>
    </w:p>
    <w:p w:rsidR="00C06A0A" w:rsidRPr="00057128" w:rsidRDefault="00C06A0A" w:rsidP="00C06A0A">
      <w:pPr>
        <w:shd w:val="clear" w:color="auto" w:fill="FFFFFF"/>
        <w:spacing w:line="360" w:lineRule="auto"/>
        <w:jc w:val="both"/>
        <w:rPr>
          <w:rFonts w:eastAsia="Times New Roman"/>
          <w:b/>
          <w:bCs/>
          <w:i/>
          <w:iCs/>
          <w:color w:val="0F1115"/>
          <w:sz w:val="28"/>
          <w:szCs w:val="28"/>
        </w:rPr>
      </w:pPr>
      <w:r w:rsidRPr="00057128">
        <w:rPr>
          <w:rFonts w:eastAsia="Times New Roman"/>
          <w:b/>
          <w:bCs/>
          <w:i/>
          <w:iCs/>
          <w:color w:val="0F1115"/>
          <w:sz w:val="28"/>
          <w:szCs w:val="28"/>
        </w:rPr>
        <w:t>Рекомендации для учителей по работе с группой (приемы//методы//технологии)</w:t>
      </w:r>
    </w:p>
    <w:p w:rsidR="00C06A0A" w:rsidRPr="00057128" w:rsidRDefault="00C06A0A" w:rsidP="00C06A0A">
      <w:pPr>
        <w:pStyle w:val="af9"/>
        <w:numPr>
          <w:ilvl w:val="0"/>
          <w:numId w:val="81"/>
        </w:numPr>
        <w:shd w:val="clear" w:color="auto" w:fill="FFFFFF"/>
        <w:spacing w:after="0"/>
        <w:ind w:left="284" w:hanging="284"/>
        <w:jc w:val="both"/>
        <w:rPr>
          <w:rFonts w:ascii="Times New Roman" w:eastAsia="Times New Roman" w:hAnsi="Times New Roman"/>
          <w:color w:val="0F1115"/>
          <w:sz w:val="28"/>
          <w:szCs w:val="28"/>
        </w:rPr>
      </w:pPr>
      <w:r w:rsidRPr="00057128">
        <w:rPr>
          <w:rFonts w:ascii="Times New Roman" w:eastAsia="Times New Roman" w:hAnsi="Times New Roman"/>
          <w:b/>
          <w:bCs/>
          <w:color w:val="0F1115"/>
          <w:sz w:val="28"/>
          <w:szCs w:val="28"/>
        </w:rPr>
        <w:t>Приём «Пошаговый диктант»:</w:t>
      </w:r>
      <w:r w:rsidRPr="00057128">
        <w:rPr>
          <w:rFonts w:ascii="Times New Roman" w:eastAsia="Times New Roman" w:hAnsi="Times New Roman"/>
          <w:color w:val="0F1115"/>
          <w:sz w:val="28"/>
          <w:szCs w:val="28"/>
        </w:rPr>
        <w:t xml:space="preserve"> учитель проговаривает каждое микро-действие (что записать, что сложить, что умножить), ученики выполняют синхронно. Постепенно доля проговаривания уменьшается, передавая ответственность ученикам.</w:t>
      </w:r>
    </w:p>
    <w:p w:rsidR="00C06A0A" w:rsidRPr="00057128" w:rsidRDefault="00C06A0A" w:rsidP="00C06A0A">
      <w:pPr>
        <w:pStyle w:val="af9"/>
        <w:numPr>
          <w:ilvl w:val="0"/>
          <w:numId w:val="81"/>
        </w:numPr>
        <w:shd w:val="clear" w:color="auto" w:fill="FFFFFF"/>
        <w:spacing w:after="0"/>
        <w:ind w:left="284" w:hanging="284"/>
        <w:jc w:val="both"/>
        <w:rPr>
          <w:rFonts w:ascii="Times New Roman" w:eastAsia="Times New Roman" w:hAnsi="Times New Roman"/>
          <w:color w:val="0F1115"/>
          <w:sz w:val="28"/>
          <w:szCs w:val="28"/>
        </w:rPr>
      </w:pPr>
      <w:r w:rsidRPr="00057128">
        <w:rPr>
          <w:rFonts w:ascii="Times New Roman" w:eastAsia="Times New Roman" w:hAnsi="Times New Roman"/>
          <w:b/>
          <w:bCs/>
          <w:color w:val="0F1115"/>
          <w:sz w:val="28"/>
          <w:szCs w:val="28"/>
        </w:rPr>
        <w:lastRenderedPageBreak/>
        <w:t>Технология «Рефлексивный лист»:</w:t>
      </w:r>
      <w:r w:rsidRPr="00057128">
        <w:rPr>
          <w:rFonts w:ascii="Times New Roman" w:eastAsia="Times New Roman" w:hAnsi="Times New Roman"/>
          <w:color w:val="0F1115"/>
          <w:sz w:val="28"/>
          <w:szCs w:val="28"/>
        </w:rPr>
        <w:t xml:space="preserve"> после каждого решённого задания ученик ставит галочку в чек-листе: «Понял условие? Выбрал действие? Проверил ответ на реальность?» – это формирует элементарный навык самоконтроля.</w:t>
      </w:r>
    </w:p>
    <w:p w:rsidR="00C06A0A" w:rsidRPr="00057128" w:rsidRDefault="00C06A0A" w:rsidP="00C06A0A">
      <w:pPr>
        <w:pStyle w:val="af9"/>
        <w:numPr>
          <w:ilvl w:val="0"/>
          <w:numId w:val="81"/>
        </w:numPr>
        <w:shd w:val="clear" w:color="auto" w:fill="FFFFFF"/>
        <w:spacing w:after="0"/>
        <w:ind w:left="284" w:hanging="284"/>
        <w:jc w:val="both"/>
        <w:rPr>
          <w:rFonts w:ascii="Times New Roman" w:eastAsia="Times New Roman" w:hAnsi="Times New Roman"/>
          <w:color w:val="0F1115"/>
          <w:sz w:val="28"/>
          <w:szCs w:val="28"/>
        </w:rPr>
      </w:pPr>
      <w:r w:rsidRPr="00057128">
        <w:rPr>
          <w:rFonts w:ascii="Times New Roman" w:eastAsia="Times New Roman" w:hAnsi="Times New Roman"/>
          <w:b/>
          <w:bCs/>
          <w:color w:val="0F1115"/>
          <w:sz w:val="28"/>
          <w:szCs w:val="28"/>
        </w:rPr>
        <w:t>Геометрия через клетку:</w:t>
      </w:r>
      <w:r w:rsidRPr="00057128">
        <w:rPr>
          <w:rFonts w:ascii="Times New Roman" w:eastAsia="Times New Roman" w:hAnsi="Times New Roman"/>
          <w:color w:val="0F1115"/>
          <w:sz w:val="28"/>
          <w:szCs w:val="28"/>
        </w:rPr>
        <w:t xml:space="preserve"> все геометрические задачи начинать с вычислений на клетчатой бумаге (подсчёт клеток, нахождение периметра и площади по рисунку), только затем вводить абстрактные формулы. Исключить чертежи без координатной сетки на начальном этапе.</w:t>
      </w:r>
    </w:p>
    <w:p w:rsidR="00C06A0A" w:rsidRPr="00057128" w:rsidRDefault="00C06A0A" w:rsidP="00C06A0A">
      <w:pPr>
        <w:pStyle w:val="af9"/>
        <w:numPr>
          <w:ilvl w:val="0"/>
          <w:numId w:val="81"/>
        </w:numPr>
        <w:shd w:val="clear" w:color="auto" w:fill="FFFFFF"/>
        <w:spacing w:after="0"/>
        <w:ind w:left="284" w:hanging="284"/>
        <w:jc w:val="both"/>
        <w:rPr>
          <w:rFonts w:ascii="Times New Roman" w:eastAsia="Times New Roman" w:hAnsi="Times New Roman"/>
          <w:color w:val="0F1115"/>
          <w:sz w:val="28"/>
          <w:szCs w:val="28"/>
        </w:rPr>
      </w:pPr>
      <w:r w:rsidRPr="00057128">
        <w:rPr>
          <w:rFonts w:ascii="Times New Roman" w:eastAsia="Times New Roman" w:hAnsi="Times New Roman"/>
          <w:b/>
          <w:bCs/>
          <w:color w:val="0F1115"/>
          <w:sz w:val="28"/>
          <w:szCs w:val="28"/>
        </w:rPr>
        <w:t>Алгоритмизация:</w:t>
      </w:r>
      <w:r w:rsidRPr="00057128">
        <w:rPr>
          <w:rFonts w:ascii="Times New Roman" w:eastAsia="Times New Roman" w:hAnsi="Times New Roman"/>
          <w:color w:val="0F1115"/>
          <w:sz w:val="28"/>
          <w:szCs w:val="28"/>
        </w:rPr>
        <w:t xml:space="preserve"> каждый тип задач снабдить жёсткой карточкой-инструкцией с визуальной схемой – от чтения условия до записи ответа. Учить действовать строго по алгоритму, не пытаясь «угадать» решение.</w:t>
      </w:r>
    </w:p>
    <w:p w:rsidR="00C06A0A" w:rsidRPr="00057128" w:rsidRDefault="00C06A0A" w:rsidP="00C06A0A">
      <w:pPr>
        <w:spacing w:line="360" w:lineRule="auto"/>
        <w:rPr>
          <w:rFonts w:eastAsia="Times New Roman"/>
          <w:b/>
          <w:bCs/>
          <w:i/>
          <w:iCs/>
          <w:color w:val="000000" w:themeColor="text1"/>
          <w:sz w:val="28"/>
          <w:szCs w:val="28"/>
        </w:rPr>
      </w:pPr>
      <w:r w:rsidRPr="00057128">
        <w:rPr>
          <w:rFonts w:eastAsia="Times New Roman"/>
          <w:b/>
          <w:bCs/>
          <w:i/>
          <w:iCs/>
          <w:color w:val="000000" w:themeColor="text1"/>
          <w:sz w:val="28"/>
          <w:szCs w:val="28"/>
        </w:rPr>
        <w:t>Группа «Ученики с базовой подготовкой» (отметка «3»)</w:t>
      </w:r>
    </w:p>
    <w:p w:rsidR="00C06A0A" w:rsidRPr="00057128" w:rsidRDefault="00C06A0A" w:rsidP="00C06A0A">
      <w:pPr>
        <w:jc w:val="both"/>
        <w:rPr>
          <w:rFonts w:eastAsia="Times New Roman"/>
          <w:sz w:val="28"/>
          <w:szCs w:val="28"/>
        </w:rPr>
      </w:pPr>
      <w:r w:rsidRPr="00057128">
        <w:rPr>
          <w:rFonts w:eastAsia="Times New Roman"/>
          <w:b/>
          <w:bCs/>
          <w:sz w:val="28"/>
          <w:szCs w:val="28"/>
        </w:rPr>
        <w:t>Предметная подготовка:</w:t>
      </w:r>
      <w:r w:rsidRPr="00057128">
        <w:rPr>
          <w:rFonts w:eastAsia="Times New Roman"/>
          <w:sz w:val="28"/>
          <w:szCs w:val="28"/>
        </w:rPr>
        <w:t xml:space="preserve"> с</w:t>
      </w:r>
      <w:r w:rsidRPr="00057128">
        <w:rPr>
          <w:rFonts w:eastAsia="Times New Roman"/>
          <w:color w:val="0F1115"/>
          <w:sz w:val="28"/>
          <w:szCs w:val="28"/>
        </w:rPr>
        <w:t>табильно решают первые практико-ориентированные задачи (задание 1 – 69,27%, задание 5 – 72,40%) и основы геометрии на клетке (задание 18 – 83,59%).</w:t>
      </w: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b/>
          <w:bCs/>
          <w:color w:val="0F1115"/>
          <w:sz w:val="28"/>
          <w:szCs w:val="28"/>
        </w:rPr>
        <w:t>Типичные дефициты:</w:t>
      </w:r>
      <w:r w:rsidRPr="00057128">
        <w:rPr>
          <w:rFonts w:eastAsia="Times New Roman"/>
          <w:color w:val="0F1115"/>
          <w:sz w:val="28"/>
          <w:szCs w:val="28"/>
        </w:rPr>
        <w:t xml:space="preserve"> испытывают трудности с уравнениями и неравенствами Части 2 (задание 20 – 12,89%) и базовыми текстовыми задачами на составление уравнений (задания 2–4 выполняют лишь около 40%).</w:t>
      </w: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b/>
          <w:bCs/>
          <w:i/>
          <w:iCs/>
          <w:color w:val="0F1115"/>
          <w:sz w:val="28"/>
          <w:szCs w:val="28"/>
        </w:rPr>
        <w:t>Зоны роста:</w:t>
      </w:r>
      <w:r w:rsidRPr="00057128">
        <w:rPr>
          <w:rFonts w:eastAsia="Times New Roman"/>
          <w:color w:val="0F1115"/>
          <w:sz w:val="28"/>
          <w:szCs w:val="28"/>
        </w:rPr>
        <w:t xml:space="preserve"> развитие навыков моделирования текстовых задач, освоение алгоритмов решения квадратных и дробно-рациональных неравенств.</w:t>
      </w:r>
    </w:p>
    <w:p w:rsidR="00C06A0A" w:rsidRPr="00057128" w:rsidRDefault="00C06A0A" w:rsidP="00C06A0A">
      <w:pPr>
        <w:shd w:val="clear" w:color="auto" w:fill="FFFFFF"/>
        <w:spacing w:line="360" w:lineRule="auto"/>
        <w:ind w:left="-73"/>
        <w:jc w:val="both"/>
        <w:rPr>
          <w:rFonts w:eastAsia="Times New Roman"/>
          <w:b/>
          <w:bCs/>
          <w:i/>
          <w:iCs/>
          <w:color w:val="0F1115"/>
          <w:sz w:val="28"/>
          <w:szCs w:val="28"/>
        </w:rPr>
      </w:pPr>
      <w:proofErr w:type="spellStart"/>
      <w:r w:rsidRPr="00057128">
        <w:rPr>
          <w:rFonts w:eastAsia="Times New Roman"/>
          <w:b/>
          <w:bCs/>
          <w:i/>
          <w:iCs/>
          <w:color w:val="0F1115"/>
          <w:sz w:val="28"/>
          <w:szCs w:val="28"/>
        </w:rPr>
        <w:t>Метапредметный</w:t>
      </w:r>
      <w:proofErr w:type="spellEnd"/>
      <w:r w:rsidRPr="00057128">
        <w:rPr>
          <w:rFonts w:eastAsia="Times New Roman"/>
          <w:b/>
          <w:bCs/>
          <w:i/>
          <w:iCs/>
          <w:color w:val="0F1115"/>
          <w:sz w:val="28"/>
          <w:szCs w:val="28"/>
        </w:rPr>
        <w:t xml:space="preserve"> анализ (дефициты ФГОС)</w:t>
      </w: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b/>
          <w:bCs/>
          <w:color w:val="0F1115"/>
          <w:sz w:val="28"/>
          <w:szCs w:val="28"/>
        </w:rPr>
        <w:t>Познавательные УУД:</w:t>
      </w:r>
      <w:r w:rsidRPr="00057128">
        <w:rPr>
          <w:rFonts w:eastAsia="Times New Roman"/>
          <w:color w:val="0F1115"/>
          <w:sz w:val="28"/>
          <w:szCs w:val="28"/>
        </w:rPr>
        <w:t xml:space="preserve"> слабо развито действие структурирования информации – не умеют составлять краткую запись (таблицу, схему, чертёж) для задачи с несколькими величинами. Затрудняются в установлении причинно-следственных связей между условием и уравнением. Испытывают сложности при работе с косвенно выраженными данными (например, «на час позже» не связывают с разностью времён).</w:t>
      </w: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b/>
          <w:bCs/>
          <w:color w:val="0F1115"/>
          <w:sz w:val="28"/>
          <w:szCs w:val="28"/>
        </w:rPr>
        <w:t>Регулятивные УУД:</w:t>
      </w:r>
      <w:r w:rsidRPr="00057128">
        <w:rPr>
          <w:rFonts w:eastAsia="Times New Roman"/>
          <w:color w:val="0F1115"/>
          <w:sz w:val="28"/>
          <w:szCs w:val="28"/>
        </w:rPr>
        <w:t xml:space="preserve"> навык планирования присутствует только на знакомом, многократно отработанном материале. При встрече с нестандартной формулировкой план не корректируется – ученик «застревает» на первом способе, даже если он ведёт в тупик. Не используют черновик для предварительных пробных действий.</w:t>
      </w: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b/>
          <w:bCs/>
          <w:color w:val="0F1115"/>
          <w:sz w:val="28"/>
          <w:szCs w:val="28"/>
        </w:rPr>
        <w:t>Коммуникативные УУД:</w:t>
      </w:r>
      <w:r w:rsidRPr="00057128">
        <w:rPr>
          <w:rFonts w:eastAsia="Times New Roman"/>
          <w:color w:val="0F1115"/>
          <w:sz w:val="28"/>
          <w:szCs w:val="28"/>
        </w:rPr>
        <w:t xml:space="preserve"> недостаточно развита смысловая догадка – не умеют восстанавливать пропущенные промежуточные данные. Например, фраза «затем снизил скорость на 10 км/ч» воспринимается формально, без вывода о новом значении скорости. Испытывают затруднения при формулировке вопросов к условию задачи.</w:t>
      </w:r>
    </w:p>
    <w:p w:rsidR="00C06A0A" w:rsidRPr="00057128" w:rsidRDefault="00C06A0A" w:rsidP="00C06A0A">
      <w:pPr>
        <w:shd w:val="clear" w:color="auto" w:fill="FFFFFF"/>
        <w:spacing w:line="360" w:lineRule="auto"/>
        <w:rPr>
          <w:rFonts w:eastAsia="Times New Roman"/>
          <w:b/>
          <w:bCs/>
          <w:i/>
          <w:iCs/>
          <w:color w:val="0F1115"/>
          <w:sz w:val="28"/>
          <w:szCs w:val="28"/>
        </w:rPr>
      </w:pPr>
      <w:r w:rsidRPr="00057128">
        <w:rPr>
          <w:rFonts w:eastAsia="Times New Roman"/>
          <w:b/>
          <w:bCs/>
          <w:i/>
          <w:iCs/>
          <w:color w:val="0F1115"/>
          <w:sz w:val="28"/>
          <w:szCs w:val="28"/>
        </w:rPr>
        <w:t>Рекомендации для учителей по работе с группой (приемы//методы//технологии)</w:t>
      </w:r>
    </w:p>
    <w:p w:rsidR="00C06A0A" w:rsidRPr="00057128" w:rsidRDefault="00C06A0A" w:rsidP="00C06A0A">
      <w:pPr>
        <w:pStyle w:val="af9"/>
        <w:numPr>
          <w:ilvl w:val="0"/>
          <w:numId w:val="10"/>
        </w:numPr>
        <w:shd w:val="clear" w:color="auto" w:fill="FFFFFF"/>
        <w:tabs>
          <w:tab w:val="clear" w:pos="720"/>
        </w:tabs>
        <w:ind w:left="284"/>
        <w:jc w:val="both"/>
        <w:rPr>
          <w:rFonts w:ascii="Times New Roman" w:eastAsia="Times New Roman" w:hAnsi="Times New Roman"/>
          <w:color w:val="0F1115"/>
          <w:sz w:val="28"/>
          <w:szCs w:val="28"/>
        </w:rPr>
      </w:pPr>
      <w:r w:rsidRPr="00057128">
        <w:rPr>
          <w:rFonts w:ascii="Times New Roman" w:eastAsia="Times New Roman" w:hAnsi="Times New Roman"/>
          <w:b/>
          <w:bCs/>
          <w:color w:val="0F1115"/>
          <w:sz w:val="28"/>
          <w:szCs w:val="28"/>
        </w:rPr>
        <w:lastRenderedPageBreak/>
        <w:t>Метод «Таблица как опора»:</w:t>
      </w:r>
      <w:r w:rsidRPr="00057128">
        <w:rPr>
          <w:rFonts w:ascii="Times New Roman" w:eastAsia="Times New Roman" w:hAnsi="Times New Roman"/>
          <w:color w:val="0F1115"/>
          <w:sz w:val="28"/>
          <w:szCs w:val="28"/>
        </w:rPr>
        <w:t xml:space="preserve"> ввести обязательное требование: перед решением любой текстовой задачи заполнять унифицированную таблицу (для движения – S-V-T, для работы – A-P-T, для смесей – масса-%-вещество). Без заполненной таблицы задачу не начинать.</w:t>
      </w:r>
    </w:p>
    <w:p w:rsidR="00C06A0A" w:rsidRPr="00057128" w:rsidRDefault="00C06A0A" w:rsidP="00C06A0A">
      <w:pPr>
        <w:pStyle w:val="af9"/>
        <w:numPr>
          <w:ilvl w:val="0"/>
          <w:numId w:val="10"/>
        </w:numPr>
        <w:shd w:val="clear" w:color="auto" w:fill="FFFFFF"/>
        <w:tabs>
          <w:tab w:val="clear" w:pos="720"/>
        </w:tabs>
        <w:ind w:left="284"/>
        <w:jc w:val="both"/>
        <w:rPr>
          <w:rFonts w:ascii="Times New Roman" w:eastAsia="Times New Roman" w:hAnsi="Times New Roman"/>
          <w:color w:val="0F1115"/>
          <w:sz w:val="28"/>
          <w:szCs w:val="28"/>
        </w:rPr>
      </w:pPr>
      <w:r w:rsidRPr="00057128">
        <w:rPr>
          <w:rFonts w:ascii="Times New Roman" w:eastAsia="Times New Roman" w:hAnsi="Times New Roman"/>
          <w:b/>
          <w:bCs/>
          <w:color w:val="0F1115"/>
          <w:sz w:val="28"/>
          <w:szCs w:val="28"/>
        </w:rPr>
        <w:t>Приём «Переформулируй условие»:</w:t>
      </w:r>
      <w:r w:rsidRPr="00057128">
        <w:rPr>
          <w:rFonts w:ascii="Times New Roman" w:eastAsia="Times New Roman" w:hAnsi="Times New Roman"/>
          <w:color w:val="0F1115"/>
          <w:sz w:val="28"/>
          <w:szCs w:val="28"/>
        </w:rPr>
        <w:t xml:space="preserve"> давать задание переписать условие задачи в виде цепочки коротких предложений, убирая лишнюю информацию и выделяя только числовые зависимости и искомые величины.</w:t>
      </w:r>
    </w:p>
    <w:p w:rsidR="00C06A0A" w:rsidRPr="00057128" w:rsidRDefault="00C06A0A" w:rsidP="00C06A0A">
      <w:pPr>
        <w:pStyle w:val="af9"/>
        <w:numPr>
          <w:ilvl w:val="0"/>
          <w:numId w:val="10"/>
        </w:numPr>
        <w:shd w:val="clear" w:color="auto" w:fill="FFFFFF"/>
        <w:tabs>
          <w:tab w:val="clear" w:pos="720"/>
        </w:tabs>
        <w:ind w:left="284"/>
        <w:jc w:val="both"/>
        <w:rPr>
          <w:rFonts w:ascii="Times New Roman" w:eastAsia="Times New Roman" w:hAnsi="Times New Roman"/>
          <w:color w:val="0F1115"/>
          <w:sz w:val="28"/>
          <w:szCs w:val="28"/>
        </w:rPr>
      </w:pPr>
      <w:r w:rsidRPr="00057128">
        <w:rPr>
          <w:rFonts w:ascii="Times New Roman" w:eastAsia="Times New Roman" w:hAnsi="Times New Roman"/>
          <w:b/>
          <w:bCs/>
          <w:color w:val="0F1115"/>
          <w:sz w:val="28"/>
          <w:szCs w:val="28"/>
        </w:rPr>
        <w:t>Практикум «Уравнение по фразе»:</w:t>
      </w:r>
      <w:r w:rsidRPr="00057128">
        <w:rPr>
          <w:rFonts w:ascii="Times New Roman" w:eastAsia="Times New Roman" w:hAnsi="Times New Roman"/>
          <w:color w:val="0F1115"/>
          <w:sz w:val="28"/>
          <w:szCs w:val="28"/>
        </w:rPr>
        <w:t xml:space="preserve"> ежедневно 5 минут устной работы: учитель произносит типовую фразу («на 3 больше», «в 2 раза меньше», «на 4 км/ч быстрее», «на 1 час позже»), ученики записывают соответствующее уравнение с переменной – это снимает барьер перевода естественного языка на язык алгебры.</w:t>
      </w:r>
    </w:p>
    <w:p w:rsidR="00C06A0A" w:rsidRPr="00057128" w:rsidRDefault="00C06A0A" w:rsidP="00C06A0A">
      <w:pPr>
        <w:pStyle w:val="af9"/>
        <w:numPr>
          <w:ilvl w:val="0"/>
          <w:numId w:val="10"/>
        </w:numPr>
        <w:shd w:val="clear" w:color="auto" w:fill="FFFFFF"/>
        <w:tabs>
          <w:tab w:val="clear" w:pos="720"/>
        </w:tabs>
        <w:spacing w:after="0"/>
        <w:ind w:left="284"/>
        <w:jc w:val="both"/>
        <w:rPr>
          <w:rFonts w:ascii="Times New Roman" w:eastAsia="Times New Roman" w:hAnsi="Times New Roman"/>
          <w:color w:val="0F1115"/>
          <w:sz w:val="28"/>
          <w:szCs w:val="28"/>
        </w:rPr>
      </w:pPr>
      <w:r w:rsidRPr="00057128">
        <w:rPr>
          <w:rFonts w:ascii="Times New Roman" w:eastAsia="Times New Roman" w:hAnsi="Times New Roman"/>
          <w:b/>
          <w:bCs/>
          <w:color w:val="0F1115"/>
          <w:sz w:val="28"/>
          <w:szCs w:val="28"/>
        </w:rPr>
        <w:t>Приём «Найди и объясни ошибку»:</w:t>
      </w:r>
      <w:r w:rsidRPr="00057128">
        <w:rPr>
          <w:rFonts w:ascii="Times New Roman" w:eastAsia="Times New Roman" w:hAnsi="Times New Roman"/>
          <w:color w:val="0F1115"/>
          <w:sz w:val="28"/>
          <w:szCs w:val="28"/>
        </w:rPr>
        <w:t xml:space="preserve"> регулярно давать готовые решения с намеренно допущенными типичными ошибками (знаки при переносе, раскрытие скобок, потеря корней) – ученики должны найти ошибку и объяснить, почему она возникла. Развивает критичность мышления и самоконтроль.</w:t>
      </w:r>
    </w:p>
    <w:p w:rsidR="00C06A0A" w:rsidRPr="00057128" w:rsidRDefault="00C06A0A" w:rsidP="00C06A0A">
      <w:pPr>
        <w:shd w:val="clear" w:color="auto" w:fill="FFFFFF"/>
        <w:spacing w:line="360" w:lineRule="auto"/>
        <w:rPr>
          <w:rFonts w:eastAsia="Times New Roman"/>
          <w:b/>
          <w:bCs/>
          <w:i/>
          <w:iCs/>
          <w:color w:val="000000" w:themeColor="text1"/>
          <w:sz w:val="28"/>
          <w:szCs w:val="28"/>
        </w:rPr>
      </w:pPr>
      <w:r w:rsidRPr="00057128">
        <w:rPr>
          <w:rFonts w:eastAsia="Times New Roman"/>
          <w:b/>
          <w:bCs/>
          <w:i/>
          <w:iCs/>
          <w:color w:val="000000" w:themeColor="text1"/>
          <w:sz w:val="28"/>
          <w:szCs w:val="28"/>
        </w:rPr>
        <w:t>Группа «Ученики с повышенной подготовкой» (отметка «4»)</w:t>
      </w: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b/>
          <w:bCs/>
          <w:color w:val="0F1115"/>
          <w:sz w:val="28"/>
          <w:szCs w:val="28"/>
        </w:rPr>
        <w:t>Предметная подготовка</w:t>
      </w:r>
      <w:r w:rsidRPr="00057128">
        <w:rPr>
          <w:rFonts w:eastAsia="Times New Roman"/>
          <w:color w:val="0F1115"/>
          <w:sz w:val="28"/>
          <w:szCs w:val="28"/>
        </w:rPr>
        <w:t>: успешно освоили Часть 1, средний процент выполнения большинства базовых заданий превышает 80–90%.</w:t>
      </w: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b/>
          <w:bCs/>
          <w:color w:val="0F1115"/>
          <w:sz w:val="28"/>
          <w:szCs w:val="28"/>
        </w:rPr>
        <w:t>Типичные дефициты:</w:t>
      </w:r>
      <w:r w:rsidRPr="00057128">
        <w:rPr>
          <w:rFonts w:eastAsia="Times New Roman"/>
          <w:color w:val="0F1115"/>
          <w:sz w:val="28"/>
          <w:szCs w:val="28"/>
        </w:rPr>
        <w:t xml:space="preserve"> резкий спад при переходе к развернутым доказательствам в геометрии (задание 24 – всего 0,52%) и построению сложных графиков функций (задание 22 – 0,19%).</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Зоны роста:</w:t>
      </w:r>
      <w:r w:rsidRPr="00057128">
        <w:rPr>
          <w:rFonts w:eastAsia="Times New Roman"/>
          <w:color w:val="0F1115"/>
          <w:sz w:val="28"/>
          <w:szCs w:val="28"/>
        </w:rPr>
        <w:t xml:space="preserve"> обучение строгому математическому языку и аргументации, разбор задач с параметрами или модулями.</w:t>
      </w:r>
    </w:p>
    <w:p w:rsidR="00C06A0A" w:rsidRPr="00057128" w:rsidRDefault="00C06A0A" w:rsidP="00C06A0A">
      <w:pPr>
        <w:shd w:val="clear" w:color="auto" w:fill="FFFFFF"/>
        <w:spacing w:line="276" w:lineRule="auto"/>
        <w:rPr>
          <w:rFonts w:eastAsia="Times New Roman"/>
          <w:b/>
          <w:bCs/>
          <w:i/>
          <w:iCs/>
          <w:color w:val="0F1115"/>
          <w:sz w:val="28"/>
          <w:szCs w:val="28"/>
        </w:rPr>
      </w:pPr>
      <w:proofErr w:type="spellStart"/>
      <w:r w:rsidRPr="00057128">
        <w:rPr>
          <w:rFonts w:eastAsia="Times New Roman"/>
          <w:b/>
          <w:bCs/>
          <w:i/>
          <w:iCs/>
          <w:color w:val="0F1115"/>
          <w:sz w:val="28"/>
          <w:szCs w:val="28"/>
        </w:rPr>
        <w:t>Метапредметный</w:t>
      </w:r>
      <w:proofErr w:type="spellEnd"/>
      <w:r w:rsidRPr="00057128">
        <w:rPr>
          <w:rFonts w:eastAsia="Times New Roman"/>
          <w:b/>
          <w:bCs/>
          <w:i/>
          <w:iCs/>
          <w:color w:val="0F1115"/>
          <w:sz w:val="28"/>
          <w:szCs w:val="28"/>
        </w:rPr>
        <w:t xml:space="preserve"> анализ (дефициты ФГОС)</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Познавательные УУД:</w:t>
      </w:r>
      <w:r w:rsidRPr="00057128">
        <w:rPr>
          <w:rFonts w:eastAsia="Times New Roman"/>
          <w:color w:val="0F1115"/>
          <w:sz w:val="28"/>
          <w:szCs w:val="28"/>
        </w:rPr>
        <w:t xml:space="preserve"> дефицит дедуктивных умений – ученики умеют решать по алгоритму, но не выстраивают логическую цепочку «дано → свойство → признак → вывод». Не владеют методом поиска </w:t>
      </w:r>
      <w:proofErr w:type="spellStart"/>
      <w:r w:rsidRPr="00057128">
        <w:rPr>
          <w:rFonts w:eastAsia="Times New Roman"/>
          <w:color w:val="0F1115"/>
          <w:sz w:val="28"/>
          <w:szCs w:val="28"/>
        </w:rPr>
        <w:t>контрпримера</w:t>
      </w:r>
      <w:proofErr w:type="spellEnd"/>
      <w:r w:rsidRPr="00057128">
        <w:rPr>
          <w:rFonts w:eastAsia="Times New Roman"/>
          <w:color w:val="0F1115"/>
          <w:sz w:val="28"/>
          <w:szCs w:val="28"/>
        </w:rPr>
        <w:t xml:space="preserve"> для опровержения ложных утверждений (задание 19 выполняют, но доказательство не строят). Затрудняются в знаково-символическом переводе: аналитическая форма → графическая и обратно (задание 22).</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Регулятивные УУД:</w:t>
      </w:r>
      <w:r w:rsidRPr="00057128">
        <w:rPr>
          <w:rFonts w:eastAsia="Times New Roman"/>
          <w:color w:val="0F1115"/>
          <w:sz w:val="28"/>
          <w:szCs w:val="28"/>
        </w:rPr>
        <w:t xml:space="preserve"> нарушена стратегия распределения времени на экзамене – перерасход времени на простые задания Части 1 (многократная перепроверка) в ущерб сложным заданиям Части 2. Отсутствует навык «отложенного решения» – не могут вернуться к пропущенной задаче после выполнения других. Не используют рациональные приёмы проверки (подстановка, оценка).</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lastRenderedPageBreak/>
        <w:t>Коммуникативные УУД:</w:t>
      </w:r>
      <w:r w:rsidRPr="00057128">
        <w:rPr>
          <w:rFonts w:eastAsia="Times New Roman"/>
          <w:color w:val="0F1115"/>
          <w:sz w:val="28"/>
          <w:szCs w:val="28"/>
        </w:rPr>
        <w:t xml:space="preserve"> не сформирована культура оформления развёрнутого ответа. Запись решения содержит пропуски логических звеньев, не используются связки </w:t>
      </w:r>
      <w:proofErr w:type="gramStart"/>
      <w:r w:rsidRPr="00057128">
        <w:rPr>
          <w:rFonts w:eastAsia="Times New Roman"/>
          <w:color w:val="0F1115"/>
          <w:sz w:val="28"/>
          <w:szCs w:val="28"/>
        </w:rPr>
        <w:t>«следовательно</w:t>
      </w:r>
      <w:proofErr w:type="gramEnd"/>
      <w:r w:rsidRPr="00057128">
        <w:rPr>
          <w:rFonts w:eastAsia="Times New Roman"/>
          <w:color w:val="0F1115"/>
          <w:sz w:val="28"/>
          <w:szCs w:val="28"/>
        </w:rPr>
        <w:t>», «по теореме о…», «из условия следует, что…», «что и требовалось доказать». Эксперт не может восстановить ход мысли ученика, что приводит к потере баллов даже при верной идее.</w:t>
      </w:r>
    </w:p>
    <w:p w:rsidR="00C06A0A" w:rsidRPr="00057128" w:rsidRDefault="00C06A0A" w:rsidP="00C06A0A">
      <w:pPr>
        <w:shd w:val="clear" w:color="auto" w:fill="FFFFFF"/>
        <w:spacing w:line="276" w:lineRule="auto"/>
        <w:ind w:left="-76"/>
        <w:jc w:val="both"/>
        <w:rPr>
          <w:rFonts w:eastAsia="Times New Roman"/>
          <w:i/>
          <w:iCs/>
          <w:color w:val="0F1115"/>
          <w:sz w:val="28"/>
          <w:szCs w:val="28"/>
        </w:rPr>
      </w:pPr>
      <w:r w:rsidRPr="00057128">
        <w:rPr>
          <w:rFonts w:eastAsia="Times New Roman"/>
          <w:b/>
          <w:bCs/>
          <w:i/>
          <w:iCs/>
          <w:color w:val="0F1115"/>
          <w:sz w:val="28"/>
          <w:szCs w:val="28"/>
        </w:rPr>
        <w:t>Рекомендации для учителей по работе с группой (приемы//методы//технологии)</w:t>
      </w:r>
    </w:p>
    <w:p w:rsidR="00C06A0A" w:rsidRPr="00057128" w:rsidRDefault="00C06A0A" w:rsidP="00C06A0A">
      <w:pPr>
        <w:numPr>
          <w:ilvl w:val="0"/>
          <w:numId w:val="11"/>
        </w:numPr>
        <w:shd w:val="clear" w:color="auto" w:fill="FFFFFF"/>
        <w:tabs>
          <w:tab w:val="clear" w:pos="720"/>
        </w:tabs>
        <w:spacing w:line="276" w:lineRule="auto"/>
        <w:ind w:left="284"/>
        <w:jc w:val="both"/>
        <w:rPr>
          <w:rFonts w:eastAsia="Times New Roman"/>
          <w:color w:val="0F1115"/>
          <w:sz w:val="28"/>
          <w:szCs w:val="28"/>
        </w:rPr>
      </w:pPr>
      <w:r w:rsidRPr="00057128">
        <w:rPr>
          <w:rFonts w:eastAsia="Times New Roman"/>
          <w:b/>
          <w:bCs/>
          <w:color w:val="0F1115"/>
          <w:sz w:val="28"/>
          <w:szCs w:val="28"/>
        </w:rPr>
        <w:t>Технология «Экспертная проверка»:</w:t>
      </w:r>
      <w:r w:rsidRPr="00057128">
        <w:rPr>
          <w:rFonts w:eastAsia="Times New Roman"/>
          <w:color w:val="0F1115"/>
          <w:sz w:val="28"/>
          <w:szCs w:val="28"/>
        </w:rPr>
        <w:t xml:space="preserve"> раз в две недели давать 3–4 реальных ученических работы (анонимно) с разными баллами за задание 23 или 24. Задача группы – выставить балл по критериям ФИПИ и письменно аргументировать своё решение. Это развивает навык оценки чужой и собственной логики.</w:t>
      </w:r>
    </w:p>
    <w:p w:rsidR="00C06A0A" w:rsidRPr="00057128" w:rsidRDefault="00C06A0A" w:rsidP="00C06A0A">
      <w:pPr>
        <w:numPr>
          <w:ilvl w:val="0"/>
          <w:numId w:val="11"/>
        </w:numPr>
        <w:shd w:val="clear" w:color="auto" w:fill="FFFFFF"/>
        <w:tabs>
          <w:tab w:val="clear" w:pos="720"/>
        </w:tabs>
        <w:spacing w:line="276" w:lineRule="auto"/>
        <w:ind w:left="284"/>
        <w:jc w:val="both"/>
        <w:rPr>
          <w:rFonts w:eastAsia="Times New Roman"/>
          <w:color w:val="0F1115"/>
          <w:sz w:val="28"/>
          <w:szCs w:val="28"/>
        </w:rPr>
      </w:pPr>
      <w:r w:rsidRPr="00057128">
        <w:rPr>
          <w:rFonts w:eastAsia="Times New Roman"/>
          <w:b/>
          <w:bCs/>
          <w:color w:val="0F1115"/>
          <w:sz w:val="28"/>
          <w:szCs w:val="28"/>
        </w:rPr>
        <w:t xml:space="preserve">Приём «Скелет решения»: </w:t>
      </w:r>
      <w:r w:rsidRPr="00057128">
        <w:rPr>
          <w:rFonts w:eastAsia="Times New Roman"/>
          <w:color w:val="0F1115"/>
          <w:sz w:val="28"/>
          <w:szCs w:val="28"/>
        </w:rPr>
        <w:t>перед записью развёрнутого ответа ученик обязан составить на черновике план из 3–5 пунктов (что доказываем первым, что вторым, какие теоремы или признаки используются). Только затем – подробное оформление.</w:t>
      </w:r>
    </w:p>
    <w:p w:rsidR="00C06A0A" w:rsidRPr="00057128" w:rsidRDefault="00C06A0A" w:rsidP="00C06A0A">
      <w:pPr>
        <w:numPr>
          <w:ilvl w:val="0"/>
          <w:numId w:val="11"/>
        </w:numPr>
        <w:shd w:val="clear" w:color="auto" w:fill="FFFFFF"/>
        <w:tabs>
          <w:tab w:val="clear" w:pos="720"/>
        </w:tabs>
        <w:spacing w:line="276" w:lineRule="auto"/>
        <w:ind w:left="284"/>
        <w:jc w:val="both"/>
        <w:rPr>
          <w:rFonts w:eastAsia="Times New Roman"/>
          <w:color w:val="0F1115"/>
          <w:sz w:val="28"/>
          <w:szCs w:val="28"/>
        </w:rPr>
      </w:pPr>
      <w:r w:rsidRPr="00057128">
        <w:rPr>
          <w:rFonts w:eastAsia="Times New Roman"/>
          <w:b/>
          <w:bCs/>
          <w:color w:val="0F1115"/>
          <w:sz w:val="28"/>
          <w:szCs w:val="28"/>
        </w:rPr>
        <w:t>Графический практикум:</w:t>
      </w:r>
      <w:r w:rsidRPr="00057128">
        <w:rPr>
          <w:rFonts w:eastAsia="Times New Roman"/>
          <w:color w:val="0F1115"/>
          <w:sz w:val="28"/>
          <w:szCs w:val="28"/>
        </w:rPr>
        <w:t xml:space="preserve"> еженедельно решать одно задание 22 двумя способами (аналитически и графически), сравнивать результаты, делать вывод о преимуществах каждого метода. Включать задачи с параметром, где графический метод даёт наглядное и быстрое решение.</w:t>
      </w:r>
    </w:p>
    <w:p w:rsidR="00C06A0A" w:rsidRPr="00057128" w:rsidRDefault="00C06A0A" w:rsidP="00C06A0A">
      <w:pPr>
        <w:numPr>
          <w:ilvl w:val="0"/>
          <w:numId w:val="11"/>
        </w:numPr>
        <w:shd w:val="clear" w:color="auto" w:fill="FFFFFF"/>
        <w:tabs>
          <w:tab w:val="clear" w:pos="720"/>
        </w:tabs>
        <w:spacing w:line="276" w:lineRule="auto"/>
        <w:ind w:left="284"/>
        <w:jc w:val="both"/>
        <w:rPr>
          <w:rFonts w:eastAsia="Times New Roman"/>
          <w:color w:val="0F1115"/>
          <w:sz w:val="28"/>
          <w:szCs w:val="28"/>
        </w:rPr>
      </w:pPr>
      <w:r w:rsidRPr="00057128">
        <w:rPr>
          <w:rFonts w:eastAsia="Times New Roman"/>
          <w:b/>
          <w:bCs/>
          <w:color w:val="0F1115"/>
          <w:sz w:val="28"/>
          <w:szCs w:val="28"/>
        </w:rPr>
        <w:t>Работа с критериями:</w:t>
      </w:r>
      <w:r w:rsidRPr="00057128">
        <w:rPr>
          <w:rFonts w:eastAsia="Times New Roman"/>
          <w:color w:val="0F1115"/>
          <w:sz w:val="28"/>
          <w:szCs w:val="28"/>
        </w:rPr>
        <w:t xml:space="preserve"> детально разбирать критерии оценивания заданий с развёрнутым ответом, показывать, за что снимают баллы, учить писать «</w:t>
      </w:r>
      <w:proofErr w:type="spellStart"/>
      <w:r w:rsidRPr="00057128">
        <w:rPr>
          <w:rFonts w:eastAsia="Times New Roman"/>
          <w:color w:val="0F1115"/>
          <w:sz w:val="28"/>
          <w:szCs w:val="28"/>
        </w:rPr>
        <w:t>экспертоориентированные</w:t>
      </w:r>
      <w:proofErr w:type="spellEnd"/>
      <w:r w:rsidRPr="00057128">
        <w:rPr>
          <w:rFonts w:eastAsia="Times New Roman"/>
          <w:color w:val="0F1115"/>
          <w:sz w:val="28"/>
          <w:szCs w:val="28"/>
        </w:rPr>
        <w:t>» тексты – кратко, но без потери логических связей.</w:t>
      </w:r>
    </w:p>
    <w:p w:rsidR="00C06A0A" w:rsidRPr="00057128" w:rsidRDefault="00C06A0A" w:rsidP="00C06A0A">
      <w:pPr>
        <w:shd w:val="clear" w:color="auto" w:fill="FFFFFF"/>
        <w:spacing w:line="360" w:lineRule="auto"/>
        <w:rPr>
          <w:rFonts w:eastAsia="Times New Roman"/>
          <w:b/>
          <w:bCs/>
          <w:i/>
          <w:iCs/>
          <w:color w:val="000000" w:themeColor="text1"/>
          <w:sz w:val="28"/>
          <w:szCs w:val="28"/>
        </w:rPr>
      </w:pPr>
      <w:r w:rsidRPr="00057128">
        <w:rPr>
          <w:rFonts w:eastAsia="Times New Roman"/>
          <w:b/>
          <w:bCs/>
          <w:i/>
          <w:iCs/>
          <w:color w:val="000000" w:themeColor="text1"/>
          <w:sz w:val="28"/>
          <w:szCs w:val="28"/>
        </w:rPr>
        <w:t>Группа «Ученики с высокой подготовкой» (отметка «5»)</w:t>
      </w: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b/>
          <w:bCs/>
          <w:color w:val="0F1115"/>
          <w:sz w:val="28"/>
          <w:szCs w:val="28"/>
        </w:rPr>
        <w:t>Предметная подготовка:</w:t>
      </w:r>
      <w:r w:rsidRPr="00057128">
        <w:rPr>
          <w:rFonts w:eastAsia="Times New Roman"/>
          <w:color w:val="0F1115"/>
          <w:sz w:val="28"/>
          <w:szCs w:val="28"/>
        </w:rPr>
        <w:t xml:space="preserve"> демонстрируют абсолютное освоение Части 1 (результаты близки к 100%), около половины успешно справляются с алгеброй повышенной сложности (задание 20 – 49,56%, задание 21 – 47,76%).</w:t>
      </w: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b/>
          <w:bCs/>
          <w:color w:val="0F1115"/>
          <w:sz w:val="28"/>
          <w:szCs w:val="28"/>
        </w:rPr>
        <w:t>Типичные дефициты:</w:t>
      </w:r>
      <w:r w:rsidRPr="00057128">
        <w:rPr>
          <w:rFonts w:eastAsia="Times New Roman"/>
          <w:color w:val="0F1115"/>
          <w:sz w:val="28"/>
          <w:szCs w:val="28"/>
        </w:rPr>
        <w:t xml:space="preserve"> критические затруднения вызывают олимпиадные геометрические задачи (задание 25 – 1,04%) и функции высокого уровня (задание 22 – 2,06%).</w:t>
      </w: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b/>
          <w:bCs/>
          <w:color w:val="0F1115"/>
          <w:sz w:val="28"/>
          <w:szCs w:val="28"/>
        </w:rPr>
        <w:t>Зоны роста:</w:t>
      </w:r>
      <w:r w:rsidRPr="00057128">
        <w:rPr>
          <w:rFonts w:eastAsia="Times New Roman"/>
          <w:color w:val="0F1115"/>
          <w:sz w:val="28"/>
          <w:szCs w:val="28"/>
        </w:rPr>
        <w:t xml:space="preserve"> развитие нестандартного геометрического мышления, участие в профильных математических практикумах.</w:t>
      </w:r>
    </w:p>
    <w:p w:rsidR="00C06A0A" w:rsidRPr="00057128" w:rsidRDefault="00C06A0A" w:rsidP="00C06A0A">
      <w:pPr>
        <w:shd w:val="clear" w:color="auto" w:fill="FFFFFF"/>
        <w:spacing w:line="360" w:lineRule="auto"/>
        <w:ind w:left="-76"/>
        <w:jc w:val="both"/>
        <w:rPr>
          <w:rFonts w:eastAsia="Times New Roman"/>
          <w:b/>
          <w:bCs/>
          <w:i/>
          <w:iCs/>
          <w:color w:val="0F1115"/>
          <w:sz w:val="28"/>
          <w:szCs w:val="28"/>
        </w:rPr>
      </w:pPr>
      <w:proofErr w:type="spellStart"/>
      <w:r w:rsidRPr="00057128">
        <w:rPr>
          <w:rFonts w:eastAsia="Times New Roman"/>
          <w:b/>
          <w:bCs/>
          <w:i/>
          <w:iCs/>
          <w:color w:val="0F1115"/>
          <w:sz w:val="28"/>
          <w:szCs w:val="28"/>
        </w:rPr>
        <w:t>Метапредметный</w:t>
      </w:r>
      <w:proofErr w:type="spellEnd"/>
      <w:r w:rsidRPr="00057128">
        <w:rPr>
          <w:rFonts w:eastAsia="Times New Roman"/>
          <w:b/>
          <w:bCs/>
          <w:i/>
          <w:iCs/>
          <w:color w:val="0F1115"/>
          <w:sz w:val="28"/>
          <w:szCs w:val="28"/>
        </w:rPr>
        <w:t xml:space="preserve"> анализ (дефициты ФГОС)</w:t>
      </w: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b/>
          <w:bCs/>
          <w:color w:val="0F1115"/>
          <w:sz w:val="28"/>
          <w:szCs w:val="28"/>
        </w:rPr>
        <w:t>Познавательные УУД:</w:t>
      </w:r>
      <w:r w:rsidRPr="00057128">
        <w:rPr>
          <w:rFonts w:eastAsia="Times New Roman"/>
          <w:color w:val="0F1115"/>
          <w:sz w:val="28"/>
          <w:szCs w:val="28"/>
        </w:rPr>
        <w:t xml:space="preserve"> недостаточно развито умение выдвигать гипотезы и проверять их на предельных и граничных случаях. При столкновении с нестандартной геометрической конфигурацией не используют метод аналогии (не </w:t>
      </w:r>
      <w:r w:rsidRPr="00057128">
        <w:rPr>
          <w:rFonts w:eastAsia="Times New Roman"/>
          <w:color w:val="0F1115"/>
          <w:sz w:val="28"/>
          <w:szCs w:val="28"/>
        </w:rPr>
        <w:lastRenderedPageBreak/>
        <w:t>проводят параллель с ранее изученными олимпиадными конструкциями). Слабо развит перенос знаний из алгебры в геометрию (координатный метод, векторный подход, применение тригонометрических тождеств в геометрических задачах).</w:t>
      </w: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b/>
          <w:bCs/>
          <w:color w:val="0F1115"/>
          <w:sz w:val="28"/>
          <w:szCs w:val="28"/>
        </w:rPr>
        <w:t>Регулятивные УУД:</w:t>
      </w:r>
      <w:r w:rsidRPr="00057128">
        <w:rPr>
          <w:rFonts w:eastAsia="Times New Roman"/>
          <w:color w:val="0F1115"/>
          <w:sz w:val="28"/>
          <w:szCs w:val="28"/>
        </w:rPr>
        <w:t xml:space="preserve"> проявляется когнитивная ригидность – при неудаче первой попытки решения не переключаются на альтернативный подход, а повторяют ту же ошибочную цепочку рассуждений. Не используют эвристические приёмы: введение вспомогательного элемента, рассмотрение предельного случая, оценка сверху/снизу, преобразование фигуры. Отсутствует привычка анализировать, почему выбранный путь не сработал.</w:t>
      </w: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b/>
          <w:bCs/>
          <w:color w:val="0F1115"/>
          <w:sz w:val="28"/>
          <w:szCs w:val="28"/>
        </w:rPr>
        <w:t>Коммуникативные УУД:</w:t>
      </w:r>
      <w:r w:rsidRPr="00057128">
        <w:rPr>
          <w:rFonts w:eastAsia="Times New Roman"/>
          <w:color w:val="0F1115"/>
          <w:sz w:val="28"/>
          <w:szCs w:val="28"/>
        </w:rPr>
        <w:t xml:space="preserve"> письменная речь избыточна (включают лишние подробности, затемняющие суть) или, напротив, излишне свёрнута (пропускают важные обоснования). В доказательствах делаются необоснованные утверждения со словами «это очевидно», что недопустимо в олимпиадной геометрии. Слабо развито умение рецензировать чужие доказательства.</w:t>
      </w:r>
    </w:p>
    <w:p w:rsidR="00C06A0A" w:rsidRPr="00057128" w:rsidRDefault="00C06A0A" w:rsidP="00C06A0A">
      <w:pPr>
        <w:shd w:val="clear" w:color="auto" w:fill="FFFFFF"/>
        <w:spacing w:line="360" w:lineRule="auto"/>
        <w:jc w:val="both"/>
        <w:rPr>
          <w:rFonts w:eastAsia="Times New Roman"/>
          <w:b/>
          <w:bCs/>
          <w:i/>
          <w:iCs/>
          <w:color w:val="0F1115"/>
          <w:sz w:val="28"/>
          <w:szCs w:val="28"/>
        </w:rPr>
      </w:pPr>
      <w:r w:rsidRPr="00057128">
        <w:rPr>
          <w:rFonts w:eastAsia="Times New Roman"/>
          <w:b/>
          <w:bCs/>
          <w:i/>
          <w:iCs/>
          <w:color w:val="0F1115"/>
          <w:sz w:val="28"/>
          <w:szCs w:val="28"/>
        </w:rPr>
        <w:t>Рекомендации для учителей по работе с группой (приемы//методы//технологии)</w:t>
      </w:r>
    </w:p>
    <w:p w:rsidR="00C06A0A" w:rsidRPr="00057128" w:rsidRDefault="00C06A0A" w:rsidP="00C06A0A">
      <w:pPr>
        <w:numPr>
          <w:ilvl w:val="0"/>
          <w:numId w:val="12"/>
        </w:numPr>
        <w:shd w:val="clear" w:color="auto" w:fill="FFFFFF"/>
        <w:tabs>
          <w:tab w:val="clear" w:pos="720"/>
        </w:tabs>
        <w:ind w:left="284"/>
        <w:jc w:val="both"/>
        <w:rPr>
          <w:rFonts w:eastAsia="Times New Roman"/>
          <w:color w:val="0F1115"/>
          <w:sz w:val="28"/>
          <w:szCs w:val="28"/>
        </w:rPr>
      </w:pPr>
      <w:r w:rsidRPr="00057128">
        <w:rPr>
          <w:rFonts w:eastAsia="Times New Roman"/>
          <w:b/>
          <w:bCs/>
          <w:color w:val="0F1115"/>
          <w:sz w:val="28"/>
          <w:szCs w:val="28"/>
        </w:rPr>
        <w:t>Метод «Три решения»:</w:t>
      </w:r>
      <w:r w:rsidRPr="00057128">
        <w:rPr>
          <w:rFonts w:eastAsia="Times New Roman"/>
          <w:color w:val="0F1115"/>
          <w:sz w:val="28"/>
          <w:szCs w:val="28"/>
        </w:rPr>
        <w:t xml:space="preserve"> для каждой сложной задачи (задания 22, 25) требовать найти минимум три способа решения: стандартный алгебраический/геометрический, координатный/векторный и нестандартный (с дополнительным построением, применением инверсии и т.п.). На уроке обсуждать, какой способ короче, изящнее, </w:t>
      </w:r>
      <w:proofErr w:type="spellStart"/>
      <w:r w:rsidRPr="00057128">
        <w:rPr>
          <w:rFonts w:eastAsia="Times New Roman"/>
          <w:color w:val="0F1115"/>
          <w:sz w:val="28"/>
          <w:szCs w:val="28"/>
        </w:rPr>
        <w:t>универсальнее</w:t>
      </w:r>
      <w:proofErr w:type="spellEnd"/>
      <w:r w:rsidRPr="00057128">
        <w:rPr>
          <w:rFonts w:eastAsia="Times New Roman"/>
          <w:color w:val="0F1115"/>
          <w:sz w:val="28"/>
          <w:szCs w:val="28"/>
        </w:rPr>
        <w:t>.</w:t>
      </w:r>
    </w:p>
    <w:p w:rsidR="00C06A0A" w:rsidRPr="00057128" w:rsidRDefault="00C06A0A" w:rsidP="00C06A0A">
      <w:pPr>
        <w:numPr>
          <w:ilvl w:val="0"/>
          <w:numId w:val="12"/>
        </w:numPr>
        <w:shd w:val="clear" w:color="auto" w:fill="FFFFFF"/>
        <w:tabs>
          <w:tab w:val="clear" w:pos="720"/>
        </w:tabs>
        <w:ind w:left="284"/>
        <w:jc w:val="both"/>
        <w:rPr>
          <w:rFonts w:eastAsia="Times New Roman"/>
          <w:color w:val="0F1115"/>
          <w:sz w:val="28"/>
          <w:szCs w:val="28"/>
        </w:rPr>
      </w:pPr>
      <w:r w:rsidRPr="00057128">
        <w:rPr>
          <w:rFonts w:eastAsia="Times New Roman"/>
          <w:b/>
          <w:bCs/>
          <w:color w:val="0F1115"/>
          <w:sz w:val="28"/>
          <w:szCs w:val="28"/>
        </w:rPr>
        <w:t>Приём «Найди слабое место в доказательстве»:</w:t>
      </w:r>
      <w:r w:rsidRPr="00057128">
        <w:rPr>
          <w:rFonts w:eastAsia="Times New Roman"/>
          <w:color w:val="0F1115"/>
          <w:sz w:val="28"/>
          <w:szCs w:val="28"/>
        </w:rPr>
        <w:t xml:space="preserve"> давать готовые решения олимпиадных задач с намеренным пропуском одного ключевого обоснования или со скрытой логической ошибкой. Задача ученика – обнаружить пропуск или ошибку и восстановить недостающее звено, ссылаясь на теорему или определение.</w:t>
      </w:r>
    </w:p>
    <w:p w:rsidR="00C06A0A" w:rsidRPr="00057128" w:rsidRDefault="00C06A0A" w:rsidP="00C06A0A">
      <w:pPr>
        <w:numPr>
          <w:ilvl w:val="0"/>
          <w:numId w:val="12"/>
        </w:numPr>
        <w:shd w:val="clear" w:color="auto" w:fill="FFFFFF"/>
        <w:tabs>
          <w:tab w:val="clear" w:pos="720"/>
        </w:tabs>
        <w:ind w:left="284"/>
        <w:jc w:val="both"/>
        <w:rPr>
          <w:rFonts w:eastAsia="Times New Roman"/>
          <w:color w:val="0F1115"/>
          <w:sz w:val="28"/>
          <w:szCs w:val="28"/>
        </w:rPr>
      </w:pPr>
      <w:r w:rsidRPr="00057128">
        <w:rPr>
          <w:rFonts w:eastAsia="Times New Roman"/>
          <w:b/>
          <w:bCs/>
          <w:color w:val="0F1115"/>
          <w:sz w:val="28"/>
          <w:szCs w:val="28"/>
        </w:rPr>
        <w:t>Индивидуальные проекты-исследования:</w:t>
      </w:r>
      <w:r w:rsidRPr="00057128">
        <w:rPr>
          <w:rFonts w:eastAsia="Times New Roman"/>
          <w:color w:val="0F1115"/>
          <w:sz w:val="28"/>
          <w:szCs w:val="28"/>
        </w:rPr>
        <w:t xml:space="preserve"> освобождать сильных учеников от части рутинных домашних заданий, заменяя их мини-исследованиями (например, вывести формулу для площади произвольного четырёхугольника через диагонали и угол между ними; исследовать все свойства медиан в координатной системе; найти обобщение теоремы Пифагора для произвольной фигуры). Это развивает гибкость мышления и исследовательскую компетенцию.</w:t>
      </w:r>
    </w:p>
    <w:p w:rsidR="00C06A0A" w:rsidRPr="00057128" w:rsidRDefault="00C06A0A" w:rsidP="00C06A0A">
      <w:pPr>
        <w:numPr>
          <w:ilvl w:val="0"/>
          <w:numId w:val="12"/>
        </w:numPr>
        <w:shd w:val="clear" w:color="auto" w:fill="FFFFFF"/>
        <w:tabs>
          <w:tab w:val="clear" w:pos="720"/>
        </w:tabs>
        <w:ind w:left="284"/>
        <w:jc w:val="both"/>
        <w:rPr>
          <w:rFonts w:eastAsia="Times New Roman"/>
          <w:color w:val="0F1115"/>
          <w:sz w:val="28"/>
          <w:szCs w:val="28"/>
        </w:rPr>
      </w:pPr>
      <w:r w:rsidRPr="00057128">
        <w:rPr>
          <w:rFonts w:eastAsia="Times New Roman"/>
          <w:b/>
          <w:bCs/>
          <w:color w:val="0F1115"/>
          <w:sz w:val="28"/>
          <w:szCs w:val="28"/>
        </w:rPr>
        <w:t>Взаимное рецензирование:</w:t>
      </w:r>
      <w:r w:rsidRPr="00057128">
        <w:rPr>
          <w:rFonts w:eastAsia="Times New Roman"/>
          <w:color w:val="0F1115"/>
          <w:sz w:val="28"/>
          <w:szCs w:val="28"/>
        </w:rPr>
        <w:t xml:space="preserve"> организовать работу в парах, где ученики проверяют и письменно рецензируют решения друг друга по заданиям 24–25, фиксируя сильные и слабые стороны доказательства. Учить формулировать замечания конструктивно и предметно.</w:t>
      </w:r>
    </w:p>
    <w:p w:rsidR="00C06A0A" w:rsidRPr="00057128" w:rsidRDefault="00C06A0A" w:rsidP="00C06A0A">
      <w:pPr>
        <w:shd w:val="clear" w:color="auto" w:fill="FFFFFF"/>
        <w:ind w:left="-76"/>
        <w:jc w:val="both"/>
        <w:rPr>
          <w:rFonts w:eastAsia="Times New Roman"/>
          <w:b/>
          <w:bCs/>
          <w:i/>
          <w:iCs/>
          <w:color w:val="0F1115"/>
          <w:sz w:val="28"/>
          <w:szCs w:val="28"/>
        </w:rPr>
      </w:pPr>
    </w:p>
    <w:p w:rsidR="00C06A0A" w:rsidRPr="00057128" w:rsidRDefault="00C06A0A" w:rsidP="00C06A0A">
      <w:pPr>
        <w:shd w:val="clear" w:color="auto" w:fill="FFFFFF"/>
        <w:ind w:left="-76"/>
        <w:jc w:val="both"/>
        <w:rPr>
          <w:rFonts w:eastAsia="Times New Roman"/>
          <w:b/>
          <w:bCs/>
          <w:i/>
          <w:iCs/>
          <w:color w:val="0F1115"/>
          <w:sz w:val="28"/>
          <w:szCs w:val="28"/>
        </w:rPr>
      </w:pPr>
      <w:r w:rsidRPr="00057128">
        <w:rPr>
          <w:rFonts w:eastAsia="Times New Roman"/>
          <w:b/>
          <w:bCs/>
          <w:i/>
          <w:iCs/>
          <w:color w:val="0F1115"/>
          <w:sz w:val="28"/>
          <w:szCs w:val="28"/>
        </w:rPr>
        <w:t>Общие рекомендации для учителей по работе со всеми группами</w:t>
      </w:r>
    </w:p>
    <w:p w:rsidR="00C06A0A" w:rsidRPr="00057128" w:rsidRDefault="00C06A0A" w:rsidP="00C06A0A">
      <w:pPr>
        <w:numPr>
          <w:ilvl w:val="0"/>
          <w:numId w:val="9"/>
        </w:numPr>
        <w:shd w:val="clear" w:color="auto" w:fill="FFFFFF"/>
        <w:tabs>
          <w:tab w:val="clear" w:pos="720"/>
          <w:tab w:val="num" w:pos="360"/>
        </w:tabs>
        <w:ind w:left="284"/>
        <w:jc w:val="both"/>
        <w:rPr>
          <w:rFonts w:eastAsia="Times New Roman"/>
          <w:color w:val="0F1115"/>
          <w:sz w:val="28"/>
          <w:szCs w:val="28"/>
        </w:rPr>
      </w:pPr>
      <w:r w:rsidRPr="00057128">
        <w:rPr>
          <w:rFonts w:eastAsia="Times New Roman"/>
          <w:b/>
          <w:bCs/>
          <w:color w:val="0F1115"/>
          <w:sz w:val="28"/>
          <w:szCs w:val="28"/>
        </w:rPr>
        <w:lastRenderedPageBreak/>
        <w:t>Исключить «натаскивание»:</w:t>
      </w:r>
      <w:r w:rsidRPr="00057128">
        <w:rPr>
          <w:rFonts w:eastAsia="Times New Roman"/>
          <w:color w:val="0F1115"/>
          <w:sz w:val="28"/>
          <w:szCs w:val="28"/>
        </w:rPr>
        <w:t xml:space="preserve"> заменить механическое </w:t>
      </w:r>
      <w:proofErr w:type="spellStart"/>
      <w:r w:rsidRPr="00057128">
        <w:rPr>
          <w:rFonts w:eastAsia="Times New Roman"/>
          <w:color w:val="0F1115"/>
          <w:sz w:val="28"/>
          <w:szCs w:val="28"/>
        </w:rPr>
        <w:t>прорешивание</w:t>
      </w:r>
      <w:proofErr w:type="spellEnd"/>
      <w:r w:rsidRPr="00057128">
        <w:rPr>
          <w:rFonts w:eastAsia="Times New Roman"/>
          <w:color w:val="0F1115"/>
          <w:sz w:val="28"/>
          <w:szCs w:val="28"/>
        </w:rPr>
        <w:t xml:space="preserve"> вариантов КИМ целенаправленной отработкой проверяемых в экзамене умений через разнотипные задачи; делать упор на понимание математических законов, определений и базовых понятий, а не на запоминание шаблонов.</w:t>
      </w:r>
    </w:p>
    <w:p w:rsidR="00C06A0A" w:rsidRPr="00057128" w:rsidRDefault="00C06A0A" w:rsidP="00C06A0A">
      <w:pPr>
        <w:numPr>
          <w:ilvl w:val="0"/>
          <w:numId w:val="9"/>
        </w:numPr>
        <w:shd w:val="clear" w:color="auto" w:fill="FFFFFF"/>
        <w:tabs>
          <w:tab w:val="num" w:pos="360"/>
        </w:tabs>
        <w:ind w:left="284"/>
        <w:jc w:val="both"/>
        <w:rPr>
          <w:rFonts w:eastAsia="Times New Roman"/>
          <w:color w:val="0F1115"/>
          <w:sz w:val="28"/>
          <w:szCs w:val="28"/>
        </w:rPr>
      </w:pPr>
      <w:r w:rsidRPr="00057128">
        <w:rPr>
          <w:rFonts w:eastAsia="Times New Roman"/>
          <w:b/>
          <w:bCs/>
          <w:color w:val="0F1115"/>
          <w:sz w:val="28"/>
          <w:szCs w:val="28"/>
        </w:rPr>
        <w:t>Дифференцировать обучение на всех этапах урока:</w:t>
      </w:r>
      <w:r w:rsidRPr="00057128">
        <w:rPr>
          <w:rFonts w:eastAsia="Times New Roman"/>
          <w:color w:val="0F1115"/>
          <w:sz w:val="28"/>
          <w:szCs w:val="28"/>
        </w:rPr>
        <w:t xml:space="preserve"> разделять практикумы по уровням сложности, предлагая «слабым» ученикам карточки-инструкции и пошаговые алгоритмы, а «сильным» – задачи на доказательство, исследование и поиск нескольких способов решения.</w:t>
      </w:r>
    </w:p>
    <w:p w:rsidR="00C06A0A" w:rsidRPr="00057128" w:rsidRDefault="00C06A0A" w:rsidP="00C06A0A">
      <w:pPr>
        <w:numPr>
          <w:ilvl w:val="0"/>
          <w:numId w:val="9"/>
        </w:numPr>
        <w:shd w:val="clear" w:color="auto" w:fill="FFFFFF"/>
        <w:tabs>
          <w:tab w:val="num" w:pos="360"/>
        </w:tabs>
        <w:ind w:left="284"/>
        <w:jc w:val="both"/>
        <w:rPr>
          <w:rFonts w:eastAsia="Times New Roman"/>
          <w:color w:val="0F1115"/>
          <w:sz w:val="28"/>
          <w:szCs w:val="28"/>
        </w:rPr>
      </w:pPr>
      <w:r w:rsidRPr="00057128">
        <w:rPr>
          <w:rFonts w:eastAsia="Times New Roman"/>
          <w:b/>
          <w:bCs/>
          <w:color w:val="0F1115"/>
          <w:sz w:val="28"/>
          <w:szCs w:val="28"/>
        </w:rPr>
        <w:t>Внедрять приёмы смыслового чтения на каждом занятии:</w:t>
      </w:r>
      <w:r w:rsidRPr="00057128">
        <w:rPr>
          <w:rFonts w:eastAsia="Times New Roman"/>
          <w:color w:val="0F1115"/>
          <w:sz w:val="28"/>
          <w:szCs w:val="28"/>
        </w:rPr>
        <w:t xml:space="preserve"> практиковать выделение ключевых слов в тексте задачи, маркировку числовых данных и искомых величин, составление кратких схем (таблиц, чертежей), верификацию полученных ответов на здравый смысл (реалистичность, размерность, знак).</w:t>
      </w:r>
    </w:p>
    <w:p w:rsidR="00C06A0A" w:rsidRPr="00057128" w:rsidRDefault="00C06A0A" w:rsidP="00C06A0A">
      <w:pPr>
        <w:numPr>
          <w:ilvl w:val="0"/>
          <w:numId w:val="9"/>
        </w:numPr>
        <w:shd w:val="clear" w:color="auto" w:fill="FFFFFF"/>
        <w:tabs>
          <w:tab w:val="num" w:pos="360"/>
        </w:tabs>
        <w:ind w:left="284"/>
        <w:jc w:val="both"/>
        <w:rPr>
          <w:rFonts w:eastAsia="Times New Roman"/>
          <w:color w:val="0F1115"/>
          <w:sz w:val="28"/>
          <w:szCs w:val="28"/>
        </w:rPr>
      </w:pPr>
      <w:r w:rsidRPr="00057128">
        <w:rPr>
          <w:rFonts w:eastAsia="Times New Roman"/>
          <w:b/>
          <w:bCs/>
          <w:color w:val="0F1115"/>
          <w:sz w:val="28"/>
          <w:szCs w:val="28"/>
        </w:rPr>
        <w:t>Усилить геометрический блок на всех уровнях:</w:t>
      </w:r>
      <w:r w:rsidRPr="00057128">
        <w:rPr>
          <w:rFonts w:eastAsia="Times New Roman"/>
          <w:color w:val="0F1115"/>
          <w:sz w:val="28"/>
          <w:szCs w:val="28"/>
        </w:rPr>
        <w:t xml:space="preserve"> регулярно проводить устный счёт по геометрии (нахождение углов, длин по готовым чертежам), использовать визуальные диктанты на клетчатой бумаге, разбирать критерии оценивания задач с развёрнутым геометрическим ответом.</w:t>
      </w:r>
    </w:p>
    <w:p w:rsidR="00C06A0A" w:rsidRPr="00057128" w:rsidRDefault="00C06A0A" w:rsidP="00C06A0A">
      <w:pPr>
        <w:numPr>
          <w:ilvl w:val="0"/>
          <w:numId w:val="9"/>
        </w:numPr>
        <w:shd w:val="clear" w:color="auto" w:fill="FFFFFF"/>
        <w:tabs>
          <w:tab w:val="num" w:pos="360"/>
        </w:tabs>
        <w:ind w:left="284"/>
        <w:jc w:val="both"/>
        <w:rPr>
          <w:rFonts w:eastAsia="Times New Roman"/>
          <w:color w:val="0F1115"/>
          <w:sz w:val="28"/>
          <w:szCs w:val="28"/>
        </w:rPr>
      </w:pPr>
      <w:r w:rsidRPr="00057128">
        <w:rPr>
          <w:rFonts w:eastAsia="Times New Roman"/>
          <w:b/>
          <w:bCs/>
          <w:color w:val="0F1115"/>
          <w:sz w:val="28"/>
          <w:szCs w:val="28"/>
        </w:rPr>
        <w:t>Систематически формировать регулятивные УУД:</w:t>
      </w:r>
      <w:r w:rsidRPr="00057128">
        <w:rPr>
          <w:rFonts w:eastAsia="Times New Roman"/>
          <w:color w:val="0F1115"/>
          <w:sz w:val="28"/>
          <w:szCs w:val="28"/>
        </w:rPr>
        <w:t xml:space="preserve"> учить планировать решение до его записи, прикидывать ожидаемый результат, выполнять промежуточную проверку, анализировать ошибки и их причины. Внедрять рефлексивные листы и портфолио достижений.</w:t>
      </w:r>
    </w:p>
    <w:p w:rsidR="00C06A0A" w:rsidRPr="00057128" w:rsidRDefault="00C06A0A" w:rsidP="00C06A0A">
      <w:pPr>
        <w:numPr>
          <w:ilvl w:val="0"/>
          <w:numId w:val="9"/>
        </w:numPr>
        <w:shd w:val="clear" w:color="auto" w:fill="FFFFFF"/>
        <w:tabs>
          <w:tab w:val="num" w:pos="360"/>
        </w:tabs>
        <w:ind w:left="284"/>
        <w:jc w:val="both"/>
        <w:rPr>
          <w:rFonts w:eastAsia="Times New Roman"/>
          <w:color w:val="0F1115"/>
          <w:sz w:val="28"/>
          <w:szCs w:val="28"/>
        </w:rPr>
      </w:pPr>
      <w:r w:rsidRPr="00057128">
        <w:rPr>
          <w:rFonts w:eastAsia="Times New Roman"/>
          <w:b/>
          <w:bCs/>
          <w:color w:val="0F1115"/>
          <w:sz w:val="28"/>
          <w:szCs w:val="28"/>
        </w:rPr>
        <w:t>Работать над культурой письменной математической речи:</w:t>
      </w:r>
      <w:r w:rsidRPr="00057128">
        <w:rPr>
          <w:rFonts w:eastAsia="Times New Roman"/>
          <w:color w:val="0F1115"/>
          <w:sz w:val="28"/>
          <w:szCs w:val="28"/>
        </w:rPr>
        <w:t xml:space="preserve"> требовать полных обоснований, использования логических связок, ссылок на теоремы и определения. Учить писать решения так, чтобы они были понятны эксперту без дополнительных устных пояснений.</w:t>
      </w:r>
    </w:p>
    <w:p w:rsidR="00C06A0A" w:rsidRPr="00057128" w:rsidRDefault="00C06A0A" w:rsidP="00C06A0A">
      <w:pPr>
        <w:numPr>
          <w:ilvl w:val="0"/>
          <w:numId w:val="9"/>
        </w:numPr>
        <w:shd w:val="clear" w:color="auto" w:fill="FFFFFF"/>
        <w:tabs>
          <w:tab w:val="num" w:pos="360"/>
        </w:tabs>
        <w:ind w:left="284"/>
        <w:jc w:val="both"/>
        <w:rPr>
          <w:rFonts w:eastAsia="Times New Roman"/>
          <w:color w:val="0F1115"/>
          <w:sz w:val="28"/>
          <w:szCs w:val="28"/>
        </w:rPr>
      </w:pPr>
      <w:r w:rsidRPr="00057128">
        <w:rPr>
          <w:rFonts w:eastAsia="Times New Roman"/>
          <w:b/>
          <w:bCs/>
          <w:color w:val="0F1115"/>
          <w:sz w:val="28"/>
          <w:szCs w:val="28"/>
        </w:rPr>
        <w:t>Использовать данные статистики для адресной коррекции:</w:t>
      </w:r>
      <w:r w:rsidRPr="00057128">
        <w:rPr>
          <w:rFonts w:eastAsia="Times New Roman"/>
          <w:color w:val="0F1115"/>
          <w:sz w:val="28"/>
          <w:szCs w:val="28"/>
        </w:rPr>
        <w:t xml:space="preserve"> на основе таблиц выполнения по группам планировать индивидуальные и групповые коррекционные занятия, точечно закрывая «провальные» темы для каждой группы.</w:t>
      </w:r>
    </w:p>
    <w:p w:rsidR="00C06A0A" w:rsidRPr="00057128" w:rsidRDefault="00C06A0A" w:rsidP="00C06A0A">
      <w:pPr>
        <w:numPr>
          <w:ilvl w:val="0"/>
          <w:numId w:val="9"/>
        </w:numPr>
        <w:shd w:val="clear" w:color="auto" w:fill="FFFFFF"/>
        <w:tabs>
          <w:tab w:val="num" w:pos="360"/>
        </w:tabs>
        <w:ind w:left="284"/>
        <w:jc w:val="both"/>
        <w:rPr>
          <w:rFonts w:eastAsia="Times New Roman"/>
          <w:color w:val="0F1115"/>
          <w:sz w:val="28"/>
          <w:szCs w:val="28"/>
        </w:rPr>
      </w:pPr>
      <w:r w:rsidRPr="00057128">
        <w:rPr>
          <w:rFonts w:eastAsia="Times New Roman"/>
          <w:b/>
          <w:bCs/>
          <w:color w:val="0F1115"/>
          <w:sz w:val="28"/>
          <w:szCs w:val="28"/>
        </w:rPr>
        <w:t>Развивать коммуникативные УУД через парную и групповую работу:</w:t>
      </w:r>
      <w:r w:rsidRPr="00057128">
        <w:rPr>
          <w:rFonts w:eastAsia="Times New Roman"/>
          <w:color w:val="0F1115"/>
          <w:sz w:val="28"/>
          <w:szCs w:val="28"/>
        </w:rPr>
        <w:t xml:space="preserve"> использовать приёмы «объясни соседу», «найди ошибку в чужом решении», «защити свой способ решения перед классом». Это развивает математическую речь и умение аргументировать.</w:t>
      </w:r>
    </w:p>
    <w:p w:rsidR="00C06A0A" w:rsidRPr="00057128" w:rsidRDefault="00C06A0A" w:rsidP="00C06A0A">
      <w:pPr>
        <w:jc w:val="both"/>
        <w:rPr>
          <w:bCs/>
          <w:i/>
          <w:sz w:val="28"/>
          <w:szCs w:val="28"/>
        </w:rPr>
      </w:pPr>
    </w:p>
    <w:p w:rsidR="00C06A0A" w:rsidRPr="00F60D3F" w:rsidRDefault="00C06A0A" w:rsidP="00C06A0A">
      <w:pPr>
        <w:jc w:val="both"/>
        <w:rPr>
          <w:bCs/>
          <w:i/>
        </w:rPr>
      </w:pPr>
    </w:p>
    <w:bookmarkEnd w:id="30"/>
    <w:p w:rsidR="00C06A0A" w:rsidRPr="00057128" w:rsidRDefault="00C06A0A" w:rsidP="00C06A0A">
      <w:pPr>
        <w:pStyle w:val="3"/>
        <w:numPr>
          <w:ilvl w:val="2"/>
          <w:numId w:val="1"/>
        </w:numPr>
        <w:ind w:left="1791"/>
        <w:jc w:val="center"/>
        <w:rPr>
          <w:rFonts w:ascii="Times New Roman" w:hAnsi="Times New Roman"/>
          <w:bCs w:val="0"/>
          <w:color w:val="auto"/>
          <w:sz w:val="28"/>
          <w:szCs w:val="28"/>
        </w:rPr>
      </w:pPr>
      <w:r w:rsidRPr="00057128">
        <w:rPr>
          <w:rFonts w:ascii="Times New Roman" w:hAnsi="Times New Roman"/>
          <w:bCs w:val="0"/>
          <w:color w:val="auto"/>
          <w:sz w:val="28"/>
          <w:szCs w:val="28"/>
        </w:rPr>
        <w:t xml:space="preserve">Методический </w:t>
      </w:r>
      <w:bookmarkStart w:id="31" w:name="_Hlk237349154"/>
      <w:r w:rsidRPr="00057128">
        <w:rPr>
          <w:rFonts w:ascii="Times New Roman" w:hAnsi="Times New Roman"/>
          <w:bCs w:val="0"/>
          <w:color w:val="auto"/>
          <w:sz w:val="28"/>
          <w:szCs w:val="28"/>
        </w:rPr>
        <w:t>анализ выполнения заданий обучающимися с минимальным уровнем подготовки (получивших отметку «2»), включая методические рекомендации для учителей</w:t>
      </w:r>
      <w:bookmarkEnd w:id="31"/>
    </w:p>
    <w:p w:rsidR="00C06A0A" w:rsidRPr="00F60D3F"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r w:rsidRPr="00F60D3F">
        <w:rPr>
          <w:rFonts w:eastAsia="Times New Roman"/>
          <w:bCs/>
          <w:i/>
          <w:iCs/>
        </w:rPr>
        <w:lastRenderedPageBreak/>
        <w:t>Методический</w:t>
      </w:r>
      <w:r>
        <w:rPr>
          <w:rFonts w:eastAsia="Times New Roman"/>
          <w:bCs/>
          <w:i/>
          <w:iCs/>
        </w:rPr>
        <w:t xml:space="preserve"> </w:t>
      </w:r>
      <w:r w:rsidRPr="00F60D3F">
        <w:rPr>
          <w:rFonts w:eastAsia="Times New Roman"/>
          <w:bCs/>
          <w:i/>
          <w:iCs/>
        </w:rPr>
        <w:t>анализ</w:t>
      </w:r>
      <w:r>
        <w:rPr>
          <w:rFonts w:eastAsia="Times New Roman"/>
          <w:bCs/>
          <w:i/>
          <w:iCs/>
        </w:rPr>
        <w:t xml:space="preserve"> </w:t>
      </w:r>
      <w:r w:rsidRPr="00F60D3F">
        <w:rPr>
          <w:rFonts w:eastAsia="Times New Roman"/>
          <w:bCs/>
          <w:i/>
          <w:iCs/>
        </w:rPr>
        <w:t>проводится</w:t>
      </w:r>
      <w:r>
        <w:rPr>
          <w:rFonts w:eastAsia="Times New Roman"/>
          <w:bCs/>
          <w:i/>
          <w:iCs/>
        </w:rPr>
        <w:t xml:space="preserve"> </w:t>
      </w:r>
      <w:r w:rsidRPr="00F60D3F">
        <w:rPr>
          <w:rFonts w:eastAsia="Times New Roman"/>
          <w:bCs/>
          <w:i/>
          <w:iCs/>
        </w:rPr>
        <w:t>на</w:t>
      </w:r>
      <w:r>
        <w:rPr>
          <w:rFonts w:eastAsia="Times New Roman"/>
          <w:bCs/>
          <w:i/>
          <w:iCs/>
        </w:rPr>
        <w:t xml:space="preserve"> </w:t>
      </w:r>
      <w:r w:rsidRPr="00F60D3F">
        <w:rPr>
          <w:rFonts w:eastAsia="Times New Roman"/>
          <w:bCs/>
          <w:i/>
          <w:iCs/>
        </w:rPr>
        <w:t>основе</w:t>
      </w:r>
      <w:r>
        <w:rPr>
          <w:rFonts w:eastAsia="Times New Roman"/>
          <w:bCs/>
          <w:i/>
          <w:iCs/>
        </w:rPr>
        <w:t xml:space="preserve"> </w:t>
      </w:r>
      <w:r w:rsidRPr="00F60D3F">
        <w:rPr>
          <w:rFonts w:eastAsia="Times New Roman"/>
          <w:bCs/>
          <w:i/>
          <w:iCs/>
        </w:rPr>
        <w:t>результатов</w:t>
      </w:r>
      <w:r>
        <w:rPr>
          <w:rFonts w:eastAsia="Times New Roman"/>
          <w:bCs/>
          <w:i/>
          <w:iCs/>
        </w:rPr>
        <w:t xml:space="preserve"> </w:t>
      </w:r>
      <w:r w:rsidRPr="00F60D3F">
        <w:rPr>
          <w:rFonts w:eastAsia="Times New Roman"/>
          <w:bCs/>
          <w:i/>
          <w:iCs/>
        </w:rPr>
        <w:t>выполнения</w:t>
      </w:r>
      <w:r>
        <w:rPr>
          <w:rFonts w:eastAsia="Times New Roman"/>
          <w:bCs/>
          <w:i/>
          <w:iCs/>
        </w:rPr>
        <w:t xml:space="preserve"> </w:t>
      </w:r>
      <w:r w:rsidRPr="00F60D3F">
        <w:rPr>
          <w:rFonts w:eastAsia="Times New Roman"/>
          <w:bCs/>
          <w:i/>
          <w:iCs/>
        </w:rPr>
        <w:t>заданий</w:t>
      </w:r>
      <w:r>
        <w:rPr>
          <w:rFonts w:eastAsia="Times New Roman"/>
          <w:bCs/>
          <w:i/>
          <w:iCs/>
        </w:rPr>
        <w:t xml:space="preserve"> </w:t>
      </w:r>
      <w:r w:rsidRPr="00F60D3F">
        <w:rPr>
          <w:rFonts w:eastAsia="Times New Roman"/>
          <w:bCs/>
          <w:i/>
          <w:iCs/>
        </w:rPr>
        <w:t>группой</w:t>
      </w:r>
      <w:r>
        <w:rPr>
          <w:rFonts w:eastAsia="Times New Roman"/>
          <w:bCs/>
          <w:i/>
          <w:iCs/>
        </w:rPr>
        <w:t xml:space="preserve"> </w:t>
      </w:r>
      <w:r w:rsidRPr="00F60D3F">
        <w:rPr>
          <w:rFonts w:eastAsia="Times New Roman"/>
          <w:bCs/>
          <w:i/>
          <w:iCs/>
        </w:rPr>
        <w:t>участников</w:t>
      </w:r>
      <w:r>
        <w:rPr>
          <w:rFonts w:eastAsia="Times New Roman"/>
          <w:bCs/>
          <w:i/>
          <w:iCs/>
        </w:rPr>
        <w:t xml:space="preserve"> </w:t>
      </w:r>
      <w:r w:rsidRPr="00F60D3F">
        <w:rPr>
          <w:rFonts w:eastAsia="Times New Roman"/>
          <w:bCs/>
          <w:i/>
          <w:iCs/>
        </w:rPr>
        <w:t>ОГЭ,</w:t>
      </w:r>
      <w:r>
        <w:rPr>
          <w:rFonts w:eastAsia="Times New Roman"/>
          <w:bCs/>
          <w:i/>
          <w:iCs/>
        </w:rPr>
        <w:t xml:space="preserve"> </w:t>
      </w:r>
      <w:r w:rsidRPr="00F60D3F">
        <w:rPr>
          <w:rFonts w:eastAsia="Times New Roman"/>
          <w:bCs/>
          <w:i/>
          <w:iCs/>
        </w:rPr>
        <w:t>в</w:t>
      </w:r>
      <w:r>
        <w:rPr>
          <w:rFonts w:eastAsia="Times New Roman"/>
          <w:bCs/>
          <w:i/>
          <w:iCs/>
        </w:rPr>
        <w:t xml:space="preserve"> </w:t>
      </w:r>
      <w:r w:rsidRPr="00F60D3F">
        <w:rPr>
          <w:rFonts w:eastAsia="Times New Roman"/>
          <w:bCs/>
          <w:i/>
          <w:iCs/>
        </w:rPr>
        <w:t>группе</w:t>
      </w:r>
      <w:r>
        <w:rPr>
          <w:rFonts w:eastAsia="Times New Roman"/>
          <w:bCs/>
          <w:i/>
          <w:iCs/>
        </w:rPr>
        <w:t xml:space="preserve"> </w:t>
      </w:r>
      <w:r w:rsidRPr="00F60D3F">
        <w:rPr>
          <w:rFonts w:eastAsia="Times New Roman"/>
          <w:bCs/>
          <w:i/>
          <w:iCs/>
        </w:rPr>
        <w:t>получивших</w:t>
      </w:r>
      <w:r>
        <w:rPr>
          <w:rFonts w:eastAsia="Times New Roman"/>
          <w:bCs/>
          <w:i/>
          <w:iCs/>
        </w:rPr>
        <w:t xml:space="preserve"> </w:t>
      </w:r>
      <w:r w:rsidRPr="00F60D3F">
        <w:rPr>
          <w:rFonts w:eastAsia="Times New Roman"/>
          <w:bCs/>
          <w:i/>
          <w:iCs/>
        </w:rPr>
        <w:t>отметку</w:t>
      </w:r>
      <w:r>
        <w:rPr>
          <w:rFonts w:eastAsia="Times New Roman"/>
          <w:bCs/>
          <w:i/>
          <w:iCs/>
        </w:rPr>
        <w:t xml:space="preserve"> </w:t>
      </w:r>
      <w:r w:rsidRPr="00F60D3F">
        <w:rPr>
          <w:rFonts w:eastAsia="Times New Roman"/>
          <w:bCs/>
          <w:i/>
          <w:iCs/>
        </w:rPr>
        <w:t>«2».</w:t>
      </w:r>
      <w:r>
        <w:rPr>
          <w:rFonts w:eastAsia="Times New Roman"/>
          <w:bCs/>
          <w:i/>
          <w:iCs/>
        </w:rPr>
        <w:t xml:space="preserve"> </w:t>
      </w:r>
      <w:r w:rsidRPr="00F60D3F">
        <w:rPr>
          <w:rFonts w:eastAsia="Times New Roman"/>
          <w:bCs/>
          <w:i/>
          <w:iCs/>
        </w:rPr>
        <w:t>Рекомендации</w:t>
      </w:r>
      <w:r>
        <w:rPr>
          <w:rFonts w:eastAsia="Times New Roman"/>
          <w:bCs/>
          <w:i/>
          <w:iCs/>
        </w:rPr>
        <w:t xml:space="preserve"> </w:t>
      </w:r>
      <w:r w:rsidRPr="00F60D3F">
        <w:rPr>
          <w:rFonts w:eastAsia="Times New Roman"/>
          <w:bCs/>
          <w:i/>
          <w:iCs/>
        </w:rPr>
        <w:t>для</w:t>
      </w:r>
      <w:r>
        <w:rPr>
          <w:rFonts w:eastAsia="Times New Roman"/>
          <w:bCs/>
          <w:i/>
          <w:iCs/>
        </w:rPr>
        <w:t xml:space="preserve"> </w:t>
      </w:r>
      <w:r w:rsidRPr="00F60D3F">
        <w:rPr>
          <w:rFonts w:eastAsia="Times New Roman"/>
          <w:bCs/>
          <w:i/>
          <w:iCs/>
        </w:rPr>
        <w:t>учителей</w:t>
      </w:r>
      <w:r>
        <w:rPr>
          <w:rFonts w:eastAsia="Times New Roman"/>
          <w:bCs/>
          <w:i/>
          <w:iCs/>
        </w:rPr>
        <w:t xml:space="preserve"> </w:t>
      </w:r>
      <w:r w:rsidRPr="00F60D3F">
        <w:rPr>
          <w:rFonts w:eastAsia="Times New Roman"/>
          <w:bCs/>
          <w:i/>
          <w:iCs/>
        </w:rPr>
        <w:t>должны</w:t>
      </w:r>
      <w:r>
        <w:rPr>
          <w:rFonts w:eastAsia="Times New Roman"/>
          <w:bCs/>
          <w:i/>
          <w:iCs/>
        </w:rPr>
        <w:t xml:space="preserve"> </w:t>
      </w:r>
      <w:r w:rsidRPr="00F60D3F">
        <w:rPr>
          <w:rFonts w:eastAsia="Times New Roman"/>
          <w:bCs/>
          <w:i/>
          <w:iCs/>
        </w:rPr>
        <w:t>быть</w:t>
      </w:r>
      <w:r>
        <w:rPr>
          <w:rFonts w:eastAsia="Times New Roman"/>
          <w:bCs/>
          <w:i/>
          <w:iCs/>
        </w:rPr>
        <w:t xml:space="preserve"> </w:t>
      </w:r>
      <w:r w:rsidRPr="00F60D3F">
        <w:rPr>
          <w:rFonts w:eastAsia="Times New Roman"/>
          <w:bCs/>
          <w:i/>
          <w:iCs/>
        </w:rPr>
        <w:t>ориентированы</w:t>
      </w:r>
      <w:r>
        <w:rPr>
          <w:rFonts w:eastAsia="Times New Roman"/>
          <w:bCs/>
          <w:i/>
          <w:iCs/>
        </w:rPr>
        <w:t xml:space="preserve"> </w:t>
      </w:r>
      <w:r w:rsidRPr="00F60D3F">
        <w:rPr>
          <w:rFonts w:eastAsia="Times New Roman"/>
          <w:b/>
          <w:bCs/>
          <w:i/>
          <w:iCs/>
        </w:rPr>
        <w:t>на</w:t>
      </w:r>
      <w:r>
        <w:rPr>
          <w:rFonts w:eastAsia="Times New Roman"/>
          <w:b/>
          <w:bCs/>
          <w:i/>
          <w:iCs/>
        </w:rPr>
        <w:t xml:space="preserve"> </w:t>
      </w:r>
      <w:r w:rsidRPr="00F60D3F">
        <w:rPr>
          <w:rFonts w:eastAsia="Times New Roman"/>
          <w:b/>
          <w:bCs/>
          <w:i/>
          <w:iCs/>
        </w:rPr>
        <w:t>достижение</w:t>
      </w:r>
      <w:r>
        <w:rPr>
          <w:rFonts w:eastAsia="Times New Roman"/>
          <w:b/>
          <w:bCs/>
          <w:i/>
          <w:iCs/>
        </w:rPr>
        <w:t xml:space="preserve"> </w:t>
      </w:r>
      <w:r w:rsidRPr="00F60D3F">
        <w:rPr>
          <w:rFonts w:eastAsia="Times New Roman"/>
          <w:b/>
          <w:bCs/>
          <w:i/>
          <w:iCs/>
        </w:rPr>
        <w:t>реалистичных</w:t>
      </w:r>
      <w:r>
        <w:rPr>
          <w:rFonts w:eastAsia="Times New Roman"/>
          <w:b/>
          <w:bCs/>
          <w:i/>
          <w:iCs/>
        </w:rPr>
        <w:t xml:space="preserve"> </w:t>
      </w:r>
      <w:r w:rsidRPr="00F60D3F">
        <w:rPr>
          <w:rFonts w:eastAsia="Times New Roman"/>
          <w:b/>
          <w:bCs/>
          <w:i/>
          <w:iCs/>
        </w:rPr>
        <w:t>задач</w:t>
      </w:r>
      <w:r>
        <w:rPr>
          <w:rFonts w:eastAsia="Times New Roman"/>
          <w:bCs/>
          <w:i/>
          <w:iCs/>
        </w:rPr>
        <w:t xml:space="preserve"> </w:t>
      </w:r>
      <w:r w:rsidRPr="00F60D3F">
        <w:rPr>
          <w:rFonts w:eastAsia="Times New Roman"/>
          <w:b/>
          <w:bCs/>
          <w:i/>
          <w:iCs/>
        </w:rPr>
        <w:t>коррекции</w:t>
      </w:r>
      <w:r>
        <w:rPr>
          <w:rFonts w:eastAsia="Times New Roman"/>
          <w:b/>
          <w:bCs/>
          <w:i/>
          <w:iCs/>
        </w:rPr>
        <w:t xml:space="preserve"> </w:t>
      </w:r>
      <w:r w:rsidRPr="00F60D3F">
        <w:rPr>
          <w:rFonts w:eastAsia="Times New Roman"/>
          <w:b/>
          <w:bCs/>
          <w:i/>
          <w:iCs/>
        </w:rPr>
        <w:t>дефицитов</w:t>
      </w:r>
      <w:r>
        <w:rPr>
          <w:rFonts w:eastAsia="Times New Roman"/>
          <w:bCs/>
          <w:i/>
          <w:iCs/>
        </w:rPr>
        <w:t xml:space="preserve"> </w:t>
      </w:r>
      <w:r w:rsidRPr="00F60D3F">
        <w:rPr>
          <w:rFonts w:eastAsia="Times New Roman"/>
          <w:bCs/>
          <w:i/>
          <w:iCs/>
        </w:rPr>
        <w:t>в</w:t>
      </w:r>
      <w:r>
        <w:rPr>
          <w:rFonts w:eastAsia="Times New Roman"/>
          <w:bCs/>
          <w:i/>
          <w:iCs/>
        </w:rPr>
        <w:t xml:space="preserve"> </w:t>
      </w:r>
      <w:r w:rsidRPr="00F60D3F">
        <w:rPr>
          <w:rFonts w:eastAsia="Times New Roman"/>
          <w:bCs/>
          <w:i/>
          <w:iCs/>
        </w:rPr>
        <w:t>подготовке</w:t>
      </w:r>
      <w:r>
        <w:rPr>
          <w:rFonts w:eastAsia="Times New Roman"/>
          <w:bCs/>
          <w:i/>
          <w:iCs/>
        </w:rPr>
        <w:t xml:space="preserve"> </w:t>
      </w:r>
      <w:r w:rsidRPr="00F60D3F">
        <w:rPr>
          <w:rFonts w:eastAsia="Times New Roman"/>
          <w:bCs/>
          <w:i/>
          <w:iCs/>
        </w:rPr>
        <w:t>у</w:t>
      </w:r>
      <w:r>
        <w:rPr>
          <w:rFonts w:eastAsia="Times New Roman"/>
          <w:bCs/>
          <w:i/>
          <w:iCs/>
        </w:rPr>
        <w:t xml:space="preserve"> </w:t>
      </w:r>
      <w:r w:rsidRPr="00F60D3F">
        <w:rPr>
          <w:rFonts w:eastAsia="Times New Roman"/>
          <w:bCs/>
          <w:i/>
          <w:iCs/>
        </w:rPr>
        <w:t>школьников,</w:t>
      </w:r>
      <w:r>
        <w:rPr>
          <w:rFonts w:eastAsia="Times New Roman"/>
          <w:bCs/>
          <w:i/>
          <w:iCs/>
        </w:rPr>
        <w:t xml:space="preserve"> </w:t>
      </w:r>
      <w:r w:rsidRPr="00F60D3F">
        <w:rPr>
          <w:rFonts w:eastAsia="Times New Roman"/>
          <w:bCs/>
          <w:i/>
          <w:iCs/>
        </w:rPr>
        <w:t>рискующих</w:t>
      </w:r>
      <w:r>
        <w:rPr>
          <w:rFonts w:eastAsia="Times New Roman"/>
          <w:bCs/>
          <w:i/>
          <w:iCs/>
        </w:rPr>
        <w:t xml:space="preserve"> </w:t>
      </w:r>
      <w:r w:rsidRPr="00F60D3F">
        <w:rPr>
          <w:rFonts w:eastAsia="Times New Roman"/>
          <w:bCs/>
          <w:i/>
          <w:iCs/>
        </w:rPr>
        <w:t>получить</w:t>
      </w:r>
      <w:r>
        <w:rPr>
          <w:rFonts w:eastAsia="Times New Roman"/>
          <w:bCs/>
          <w:i/>
          <w:iCs/>
        </w:rPr>
        <w:t xml:space="preserve"> </w:t>
      </w:r>
      <w:r w:rsidRPr="00F60D3F">
        <w:rPr>
          <w:rFonts w:eastAsia="Times New Roman"/>
          <w:bCs/>
          <w:i/>
          <w:iCs/>
        </w:rPr>
        <w:t>отметку</w:t>
      </w:r>
      <w:r>
        <w:rPr>
          <w:rFonts w:eastAsia="Times New Roman"/>
          <w:bCs/>
          <w:i/>
          <w:iCs/>
        </w:rPr>
        <w:t xml:space="preserve"> </w:t>
      </w:r>
      <w:r w:rsidRPr="00F60D3F">
        <w:rPr>
          <w:rFonts w:eastAsia="Times New Roman"/>
          <w:bCs/>
          <w:i/>
          <w:iCs/>
        </w:rPr>
        <w:t>«2»</w:t>
      </w:r>
      <w:r>
        <w:rPr>
          <w:rFonts w:eastAsia="Times New Roman"/>
          <w:bCs/>
          <w:i/>
          <w:iCs/>
        </w:rPr>
        <w:t xml:space="preserve"> </w:t>
      </w:r>
      <w:r w:rsidRPr="00F60D3F">
        <w:rPr>
          <w:rFonts w:eastAsia="Times New Roman"/>
          <w:bCs/>
          <w:i/>
          <w:iCs/>
        </w:rPr>
        <w:t>по</w:t>
      </w:r>
      <w:r>
        <w:rPr>
          <w:rFonts w:eastAsia="Times New Roman"/>
          <w:bCs/>
          <w:i/>
          <w:iCs/>
        </w:rPr>
        <w:t xml:space="preserve"> </w:t>
      </w:r>
      <w:r w:rsidRPr="00F60D3F">
        <w:rPr>
          <w:rFonts w:eastAsia="Times New Roman"/>
          <w:bCs/>
          <w:i/>
          <w:iCs/>
        </w:rPr>
        <w:t>учебному</w:t>
      </w:r>
      <w:r>
        <w:rPr>
          <w:rFonts w:eastAsia="Times New Roman"/>
          <w:bCs/>
          <w:i/>
          <w:iCs/>
        </w:rPr>
        <w:t xml:space="preserve"> </w:t>
      </w:r>
      <w:r w:rsidRPr="00F60D3F">
        <w:rPr>
          <w:rFonts w:eastAsia="Times New Roman"/>
          <w:bCs/>
          <w:i/>
          <w:iCs/>
        </w:rPr>
        <w:t>предмету.</w:t>
      </w:r>
      <w:r>
        <w:rPr>
          <w:rFonts w:eastAsia="Times New Roman"/>
          <w:bCs/>
          <w:i/>
          <w:iCs/>
        </w:rPr>
        <w:t xml:space="preserve"> </w:t>
      </w:r>
      <w:r w:rsidRPr="00F60D3F">
        <w:rPr>
          <w:rFonts w:eastAsia="Times New Roman"/>
          <w:bCs/>
          <w:i/>
          <w:iCs/>
        </w:rPr>
        <w:t>Целевым</w:t>
      </w:r>
      <w:r>
        <w:rPr>
          <w:rFonts w:eastAsia="Times New Roman"/>
          <w:bCs/>
          <w:i/>
          <w:iCs/>
        </w:rPr>
        <w:t xml:space="preserve"> </w:t>
      </w:r>
      <w:r w:rsidRPr="00F60D3F">
        <w:rPr>
          <w:rFonts w:eastAsia="Times New Roman"/>
          <w:bCs/>
          <w:i/>
          <w:iCs/>
        </w:rPr>
        <w:t>ориентиром</w:t>
      </w:r>
      <w:r>
        <w:rPr>
          <w:rFonts w:eastAsia="Times New Roman"/>
          <w:bCs/>
          <w:i/>
          <w:iCs/>
        </w:rPr>
        <w:t xml:space="preserve"> </w:t>
      </w:r>
      <w:r w:rsidRPr="00F60D3F">
        <w:rPr>
          <w:rFonts w:eastAsia="Times New Roman"/>
          <w:bCs/>
          <w:i/>
          <w:iCs/>
        </w:rPr>
        <w:t>рекомендаций</w:t>
      </w:r>
      <w:r>
        <w:rPr>
          <w:rFonts w:eastAsia="Times New Roman"/>
          <w:bCs/>
          <w:i/>
          <w:iCs/>
        </w:rPr>
        <w:t xml:space="preserve"> </w:t>
      </w:r>
      <w:r w:rsidRPr="00F60D3F">
        <w:rPr>
          <w:rFonts w:eastAsia="Times New Roman"/>
          <w:bCs/>
          <w:i/>
          <w:iCs/>
        </w:rPr>
        <w:t>является</w:t>
      </w:r>
      <w:r>
        <w:rPr>
          <w:rFonts w:eastAsia="Times New Roman"/>
          <w:bCs/>
          <w:i/>
          <w:iCs/>
        </w:rPr>
        <w:t xml:space="preserve"> </w:t>
      </w:r>
      <w:r w:rsidRPr="00F60D3F">
        <w:rPr>
          <w:rFonts w:eastAsia="Times New Roman"/>
          <w:bCs/>
          <w:i/>
          <w:iCs/>
        </w:rPr>
        <w:t>получение</w:t>
      </w:r>
      <w:r>
        <w:rPr>
          <w:rFonts w:eastAsia="Times New Roman"/>
          <w:bCs/>
          <w:i/>
          <w:iCs/>
        </w:rPr>
        <w:t xml:space="preserve"> </w:t>
      </w:r>
      <w:r w:rsidRPr="00F60D3F">
        <w:rPr>
          <w:rFonts w:eastAsia="Times New Roman"/>
          <w:bCs/>
          <w:i/>
          <w:iCs/>
        </w:rPr>
        <w:t>оценки</w:t>
      </w:r>
      <w:r>
        <w:rPr>
          <w:rFonts w:eastAsia="Times New Roman"/>
          <w:bCs/>
          <w:i/>
          <w:iCs/>
        </w:rPr>
        <w:t xml:space="preserve"> </w:t>
      </w:r>
      <w:r w:rsidRPr="00F60D3F">
        <w:rPr>
          <w:rFonts w:eastAsia="Times New Roman"/>
          <w:bCs/>
          <w:i/>
          <w:iCs/>
        </w:rPr>
        <w:t>«3».</w:t>
      </w:r>
    </w:p>
    <w:p w:rsidR="00C06A0A" w:rsidRDefault="00C06A0A" w:rsidP="00C06A0A">
      <w:pPr>
        <w:shd w:val="clear" w:color="auto" w:fill="FFFFFF"/>
        <w:jc w:val="center"/>
        <w:rPr>
          <w:b/>
          <w:bCs/>
          <w:i/>
          <w:iCs/>
        </w:rPr>
      </w:pPr>
    </w:p>
    <w:p w:rsidR="00C06A0A" w:rsidRPr="00F60D3F" w:rsidRDefault="00C06A0A" w:rsidP="00C06A0A">
      <w:pPr>
        <w:spacing w:line="276" w:lineRule="auto"/>
        <w:ind w:firstLine="567"/>
        <w:jc w:val="both"/>
        <w:rPr>
          <w:rFonts w:eastAsia="Times New Roman"/>
          <w:bCs/>
          <w:i/>
          <w:iCs/>
        </w:rPr>
      </w:pPr>
    </w:p>
    <w:p w:rsidR="00C06A0A" w:rsidRPr="00057128" w:rsidRDefault="00C06A0A" w:rsidP="00C06A0A">
      <w:pPr>
        <w:pStyle w:val="3"/>
        <w:numPr>
          <w:ilvl w:val="3"/>
          <w:numId w:val="1"/>
        </w:numPr>
        <w:tabs>
          <w:tab w:val="left" w:pos="567"/>
        </w:tabs>
        <w:spacing w:before="0" w:line="276" w:lineRule="auto"/>
        <w:ind w:left="2350"/>
        <w:jc w:val="center"/>
        <w:rPr>
          <w:rFonts w:ascii="Times New Roman" w:hAnsi="Times New Roman"/>
          <w:color w:val="auto"/>
          <w:sz w:val="28"/>
          <w:szCs w:val="28"/>
        </w:rPr>
      </w:pPr>
      <w:r w:rsidRPr="00057128">
        <w:rPr>
          <w:rFonts w:ascii="Times New Roman" w:hAnsi="Times New Roman"/>
          <w:color w:val="auto"/>
          <w:sz w:val="28"/>
          <w:szCs w:val="28"/>
        </w:rPr>
        <w:t>Описание предметной подготовки участников ОГЭ, получивших отметку «2», анализ типичных дефицитов в подготовке</w:t>
      </w:r>
    </w:p>
    <w:p w:rsidR="00C06A0A" w:rsidRPr="00F60D3F" w:rsidRDefault="00C06A0A" w:rsidP="00C06A0A">
      <w:pPr>
        <w:spacing w:line="276" w:lineRule="auto"/>
        <w:ind w:firstLine="567"/>
        <w:jc w:val="both"/>
        <w:rPr>
          <w:rFonts w:eastAsia="Times New Roman"/>
          <w:b/>
          <w:bCs/>
          <w:i/>
          <w:iCs/>
        </w:rPr>
      </w:pPr>
    </w:p>
    <w:p w:rsidR="00C06A0A" w:rsidRPr="00F60D3F" w:rsidRDefault="00C06A0A" w:rsidP="00C06A0A">
      <w:pPr>
        <w:pStyle w:val="af9"/>
        <w:numPr>
          <w:ilvl w:val="0"/>
          <w:numId w:val="4"/>
        </w:numPr>
        <w:spacing w:after="0"/>
        <w:ind w:left="709" w:hanging="425"/>
        <w:jc w:val="both"/>
        <w:rPr>
          <w:rFonts w:ascii="Times New Roman" w:eastAsia="Times New Roman" w:hAnsi="Times New Roman"/>
          <w:bCs/>
          <w:iCs/>
          <w:sz w:val="24"/>
          <w:szCs w:val="24"/>
          <w:lang w:eastAsia="ru-RU"/>
        </w:rPr>
      </w:pPr>
      <w:r w:rsidRPr="00F60D3F">
        <w:rPr>
          <w:rFonts w:ascii="Times New Roman" w:eastAsia="Times New Roman" w:hAnsi="Times New Roman"/>
          <w:bCs/>
          <w:iCs/>
          <w:sz w:val="24"/>
          <w:szCs w:val="24"/>
          <w:lang w:eastAsia="ru-RU"/>
        </w:rPr>
        <w:t>Описание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достигнутых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предметных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результатов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ФГОС:</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освоенных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тем</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программы,</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сформированных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умений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т.п.</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(если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имеются)</w:t>
      </w:r>
    </w:p>
    <w:p w:rsidR="00C06A0A" w:rsidRDefault="00C06A0A" w:rsidP="00C06A0A">
      <w:pPr>
        <w:spacing w:line="276" w:lineRule="auto"/>
        <w:ind w:firstLine="567"/>
        <w:jc w:val="both"/>
        <w:rPr>
          <w:rFonts w:eastAsia="Times New Roman"/>
          <w:bCs/>
          <w:i/>
          <w:iCs/>
        </w:rPr>
      </w:pPr>
    </w:p>
    <w:p w:rsidR="00C06A0A" w:rsidRDefault="00C06A0A" w:rsidP="00C06A0A">
      <w:pPr>
        <w:spacing w:line="276" w:lineRule="auto"/>
        <w:ind w:firstLine="567"/>
        <w:jc w:val="both"/>
        <w:rPr>
          <w:rFonts w:eastAsia="Times New Roman"/>
          <w:bCs/>
          <w:i/>
          <w:iCs/>
        </w:rPr>
      </w:pPr>
    </w:p>
    <w:p w:rsidR="00C06A0A" w:rsidRPr="00057128" w:rsidRDefault="00C06A0A" w:rsidP="00C06A0A">
      <w:pPr>
        <w:spacing w:line="276" w:lineRule="auto"/>
        <w:jc w:val="both"/>
        <w:rPr>
          <w:rFonts w:eastAsia="Times New Roman"/>
          <w:sz w:val="28"/>
          <w:szCs w:val="28"/>
        </w:rPr>
      </w:pPr>
      <w:r w:rsidRPr="00057128">
        <w:rPr>
          <w:rFonts w:eastAsia="Times New Roman"/>
          <w:sz w:val="28"/>
          <w:szCs w:val="28"/>
        </w:rPr>
        <w:t>На основании данных, представленных в статистической таблице, предметные результаты освоения федерального государственного образовательного стандарта основного общего образования (ФГОС ООО) для группы участников, получивших оценку «2» (неудовлетворительный уровень), характеризуются фрагментарностью и не обеспечивают достаточную основу для дальнейшего обучения. Учащиеся данной группы демонстрируют частичное усвоение отдельных элементов содержания, которые основаны на визуальных материалах или житейской логике.</w:t>
      </w:r>
    </w:p>
    <w:p w:rsidR="00C06A0A" w:rsidRDefault="00C06A0A" w:rsidP="00C06A0A">
      <w:pPr>
        <w:spacing w:line="276" w:lineRule="auto"/>
        <w:ind w:firstLine="567"/>
        <w:jc w:val="both"/>
        <w:rPr>
          <w:rFonts w:eastAsia="Times New Roman"/>
          <w:bCs/>
          <w:i/>
          <w:iCs/>
        </w:rPr>
      </w:pPr>
    </w:p>
    <w:p w:rsidR="00C06A0A" w:rsidRDefault="00C06A0A" w:rsidP="00C06A0A">
      <w:pPr>
        <w:spacing w:line="276" w:lineRule="auto"/>
        <w:ind w:firstLine="567"/>
        <w:jc w:val="both"/>
        <w:rPr>
          <w:rFonts w:eastAsia="Times New Roman"/>
          <w:bCs/>
          <w:i/>
          <w:iCs/>
        </w:rPr>
      </w:pPr>
    </w:p>
    <w:p w:rsidR="00C06A0A" w:rsidRPr="00F60D3F" w:rsidRDefault="00C06A0A" w:rsidP="00C06A0A">
      <w:pPr>
        <w:spacing w:line="276" w:lineRule="auto"/>
        <w:ind w:firstLine="567"/>
        <w:jc w:val="both"/>
        <w:rPr>
          <w:rFonts w:eastAsia="Times New Roman"/>
          <w:bCs/>
          <w:i/>
          <w:iCs/>
        </w:rPr>
      </w:pPr>
      <w:r w:rsidRPr="00F60D3F">
        <w:rPr>
          <w:rFonts w:eastAsia="Times New Roman"/>
          <w:bCs/>
          <w:i/>
          <w:iCs/>
        </w:rPr>
        <w:t>Указать</w:t>
      </w:r>
      <w:r>
        <w:rPr>
          <w:rFonts w:eastAsia="Times New Roman"/>
          <w:bCs/>
          <w:i/>
          <w:iCs/>
        </w:rPr>
        <w:t xml:space="preserve"> </w:t>
      </w:r>
      <w:r w:rsidRPr="00F60D3F">
        <w:rPr>
          <w:rFonts w:eastAsia="Times New Roman"/>
          <w:bCs/>
          <w:i/>
          <w:iCs/>
        </w:rPr>
        <w:t>(перечислить)</w:t>
      </w:r>
      <w:r>
        <w:rPr>
          <w:rFonts w:eastAsia="Times New Roman"/>
          <w:bCs/>
          <w:i/>
          <w:iCs/>
        </w:rPr>
        <w:t xml:space="preserve"> </w:t>
      </w:r>
      <w:r w:rsidRPr="00F60D3F">
        <w:rPr>
          <w:rFonts w:eastAsia="Times New Roman"/>
          <w:bCs/>
          <w:i/>
          <w:iCs/>
        </w:rPr>
        <w:t>темы</w:t>
      </w:r>
      <w:r>
        <w:rPr>
          <w:rFonts w:eastAsia="Times New Roman"/>
          <w:bCs/>
          <w:i/>
          <w:iCs/>
        </w:rPr>
        <w:t xml:space="preserve"> </w:t>
      </w:r>
      <w:r w:rsidRPr="00F60D3F">
        <w:rPr>
          <w:rFonts w:eastAsia="Times New Roman"/>
          <w:bCs/>
          <w:i/>
          <w:iCs/>
        </w:rPr>
        <w:t>программы</w:t>
      </w:r>
      <w:r>
        <w:rPr>
          <w:rFonts w:eastAsia="Times New Roman"/>
          <w:bCs/>
          <w:i/>
          <w:iCs/>
        </w:rPr>
        <w:t xml:space="preserve"> </w:t>
      </w:r>
      <w:r w:rsidRPr="00F60D3F">
        <w:rPr>
          <w:rFonts w:eastAsia="Times New Roman"/>
          <w:bCs/>
          <w:i/>
          <w:iCs/>
        </w:rPr>
        <w:t>и</w:t>
      </w:r>
      <w:r>
        <w:rPr>
          <w:rFonts w:eastAsia="Times New Roman"/>
          <w:bCs/>
          <w:i/>
          <w:iCs/>
        </w:rPr>
        <w:t xml:space="preserve"> </w:t>
      </w:r>
      <w:r w:rsidRPr="00F60D3F">
        <w:rPr>
          <w:rFonts w:eastAsia="Times New Roman"/>
          <w:bCs/>
          <w:i/>
          <w:iCs/>
        </w:rPr>
        <w:t>умения,</w:t>
      </w:r>
      <w:r>
        <w:rPr>
          <w:rFonts w:eastAsia="Times New Roman"/>
          <w:bCs/>
          <w:i/>
          <w:iCs/>
        </w:rPr>
        <w:t xml:space="preserve"> </w:t>
      </w:r>
      <w:r w:rsidRPr="00F60D3F">
        <w:rPr>
          <w:rFonts w:eastAsia="Times New Roman"/>
          <w:bCs/>
          <w:i/>
          <w:iCs/>
        </w:rPr>
        <w:t>которые</w:t>
      </w:r>
      <w:r>
        <w:rPr>
          <w:rFonts w:eastAsia="Times New Roman"/>
          <w:bCs/>
          <w:i/>
          <w:iCs/>
        </w:rPr>
        <w:t xml:space="preserve"> </w:t>
      </w:r>
      <w:r w:rsidRPr="00F60D3F">
        <w:rPr>
          <w:rFonts w:eastAsia="Times New Roman"/>
          <w:bCs/>
          <w:i/>
          <w:iCs/>
        </w:rPr>
        <w:t>в</w:t>
      </w:r>
      <w:r>
        <w:rPr>
          <w:rFonts w:eastAsia="Times New Roman"/>
          <w:bCs/>
          <w:i/>
          <w:iCs/>
        </w:rPr>
        <w:t xml:space="preserve"> </w:t>
      </w:r>
      <w:r w:rsidRPr="00F60D3F">
        <w:rPr>
          <w:rFonts w:eastAsia="Times New Roman"/>
          <w:bCs/>
          <w:i/>
          <w:iCs/>
        </w:rPr>
        <w:t>наибольшей</w:t>
      </w:r>
      <w:r>
        <w:rPr>
          <w:rFonts w:eastAsia="Times New Roman"/>
          <w:bCs/>
          <w:i/>
          <w:iCs/>
        </w:rPr>
        <w:t xml:space="preserve"> </w:t>
      </w:r>
      <w:r w:rsidRPr="00F60D3F">
        <w:rPr>
          <w:rFonts w:eastAsia="Times New Roman"/>
          <w:bCs/>
          <w:i/>
          <w:iCs/>
        </w:rPr>
        <w:t>степени</w:t>
      </w:r>
      <w:r>
        <w:rPr>
          <w:rFonts w:eastAsia="Times New Roman"/>
          <w:bCs/>
          <w:i/>
          <w:iCs/>
        </w:rPr>
        <w:t xml:space="preserve"> </w:t>
      </w:r>
      <w:r w:rsidRPr="00F60D3F">
        <w:rPr>
          <w:rFonts w:eastAsia="Times New Roman"/>
          <w:bCs/>
          <w:i/>
          <w:iCs/>
        </w:rPr>
        <w:t>сформированы,</w:t>
      </w:r>
      <w:r>
        <w:rPr>
          <w:rFonts w:eastAsia="Times New Roman"/>
          <w:bCs/>
          <w:i/>
          <w:iCs/>
        </w:rPr>
        <w:t xml:space="preserve"> </w:t>
      </w:r>
      <w:r w:rsidRPr="00F60D3F">
        <w:rPr>
          <w:rFonts w:eastAsia="Times New Roman"/>
          <w:bCs/>
          <w:i/>
          <w:iCs/>
        </w:rPr>
        <w:t>исходя</w:t>
      </w:r>
      <w:r>
        <w:rPr>
          <w:rFonts w:eastAsia="Times New Roman"/>
          <w:bCs/>
          <w:i/>
          <w:iCs/>
        </w:rPr>
        <w:t xml:space="preserve"> </w:t>
      </w:r>
      <w:r w:rsidRPr="00F60D3F">
        <w:rPr>
          <w:rFonts w:eastAsia="Times New Roman"/>
          <w:bCs/>
          <w:i/>
          <w:iCs/>
        </w:rPr>
        <w:t>из</w:t>
      </w:r>
      <w:r>
        <w:rPr>
          <w:rFonts w:eastAsia="Times New Roman"/>
          <w:bCs/>
          <w:i/>
          <w:iCs/>
        </w:rPr>
        <w:t xml:space="preserve"> </w:t>
      </w:r>
      <w:r w:rsidRPr="00F60D3F">
        <w:rPr>
          <w:rFonts w:eastAsia="Times New Roman"/>
          <w:bCs/>
          <w:i/>
          <w:iCs/>
        </w:rPr>
        <w:t>анализа</w:t>
      </w:r>
      <w:r>
        <w:rPr>
          <w:rFonts w:eastAsia="Times New Roman"/>
          <w:bCs/>
          <w:i/>
          <w:iCs/>
        </w:rPr>
        <w:t xml:space="preserve"> </w:t>
      </w:r>
      <w:r w:rsidRPr="00F60D3F">
        <w:rPr>
          <w:rFonts w:eastAsia="Times New Roman"/>
          <w:bCs/>
          <w:i/>
          <w:iCs/>
        </w:rPr>
        <w:t>выполнения</w:t>
      </w:r>
      <w:r>
        <w:rPr>
          <w:rFonts w:eastAsia="Times New Roman"/>
          <w:bCs/>
          <w:i/>
          <w:iCs/>
        </w:rPr>
        <w:t xml:space="preserve"> </w:t>
      </w:r>
      <w:r w:rsidRPr="00F60D3F">
        <w:rPr>
          <w:rFonts w:eastAsia="Times New Roman"/>
          <w:bCs/>
          <w:i/>
          <w:iCs/>
        </w:rPr>
        <w:t>заданий</w:t>
      </w:r>
      <w:r>
        <w:rPr>
          <w:rFonts w:eastAsia="Times New Roman"/>
          <w:bCs/>
          <w:i/>
          <w:iCs/>
        </w:rPr>
        <w:t xml:space="preserve"> </w:t>
      </w:r>
      <w:r w:rsidRPr="00F60D3F">
        <w:rPr>
          <w:rFonts w:eastAsia="Times New Roman"/>
          <w:bCs/>
          <w:i/>
          <w:iCs/>
        </w:rPr>
        <w:t>(столбец</w:t>
      </w:r>
      <w:r>
        <w:rPr>
          <w:rFonts w:eastAsia="Times New Roman"/>
          <w:bCs/>
          <w:i/>
          <w:iCs/>
        </w:rPr>
        <w:t xml:space="preserve"> </w:t>
      </w:r>
      <w:r w:rsidRPr="00F60D3F">
        <w:rPr>
          <w:rFonts w:eastAsia="Times New Roman"/>
          <w:bCs/>
          <w:i/>
          <w:iCs/>
        </w:rPr>
        <w:t>2</w:t>
      </w:r>
      <w:r>
        <w:rPr>
          <w:rFonts w:eastAsia="Times New Roman"/>
          <w:bCs/>
          <w:i/>
          <w:iCs/>
        </w:rPr>
        <w:t xml:space="preserve"> Таблицы 11</w:t>
      </w:r>
      <w:r w:rsidRPr="00F60D3F">
        <w:rPr>
          <w:rFonts w:eastAsia="Times New Roman"/>
          <w:bCs/>
          <w:i/>
          <w:iCs/>
        </w:rPr>
        <w:t>).</w:t>
      </w:r>
      <w:r>
        <w:rPr>
          <w:rFonts w:eastAsia="Times New Roman"/>
          <w:bCs/>
          <w:i/>
          <w:iCs/>
        </w:rPr>
        <w:t xml:space="preserve">   </w:t>
      </w:r>
    </w:p>
    <w:p w:rsidR="00C06A0A" w:rsidRDefault="00C06A0A" w:rsidP="00C06A0A">
      <w:pPr>
        <w:shd w:val="clear" w:color="auto" w:fill="FFFFFF"/>
        <w:spacing w:line="276" w:lineRule="auto"/>
        <w:ind w:firstLine="567"/>
        <w:jc w:val="both"/>
        <w:rPr>
          <w:rFonts w:eastAsia="Times New Roman"/>
          <w:color w:val="0F1115"/>
        </w:rPr>
      </w:pPr>
    </w:p>
    <w:p w:rsidR="00C06A0A" w:rsidRPr="00057128" w:rsidRDefault="00C06A0A" w:rsidP="00C06A0A">
      <w:pPr>
        <w:shd w:val="clear" w:color="auto" w:fill="FFFFFF"/>
        <w:spacing w:line="276" w:lineRule="auto"/>
        <w:ind w:firstLine="567"/>
        <w:jc w:val="both"/>
        <w:rPr>
          <w:rFonts w:eastAsia="Times New Roman"/>
          <w:color w:val="0F1115"/>
          <w:sz w:val="28"/>
          <w:szCs w:val="28"/>
        </w:rPr>
      </w:pPr>
      <w:r w:rsidRPr="00057128">
        <w:rPr>
          <w:rFonts w:eastAsia="Times New Roman"/>
          <w:color w:val="0F1115"/>
          <w:sz w:val="28"/>
          <w:szCs w:val="28"/>
        </w:rPr>
        <w:t>На основе анализа выполнения заданий ОГЭ обучающимися, получившими отметку «2», выявлены </w:t>
      </w:r>
      <w:r w:rsidRPr="00057128">
        <w:rPr>
          <w:rFonts w:eastAsia="Times New Roman"/>
          <w:b/>
          <w:bCs/>
          <w:color w:val="0F1115"/>
          <w:sz w:val="28"/>
          <w:szCs w:val="28"/>
        </w:rPr>
        <w:t>наиболее успешно выполненные задания</w:t>
      </w:r>
      <w:r w:rsidRPr="00057128">
        <w:rPr>
          <w:rFonts w:eastAsia="Times New Roman"/>
          <w:color w:val="0F1115"/>
          <w:sz w:val="28"/>
          <w:szCs w:val="28"/>
        </w:rPr>
        <w:t> (относительно других заданий). Это позволяет определить </w:t>
      </w:r>
      <w:r w:rsidRPr="00057128">
        <w:rPr>
          <w:rFonts w:eastAsia="Times New Roman"/>
          <w:b/>
          <w:bCs/>
          <w:color w:val="0F1115"/>
          <w:sz w:val="28"/>
          <w:szCs w:val="28"/>
        </w:rPr>
        <w:t>минимальный набор предметных результатов</w:t>
      </w:r>
      <w:r w:rsidRPr="00057128">
        <w:rPr>
          <w:rFonts w:eastAsia="Times New Roman"/>
          <w:color w:val="0F1115"/>
          <w:sz w:val="28"/>
          <w:szCs w:val="28"/>
        </w:rPr>
        <w:t>, которые у данной группы сформированы на фиксируемом (пусть и низком) уровне.</w:t>
      </w:r>
    </w:p>
    <w:p w:rsidR="00C06A0A" w:rsidRPr="00D409F6" w:rsidRDefault="00C06A0A" w:rsidP="00C06A0A">
      <w:pPr>
        <w:shd w:val="clear" w:color="auto" w:fill="FFFFFF"/>
        <w:spacing w:line="276" w:lineRule="auto"/>
        <w:jc w:val="center"/>
        <w:rPr>
          <w:rFonts w:eastAsia="Times New Roman"/>
          <w:i/>
          <w:iCs/>
          <w:color w:val="0F1115"/>
          <w:sz w:val="18"/>
          <w:szCs w:val="18"/>
        </w:rPr>
      </w:pPr>
      <w:r w:rsidRPr="00D409F6">
        <w:rPr>
          <w:rFonts w:eastAsia="Times New Roman"/>
          <w:i/>
          <w:iCs/>
          <w:color w:val="0F1115"/>
          <w:sz w:val="18"/>
          <w:szCs w:val="18"/>
        </w:rPr>
        <w:t xml:space="preserve">                                                                                                                                                                 Диаграмма 4</w:t>
      </w:r>
    </w:p>
    <w:p w:rsidR="00C06A0A" w:rsidRDefault="00C06A0A" w:rsidP="00C06A0A">
      <w:pPr>
        <w:shd w:val="clear" w:color="auto" w:fill="FFFFFF"/>
        <w:jc w:val="both"/>
        <w:rPr>
          <w:rFonts w:eastAsia="Times New Roman"/>
          <w:color w:val="0F1115"/>
        </w:rPr>
      </w:pPr>
      <w:r>
        <w:rPr>
          <w:noProof/>
        </w:rPr>
        <w:lastRenderedPageBreak/>
        <w:drawing>
          <wp:anchor distT="0" distB="0" distL="114300" distR="114300" simplePos="0" relativeHeight="251663360" behindDoc="1" locked="0" layoutInCell="1" allowOverlap="1" wp14:anchorId="5477BF72" wp14:editId="10F84F2F">
            <wp:simplePos x="0" y="0"/>
            <wp:positionH relativeFrom="column">
              <wp:posOffset>1129222</wp:posOffset>
            </wp:positionH>
            <wp:positionV relativeFrom="paragraph">
              <wp:posOffset>48894</wp:posOffset>
            </wp:positionV>
            <wp:extent cx="6030876" cy="2702885"/>
            <wp:effectExtent l="19050" t="19050" r="27305" b="21590"/>
            <wp:wrapTight wrapText="bothSides">
              <wp:wrapPolygon edited="0">
                <wp:start x="-68" y="-152"/>
                <wp:lineTo x="-68" y="21620"/>
                <wp:lineTo x="21630" y="21620"/>
                <wp:lineTo x="21630" y="-152"/>
                <wp:lineTo x="-68" y="-152"/>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C06A0A" w:rsidRDefault="00C06A0A" w:rsidP="00C06A0A">
      <w:pPr>
        <w:shd w:val="clear" w:color="auto" w:fill="FFFFFF"/>
        <w:jc w:val="both"/>
        <w:rPr>
          <w:rFonts w:eastAsia="Times New Roman"/>
          <w:color w:val="0F1115"/>
        </w:rPr>
      </w:pPr>
    </w:p>
    <w:p w:rsidR="00C06A0A" w:rsidRDefault="00C06A0A" w:rsidP="00C06A0A">
      <w:pPr>
        <w:shd w:val="clear" w:color="auto" w:fill="FFFFFF"/>
        <w:jc w:val="both"/>
        <w:rPr>
          <w:rFonts w:eastAsia="Times New Roman"/>
          <w:color w:val="0F1115"/>
        </w:rPr>
      </w:pPr>
    </w:p>
    <w:p w:rsidR="00C06A0A" w:rsidRDefault="00C06A0A" w:rsidP="00C06A0A">
      <w:pPr>
        <w:shd w:val="clear" w:color="auto" w:fill="FFFFFF"/>
        <w:jc w:val="both"/>
        <w:rPr>
          <w:rFonts w:eastAsia="Times New Roman"/>
          <w:color w:val="0F1115"/>
        </w:rPr>
      </w:pPr>
    </w:p>
    <w:p w:rsidR="00C06A0A" w:rsidRDefault="00C06A0A" w:rsidP="00C06A0A">
      <w:pPr>
        <w:shd w:val="clear" w:color="auto" w:fill="FFFFFF"/>
        <w:jc w:val="both"/>
        <w:rPr>
          <w:rFonts w:eastAsia="Times New Roman"/>
          <w:color w:val="0F1115"/>
        </w:rPr>
      </w:pPr>
    </w:p>
    <w:p w:rsidR="00C06A0A" w:rsidRDefault="00C06A0A" w:rsidP="00C06A0A">
      <w:pPr>
        <w:shd w:val="clear" w:color="auto" w:fill="FFFFFF"/>
        <w:jc w:val="both"/>
        <w:rPr>
          <w:rFonts w:eastAsia="Times New Roman"/>
          <w:color w:val="0F1115"/>
        </w:rPr>
      </w:pPr>
    </w:p>
    <w:p w:rsidR="00C06A0A" w:rsidRDefault="00C06A0A" w:rsidP="00C06A0A">
      <w:pPr>
        <w:shd w:val="clear" w:color="auto" w:fill="FFFFFF"/>
        <w:jc w:val="both"/>
        <w:rPr>
          <w:rFonts w:eastAsia="Times New Roman"/>
          <w:color w:val="0F1115"/>
        </w:rPr>
      </w:pPr>
    </w:p>
    <w:p w:rsidR="00C06A0A" w:rsidRDefault="00C06A0A" w:rsidP="00C06A0A">
      <w:pPr>
        <w:shd w:val="clear" w:color="auto" w:fill="FFFFFF"/>
        <w:jc w:val="both"/>
        <w:rPr>
          <w:rFonts w:eastAsia="Times New Roman"/>
          <w:color w:val="0F1115"/>
        </w:rPr>
      </w:pPr>
    </w:p>
    <w:p w:rsidR="00C06A0A" w:rsidRDefault="00C06A0A" w:rsidP="00C06A0A">
      <w:pPr>
        <w:shd w:val="clear" w:color="auto" w:fill="FFFFFF"/>
        <w:jc w:val="both"/>
        <w:rPr>
          <w:rFonts w:eastAsia="Times New Roman"/>
          <w:color w:val="0F1115"/>
        </w:rPr>
      </w:pPr>
    </w:p>
    <w:p w:rsidR="00C06A0A" w:rsidRDefault="00C06A0A" w:rsidP="00C06A0A">
      <w:pPr>
        <w:shd w:val="clear" w:color="auto" w:fill="FFFFFF"/>
        <w:jc w:val="both"/>
        <w:rPr>
          <w:rFonts w:eastAsia="Times New Roman"/>
          <w:color w:val="0F1115"/>
        </w:rPr>
      </w:pPr>
    </w:p>
    <w:p w:rsidR="00C06A0A" w:rsidRDefault="00C06A0A" w:rsidP="00C06A0A">
      <w:pPr>
        <w:ind w:firstLine="567"/>
        <w:jc w:val="both"/>
        <w:rPr>
          <w:rFonts w:eastAsia="Times New Roman"/>
          <w:bCs/>
          <w:i/>
          <w:iCs/>
        </w:rPr>
      </w:pPr>
    </w:p>
    <w:p w:rsidR="00C06A0A" w:rsidRDefault="00C06A0A" w:rsidP="00C06A0A">
      <w:pPr>
        <w:shd w:val="clear" w:color="auto" w:fill="FFFFFF"/>
        <w:ind w:firstLine="567"/>
        <w:jc w:val="both"/>
        <w:rPr>
          <w:rFonts w:eastAsia="Times New Roman"/>
          <w:color w:val="0F1115"/>
        </w:rPr>
      </w:pPr>
    </w:p>
    <w:p w:rsidR="00C06A0A" w:rsidRDefault="00C06A0A" w:rsidP="00C06A0A">
      <w:pPr>
        <w:shd w:val="clear" w:color="auto" w:fill="FFFFFF"/>
        <w:ind w:firstLine="567"/>
        <w:jc w:val="both"/>
        <w:rPr>
          <w:rFonts w:eastAsia="Times New Roman"/>
          <w:color w:val="0F1115"/>
        </w:rPr>
      </w:pPr>
    </w:p>
    <w:p w:rsidR="00C06A0A" w:rsidRDefault="00C06A0A" w:rsidP="00C06A0A">
      <w:pPr>
        <w:shd w:val="clear" w:color="auto" w:fill="FFFFFF"/>
        <w:ind w:firstLine="567"/>
        <w:jc w:val="both"/>
        <w:rPr>
          <w:rFonts w:eastAsia="Times New Roman"/>
          <w:color w:val="0F1115"/>
        </w:rPr>
      </w:pPr>
    </w:p>
    <w:p w:rsidR="00C06A0A" w:rsidRDefault="00C06A0A" w:rsidP="00C06A0A">
      <w:pPr>
        <w:shd w:val="clear" w:color="auto" w:fill="FFFFFF"/>
        <w:ind w:firstLine="567"/>
        <w:jc w:val="both"/>
        <w:rPr>
          <w:rFonts w:eastAsia="Times New Roman"/>
          <w:color w:val="0F1115"/>
        </w:rPr>
      </w:pPr>
    </w:p>
    <w:p w:rsidR="00C06A0A" w:rsidRPr="00BF7450" w:rsidRDefault="00C06A0A" w:rsidP="00C06A0A">
      <w:pPr>
        <w:shd w:val="clear" w:color="auto" w:fill="FFFFFF"/>
        <w:ind w:firstLine="567"/>
        <w:jc w:val="both"/>
        <w:rPr>
          <w:rFonts w:eastAsia="Times New Roman"/>
          <w:color w:val="0F1115"/>
        </w:rPr>
      </w:pPr>
    </w:p>
    <w:p w:rsidR="00C06A0A" w:rsidRDefault="00C06A0A" w:rsidP="00C06A0A">
      <w:pPr>
        <w:rPr>
          <w:rFonts w:eastAsia="Times New Roman"/>
        </w:rPr>
      </w:pPr>
    </w:p>
    <w:p w:rsidR="00C06A0A" w:rsidRPr="00057128" w:rsidRDefault="00C06A0A" w:rsidP="00C06A0A">
      <w:pPr>
        <w:spacing w:line="360" w:lineRule="auto"/>
        <w:rPr>
          <w:rFonts w:eastAsia="Times New Roman"/>
          <w:b/>
          <w:bCs/>
          <w:i/>
          <w:iCs/>
          <w:sz w:val="28"/>
          <w:szCs w:val="28"/>
        </w:rPr>
      </w:pPr>
      <w:r w:rsidRPr="00057128">
        <w:rPr>
          <w:rFonts w:eastAsia="Times New Roman"/>
          <w:b/>
          <w:bCs/>
          <w:i/>
          <w:iCs/>
          <w:sz w:val="28"/>
          <w:szCs w:val="28"/>
        </w:rPr>
        <w:t>Наиболее успешно выполненные задания базового уровня</w:t>
      </w:r>
    </w:p>
    <w:tbl>
      <w:tblPr>
        <w:tblStyle w:val="af8"/>
        <w:tblW w:w="14312" w:type="dxa"/>
        <w:tblLook w:val="04A0" w:firstRow="1" w:lastRow="0" w:firstColumn="1" w:lastColumn="0" w:noHBand="0" w:noVBand="1"/>
      </w:tblPr>
      <w:tblGrid>
        <w:gridCol w:w="1022"/>
        <w:gridCol w:w="1461"/>
        <w:gridCol w:w="11829"/>
      </w:tblGrid>
      <w:tr w:rsidR="00C06A0A" w:rsidRPr="002424DD" w:rsidTr="00220E8C">
        <w:trPr>
          <w:trHeight w:val="577"/>
        </w:trPr>
        <w:tc>
          <w:tcPr>
            <w:tcW w:w="1014" w:type="dxa"/>
            <w:shd w:val="clear" w:color="auto" w:fill="FFC000"/>
            <w:vAlign w:val="center"/>
          </w:tcPr>
          <w:p w:rsidR="00C06A0A" w:rsidRPr="002424DD" w:rsidRDefault="00C06A0A" w:rsidP="00220E8C">
            <w:pPr>
              <w:jc w:val="center"/>
              <w:rPr>
                <w:rFonts w:eastAsia="Times New Roman"/>
                <w:i/>
                <w:iCs/>
              </w:rPr>
            </w:pPr>
            <w:bookmarkStart w:id="32" w:name="_Hlk237422032"/>
            <w:r w:rsidRPr="002424DD">
              <w:rPr>
                <w:rFonts w:eastAsia="Times New Roman"/>
                <w:i/>
                <w:iCs/>
              </w:rPr>
              <w:t>№</w:t>
            </w:r>
          </w:p>
          <w:p w:rsidR="00C06A0A" w:rsidRPr="002424DD" w:rsidRDefault="00C06A0A" w:rsidP="00220E8C">
            <w:pPr>
              <w:jc w:val="center"/>
              <w:rPr>
                <w:rFonts w:eastAsia="Times New Roman"/>
                <w:b/>
                <w:bCs/>
                <w:i/>
                <w:iCs/>
              </w:rPr>
            </w:pPr>
            <w:r w:rsidRPr="002424DD">
              <w:rPr>
                <w:rFonts w:eastAsia="Times New Roman"/>
                <w:i/>
                <w:iCs/>
              </w:rPr>
              <w:t>задания</w:t>
            </w:r>
          </w:p>
        </w:tc>
        <w:tc>
          <w:tcPr>
            <w:tcW w:w="1461" w:type="dxa"/>
            <w:shd w:val="clear" w:color="auto" w:fill="FFC000"/>
            <w:vAlign w:val="center"/>
          </w:tcPr>
          <w:p w:rsidR="00C06A0A" w:rsidRPr="002424DD" w:rsidRDefault="00C06A0A" w:rsidP="00220E8C">
            <w:pPr>
              <w:jc w:val="center"/>
              <w:rPr>
                <w:rFonts w:eastAsia="Times New Roman"/>
                <w:b/>
                <w:bCs/>
                <w:i/>
                <w:iCs/>
              </w:rPr>
            </w:pPr>
            <w:r w:rsidRPr="002424DD">
              <w:rPr>
                <w:rFonts w:eastAsia="Times New Roman"/>
                <w:i/>
                <w:iCs/>
              </w:rPr>
              <w:t>Процент выполнения</w:t>
            </w:r>
          </w:p>
        </w:tc>
        <w:tc>
          <w:tcPr>
            <w:tcW w:w="11837" w:type="dxa"/>
            <w:shd w:val="clear" w:color="auto" w:fill="FFC000"/>
            <w:vAlign w:val="center"/>
          </w:tcPr>
          <w:p w:rsidR="00C06A0A" w:rsidRPr="002424DD" w:rsidRDefault="00C06A0A" w:rsidP="00220E8C">
            <w:pPr>
              <w:jc w:val="center"/>
              <w:rPr>
                <w:rFonts w:eastAsia="Times New Roman"/>
                <w:b/>
                <w:bCs/>
                <w:i/>
                <w:iCs/>
              </w:rPr>
            </w:pPr>
            <w:r w:rsidRPr="002424DD">
              <w:rPr>
                <w:rFonts w:eastAsia="Times New Roman"/>
                <w:i/>
                <w:iCs/>
              </w:rPr>
              <w:t>Проверяемые темы и умения</w:t>
            </w:r>
          </w:p>
        </w:tc>
      </w:tr>
      <w:tr w:rsidR="00C06A0A" w:rsidTr="00220E8C">
        <w:tc>
          <w:tcPr>
            <w:tcW w:w="1014" w:type="dxa"/>
            <w:shd w:val="clear" w:color="auto" w:fill="BDD6EE" w:themeFill="accent1" w:themeFillTint="66"/>
            <w:vAlign w:val="center"/>
          </w:tcPr>
          <w:p w:rsidR="00C06A0A" w:rsidRPr="002D53B0" w:rsidRDefault="00C06A0A" w:rsidP="00220E8C">
            <w:pPr>
              <w:jc w:val="center"/>
              <w:rPr>
                <w:rFonts w:eastAsia="Times New Roman"/>
                <w:b/>
                <w:bCs/>
                <w:i/>
                <w:iCs/>
              </w:rPr>
            </w:pPr>
            <w:r w:rsidRPr="002D53B0">
              <w:rPr>
                <w:rFonts w:eastAsia="Times New Roman"/>
                <w:b/>
                <w:bCs/>
              </w:rPr>
              <w:t>1</w:t>
            </w:r>
          </w:p>
        </w:tc>
        <w:tc>
          <w:tcPr>
            <w:tcW w:w="1461" w:type="dxa"/>
            <w:vAlign w:val="center"/>
          </w:tcPr>
          <w:p w:rsidR="00C06A0A" w:rsidRPr="002D53B0" w:rsidRDefault="00C06A0A" w:rsidP="00220E8C">
            <w:pPr>
              <w:jc w:val="center"/>
              <w:rPr>
                <w:rFonts w:eastAsia="Times New Roman"/>
                <w:b/>
                <w:bCs/>
                <w:i/>
                <w:iCs/>
              </w:rPr>
            </w:pPr>
            <w:r w:rsidRPr="002D53B0">
              <w:rPr>
                <w:rFonts w:eastAsia="Times New Roman"/>
                <w:b/>
                <w:bCs/>
              </w:rPr>
              <w:t>34,3</w:t>
            </w:r>
            <w:r>
              <w:rPr>
                <w:rFonts w:eastAsia="Times New Roman"/>
                <w:b/>
                <w:bCs/>
              </w:rPr>
              <w:t>4%</w:t>
            </w:r>
          </w:p>
        </w:tc>
        <w:tc>
          <w:tcPr>
            <w:tcW w:w="11837" w:type="dxa"/>
            <w:vAlign w:val="center"/>
          </w:tcPr>
          <w:p w:rsidR="00C06A0A" w:rsidRDefault="00C06A0A" w:rsidP="00220E8C">
            <w:pPr>
              <w:rPr>
                <w:rFonts w:eastAsia="Times New Roman"/>
                <w:b/>
                <w:bCs/>
                <w:i/>
                <w:iCs/>
              </w:rPr>
            </w:pPr>
            <w:r w:rsidRPr="00BF7450">
              <w:rPr>
                <w:rFonts w:eastAsia="Times New Roman"/>
                <w:b/>
                <w:bCs/>
              </w:rPr>
              <w:t>Темы программы:</w:t>
            </w:r>
            <w:r w:rsidRPr="00BF7450">
              <w:rPr>
                <w:rFonts w:eastAsia="Times New Roman"/>
              </w:rPr>
              <w:br/>
              <w:t>– Решение текстовых задач арифметическим способом (5–6 классы)</w:t>
            </w:r>
            <w:r w:rsidRPr="00BF7450">
              <w:rPr>
                <w:rFonts w:eastAsia="Times New Roman"/>
              </w:rPr>
              <w:br/>
              <w:t>– Составление выражений и уравнений по условию задачи (7–9 классы)</w:t>
            </w:r>
            <w:r w:rsidRPr="00BF7450">
              <w:rPr>
                <w:rFonts w:eastAsia="Times New Roman"/>
              </w:rPr>
              <w:br/>
              <w:t>– Применение математики в повседневных ситуациях (проценты, пропорции, стоимость, движение)</w:t>
            </w:r>
            <w:r w:rsidRPr="00BF7450">
              <w:rPr>
                <w:rFonts w:eastAsia="Times New Roman"/>
              </w:rPr>
              <w:br/>
            </w:r>
            <w:r w:rsidRPr="00BF7450">
              <w:rPr>
                <w:rFonts w:eastAsia="Times New Roman"/>
                <w:b/>
                <w:bCs/>
              </w:rPr>
              <w:t>Сформированные умения:</w:t>
            </w:r>
            <w:r w:rsidRPr="00BF7450">
              <w:rPr>
                <w:rFonts w:eastAsia="Times New Roman"/>
              </w:rPr>
              <w:br/>
              <w:t>– Извлекать из условия ключевые числовые данные и искомую величину</w:t>
            </w:r>
            <w:r w:rsidRPr="00BF7450">
              <w:rPr>
                <w:rFonts w:eastAsia="Times New Roman"/>
              </w:rPr>
              <w:br/>
              <w:t>– Составлять простейшие алгебраические выражения (одно-два действия)</w:t>
            </w:r>
            <w:r w:rsidRPr="00BF7450">
              <w:rPr>
                <w:rFonts w:eastAsia="Times New Roman"/>
              </w:rPr>
              <w:br/>
              <w:t>– Выполнять арифметические вычисления (сложение, вычитание, умножение, деление) с натуральными и десятичными числами</w:t>
            </w:r>
            <w:r w:rsidRPr="00BF7450">
              <w:rPr>
                <w:rFonts w:eastAsia="Times New Roman"/>
              </w:rPr>
              <w:br/>
              <w:t>– Интерпретировать полученный результат в контексте задачи</w:t>
            </w:r>
          </w:p>
        </w:tc>
      </w:tr>
      <w:tr w:rsidR="00C06A0A" w:rsidTr="00220E8C">
        <w:tc>
          <w:tcPr>
            <w:tcW w:w="1014" w:type="dxa"/>
            <w:shd w:val="clear" w:color="auto" w:fill="BDD6EE" w:themeFill="accent1" w:themeFillTint="66"/>
            <w:vAlign w:val="center"/>
          </w:tcPr>
          <w:p w:rsidR="00C06A0A" w:rsidRPr="002D53B0" w:rsidRDefault="00C06A0A" w:rsidP="00220E8C">
            <w:pPr>
              <w:jc w:val="center"/>
              <w:rPr>
                <w:rFonts w:eastAsia="Times New Roman"/>
                <w:b/>
                <w:bCs/>
                <w:i/>
                <w:iCs/>
              </w:rPr>
            </w:pPr>
            <w:r w:rsidRPr="002D53B0">
              <w:rPr>
                <w:rFonts w:eastAsia="Times New Roman"/>
                <w:b/>
                <w:bCs/>
              </w:rPr>
              <w:t>19</w:t>
            </w:r>
          </w:p>
        </w:tc>
        <w:tc>
          <w:tcPr>
            <w:tcW w:w="1461" w:type="dxa"/>
            <w:vAlign w:val="center"/>
          </w:tcPr>
          <w:p w:rsidR="00C06A0A" w:rsidRPr="002D53B0" w:rsidRDefault="00C06A0A" w:rsidP="00220E8C">
            <w:pPr>
              <w:jc w:val="center"/>
              <w:rPr>
                <w:rFonts w:eastAsia="Times New Roman"/>
                <w:b/>
                <w:bCs/>
                <w:i/>
                <w:iCs/>
              </w:rPr>
            </w:pPr>
            <w:r w:rsidRPr="002D53B0">
              <w:rPr>
                <w:rFonts w:eastAsia="Times New Roman"/>
                <w:b/>
                <w:bCs/>
              </w:rPr>
              <w:t>39,16%</w:t>
            </w:r>
          </w:p>
        </w:tc>
        <w:tc>
          <w:tcPr>
            <w:tcW w:w="11837" w:type="dxa"/>
            <w:vAlign w:val="center"/>
          </w:tcPr>
          <w:p w:rsidR="00C06A0A" w:rsidRDefault="00C06A0A" w:rsidP="00220E8C">
            <w:pPr>
              <w:rPr>
                <w:rFonts w:eastAsia="Times New Roman"/>
                <w:b/>
                <w:bCs/>
                <w:i/>
                <w:iCs/>
              </w:rPr>
            </w:pPr>
            <w:r w:rsidRPr="00BF7450">
              <w:rPr>
                <w:rFonts w:eastAsia="Times New Roman"/>
                <w:b/>
                <w:bCs/>
              </w:rPr>
              <w:t>Темы программы:</w:t>
            </w:r>
            <w:r w:rsidRPr="00BF7450">
              <w:rPr>
                <w:rFonts w:eastAsia="Times New Roman"/>
              </w:rPr>
              <w:br/>
              <w:t>– Логические высказывания (истинные и ложные)</w:t>
            </w:r>
            <w:r w:rsidRPr="00BF7450">
              <w:rPr>
                <w:rFonts w:eastAsia="Times New Roman"/>
              </w:rPr>
              <w:br/>
              <w:t>– Понятия: определение, аксиома, теорема, доказательство (7–9 классы)</w:t>
            </w:r>
            <w:r w:rsidRPr="00BF7450">
              <w:rPr>
                <w:rFonts w:eastAsia="Times New Roman"/>
              </w:rPr>
              <w:br/>
            </w:r>
            <w:r w:rsidRPr="00BF7450">
              <w:rPr>
                <w:rFonts w:eastAsia="Times New Roman"/>
              </w:rPr>
              <w:lastRenderedPageBreak/>
              <w:t xml:space="preserve">– Примеры и </w:t>
            </w:r>
            <w:proofErr w:type="spellStart"/>
            <w:r w:rsidRPr="00BF7450">
              <w:rPr>
                <w:rFonts w:eastAsia="Times New Roman"/>
              </w:rPr>
              <w:t>контрпримеры</w:t>
            </w:r>
            <w:proofErr w:type="spellEnd"/>
            <w:r w:rsidRPr="00BF7450">
              <w:rPr>
                <w:rFonts w:eastAsia="Times New Roman"/>
              </w:rPr>
              <w:br/>
            </w:r>
            <w:r w:rsidRPr="00BF7450">
              <w:rPr>
                <w:rFonts w:eastAsia="Times New Roman"/>
                <w:b/>
                <w:bCs/>
              </w:rPr>
              <w:t>Сформированные умения:</w:t>
            </w:r>
            <w:r w:rsidRPr="00BF7450">
              <w:rPr>
                <w:rFonts w:eastAsia="Times New Roman"/>
              </w:rPr>
              <w:br/>
              <w:t>– Распознавать истинные и ложные утверждения в простых формулировках</w:t>
            </w:r>
            <w:r w:rsidRPr="00BF7450">
              <w:rPr>
                <w:rFonts w:eastAsia="Times New Roman"/>
              </w:rPr>
              <w:br/>
              <w:t>– Понимать логические связки «и», «или», «если …, то …»</w:t>
            </w:r>
            <w:r w:rsidRPr="00BF7450">
              <w:rPr>
                <w:rFonts w:eastAsia="Times New Roman"/>
              </w:rPr>
              <w:br/>
              <w:t>– Отличать верное математическое утверждение от неверного в знакомых контекстах</w:t>
            </w:r>
          </w:p>
        </w:tc>
      </w:tr>
      <w:bookmarkEnd w:id="32"/>
    </w:tbl>
    <w:p w:rsidR="00C06A0A" w:rsidRDefault="00C06A0A" w:rsidP="00C06A0A">
      <w:pPr>
        <w:rPr>
          <w:rFonts w:eastAsia="Times New Roman"/>
        </w:rPr>
      </w:pPr>
    </w:p>
    <w:p w:rsidR="00C06A0A" w:rsidRPr="00057128" w:rsidRDefault="00C06A0A" w:rsidP="00C06A0A">
      <w:pPr>
        <w:spacing w:line="360" w:lineRule="auto"/>
        <w:rPr>
          <w:rFonts w:eastAsia="Times New Roman"/>
          <w:b/>
          <w:bCs/>
          <w:i/>
          <w:iCs/>
          <w:sz w:val="28"/>
          <w:szCs w:val="28"/>
        </w:rPr>
      </w:pPr>
      <w:r w:rsidRPr="00057128">
        <w:rPr>
          <w:rFonts w:eastAsia="Times New Roman"/>
          <w:b/>
          <w:bCs/>
          <w:i/>
          <w:iCs/>
          <w:sz w:val="28"/>
          <w:szCs w:val="28"/>
        </w:rPr>
        <w:t>Наиболее успешно выполненное задание повышенного уровня</w:t>
      </w:r>
    </w:p>
    <w:tbl>
      <w:tblPr>
        <w:tblStyle w:val="af8"/>
        <w:tblW w:w="14312" w:type="dxa"/>
        <w:tblLook w:val="04A0" w:firstRow="1" w:lastRow="0" w:firstColumn="1" w:lastColumn="0" w:noHBand="0" w:noVBand="1"/>
      </w:tblPr>
      <w:tblGrid>
        <w:gridCol w:w="1022"/>
        <w:gridCol w:w="1461"/>
        <w:gridCol w:w="11829"/>
      </w:tblGrid>
      <w:tr w:rsidR="00C06A0A" w:rsidRPr="00146926" w:rsidTr="00220E8C">
        <w:trPr>
          <w:trHeight w:val="660"/>
        </w:trPr>
        <w:tc>
          <w:tcPr>
            <w:tcW w:w="1014" w:type="dxa"/>
            <w:vAlign w:val="center"/>
          </w:tcPr>
          <w:p w:rsidR="00C06A0A" w:rsidRPr="00146926" w:rsidRDefault="00C06A0A" w:rsidP="00220E8C">
            <w:pPr>
              <w:jc w:val="center"/>
              <w:rPr>
                <w:rFonts w:eastAsia="Times New Roman"/>
                <w:b/>
                <w:bCs/>
                <w:i/>
                <w:iCs/>
              </w:rPr>
            </w:pPr>
            <w:r w:rsidRPr="00146926">
              <w:rPr>
                <w:rFonts w:eastAsia="Times New Roman"/>
                <w:i/>
                <w:iCs/>
              </w:rPr>
              <w:t>№ задания</w:t>
            </w:r>
          </w:p>
        </w:tc>
        <w:tc>
          <w:tcPr>
            <w:tcW w:w="1461" w:type="dxa"/>
            <w:vAlign w:val="center"/>
          </w:tcPr>
          <w:p w:rsidR="00C06A0A" w:rsidRPr="00146926" w:rsidRDefault="00C06A0A" w:rsidP="00220E8C">
            <w:pPr>
              <w:jc w:val="center"/>
              <w:rPr>
                <w:rFonts w:eastAsia="Times New Roman"/>
                <w:b/>
                <w:bCs/>
                <w:i/>
                <w:iCs/>
              </w:rPr>
            </w:pPr>
            <w:r w:rsidRPr="00146926">
              <w:rPr>
                <w:rFonts w:eastAsia="Times New Roman"/>
                <w:i/>
                <w:iCs/>
              </w:rPr>
              <w:t>Процент выполнения</w:t>
            </w:r>
          </w:p>
        </w:tc>
        <w:tc>
          <w:tcPr>
            <w:tcW w:w="11837" w:type="dxa"/>
            <w:vAlign w:val="center"/>
          </w:tcPr>
          <w:p w:rsidR="00C06A0A" w:rsidRPr="00146926" w:rsidRDefault="00C06A0A" w:rsidP="00220E8C">
            <w:pPr>
              <w:jc w:val="center"/>
              <w:rPr>
                <w:rFonts w:eastAsia="Times New Roman"/>
                <w:b/>
                <w:bCs/>
                <w:i/>
                <w:iCs/>
              </w:rPr>
            </w:pPr>
            <w:r w:rsidRPr="00146926">
              <w:rPr>
                <w:rFonts w:eastAsia="Times New Roman"/>
                <w:i/>
                <w:iCs/>
              </w:rPr>
              <w:t>Проверяемые темы и умения</w:t>
            </w:r>
          </w:p>
        </w:tc>
      </w:tr>
      <w:tr w:rsidR="00C06A0A" w:rsidTr="00220E8C">
        <w:tc>
          <w:tcPr>
            <w:tcW w:w="1014" w:type="dxa"/>
            <w:vAlign w:val="center"/>
          </w:tcPr>
          <w:p w:rsidR="00C06A0A" w:rsidRPr="002D53B0" w:rsidRDefault="00C06A0A" w:rsidP="00220E8C">
            <w:pPr>
              <w:jc w:val="center"/>
              <w:rPr>
                <w:rFonts w:eastAsia="Times New Roman"/>
                <w:b/>
                <w:bCs/>
                <w:i/>
                <w:iCs/>
              </w:rPr>
            </w:pPr>
            <w:r w:rsidRPr="00BF7450">
              <w:rPr>
                <w:rFonts w:eastAsia="Times New Roman"/>
                <w:b/>
                <w:bCs/>
              </w:rPr>
              <w:t>20</w:t>
            </w:r>
          </w:p>
        </w:tc>
        <w:tc>
          <w:tcPr>
            <w:tcW w:w="1461" w:type="dxa"/>
            <w:vAlign w:val="center"/>
          </w:tcPr>
          <w:p w:rsidR="00C06A0A" w:rsidRPr="00146926" w:rsidRDefault="00C06A0A" w:rsidP="00220E8C">
            <w:pPr>
              <w:jc w:val="center"/>
              <w:rPr>
                <w:rFonts w:eastAsia="Times New Roman"/>
                <w:b/>
                <w:bCs/>
                <w:i/>
                <w:iCs/>
              </w:rPr>
            </w:pPr>
            <w:r w:rsidRPr="00146926">
              <w:rPr>
                <w:rFonts w:eastAsia="Times New Roman"/>
                <w:b/>
                <w:bCs/>
              </w:rPr>
              <w:t>12,35%</w:t>
            </w:r>
          </w:p>
        </w:tc>
        <w:tc>
          <w:tcPr>
            <w:tcW w:w="11837" w:type="dxa"/>
            <w:vAlign w:val="center"/>
          </w:tcPr>
          <w:p w:rsidR="00C06A0A" w:rsidRDefault="00C06A0A" w:rsidP="00220E8C">
            <w:pPr>
              <w:rPr>
                <w:rFonts w:eastAsia="Times New Roman"/>
                <w:b/>
                <w:bCs/>
                <w:i/>
                <w:iCs/>
              </w:rPr>
            </w:pPr>
            <w:r w:rsidRPr="00BF7450">
              <w:rPr>
                <w:rFonts w:eastAsia="Times New Roman"/>
                <w:b/>
                <w:bCs/>
              </w:rPr>
              <w:t>Темы программы:</w:t>
            </w:r>
            <w:r w:rsidRPr="00BF7450">
              <w:rPr>
                <w:rFonts w:eastAsia="Times New Roman"/>
              </w:rPr>
              <w:br/>
              <w:t>– Линейные и квадратные уравнения (7–9 классы)</w:t>
            </w:r>
            <w:r w:rsidRPr="00BF7450">
              <w:rPr>
                <w:rFonts w:eastAsia="Times New Roman"/>
              </w:rPr>
              <w:br/>
              <w:t>– Системы линейных уравнений</w:t>
            </w:r>
            <w:r w:rsidRPr="00BF7450">
              <w:rPr>
                <w:rFonts w:eastAsia="Times New Roman"/>
              </w:rPr>
              <w:br/>
              <w:t>– Линейные, квадратные и дробно-рациональные неравенства</w:t>
            </w:r>
            <w:r w:rsidRPr="00BF7450">
              <w:rPr>
                <w:rFonts w:eastAsia="Times New Roman"/>
              </w:rPr>
              <w:br/>
              <w:t>– Изображение решений на координатной прямой и плоскости</w:t>
            </w:r>
            <w:r w:rsidRPr="00BF7450">
              <w:rPr>
                <w:rFonts w:eastAsia="Times New Roman"/>
              </w:rPr>
              <w:br/>
            </w:r>
            <w:r w:rsidRPr="00BF7450">
              <w:rPr>
                <w:rFonts w:eastAsia="Times New Roman"/>
                <w:b/>
                <w:bCs/>
              </w:rPr>
              <w:t>Сформированные умения (на минимальном уровне):</w:t>
            </w:r>
            <w:r w:rsidRPr="00BF7450">
              <w:rPr>
                <w:rFonts w:eastAsia="Times New Roman"/>
              </w:rPr>
              <w:br/>
              <w:t>– Решать линейные уравнения вида </w:t>
            </w:r>
            <w:proofErr w:type="spellStart"/>
            <w:r w:rsidRPr="00BF7450">
              <w:rPr>
                <w:rFonts w:eastAsia="Times New Roman"/>
                <w:i/>
                <w:iCs/>
              </w:rPr>
              <w:t>ax</w:t>
            </w:r>
            <w:proofErr w:type="spellEnd"/>
            <w:r w:rsidRPr="00BF7450">
              <w:rPr>
                <w:rFonts w:eastAsia="Times New Roman"/>
                <w:i/>
                <w:iCs/>
              </w:rPr>
              <w:t xml:space="preserve"> + b = 0</w:t>
            </w:r>
            <w:r w:rsidRPr="00BF7450">
              <w:rPr>
                <w:rFonts w:eastAsia="Times New Roman"/>
              </w:rPr>
              <w:br/>
              <w:t>– Применять формулу дискриминанта для решения квадратных уравнений (в простейших случаях)</w:t>
            </w:r>
            <w:r w:rsidRPr="00BF7450">
              <w:rPr>
                <w:rFonts w:eastAsia="Times New Roman"/>
              </w:rPr>
              <w:br/>
              <w:t>– Выполнять преобразования дробно-рациональных выражений при решении уравнений (приведение к общему знаменателю)</w:t>
            </w:r>
            <w:r w:rsidRPr="00BF7450">
              <w:rPr>
                <w:rFonts w:eastAsia="Times New Roman"/>
              </w:rPr>
              <w:br/>
              <w:t>– Изображать множество решений линейного неравенства на координатной прямой</w:t>
            </w:r>
          </w:p>
        </w:tc>
      </w:tr>
    </w:tbl>
    <w:p w:rsidR="00C06A0A" w:rsidRPr="00057128" w:rsidRDefault="00C06A0A" w:rsidP="00C06A0A">
      <w:pPr>
        <w:shd w:val="clear" w:color="auto" w:fill="FFFFFF"/>
        <w:spacing w:line="450" w:lineRule="atLeast"/>
        <w:rPr>
          <w:rFonts w:eastAsia="Times New Roman"/>
          <w:b/>
          <w:bCs/>
          <w:color w:val="0F1115"/>
          <w:sz w:val="28"/>
          <w:szCs w:val="28"/>
        </w:rPr>
      </w:pPr>
      <w:r w:rsidRPr="00057128">
        <w:rPr>
          <w:rFonts w:eastAsia="Times New Roman"/>
          <w:b/>
          <w:bCs/>
          <w:color w:val="0F1115"/>
          <w:sz w:val="28"/>
          <w:szCs w:val="28"/>
        </w:rPr>
        <w:t>Задания высокого уровня сложности</w:t>
      </w:r>
    </w:p>
    <w:p w:rsidR="00C06A0A" w:rsidRPr="00057128" w:rsidRDefault="00C06A0A" w:rsidP="00C06A0A">
      <w:pPr>
        <w:shd w:val="clear" w:color="auto" w:fill="FFFFFF"/>
        <w:rPr>
          <w:rFonts w:eastAsia="Times New Roman"/>
          <w:color w:val="0F1115"/>
          <w:sz w:val="28"/>
          <w:szCs w:val="28"/>
        </w:rPr>
      </w:pPr>
      <w:r w:rsidRPr="00057128">
        <w:rPr>
          <w:rFonts w:eastAsia="Times New Roman"/>
          <w:b/>
          <w:bCs/>
          <w:color w:val="0F1115"/>
          <w:sz w:val="28"/>
          <w:szCs w:val="28"/>
        </w:rPr>
        <w:t>Наиболее успешно выполненные задания высокого уровня – отсутствуют</w:t>
      </w:r>
      <w:r w:rsidRPr="00057128">
        <w:rPr>
          <w:rFonts w:eastAsia="Times New Roman"/>
          <w:color w:val="0F1115"/>
          <w:sz w:val="28"/>
          <w:szCs w:val="28"/>
        </w:rPr>
        <w:t> (процент выполнения заданий 22 и 25 не превышает 0,85% и 0,40% соответственно, что свидетельствует о полной неготовности к решению задач высокой сложности).</w:t>
      </w:r>
    </w:p>
    <w:p w:rsidR="00C06A0A" w:rsidRPr="00057128" w:rsidRDefault="00C06A0A" w:rsidP="00C06A0A">
      <w:pPr>
        <w:shd w:val="clear" w:color="auto" w:fill="FFFFFF"/>
        <w:jc w:val="both"/>
        <w:rPr>
          <w:rFonts w:eastAsia="Times New Roman"/>
          <w:color w:val="0F1115"/>
          <w:sz w:val="28"/>
          <w:szCs w:val="28"/>
        </w:rPr>
      </w:pPr>
    </w:p>
    <w:p w:rsidR="00C06A0A" w:rsidRPr="00057128" w:rsidRDefault="00C06A0A" w:rsidP="00C06A0A">
      <w:pPr>
        <w:shd w:val="clear" w:color="auto" w:fill="FFFFFF"/>
        <w:jc w:val="both"/>
        <w:rPr>
          <w:rFonts w:eastAsia="Times New Roman"/>
          <w:b/>
          <w:bCs/>
          <w:i/>
          <w:iCs/>
          <w:color w:val="0F1115"/>
          <w:sz w:val="28"/>
          <w:szCs w:val="28"/>
        </w:rPr>
      </w:pPr>
      <w:r w:rsidRPr="00057128">
        <w:rPr>
          <w:rFonts w:eastAsia="Times New Roman"/>
          <w:b/>
          <w:bCs/>
          <w:i/>
          <w:iCs/>
          <w:color w:val="0F1115"/>
          <w:sz w:val="28"/>
          <w:szCs w:val="28"/>
        </w:rPr>
        <w:t>Обобщённый перечень сформированных тем и умений</w:t>
      </w:r>
    </w:p>
    <w:p w:rsidR="00C06A0A" w:rsidRPr="00057128" w:rsidRDefault="00C06A0A" w:rsidP="00C06A0A">
      <w:pPr>
        <w:shd w:val="clear" w:color="auto" w:fill="FFFFFF"/>
        <w:jc w:val="both"/>
        <w:rPr>
          <w:rFonts w:eastAsia="Times New Roman"/>
          <w:color w:val="0F1115"/>
          <w:sz w:val="28"/>
          <w:szCs w:val="28"/>
        </w:rPr>
      </w:pPr>
    </w:p>
    <w:p w:rsidR="00C06A0A" w:rsidRPr="00057128" w:rsidRDefault="00C06A0A" w:rsidP="00C06A0A">
      <w:pPr>
        <w:shd w:val="clear" w:color="auto" w:fill="FFFFFF"/>
        <w:jc w:val="both"/>
        <w:rPr>
          <w:rFonts w:eastAsia="Times New Roman"/>
          <w:color w:val="0F1115"/>
          <w:sz w:val="28"/>
          <w:szCs w:val="28"/>
        </w:rPr>
      </w:pPr>
      <w:r w:rsidRPr="00057128">
        <w:rPr>
          <w:rFonts w:eastAsia="Times New Roman"/>
          <w:color w:val="0F1115"/>
          <w:sz w:val="28"/>
          <w:szCs w:val="28"/>
        </w:rPr>
        <w:t>На основании приведённых данных можно утверждать, что у обучающихся группы «2» </w:t>
      </w:r>
      <w:r w:rsidRPr="00057128">
        <w:rPr>
          <w:rFonts w:eastAsia="Times New Roman"/>
          <w:b/>
          <w:bCs/>
          <w:color w:val="0F1115"/>
          <w:sz w:val="28"/>
          <w:szCs w:val="28"/>
        </w:rPr>
        <w:t>в наибольшей степени (в пределах их возможностей)</w:t>
      </w:r>
      <w:r w:rsidRPr="00057128">
        <w:rPr>
          <w:rFonts w:eastAsia="Times New Roman"/>
          <w:color w:val="0F1115"/>
          <w:sz w:val="28"/>
          <w:szCs w:val="28"/>
        </w:rPr>
        <w:t> сформированы следующие предметные результаты (в соответствии с ФГОС):</w:t>
      </w:r>
    </w:p>
    <w:p w:rsidR="00C06A0A" w:rsidRDefault="00C06A0A" w:rsidP="00C06A0A">
      <w:pPr>
        <w:shd w:val="clear" w:color="auto" w:fill="FFFFFF"/>
        <w:jc w:val="both"/>
        <w:rPr>
          <w:rFonts w:eastAsia="Times New Roman"/>
          <w:color w:val="0F1115"/>
        </w:rPr>
      </w:pPr>
    </w:p>
    <w:tbl>
      <w:tblPr>
        <w:tblStyle w:val="af8"/>
        <w:tblW w:w="14312" w:type="dxa"/>
        <w:tblLook w:val="04A0" w:firstRow="1" w:lastRow="0" w:firstColumn="1" w:lastColumn="0" w:noHBand="0" w:noVBand="1"/>
      </w:tblPr>
      <w:tblGrid>
        <w:gridCol w:w="2689"/>
        <w:gridCol w:w="11623"/>
      </w:tblGrid>
      <w:tr w:rsidR="00C06A0A" w:rsidRPr="00146926" w:rsidTr="00220E8C">
        <w:trPr>
          <w:trHeight w:val="577"/>
        </w:trPr>
        <w:tc>
          <w:tcPr>
            <w:tcW w:w="2689" w:type="dxa"/>
            <w:shd w:val="clear" w:color="auto" w:fill="FFC000"/>
            <w:vAlign w:val="center"/>
          </w:tcPr>
          <w:p w:rsidR="00C06A0A" w:rsidRPr="00146926" w:rsidRDefault="00C06A0A" w:rsidP="00220E8C">
            <w:pPr>
              <w:jc w:val="center"/>
              <w:rPr>
                <w:rFonts w:eastAsia="Times New Roman"/>
                <w:b/>
                <w:bCs/>
                <w:i/>
                <w:iCs/>
              </w:rPr>
            </w:pPr>
            <w:r w:rsidRPr="00146926">
              <w:rPr>
                <w:rFonts w:eastAsia="Times New Roman"/>
                <w:i/>
                <w:iCs/>
              </w:rPr>
              <w:lastRenderedPageBreak/>
              <w:t>Раздел / тема программы</w:t>
            </w:r>
          </w:p>
        </w:tc>
        <w:tc>
          <w:tcPr>
            <w:tcW w:w="11623" w:type="dxa"/>
            <w:shd w:val="clear" w:color="auto" w:fill="FFC000"/>
            <w:vAlign w:val="center"/>
          </w:tcPr>
          <w:p w:rsidR="00C06A0A" w:rsidRPr="00146926" w:rsidRDefault="00C06A0A" w:rsidP="00220E8C">
            <w:pPr>
              <w:jc w:val="center"/>
              <w:rPr>
                <w:rFonts w:eastAsia="Times New Roman"/>
                <w:b/>
                <w:bCs/>
                <w:i/>
                <w:iCs/>
              </w:rPr>
            </w:pPr>
            <w:r w:rsidRPr="00146926">
              <w:rPr>
                <w:rFonts w:eastAsia="Times New Roman"/>
                <w:i/>
                <w:iCs/>
              </w:rPr>
              <w:t>Сформированные умения</w:t>
            </w:r>
          </w:p>
        </w:tc>
      </w:tr>
      <w:tr w:rsidR="00C06A0A" w:rsidTr="00220E8C">
        <w:trPr>
          <w:trHeight w:val="835"/>
        </w:trPr>
        <w:tc>
          <w:tcPr>
            <w:tcW w:w="2689" w:type="dxa"/>
            <w:shd w:val="clear" w:color="auto" w:fill="BDD6EE" w:themeFill="accent1" w:themeFillTint="66"/>
            <w:vAlign w:val="center"/>
          </w:tcPr>
          <w:p w:rsidR="00C06A0A" w:rsidRDefault="00C06A0A" w:rsidP="00220E8C">
            <w:pPr>
              <w:jc w:val="center"/>
              <w:rPr>
                <w:rFonts w:eastAsia="Times New Roman"/>
              </w:rPr>
            </w:pPr>
            <w:r w:rsidRPr="00BF7450">
              <w:rPr>
                <w:rFonts w:eastAsia="Times New Roman"/>
                <w:b/>
                <w:bCs/>
              </w:rPr>
              <w:t>Числа и вычисления</w:t>
            </w:r>
            <w:r w:rsidRPr="00BF7450">
              <w:rPr>
                <w:rFonts w:eastAsia="Times New Roman"/>
              </w:rPr>
              <w:t> </w:t>
            </w:r>
          </w:p>
          <w:p w:rsidR="00C06A0A" w:rsidRPr="00146926" w:rsidRDefault="00C06A0A" w:rsidP="00220E8C">
            <w:pPr>
              <w:jc w:val="center"/>
              <w:rPr>
                <w:rFonts w:eastAsia="Times New Roman"/>
                <w:b/>
                <w:bCs/>
                <w:i/>
                <w:iCs/>
              </w:rPr>
            </w:pPr>
            <w:r w:rsidRPr="00BF7450">
              <w:rPr>
                <w:rFonts w:eastAsia="Times New Roman"/>
              </w:rPr>
              <w:t>(5–6 классы)</w:t>
            </w:r>
          </w:p>
        </w:tc>
        <w:tc>
          <w:tcPr>
            <w:tcW w:w="11623" w:type="dxa"/>
            <w:vAlign w:val="center"/>
          </w:tcPr>
          <w:p w:rsidR="00C06A0A" w:rsidRDefault="00C06A0A" w:rsidP="00220E8C">
            <w:pPr>
              <w:rPr>
                <w:rFonts w:eastAsia="Times New Roman"/>
                <w:b/>
                <w:bCs/>
                <w:i/>
                <w:iCs/>
              </w:rPr>
            </w:pPr>
            <w:r w:rsidRPr="00BF7450">
              <w:rPr>
                <w:rFonts w:eastAsia="Times New Roman"/>
              </w:rPr>
              <w:t>– Выполнение арифметических действий с натуральными, целыми, десятичными и обыкновенными дробями;</w:t>
            </w:r>
            <w:r w:rsidRPr="00BF7450">
              <w:rPr>
                <w:rFonts w:eastAsia="Times New Roman"/>
              </w:rPr>
              <w:br/>
              <w:t>– Решение несложных практических задач на проценты, пропорции, стоимость, движение.</w:t>
            </w:r>
          </w:p>
        </w:tc>
      </w:tr>
      <w:tr w:rsidR="00C06A0A" w:rsidTr="00220E8C">
        <w:trPr>
          <w:trHeight w:val="1527"/>
        </w:trPr>
        <w:tc>
          <w:tcPr>
            <w:tcW w:w="2689" w:type="dxa"/>
            <w:shd w:val="clear" w:color="auto" w:fill="BDD6EE" w:themeFill="accent1" w:themeFillTint="66"/>
            <w:vAlign w:val="center"/>
          </w:tcPr>
          <w:p w:rsidR="00C06A0A" w:rsidRDefault="00C06A0A" w:rsidP="00220E8C">
            <w:pPr>
              <w:jc w:val="center"/>
              <w:rPr>
                <w:rFonts w:eastAsia="Times New Roman"/>
                <w:b/>
                <w:bCs/>
              </w:rPr>
            </w:pPr>
            <w:r w:rsidRPr="00BF7450">
              <w:rPr>
                <w:rFonts w:eastAsia="Times New Roman"/>
                <w:b/>
                <w:bCs/>
              </w:rPr>
              <w:t>Алгебраические выражения и уравнения</w:t>
            </w:r>
          </w:p>
          <w:p w:rsidR="00C06A0A" w:rsidRPr="00146926" w:rsidRDefault="00C06A0A" w:rsidP="00220E8C">
            <w:pPr>
              <w:jc w:val="center"/>
              <w:rPr>
                <w:rFonts w:eastAsia="Times New Roman"/>
                <w:b/>
                <w:bCs/>
                <w:i/>
                <w:iCs/>
              </w:rPr>
            </w:pPr>
            <w:r w:rsidRPr="00BF7450">
              <w:rPr>
                <w:rFonts w:eastAsia="Times New Roman"/>
              </w:rPr>
              <w:t> (7–9 классы)</w:t>
            </w:r>
          </w:p>
        </w:tc>
        <w:tc>
          <w:tcPr>
            <w:tcW w:w="11623" w:type="dxa"/>
            <w:vAlign w:val="center"/>
          </w:tcPr>
          <w:p w:rsidR="00C06A0A" w:rsidRDefault="00C06A0A" w:rsidP="00220E8C">
            <w:pPr>
              <w:rPr>
                <w:rFonts w:eastAsia="Times New Roman"/>
                <w:b/>
                <w:bCs/>
                <w:i/>
                <w:iCs/>
              </w:rPr>
            </w:pPr>
            <w:r w:rsidRPr="00BF7450">
              <w:rPr>
                <w:rFonts w:eastAsia="Times New Roman"/>
              </w:rPr>
              <w:t>– Составление выражений по условию текстовой задачи;</w:t>
            </w:r>
            <w:r w:rsidRPr="00BF7450">
              <w:rPr>
                <w:rFonts w:eastAsia="Times New Roman"/>
              </w:rPr>
              <w:br/>
              <w:t>– Решение линейных уравнений вида </w:t>
            </w:r>
            <w:proofErr w:type="spellStart"/>
            <w:r w:rsidRPr="00BF7450">
              <w:rPr>
                <w:rFonts w:eastAsia="Times New Roman"/>
                <w:i/>
                <w:iCs/>
              </w:rPr>
              <w:t>ax</w:t>
            </w:r>
            <w:proofErr w:type="spellEnd"/>
            <w:r w:rsidRPr="00BF7450">
              <w:rPr>
                <w:rFonts w:eastAsia="Times New Roman"/>
                <w:i/>
                <w:iCs/>
              </w:rPr>
              <w:t xml:space="preserve"> + b = 0</w:t>
            </w:r>
            <w:r w:rsidRPr="00BF7450">
              <w:rPr>
                <w:rFonts w:eastAsia="Times New Roman"/>
              </w:rPr>
              <w:t>;</w:t>
            </w:r>
            <w:r w:rsidRPr="00BF7450">
              <w:rPr>
                <w:rFonts w:eastAsia="Times New Roman"/>
              </w:rPr>
              <w:br/>
              <w:t>– Решение квадратных уравнений с помощью дискриминанта (по формуле);</w:t>
            </w:r>
            <w:r w:rsidRPr="00BF7450">
              <w:rPr>
                <w:rFonts w:eastAsia="Times New Roman"/>
              </w:rPr>
              <w:br/>
              <w:t>– Решение простейших дробно-рациональных уравнений (после приведения к общему знаменателю);</w:t>
            </w:r>
            <w:r w:rsidRPr="00BF7450">
              <w:rPr>
                <w:rFonts w:eastAsia="Times New Roman"/>
              </w:rPr>
              <w:br/>
              <w:t>– Изображение решений линейных неравенств на координатной прямой.</w:t>
            </w:r>
          </w:p>
        </w:tc>
      </w:tr>
      <w:tr w:rsidR="00C06A0A" w:rsidTr="00220E8C">
        <w:trPr>
          <w:trHeight w:val="990"/>
        </w:trPr>
        <w:tc>
          <w:tcPr>
            <w:tcW w:w="2689" w:type="dxa"/>
            <w:shd w:val="clear" w:color="auto" w:fill="BDD6EE" w:themeFill="accent1" w:themeFillTint="66"/>
            <w:vAlign w:val="center"/>
          </w:tcPr>
          <w:p w:rsidR="00C06A0A" w:rsidRDefault="00C06A0A" w:rsidP="00220E8C">
            <w:pPr>
              <w:jc w:val="center"/>
              <w:rPr>
                <w:rFonts w:eastAsia="Times New Roman"/>
              </w:rPr>
            </w:pPr>
            <w:r w:rsidRPr="00BF7450">
              <w:rPr>
                <w:rFonts w:eastAsia="Times New Roman"/>
                <w:b/>
                <w:bCs/>
              </w:rPr>
              <w:t>Логика и доказательство</w:t>
            </w:r>
            <w:r w:rsidRPr="00BF7450">
              <w:rPr>
                <w:rFonts w:eastAsia="Times New Roman"/>
              </w:rPr>
              <w:t> </w:t>
            </w:r>
          </w:p>
          <w:p w:rsidR="00C06A0A" w:rsidRPr="00146926" w:rsidRDefault="00C06A0A" w:rsidP="00220E8C">
            <w:pPr>
              <w:jc w:val="center"/>
              <w:rPr>
                <w:rFonts w:eastAsia="Times New Roman"/>
                <w:b/>
                <w:bCs/>
                <w:i/>
                <w:iCs/>
              </w:rPr>
            </w:pPr>
            <w:r w:rsidRPr="00BF7450">
              <w:rPr>
                <w:rFonts w:eastAsia="Times New Roman"/>
              </w:rPr>
              <w:t>(7–9 классы)</w:t>
            </w:r>
          </w:p>
        </w:tc>
        <w:tc>
          <w:tcPr>
            <w:tcW w:w="11623" w:type="dxa"/>
            <w:vAlign w:val="center"/>
          </w:tcPr>
          <w:p w:rsidR="00C06A0A" w:rsidRDefault="00C06A0A" w:rsidP="00220E8C">
            <w:pPr>
              <w:rPr>
                <w:rFonts w:eastAsia="Times New Roman"/>
                <w:b/>
                <w:bCs/>
                <w:i/>
                <w:iCs/>
              </w:rPr>
            </w:pPr>
            <w:r w:rsidRPr="00BF7450">
              <w:rPr>
                <w:rFonts w:eastAsia="Times New Roman"/>
              </w:rPr>
              <w:t>– Распознавание истинных и ложных высказываний;</w:t>
            </w:r>
            <w:r w:rsidRPr="00BF7450">
              <w:rPr>
                <w:rFonts w:eastAsia="Times New Roman"/>
              </w:rPr>
              <w:br/>
              <w:t>– Понимание базовых логических конструкций.</w:t>
            </w:r>
          </w:p>
        </w:tc>
      </w:tr>
    </w:tbl>
    <w:p w:rsidR="00C06A0A" w:rsidRDefault="00C06A0A" w:rsidP="00C06A0A">
      <w:pPr>
        <w:shd w:val="clear" w:color="auto" w:fill="FFFFFF"/>
        <w:ind w:firstLine="708"/>
        <w:jc w:val="both"/>
        <w:rPr>
          <w:rFonts w:eastAsia="Times New Roman"/>
          <w:color w:val="0F1115"/>
        </w:rPr>
      </w:pPr>
    </w:p>
    <w:p w:rsidR="00C06A0A" w:rsidRPr="00057128" w:rsidRDefault="00C06A0A" w:rsidP="00C06A0A">
      <w:pPr>
        <w:shd w:val="clear" w:color="auto" w:fill="FFFFFF"/>
        <w:ind w:firstLine="708"/>
        <w:jc w:val="both"/>
        <w:rPr>
          <w:rFonts w:eastAsia="Times New Roman"/>
          <w:color w:val="0F1115"/>
          <w:sz w:val="28"/>
          <w:szCs w:val="28"/>
        </w:rPr>
      </w:pPr>
      <w:r w:rsidRPr="00057128">
        <w:rPr>
          <w:rFonts w:eastAsia="Times New Roman"/>
          <w:color w:val="0F1115"/>
          <w:sz w:val="28"/>
          <w:szCs w:val="28"/>
        </w:rPr>
        <w:t>Обучающиеся, получившие отметку «2», демонстрируют </w:t>
      </w:r>
      <w:r w:rsidRPr="00057128">
        <w:rPr>
          <w:rFonts w:eastAsia="Times New Roman"/>
          <w:b/>
          <w:bCs/>
          <w:color w:val="0F1115"/>
          <w:sz w:val="28"/>
          <w:szCs w:val="28"/>
        </w:rPr>
        <w:t>фрагментарное освоение отдельных тем</w:t>
      </w:r>
      <w:r w:rsidRPr="00057128">
        <w:rPr>
          <w:rFonts w:eastAsia="Times New Roman"/>
          <w:color w:val="0F1115"/>
          <w:sz w:val="28"/>
          <w:szCs w:val="28"/>
        </w:rPr>
        <w:t> алгебры, арифметики и логики. Наиболее стабильные результаты достигаются в заданиях, не требующих многошаговых рассуждений, сложных преобразований или применения геометрических знаний. Сформированные умения соответствуют </w:t>
      </w:r>
      <w:r w:rsidRPr="00057128">
        <w:rPr>
          <w:rFonts w:eastAsia="Times New Roman"/>
          <w:b/>
          <w:bCs/>
          <w:color w:val="0F1115"/>
          <w:sz w:val="28"/>
          <w:szCs w:val="28"/>
        </w:rPr>
        <w:t>начальному этапу базовой подготовки</w:t>
      </w:r>
      <w:r w:rsidRPr="00057128">
        <w:rPr>
          <w:rFonts w:eastAsia="Times New Roman"/>
          <w:color w:val="0F1115"/>
          <w:sz w:val="28"/>
          <w:szCs w:val="28"/>
        </w:rPr>
        <w:t> и являются отправной точкой для коррекционной работы, направленной на преодоление порога «3».</w:t>
      </w:r>
    </w:p>
    <w:p w:rsidR="00C06A0A" w:rsidRDefault="00C06A0A" w:rsidP="00C06A0A">
      <w:pPr>
        <w:spacing w:line="360" w:lineRule="auto"/>
        <w:jc w:val="both"/>
      </w:pPr>
    </w:p>
    <w:p w:rsidR="00C06A0A" w:rsidRDefault="00C06A0A" w:rsidP="00C06A0A">
      <w:pPr>
        <w:pStyle w:val="af9"/>
        <w:numPr>
          <w:ilvl w:val="0"/>
          <w:numId w:val="4"/>
        </w:numPr>
        <w:spacing w:after="0" w:line="240" w:lineRule="auto"/>
        <w:ind w:left="709" w:hanging="425"/>
        <w:jc w:val="both"/>
        <w:rPr>
          <w:rFonts w:ascii="Times New Roman" w:eastAsia="Times New Roman" w:hAnsi="Times New Roman"/>
          <w:bCs/>
          <w:iCs/>
          <w:sz w:val="24"/>
          <w:szCs w:val="24"/>
          <w:lang w:eastAsia="ru-RU"/>
        </w:rPr>
      </w:pPr>
      <w:bookmarkStart w:id="33" w:name="_Hlk237425764"/>
      <w:r w:rsidRPr="00F60D3F">
        <w:rPr>
          <w:rFonts w:ascii="Times New Roman" w:eastAsia="Times New Roman" w:hAnsi="Times New Roman"/>
          <w:bCs/>
          <w:iCs/>
          <w:sz w:val="24"/>
          <w:szCs w:val="24"/>
          <w:lang w:eastAsia="ru-RU"/>
        </w:rPr>
        <w:t>Анализ</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типичных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дефицитов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предметной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подготовке: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неосвоенные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или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слабо</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освоенные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темы</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программы,</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несформированные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или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недостаточно</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сформированные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умения,</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навыки,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виды</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познавательной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деятельности,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проявляющиеся</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типичных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ошибках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выполнении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соответствующих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заданий</w:t>
      </w:r>
    </w:p>
    <w:p w:rsidR="00C06A0A" w:rsidRPr="00057128" w:rsidRDefault="00C06A0A" w:rsidP="00C06A0A">
      <w:pPr>
        <w:jc w:val="both"/>
        <w:rPr>
          <w:rFonts w:eastAsia="Times New Roman"/>
          <w:bCs/>
          <w:iCs/>
          <w:sz w:val="28"/>
          <w:szCs w:val="28"/>
        </w:rPr>
      </w:pPr>
    </w:p>
    <w:p w:rsidR="00C06A0A" w:rsidRPr="00057128" w:rsidRDefault="00C06A0A" w:rsidP="00C06A0A">
      <w:pPr>
        <w:pStyle w:val="af9"/>
        <w:spacing w:after="0" w:line="240" w:lineRule="auto"/>
        <w:ind w:left="0"/>
        <w:jc w:val="center"/>
        <w:rPr>
          <w:rFonts w:ascii="Times New Roman" w:eastAsia="Times New Roman" w:hAnsi="Times New Roman"/>
          <w:b/>
          <w:i/>
          <w:sz w:val="28"/>
          <w:szCs w:val="28"/>
        </w:rPr>
      </w:pPr>
    </w:p>
    <w:p w:rsidR="00C06A0A" w:rsidRPr="00057128" w:rsidRDefault="00C06A0A" w:rsidP="00C06A0A">
      <w:pPr>
        <w:pStyle w:val="af9"/>
        <w:spacing w:after="0" w:line="240" w:lineRule="auto"/>
        <w:ind w:left="0"/>
        <w:jc w:val="center"/>
        <w:rPr>
          <w:rFonts w:ascii="Times New Roman" w:eastAsia="Times New Roman" w:hAnsi="Times New Roman"/>
          <w:b/>
          <w:i/>
          <w:sz w:val="28"/>
          <w:szCs w:val="28"/>
        </w:rPr>
      </w:pPr>
      <w:r w:rsidRPr="00057128">
        <w:rPr>
          <w:rFonts w:ascii="Times New Roman" w:eastAsia="Times New Roman" w:hAnsi="Times New Roman"/>
          <w:b/>
          <w:i/>
          <w:sz w:val="28"/>
          <w:szCs w:val="28"/>
        </w:rPr>
        <w:t>Анализ типичных дефицитов в предметной подготовке (группа, получившая отметку «2»)</w:t>
      </w:r>
    </w:p>
    <w:p w:rsidR="00C06A0A" w:rsidRPr="00057128" w:rsidRDefault="00C06A0A" w:rsidP="00C06A0A">
      <w:pPr>
        <w:pStyle w:val="af9"/>
        <w:spacing w:after="0" w:line="240" w:lineRule="auto"/>
        <w:ind w:left="0"/>
        <w:jc w:val="center"/>
        <w:rPr>
          <w:rFonts w:ascii="Times New Roman" w:eastAsia="Times New Roman" w:hAnsi="Times New Roman"/>
          <w:b/>
          <w:i/>
          <w:sz w:val="28"/>
          <w:szCs w:val="28"/>
        </w:rPr>
      </w:pPr>
    </w:p>
    <w:p w:rsidR="00C06A0A" w:rsidRPr="00057128" w:rsidRDefault="00C06A0A" w:rsidP="00C06A0A">
      <w:pPr>
        <w:shd w:val="clear" w:color="auto" w:fill="FFFFFF"/>
        <w:ind w:firstLine="708"/>
        <w:jc w:val="both"/>
        <w:rPr>
          <w:color w:val="0F1115"/>
          <w:sz w:val="28"/>
          <w:szCs w:val="28"/>
        </w:rPr>
      </w:pPr>
      <w:r w:rsidRPr="00057128">
        <w:rPr>
          <w:color w:val="0F1115"/>
          <w:sz w:val="28"/>
          <w:szCs w:val="28"/>
        </w:rPr>
        <w:t>По результатам анализа выполненных заданий ОГЭ обучающимися, получившими отметку «2», выявлены темы программы и умения, которые в наименьшей степени сформированы у обучающихся. Дефициты проявляются в виде типичных ошибок при выполнении соответствующих заданий.</w:t>
      </w:r>
    </w:p>
    <w:p w:rsidR="00C06A0A" w:rsidRDefault="00C06A0A" w:rsidP="00C06A0A">
      <w:pPr>
        <w:pStyle w:val="af9"/>
        <w:spacing w:after="0" w:line="240" w:lineRule="auto"/>
        <w:ind w:left="0"/>
        <w:rPr>
          <w:rFonts w:ascii="Times New Roman" w:eastAsia="Times New Roman" w:hAnsi="Times New Roman"/>
          <w:bCs/>
          <w:i/>
          <w:sz w:val="18"/>
          <w:szCs w:val="18"/>
        </w:rPr>
      </w:pPr>
    </w:p>
    <w:p w:rsidR="00C06A0A" w:rsidRPr="0028457E" w:rsidRDefault="00C06A0A" w:rsidP="00C06A0A">
      <w:pPr>
        <w:pStyle w:val="af9"/>
        <w:spacing w:after="0" w:line="240" w:lineRule="auto"/>
        <w:ind w:left="0"/>
        <w:rPr>
          <w:rFonts w:ascii="Times New Roman" w:eastAsia="Times New Roman" w:hAnsi="Times New Roman"/>
          <w:bCs/>
          <w:i/>
          <w:sz w:val="18"/>
          <w:szCs w:val="18"/>
        </w:rPr>
      </w:pPr>
      <w:r>
        <w:rPr>
          <w:rFonts w:ascii="Times New Roman" w:eastAsia="Times New Roman" w:hAnsi="Times New Roman"/>
          <w:bCs/>
          <w:i/>
          <w:sz w:val="18"/>
          <w:szCs w:val="18"/>
        </w:rPr>
        <w:t xml:space="preserve">                                                                                                                                                                                                                                                                          </w:t>
      </w:r>
      <w:r w:rsidRPr="0028457E">
        <w:rPr>
          <w:rFonts w:ascii="Times New Roman" w:eastAsia="Times New Roman" w:hAnsi="Times New Roman"/>
          <w:bCs/>
          <w:i/>
          <w:sz w:val="18"/>
          <w:szCs w:val="18"/>
        </w:rPr>
        <w:t>Диаграмма 5</w:t>
      </w:r>
    </w:p>
    <w:p w:rsidR="00C06A0A" w:rsidRDefault="00C06A0A" w:rsidP="00C06A0A">
      <w:pPr>
        <w:pStyle w:val="af9"/>
        <w:spacing w:after="0" w:line="240" w:lineRule="auto"/>
        <w:ind w:left="0"/>
        <w:rPr>
          <w:rFonts w:ascii="Times New Roman" w:eastAsia="Times New Roman" w:hAnsi="Times New Roman"/>
          <w:b/>
          <w:i/>
          <w:sz w:val="24"/>
          <w:szCs w:val="24"/>
        </w:rPr>
      </w:pPr>
      <w:r>
        <w:rPr>
          <w:noProof/>
          <w:lang w:eastAsia="ru-RU"/>
        </w:rPr>
        <w:drawing>
          <wp:anchor distT="0" distB="0" distL="114300" distR="114300" simplePos="0" relativeHeight="251660288" behindDoc="1" locked="0" layoutInCell="1" allowOverlap="1" wp14:anchorId="21027E97" wp14:editId="77BF2964">
            <wp:simplePos x="0" y="0"/>
            <wp:positionH relativeFrom="column">
              <wp:posOffset>291465</wp:posOffset>
            </wp:positionH>
            <wp:positionV relativeFrom="paragraph">
              <wp:posOffset>71120</wp:posOffset>
            </wp:positionV>
            <wp:extent cx="7915275" cy="3242310"/>
            <wp:effectExtent l="19050" t="19050" r="28575" b="34290"/>
            <wp:wrapTight wrapText="bothSides">
              <wp:wrapPolygon edited="0">
                <wp:start x="-52" y="-127"/>
                <wp:lineTo x="-52" y="21702"/>
                <wp:lineTo x="21626" y="21702"/>
                <wp:lineTo x="21626" y="-127"/>
                <wp:lineTo x="-52" y="-127"/>
              </wp:wrapPolygon>
            </wp:wrapTight>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C06A0A" w:rsidRDefault="00C06A0A" w:rsidP="00C06A0A">
      <w:pPr>
        <w:shd w:val="clear" w:color="auto" w:fill="FFFFFF"/>
        <w:ind w:firstLine="708"/>
        <w:jc w:val="both"/>
        <w:rPr>
          <w:color w:val="0F1115"/>
        </w:rPr>
      </w:pPr>
    </w:p>
    <w:p w:rsidR="00C06A0A" w:rsidRDefault="00C06A0A" w:rsidP="00C06A0A">
      <w:pPr>
        <w:shd w:val="clear" w:color="auto" w:fill="FFFFFF"/>
        <w:ind w:firstLine="708"/>
        <w:jc w:val="both"/>
        <w:rPr>
          <w:color w:val="0F1115"/>
        </w:rPr>
      </w:pPr>
    </w:p>
    <w:p w:rsidR="00C06A0A" w:rsidRDefault="00C06A0A" w:rsidP="00C06A0A">
      <w:pPr>
        <w:shd w:val="clear" w:color="auto" w:fill="FFFFFF"/>
        <w:ind w:firstLine="708"/>
        <w:jc w:val="both"/>
        <w:rPr>
          <w:color w:val="0F1115"/>
        </w:rPr>
      </w:pPr>
    </w:p>
    <w:p w:rsidR="00C06A0A" w:rsidRDefault="00C06A0A" w:rsidP="00C06A0A">
      <w:pPr>
        <w:shd w:val="clear" w:color="auto" w:fill="FFFFFF"/>
        <w:ind w:firstLine="708"/>
        <w:jc w:val="both"/>
        <w:rPr>
          <w:color w:val="0F1115"/>
        </w:rPr>
      </w:pPr>
    </w:p>
    <w:p w:rsidR="00C06A0A" w:rsidRDefault="00C06A0A" w:rsidP="00C06A0A">
      <w:pPr>
        <w:shd w:val="clear" w:color="auto" w:fill="FFFFFF"/>
        <w:ind w:firstLine="708"/>
        <w:jc w:val="both"/>
        <w:rPr>
          <w:color w:val="0F1115"/>
        </w:rPr>
      </w:pPr>
    </w:p>
    <w:p w:rsidR="00C06A0A" w:rsidRDefault="00C06A0A" w:rsidP="00C06A0A">
      <w:pPr>
        <w:shd w:val="clear" w:color="auto" w:fill="FFFFFF"/>
        <w:ind w:firstLine="708"/>
        <w:jc w:val="both"/>
        <w:rPr>
          <w:color w:val="0F1115"/>
        </w:rPr>
      </w:pPr>
    </w:p>
    <w:p w:rsidR="00C06A0A" w:rsidRDefault="00C06A0A" w:rsidP="00C06A0A">
      <w:pPr>
        <w:shd w:val="clear" w:color="auto" w:fill="FFFFFF"/>
        <w:ind w:firstLine="708"/>
        <w:jc w:val="both"/>
        <w:rPr>
          <w:color w:val="0F1115"/>
        </w:rPr>
      </w:pPr>
    </w:p>
    <w:p w:rsidR="00C06A0A" w:rsidRDefault="00C06A0A" w:rsidP="00C06A0A">
      <w:pPr>
        <w:shd w:val="clear" w:color="auto" w:fill="FFFFFF"/>
        <w:ind w:firstLine="708"/>
        <w:jc w:val="both"/>
        <w:rPr>
          <w:color w:val="0F1115"/>
        </w:rPr>
      </w:pPr>
    </w:p>
    <w:p w:rsidR="00C06A0A" w:rsidRDefault="00C06A0A" w:rsidP="00C06A0A">
      <w:pPr>
        <w:shd w:val="clear" w:color="auto" w:fill="FFFFFF"/>
        <w:ind w:firstLine="708"/>
        <w:jc w:val="both"/>
        <w:rPr>
          <w:color w:val="0F1115"/>
        </w:rPr>
      </w:pPr>
    </w:p>
    <w:p w:rsidR="00C06A0A" w:rsidRDefault="00C06A0A" w:rsidP="00C06A0A">
      <w:pPr>
        <w:shd w:val="clear" w:color="auto" w:fill="FFFFFF"/>
        <w:ind w:firstLine="708"/>
        <w:jc w:val="both"/>
        <w:rPr>
          <w:color w:val="0F1115"/>
        </w:rPr>
      </w:pPr>
    </w:p>
    <w:p w:rsidR="00C06A0A" w:rsidRDefault="00C06A0A" w:rsidP="00C06A0A">
      <w:pPr>
        <w:shd w:val="clear" w:color="auto" w:fill="FFFFFF"/>
        <w:ind w:firstLine="708"/>
        <w:jc w:val="both"/>
        <w:rPr>
          <w:color w:val="0F1115"/>
        </w:rPr>
      </w:pPr>
    </w:p>
    <w:p w:rsidR="00C06A0A" w:rsidRDefault="00C06A0A" w:rsidP="00C06A0A">
      <w:pPr>
        <w:shd w:val="clear" w:color="auto" w:fill="FFFFFF"/>
        <w:ind w:firstLine="708"/>
        <w:jc w:val="both"/>
        <w:rPr>
          <w:color w:val="0F1115"/>
        </w:rPr>
      </w:pPr>
    </w:p>
    <w:p w:rsidR="00C06A0A" w:rsidRDefault="00C06A0A" w:rsidP="00C06A0A">
      <w:pPr>
        <w:shd w:val="clear" w:color="auto" w:fill="FFFFFF"/>
        <w:ind w:firstLine="708"/>
        <w:jc w:val="both"/>
        <w:rPr>
          <w:color w:val="0F1115"/>
        </w:rPr>
      </w:pPr>
    </w:p>
    <w:p w:rsidR="00C06A0A" w:rsidRDefault="00C06A0A" w:rsidP="00C06A0A">
      <w:pPr>
        <w:shd w:val="clear" w:color="auto" w:fill="FFFFFF"/>
        <w:ind w:firstLine="708"/>
        <w:jc w:val="both"/>
        <w:rPr>
          <w:color w:val="0F1115"/>
        </w:rPr>
      </w:pPr>
    </w:p>
    <w:p w:rsidR="00C06A0A" w:rsidRDefault="00C06A0A" w:rsidP="00C06A0A">
      <w:pPr>
        <w:shd w:val="clear" w:color="auto" w:fill="FFFFFF"/>
        <w:ind w:firstLine="708"/>
        <w:jc w:val="both"/>
        <w:rPr>
          <w:color w:val="0F1115"/>
        </w:rPr>
      </w:pPr>
    </w:p>
    <w:p w:rsidR="00C06A0A" w:rsidRDefault="00C06A0A" w:rsidP="00C06A0A">
      <w:pPr>
        <w:shd w:val="clear" w:color="auto" w:fill="FFFFFF"/>
        <w:ind w:firstLine="708"/>
        <w:jc w:val="both"/>
        <w:rPr>
          <w:color w:val="0F1115"/>
        </w:rPr>
      </w:pPr>
    </w:p>
    <w:p w:rsidR="00C06A0A" w:rsidRDefault="00C06A0A" w:rsidP="00C06A0A">
      <w:pPr>
        <w:shd w:val="clear" w:color="auto" w:fill="FFFFFF"/>
        <w:spacing w:line="360" w:lineRule="auto"/>
        <w:rPr>
          <w:b/>
          <w:bCs/>
          <w:i/>
          <w:iCs/>
          <w:color w:val="0F1115"/>
        </w:rPr>
      </w:pPr>
    </w:p>
    <w:p w:rsidR="00C06A0A" w:rsidRDefault="00C06A0A" w:rsidP="00C06A0A">
      <w:pPr>
        <w:shd w:val="clear" w:color="auto" w:fill="FFFFFF"/>
        <w:spacing w:line="360" w:lineRule="auto"/>
        <w:rPr>
          <w:b/>
          <w:bCs/>
          <w:i/>
          <w:iCs/>
          <w:color w:val="0F1115"/>
        </w:rPr>
      </w:pPr>
    </w:p>
    <w:p w:rsidR="00C06A0A" w:rsidRPr="00057128" w:rsidRDefault="00C06A0A" w:rsidP="00C06A0A">
      <w:pPr>
        <w:shd w:val="clear" w:color="auto" w:fill="FFFFFF"/>
        <w:spacing w:line="360" w:lineRule="auto"/>
        <w:rPr>
          <w:b/>
          <w:bCs/>
          <w:i/>
          <w:iCs/>
          <w:color w:val="0F1115"/>
          <w:sz w:val="28"/>
          <w:szCs w:val="28"/>
        </w:rPr>
      </w:pPr>
      <w:r w:rsidRPr="00057128">
        <w:rPr>
          <w:b/>
          <w:bCs/>
          <w:i/>
          <w:iCs/>
          <w:color w:val="0F1115"/>
          <w:sz w:val="28"/>
          <w:szCs w:val="28"/>
        </w:rPr>
        <w:t>Задания базового уровня сложности (наименее успешные)</w:t>
      </w:r>
    </w:p>
    <w:tbl>
      <w:tblPr>
        <w:tblStyle w:val="af8"/>
        <w:tblW w:w="14312" w:type="dxa"/>
        <w:tblLook w:val="04A0" w:firstRow="1" w:lastRow="0" w:firstColumn="1" w:lastColumn="0" w:noHBand="0" w:noVBand="1"/>
      </w:tblPr>
      <w:tblGrid>
        <w:gridCol w:w="1014"/>
        <w:gridCol w:w="1461"/>
        <w:gridCol w:w="4909"/>
        <w:gridCol w:w="6928"/>
      </w:tblGrid>
      <w:tr w:rsidR="00C06A0A" w:rsidTr="00220E8C">
        <w:tc>
          <w:tcPr>
            <w:tcW w:w="1014" w:type="dxa"/>
            <w:shd w:val="clear" w:color="auto" w:fill="FFC000"/>
            <w:vAlign w:val="center"/>
          </w:tcPr>
          <w:p w:rsidR="00C06A0A" w:rsidRDefault="00C06A0A" w:rsidP="00220E8C">
            <w:pPr>
              <w:jc w:val="center"/>
            </w:pPr>
            <w:bookmarkStart w:id="34" w:name="_Hlk237427970"/>
            <w:r w:rsidRPr="00416A95">
              <w:rPr>
                <w:shd w:val="clear" w:color="auto" w:fill="FFC000"/>
              </w:rPr>
              <w:t>№ задани</w:t>
            </w:r>
            <w:r w:rsidRPr="002930F7">
              <w:t>я</w:t>
            </w:r>
          </w:p>
        </w:tc>
        <w:tc>
          <w:tcPr>
            <w:tcW w:w="1461" w:type="dxa"/>
            <w:shd w:val="clear" w:color="auto" w:fill="FFC000"/>
            <w:vAlign w:val="center"/>
          </w:tcPr>
          <w:p w:rsidR="00C06A0A" w:rsidRDefault="00C06A0A" w:rsidP="00220E8C">
            <w:pPr>
              <w:jc w:val="center"/>
            </w:pPr>
            <w:r w:rsidRPr="002930F7">
              <w:t>Процент выполнения</w:t>
            </w:r>
          </w:p>
        </w:tc>
        <w:tc>
          <w:tcPr>
            <w:tcW w:w="4909" w:type="dxa"/>
            <w:shd w:val="clear" w:color="auto" w:fill="FFC000"/>
            <w:vAlign w:val="center"/>
          </w:tcPr>
          <w:p w:rsidR="00C06A0A" w:rsidRDefault="00C06A0A" w:rsidP="00220E8C">
            <w:pPr>
              <w:jc w:val="center"/>
            </w:pPr>
            <w:r w:rsidRPr="002930F7">
              <w:t>Проверяемое содержание</w:t>
            </w:r>
          </w:p>
        </w:tc>
        <w:tc>
          <w:tcPr>
            <w:tcW w:w="6928" w:type="dxa"/>
            <w:shd w:val="clear" w:color="auto" w:fill="FFC000"/>
            <w:vAlign w:val="center"/>
          </w:tcPr>
          <w:p w:rsidR="00C06A0A" w:rsidRDefault="00C06A0A" w:rsidP="00220E8C">
            <w:pPr>
              <w:jc w:val="center"/>
            </w:pPr>
            <w:r w:rsidRPr="002930F7">
              <w:t>Типичные ошибки</w:t>
            </w:r>
          </w:p>
        </w:tc>
      </w:tr>
      <w:tr w:rsidR="00C06A0A" w:rsidTr="00220E8C">
        <w:tc>
          <w:tcPr>
            <w:tcW w:w="1014" w:type="dxa"/>
            <w:shd w:val="clear" w:color="auto" w:fill="BDD6EE" w:themeFill="accent1" w:themeFillTint="66"/>
            <w:vAlign w:val="center"/>
          </w:tcPr>
          <w:p w:rsidR="00C06A0A" w:rsidRDefault="00C06A0A" w:rsidP="00220E8C">
            <w:pPr>
              <w:jc w:val="center"/>
            </w:pPr>
            <w:r w:rsidRPr="002930F7">
              <w:t>15</w:t>
            </w:r>
          </w:p>
        </w:tc>
        <w:tc>
          <w:tcPr>
            <w:tcW w:w="1461" w:type="dxa"/>
            <w:vAlign w:val="center"/>
          </w:tcPr>
          <w:p w:rsidR="00C06A0A" w:rsidRDefault="00C06A0A" w:rsidP="00220E8C">
            <w:pPr>
              <w:jc w:val="center"/>
            </w:pPr>
            <w:r w:rsidRPr="002930F7">
              <w:t>7,83%</w:t>
            </w:r>
          </w:p>
        </w:tc>
        <w:tc>
          <w:tcPr>
            <w:tcW w:w="4909" w:type="dxa"/>
            <w:vAlign w:val="center"/>
          </w:tcPr>
          <w:p w:rsidR="00C06A0A" w:rsidRDefault="00C06A0A" w:rsidP="00220E8C">
            <w:r w:rsidRPr="002930F7">
              <w:t>Применение формул периметра и площади многоугольников, длины окружности и площади круга, объёма прямоугольного параллелепипеда; применение признаков равенства треугольников, теоремы о сумме углов треугольника, теоремы Пифагора, тригонометрических соотношений для вычисления длин, расстояний, площадей.</w:t>
            </w:r>
          </w:p>
        </w:tc>
        <w:tc>
          <w:tcPr>
            <w:tcW w:w="6928" w:type="dxa"/>
            <w:vAlign w:val="center"/>
          </w:tcPr>
          <w:p w:rsidR="00C06A0A" w:rsidRDefault="00C06A0A" w:rsidP="00220E8C">
            <w:r w:rsidRPr="002930F7">
              <w:t>– Неверное определение нужной формулы для данной фигуры (путают площадь и периметр, радиус и диаметр);</w:t>
            </w:r>
            <w:r w:rsidRPr="002930F7">
              <w:br/>
              <w:t>– Неумение выделить прямоугольный треугольник на чертеже для применения теоремы Пифагора;</w:t>
            </w:r>
            <w:r w:rsidRPr="002930F7">
              <w:br/>
              <w:t>– Ошибки в подстановке значений в формулы (особенно с корнями и дробями);</w:t>
            </w:r>
            <w:r w:rsidRPr="002930F7">
              <w:br/>
              <w:t>– Неправильное использование тригонометрических соотношений (синус, косинус, тангенс) – путают противолежащий и прилежащий катеты;</w:t>
            </w:r>
            <w:r w:rsidRPr="002930F7">
              <w:br/>
            </w:r>
            <w:r w:rsidRPr="002930F7">
              <w:lastRenderedPageBreak/>
              <w:t>– Неумение применять признаки равенства треугольников для нахождения неизвестных элементов.</w:t>
            </w:r>
          </w:p>
        </w:tc>
      </w:tr>
      <w:tr w:rsidR="00C06A0A" w:rsidTr="00220E8C">
        <w:trPr>
          <w:trHeight w:val="2281"/>
        </w:trPr>
        <w:tc>
          <w:tcPr>
            <w:tcW w:w="1014" w:type="dxa"/>
            <w:shd w:val="clear" w:color="auto" w:fill="BDD6EE" w:themeFill="accent1" w:themeFillTint="66"/>
            <w:vAlign w:val="center"/>
          </w:tcPr>
          <w:p w:rsidR="00C06A0A" w:rsidRDefault="00C06A0A" w:rsidP="00220E8C">
            <w:pPr>
              <w:jc w:val="center"/>
            </w:pPr>
            <w:r w:rsidRPr="002930F7">
              <w:lastRenderedPageBreak/>
              <w:t>16</w:t>
            </w:r>
          </w:p>
        </w:tc>
        <w:tc>
          <w:tcPr>
            <w:tcW w:w="1461" w:type="dxa"/>
            <w:vAlign w:val="center"/>
          </w:tcPr>
          <w:p w:rsidR="00C06A0A" w:rsidRDefault="00C06A0A" w:rsidP="00220E8C">
            <w:pPr>
              <w:jc w:val="center"/>
            </w:pPr>
            <w:r w:rsidRPr="002930F7">
              <w:t>3,01%</w:t>
            </w:r>
          </w:p>
        </w:tc>
        <w:tc>
          <w:tcPr>
            <w:tcW w:w="4909" w:type="dxa"/>
            <w:vAlign w:val="center"/>
          </w:tcPr>
          <w:p w:rsidR="00C06A0A" w:rsidRDefault="00C06A0A" w:rsidP="00220E8C">
            <w:r w:rsidRPr="002930F7">
              <w:t>То же, что и в задании 15, но на более сложных конфигурациях (вписанные/описанные окружности, комбинации фигур).</w:t>
            </w:r>
          </w:p>
        </w:tc>
        <w:tc>
          <w:tcPr>
            <w:tcW w:w="6928" w:type="dxa"/>
            <w:vAlign w:val="center"/>
          </w:tcPr>
          <w:p w:rsidR="00C06A0A" w:rsidRDefault="00C06A0A" w:rsidP="00220E8C">
            <w:r w:rsidRPr="002930F7">
              <w:t>– Те же ошибки, что и в задании 15, усугубленные сложностью чертежа;</w:t>
            </w:r>
            <w:r w:rsidRPr="002930F7">
              <w:br/>
              <w:t>– Неумение распознавать вписанный угол, центральный угол, их свойства;</w:t>
            </w:r>
            <w:r w:rsidRPr="002930F7">
              <w:br/>
              <w:t>– Непонимание связи между элементами окружности и многоугольника;</w:t>
            </w:r>
            <w:r w:rsidRPr="002930F7">
              <w:br/>
              <w:t>– Ошибки при работе с радикалами и иррациональными числами.</w:t>
            </w:r>
          </w:p>
        </w:tc>
      </w:tr>
      <w:tr w:rsidR="00C06A0A" w:rsidTr="00220E8C">
        <w:trPr>
          <w:trHeight w:val="2340"/>
        </w:trPr>
        <w:tc>
          <w:tcPr>
            <w:tcW w:w="1014" w:type="dxa"/>
            <w:shd w:val="clear" w:color="auto" w:fill="BDD6EE" w:themeFill="accent1" w:themeFillTint="66"/>
            <w:vAlign w:val="center"/>
          </w:tcPr>
          <w:p w:rsidR="00C06A0A" w:rsidRDefault="00C06A0A" w:rsidP="00220E8C">
            <w:pPr>
              <w:jc w:val="center"/>
            </w:pPr>
            <w:r w:rsidRPr="002930F7">
              <w:t>17</w:t>
            </w:r>
          </w:p>
        </w:tc>
        <w:tc>
          <w:tcPr>
            <w:tcW w:w="1461" w:type="dxa"/>
            <w:vAlign w:val="center"/>
          </w:tcPr>
          <w:p w:rsidR="00C06A0A" w:rsidRDefault="00C06A0A" w:rsidP="00220E8C">
            <w:pPr>
              <w:jc w:val="center"/>
            </w:pPr>
            <w:r w:rsidRPr="002930F7">
              <w:t>4,82%</w:t>
            </w:r>
          </w:p>
        </w:tc>
        <w:tc>
          <w:tcPr>
            <w:tcW w:w="4909" w:type="dxa"/>
            <w:vAlign w:val="center"/>
          </w:tcPr>
          <w:p w:rsidR="00C06A0A" w:rsidRDefault="00C06A0A" w:rsidP="00220E8C">
            <w:r w:rsidRPr="002930F7">
              <w:t>То же, что и в заданиях 15–16, с акцентом на применение свойств треугольников (равнобедренный, равносторонний, прямоугольный).</w:t>
            </w:r>
          </w:p>
        </w:tc>
        <w:tc>
          <w:tcPr>
            <w:tcW w:w="6928" w:type="dxa"/>
            <w:vAlign w:val="center"/>
          </w:tcPr>
          <w:p w:rsidR="00C06A0A" w:rsidRDefault="00C06A0A" w:rsidP="00220E8C">
            <w:r w:rsidRPr="002930F7">
              <w:t>– Неумение строить дополнительные построения (высоты, медианы, биссектрисы);</w:t>
            </w:r>
            <w:r w:rsidRPr="002930F7">
              <w:br/>
              <w:t>– Неверное применение теоремы о сумме углов треугольника (неправильный подсчёт углов);</w:t>
            </w:r>
            <w:r w:rsidRPr="002930F7">
              <w:br/>
              <w:t>– Непонимание свойств равнобедренного треугольника (углы при основании, медиана как высота);</w:t>
            </w:r>
            <w:r w:rsidRPr="002930F7">
              <w:br/>
              <w:t>– Ошибки в определении типа треугольника по заданным элементам.</w:t>
            </w:r>
          </w:p>
        </w:tc>
      </w:tr>
      <w:bookmarkEnd w:id="34"/>
    </w:tbl>
    <w:p w:rsidR="00C06A0A" w:rsidRDefault="00C06A0A" w:rsidP="00C06A0A">
      <w:pPr>
        <w:rPr>
          <w:b/>
          <w:bCs/>
          <w:i/>
          <w:iCs/>
        </w:rPr>
      </w:pPr>
    </w:p>
    <w:p w:rsidR="00C06A0A" w:rsidRDefault="00C06A0A" w:rsidP="00C06A0A">
      <w:pPr>
        <w:rPr>
          <w:b/>
          <w:bCs/>
          <w:i/>
          <w:iCs/>
        </w:rPr>
      </w:pPr>
    </w:p>
    <w:p w:rsidR="00C06A0A" w:rsidRPr="00057128" w:rsidRDefault="00C06A0A" w:rsidP="00C06A0A">
      <w:pPr>
        <w:spacing w:line="360" w:lineRule="auto"/>
        <w:rPr>
          <w:b/>
          <w:bCs/>
          <w:i/>
          <w:iCs/>
          <w:sz w:val="28"/>
          <w:szCs w:val="28"/>
        </w:rPr>
      </w:pPr>
      <w:r w:rsidRPr="00057128">
        <w:rPr>
          <w:b/>
          <w:bCs/>
          <w:i/>
          <w:iCs/>
          <w:sz w:val="28"/>
          <w:szCs w:val="28"/>
        </w:rPr>
        <w:t>Задания повышенного уровня сложности (наименее успешные)</w:t>
      </w:r>
    </w:p>
    <w:tbl>
      <w:tblPr>
        <w:tblStyle w:val="af8"/>
        <w:tblW w:w="14312" w:type="dxa"/>
        <w:tblLook w:val="04A0" w:firstRow="1" w:lastRow="0" w:firstColumn="1" w:lastColumn="0" w:noHBand="0" w:noVBand="1"/>
      </w:tblPr>
      <w:tblGrid>
        <w:gridCol w:w="1413"/>
        <w:gridCol w:w="1461"/>
        <w:gridCol w:w="4918"/>
        <w:gridCol w:w="6520"/>
      </w:tblGrid>
      <w:tr w:rsidR="00C06A0A" w:rsidTr="00220E8C">
        <w:tc>
          <w:tcPr>
            <w:tcW w:w="1413" w:type="dxa"/>
            <w:shd w:val="clear" w:color="auto" w:fill="FFC000"/>
            <w:vAlign w:val="center"/>
          </w:tcPr>
          <w:p w:rsidR="00C06A0A" w:rsidRDefault="00C06A0A" w:rsidP="00220E8C">
            <w:pPr>
              <w:jc w:val="center"/>
            </w:pPr>
            <w:r w:rsidRPr="002930F7">
              <w:t>№ задания</w:t>
            </w:r>
          </w:p>
        </w:tc>
        <w:tc>
          <w:tcPr>
            <w:tcW w:w="1461" w:type="dxa"/>
            <w:shd w:val="clear" w:color="auto" w:fill="FFC000"/>
            <w:vAlign w:val="center"/>
          </w:tcPr>
          <w:p w:rsidR="00C06A0A" w:rsidRDefault="00C06A0A" w:rsidP="00220E8C">
            <w:pPr>
              <w:jc w:val="center"/>
            </w:pPr>
            <w:r w:rsidRPr="002930F7">
              <w:t>Процент выполнения</w:t>
            </w:r>
          </w:p>
        </w:tc>
        <w:tc>
          <w:tcPr>
            <w:tcW w:w="4918" w:type="dxa"/>
            <w:shd w:val="clear" w:color="auto" w:fill="FFC000"/>
            <w:vAlign w:val="center"/>
          </w:tcPr>
          <w:p w:rsidR="00C06A0A" w:rsidRDefault="00C06A0A" w:rsidP="00220E8C">
            <w:pPr>
              <w:jc w:val="center"/>
            </w:pPr>
            <w:r w:rsidRPr="002930F7">
              <w:t>Проверяемое содержание</w:t>
            </w:r>
          </w:p>
        </w:tc>
        <w:tc>
          <w:tcPr>
            <w:tcW w:w="6520" w:type="dxa"/>
            <w:shd w:val="clear" w:color="auto" w:fill="FFC000"/>
            <w:vAlign w:val="center"/>
          </w:tcPr>
          <w:p w:rsidR="00C06A0A" w:rsidRDefault="00C06A0A" w:rsidP="00220E8C">
            <w:pPr>
              <w:jc w:val="center"/>
            </w:pPr>
            <w:r w:rsidRPr="002930F7">
              <w:t>Типичные ошибки</w:t>
            </w:r>
          </w:p>
        </w:tc>
      </w:tr>
      <w:tr w:rsidR="00C06A0A" w:rsidTr="00220E8C">
        <w:tc>
          <w:tcPr>
            <w:tcW w:w="1413" w:type="dxa"/>
            <w:shd w:val="clear" w:color="auto" w:fill="BDD6EE" w:themeFill="accent1" w:themeFillTint="66"/>
            <w:vAlign w:val="center"/>
          </w:tcPr>
          <w:p w:rsidR="00C06A0A" w:rsidRPr="002930F7" w:rsidRDefault="00C06A0A" w:rsidP="00220E8C">
            <w:pPr>
              <w:jc w:val="center"/>
            </w:pPr>
            <w:r w:rsidRPr="002930F7">
              <w:t>23</w:t>
            </w:r>
          </w:p>
        </w:tc>
        <w:tc>
          <w:tcPr>
            <w:tcW w:w="1461" w:type="dxa"/>
            <w:vAlign w:val="center"/>
          </w:tcPr>
          <w:p w:rsidR="00C06A0A" w:rsidRPr="002930F7" w:rsidRDefault="00C06A0A" w:rsidP="00220E8C">
            <w:pPr>
              <w:jc w:val="center"/>
            </w:pPr>
            <w:r w:rsidRPr="002930F7">
              <w:t>0,60%</w:t>
            </w:r>
          </w:p>
        </w:tc>
        <w:tc>
          <w:tcPr>
            <w:tcW w:w="4918" w:type="dxa"/>
            <w:vAlign w:val="center"/>
          </w:tcPr>
          <w:p w:rsidR="00C06A0A" w:rsidRPr="002930F7" w:rsidRDefault="00C06A0A" w:rsidP="00220E8C">
            <w:r w:rsidRPr="002930F7">
              <w:t>Применение формул периметра, площади, теоремы Пифагора, признаков равенства/подобия треугольников для решения планиметрической задачи с развёрнутым ответом.</w:t>
            </w:r>
          </w:p>
        </w:tc>
        <w:tc>
          <w:tcPr>
            <w:tcW w:w="6520" w:type="dxa"/>
            <w:vAlign w:val="center"/>
          </w:tcPr>
          <w:p w:rsidR="00C06A0A" w:rsidRPr="002930F7" w:rsidRDefault="00C06A0A" w:rsidP="00220E8C">
            <w:r w:rsidRPr="002930F7">
              <w:t>– Полное отсутствие стратегии решения (не знают, с чего начать);</w:t>
            </w:r>
            <w:r w:rsidRPr="002930F7">
              <w:br/>
              <w:t>– Неумение применять признаки подобия треугольников для нахождения отношений сторон;</w:t>
            </w:r>
            <w:r w:rsidRPr="002930F7">
              <w:br/>
              <w:t>– Ошибки в построении логической цепочки доказательства (пропуск обоснований);</w:t>
            </w:r>
            <w:r w:rsidRPr="002930F7">
              <w:br/>
              <w:t>– Неумение использовать дополнительные построения для упрощения задачи;</w:t>
            </w:r>
            <w:r w:rsidRPr="002930F7">
              <w:br/>
            </w:r>
            <w:r w:rsidRPr="002930F7">
              <w:lastRenderedPageBreak/>
              <w:t>– Математически неграмотное оформление решения (нет ссылок на теоремы, неясен ход мыслей).</w:t>
            </w:r>
          </w:p>
        </w:tc>
      </w:tr>
      <w:tr w:rsidR="00C06A0A" w:rsidTr="00220E8C">
        <w:tc>
          <w:tcPr>
            <w:tcW w:w="1413" w:type="dxa"/>
            <w:shd w:val="clear" w:color="auto" w:fill="BDD6EE" w:themeFill="accent1" w:themeFillTint="66"/>
            <w:vAlign w:val="center"/>
          </w:tcPr>
          <w:p w:rsidR="00C06A0A" w:rsidRPr="002930F7" w:rsidRDefault="00C06A0A" w:rsidP="00220E8C">
            <w:pPr>
              <w:jc w:val="center"/>
            </w:pPr>
            <w:r w:rsidRPr="002930F7">
              <w:lastRenderedPageBreak/>
              <w:t>24</w:t>
            </w:r>
          </w:p>
        </w:tc>
        <w:tc>
          <w:tcPr>
            <w:tcW w:w="1461" w:type="dxa"/>
            <w:vAlign w:val="center"/>
          </w:tcPr>
          <w:p w:rsidR="00C06A0A" w:rsidRPr="002930F7" w:rsidRDefault="00C06A0A" w:rsidP="00220E8C">
            <w:pPr>
              <w:jc w:val="center"/>
            </w:pPr>
            <w:r w:rsidRPr="002930F7">
              <w:t>0,30%</w:t>
            </w:r>
          </w:p>
        </w:tc>
        <w:tc>
          <w:tcPr>
            <w:tcW w:w="4918" w:type="dxa"/>
            <w:vAlign w:val="center"/>
          </w:tcPr>
          <w:p w:rsidR="00C06A0A" w:rsidRPr="002930F7" w:rsidRDefault="00C06A0A" w:rsidP="00220E8C">
            <w:r w:rsidRPr="002930F7">
              <w:t xml:space="preserve">Оперирование понятиями: определение, аксиома, теорема, доказательство; распознавание истинных и ложных высказываний; приведение примеров и </w:t>
            </w:r>
            <w:proofErr w:type="spellStart"/>
            <w:r w:rsidRPr="002930F7">
              <w:t>контрпримеров</w:t>
            </w:r>
            <w:proofErr w:type="spellEnd"/>
            <w:r w:rsidRPr="002930F7">
              <w:t>; построение высказываний и их отрицаний.</w:t>
            </w:r>
          </w:p>
        </w:tc>
        <w:tc>
          <w:tcPr>
            <w:tcW w:w="6520" w:type="dxa"/>
            <w:vAlign w:val="center"/>
          </w:tcPr>
          <w:p w:rsidR="00C06A0A" w:rsidRPr="002930F7" w:rsidRDefault="00C06A0A" w:rsidP="00220E8C">
            <w:r w:rsidRPr="002930F7">
              <w:t>– Неумение строить отрицание высказывания (особенно с кванторами «все», «существует»);</w:t>
            </w:r>
            <w:r w:rsidRPr="002930F7">
              <w:br/>
              <w:t xml:space="preserve">– Неспособность подобрать </w:t>
            </w:r>
            <w:proofErr w:type="spellStart"/>
            <w:r w:rsidRPr="002930F7">
              <w:t>контрпример</w:t>
            </w:r>
            <w:proofErr w:type="spellEnd"/>
            <w:r w:rsidRPr="002930F7">
              <w:t xml:space="preserve"> для опровержения утверждения;</w:t>
            </w:r>
            <w:r w:rsidRPr="002930F7">
              <w:br/>
              <w:t>– Смешение понятий «необходимое» и «достаточное» условие;</w:t>
            </w:r>
            <w:r w:rsidRPr="002930F7">
              <w:br/>
              <w:t>– Нарушение логики при построении доказательства (использование недоказанных утверждений);</w:t>
            </w:r>
            <w:r w:rsidRPr="002930F7">
              <w:br/>
              <w:t>– Непонимание структуры теоремы (условие – заключение).</w:t>
            </w:r>
          </w:p>
        </w:tc>
      </w:tr>
    </w:tbl>
    <w:p w:rsidR="00C06A0A" w:rsidRDefault="00C06A0A" w:rsidP="00C06A0A">
      <w:pPr>
        <w:spacing w:line="360" w:lineRule="auto"/>
      </w:pPr>
    </w:p>
    <w:p w:rsidR="00C06A0A" w:rsidRPr="00057128" w:rsidRDefault="00C06A0A" w:rsidP="00C06A0A">
      <w:pPr>
        <w:spacing w:line="360" w:lineRule="auto"/>
        <w:rPr>
          <w:b/>
          <w:bCs/>
          <w:i/>
          <w:iCs/>
          <w:sz w:val="28"/>
          <w:szCs w:val="28"/>
        </w:rPr>
      </w:pPr>
      <w:r w:rsidRPr="00057128">
        <w:rPr>
          <w:b/>
          <w:bCs/>
          <w:i/>
          <w:iCs/>
          <w:sz w:val="28"/>
          <w:szCs w:val="28"/>
        </w:rPr>
        <w:t>Задания высокого уровня сложности (наименее успешные)</w:t>
      </w:r>
    </w:p>
    <w:tbl>
      <w:tblPr>
        <w:tblStyle w:val="af8"/>
        <w:tblW w:w="14312" w:type="dxa"/>
        <w:tblLook w:val="04A0" w:firstRow="1" w:lastRow="0" w:firstColumn="1" w:lastColumn="0" w:noHBand="0" w:noVBand="1"/>
      </w:tblPr>
      <w:tblGrid>
        <w:gridCol w:w="1413"/>
        <w:gridCol w:w="1461"/>
        <w:gridCol w:w="4918"/>
        <w:gridCol w:w="6520"/>
      </w:tblGrid>
      <w:tr w:rsidR="00C06A0A" w:rsidTr="00220E8C">
        <w:tc>
          <w:tcPr>
            <w:tcW w:w="1413"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06A0A" w:rsidRDefault="00C06A0A" w:rsidP="00220E8C">
            <w:pPr>
              <w:jc w:val="center"/>
            </w:pPr>
            <w:r>
              <w:t>№ задания</w:t>
            </w:r>
          </w:p>
        </w:tc>
        <w:tc>
          <w:tcPr>
            <w:tcW w:w="1461"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06A0A" w:rsidRDefault="00C06A0A" w:rsidP="00220E8C">
            <w:pPr>
              <w:jc w:val="center"/>
            </w:pPr>
            <w:r>
              <w:t>Процент выполнения</w:t>
            </w:r>
          </w:p>
        </w:tc>
        <w:tc>
          <w:tcPr>
            <w:tcW w:w="4918"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06A0A" w:rsidRDefault="00C06A0A" w:rsidP="00220E8C">
            <w:pPr>
              <w:jc w:val="center"/>
            </w:pPr>
            <w:r>
              <w:t>Проверяемое содержание</w:t>
            </w:r>
          </w:p>
        </w:tc>
        <w:tc>
          <w:tcPr>
            <w:tcW w:w="6520"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06A0A" w:rsidRDefault="00C06A0A" w:rsidP="00220E8C">
            <w:pPr>
              <w:jc w:val="center"/>
            </w:pPr>
            <w:r>
              <w:t>Типичные ошибки</w:t>
            </w:r>
          </w:p>
        </w:tc>
      </w:tr>
      <w:tr w:rsidR="00C06A0A" w:rsidTr="00220E8C">
        <w:tc>
          <w:tcPr>
            <w:tcW w:w="1413" w:type="dxa"/>
            <w:shd w:val="clear" w:color="auto" w:fill="BDD6EE" w:themeFill="accent1" w:themeFillTint="66"/>
            <w:vAlign w:val="center"/>
          </w:tcPr>
          <w:p w:rsidR="00C06A0A" w:rsidRDefault="00C06A0A" w:rsidP="00220E8C">
            <w:pPr>
              <w:jc w:val="center"/>
            </w:pPr>
            <w:r w:rsidRPr="002930F7">
              <w:t>22</w:t>
            </w:r>
          </w:p>
        </w:tc>
        <w:tc>
          <w:tcPr>
            <w:tcW w:w="1461" w:type="dxa"/>
            <w:vAlign w:val="center"/>
          </w:tcPr>
          <w:p w:rsidR="00C06A0A" w:rsidRDefault="00C06A0A" w:rsidP="00220E8C">
            <w:pPr>
              <w:jc w:val="center"/>
            </w:pPr>
            <w:r w:rsidRPr="002930F7">
              <w:t>0,00%</w:t>
            </w:r>
          </w:p>
        </w:tc>
        <w:tc>
          <w:tcPr>
            <w:tcW w:w="4918" w:type="dxa"/>
            <w:vAlign w:val="center"/>
          </w:tcPr>
          <w:p w:rsidR="00C06A0A" w:rsidRDefault="00C06A0A" w:rsidP="00220E8C">
            <w:pPr>
              <w:jc w:val="center"/>
            </w:pPr>
            <w:r w:rsidRPr="002930F7">
              <w:t>Умение строить графики функций, использовать графики для определения свойств процессов и зависимостей, решать задачи из реальной жизни; выражать формулами зависимости между величинами.</w:t>
            </w:r>
          </w:p>
        </w:tc>
        <w:tc>
          <w:tcPr>
            <w:tcW w:w="6520" w:type="dxa"/>
            <w:vAlign w:val="center"/>
          </w:tcPr>
          <w:p w:rsidR="00C06A0A" w:rsidRDefault="00C06A0A" w:rsidP="00220E8C">
            <w:pPr>
              <w:jc w:val="center"/>
            </w:pPr>
            <w:r w:rsidRPr="002930F7">
              <w:t>– Неумение строить графики кусочно-заданных функций;</w:t>
            </w:r>
            <w:r w:rsidRPr="002930F7">
              <w:br/>
              <w:t>– Непонимание связи между аналитической записью функции и её графиком;</w:t>
            </w:r>
            <w:r w:rsidRPr="002930F7">
              <w:br/>
              <w:t>– Ошибки в определении области определения и множества значений по графику;</w:t>
            </w:r>
            <w:r w:rsidRPr="002930F7">
              <w:br/>
              <w:t>– Неумение решать уравнения и неравенства графическим методом;</w:t>
            </w:r>
            <w:r w:rsidRPr="002930F7">
              <w:br/>
              <w:t>– Неспособность интерпретировать график в контексте задачи (например, движение, температура).</w:t>
            </w:r>
          </w:p>
        </w:tc>
      </w:tr>
      <w:tr w:rsidR="00C06A0A" w:rsidTr="00220E8C">
        <w:tc>
          <w:tcPr>
            <w:tcW w:w="1413" w:type="dxa"/>
            <w:shd w:val="clear" w:color="auto" w:fill="BDD6EE" w:themeFill="accent1" w:themeFillTint="66"/>
            <w:vAlign w:val="center"/>
          </w:tcPr>
          <w:p w:rsidR="00C06A0A" w:rsidRDefault="00C06A0A" w:rsidP="00220E8C">
            <w:pPr>
              <w:jc w:val="center"/>
            </w:pPr>
            <w:r w:rsidRPr="002930F7">
              <w:t>25</w:t>
            </w:r>
          </w:p>
        </w:tc>
        <w:tc>
          <w:tcPr>
            <w:tcW w:w="1461" w:type="dxa"/>
            <w:vAlign w:val="center"/>
          </w:tcPr>
          <w:p w:rsidR="00C06A0A" w:rsidRDefault="00C06A0A" w:rsidP="00220E8C">
            <w:pPr>
              <w:jc w:val="center"/>
            </w:pPr>
            <w:r w:rsidRPr="002930F7">
              <w:t>0,00%</w:t>
            </w:r>
          </w:p>
        </w:tc>
        <w:tc>
          <w:tcPr>
            <w:tcW w:w="4918" w:type="dxa"/>
            <w:vAlign w:val="center"/>
          </w:tcPr>
          <w:p w:rsidR="00C06A0A" w:rsidRDefault="00C06A0A" w:rsidP="00220E8C">
            <w:pPr>
              <w:jc w:val="center"/>
            </w:pPr>
            <w:r w:rsidRPr="002930F7">
              <w:t>Решение сложной планиметрической задачи высокого уровня сложности (олимпиадного характера), требующей нестандартного подхода и синтеза знаний.</w:t>
            </w:r>
          </w:p>
        </w:tc>
        <w:tc>
          <w:tcPr>
            <w:tcW w:w="6520" w:type="dxa"/>
            <w:vAlign w:val="center"/>
          </w:tcPr>
          <w:p w:rsidR="00C06A0A" w:rsidRDefault="00C06A0A" w:rsidP="00220E8C">
            <w:pPr>
              <w:jc w:val="center"/>
            </w:pPr>
            <w:r w:rsidRPr="002930F7">
              <w:t>– Полная неготовность к решению задач такого уровня (отсутствие опыта);</w:t>
            </w:r>
            <w:r w:rsidRPr="002930F7">
              <w:br/>
              <w:t>– Неумение применять продвинутые методы: вспомогательная окружность, удлинение медианы, введение параметров, использование инвариантов;</w:t>
            </w:r>
            <w:r w:rsidRPr="002930F7">
              <w:br/>
              <w:t>– Неспособность увидеть скрытые свойства фигур (симметрию, гомотетию);</w:t>
            </w:r>
            <w:r w:rsidRPr="002930F7">
              <w:br/>
              <w:t xml:space="preserve">– Отсутствие навыка комбинирования знаний из разных </w:t>
            </w:r>
            <w:r w:rsidRPr="002930F7">
              <w:lastRenderedPageBreak/>
              <w:t>разделов (алгебра + геометрия);</w:t>
            </w:r>
            <w:r w:rsidRPr="002930F7">
              <w:br/>
              <w:t>– Психологический барьер при встрече с нестандартным условием.</w:t>
            </w:r>
          </w:p>
        </w:tc>
      </w:tr>
    </w:tbl>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Default="00C06A0A" w:rsidP="00C06A0A">
      <w:pPr>
        <w:spacing w:line="276" w:lineRule="auto"/>
        <w:ind w:firstLine="567"/>
        <w:jc w:val="both"/>
        <w:rPr>
          <w:rFonts w:eastAsia="Times New Roman"/>
          <w:bCs/>
          <w:i/>
          <w:iCs/>
        </w:rPr>
      </w:pPr>
      <w:r w:rsidRPr="00045BCC">
        <w:rPr>
          <w:rFonts w:eastAsia="Times New Roman"/>
          <w:bCs/>
          <w:i/>
          <w:iCs/>
        </w:rPr>
        <w:t>Указать (перечислить) темы программы и умения, которые в наименьшей степени сформированы, исходя из анализа выполнения заданий (столбец 2 Таблицы 11)</w:t>
      </w:r>
    </w:p>
    <w:p w:rsidR="00C06A0A" w:rsidRPr="000C6F85" w:rsidRDefault="00C06A0A" w:rsidP="00C06A0A">
      <w:pPr>
        <w:ind w:firstLine="567"/>
        <w:jc w:val="right"/>
        <w:rPr>
          <w:rFonts w:eastAsia="Times New Roman"/>
          <w:bCs/>
          <w:i/>
          <w:iCs/>
          <w:sz w:val="18"/>
          <w:szCs w:val="18"/>
        </w:rPr>
      </w:pPr>
      <w:r w:rsidRPr="000C6F85">
        <w:rPr>
          <w:i/>
          <w:iCs/>
          <w:sz w:val="18"/>
          <w:szCs w:val="18"/>
        </w:rPr>
        <w:t>Таблица 2</w:t>
      </w:r>
      <w:r w:rsidRPr="000C6F85">
        <w:rPr>
          <w:i/>
          <w:iCs/>
          <w:sz w:val="18"/>
          <w:szCs w:val="18"/>
        </w:rPr>
        <w:noBreakHyphen/>
      </w:r>
      <w:r w:rsidRPr="000C6F85">
        <w:rPr>
          <w:i/>
          <w:iCs/>
          <w:sz w:val="18"/>
          <w:szCs w:val="18"/>
        </w:rPr>
        <w:fldChar w:fldCharType="begin"/>
      </w:r>
      <w:r w:rsidRPr="000C6F85">
        <w:rPr>
          <w:i/>
          <w:iCs/>
          <w:sz w:val="18"/>
          <w:szCs w:val="18"/>
        </w:rPr>
        <w:instrText xml:space="preserve"> SEQ Таблица \* ARABIC \s 1 </w:instrText>
      </w:r>
      <w:r w:rsidRPr="000C6F85">
        <w:rPr>
          <w:i/>
          <w:iCs/>
          <w:sz w:val="18"/>
          <w:szCs w:val="18"/>
        </w:rPr>
        <w:fldChar w:fldCharType="separate"/>
      </w:r>
      <w:r w:rsidRPr="000C6F85">
        <w:rPr>
          <w:i/>
          <w:iCs/>
          <w:noProof/>
          <w:sz w:val="18"/>
          <w:szCs w:val="18"/>
        </w:rPr>
        <w:t>12</w:t>
      </w:r>
      <w:r w:rsidRPr="000C6F85">
        <w:rPr>
          <w:i/>
          <w:iCs/>
          <w:noProof/>
          <w:sz w:val="18"/>
          <w:szCs w:val="18"/>
        </w:rPr>
        <w:fldChar w:fldCharType="end"/>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1417"/>
        <w:gridCol w:w="9356"/>
        <w:gridCol w:w="2551"/>
      </w:tblGrid>
      <w:tr w:rsidR="00C06A0A" w:rsidRPr="005402F2" w:rsidTr="00220E8C">
        <w:trPr>
          <w:trHeight w:val="596"/>
          <w:tblHeader/>
        </w:trPr>
        <w:tc>
          <w:tcPr>
            <w:tcW w:w="988" w:type="dxa"/>
            <w:shd w:val="clear" w:color="auto" w:fill="FFC000"/>
            <w:vAlign w:val="center"/>
          </w:tcPr>
          <w:p w:rsidR="00C06A0A" w:rsidRPr="00F06CEA" w:rsidRDefault="00C06A0A" w:rsidP="00220E8C">
            <w:pPr>
              <w:jc w:val="center"/>
              <w:rPr>
                <w:rFonts w:eastAsia="Times New Roman"/>
              </w:rPr>
            </w:pPr>
            <w:r w:rsidRPr="00F06CEA">
              <w:rPr>
                <w:rFonts w:eastAsia="Times New Roman"/>
              </w:rPr>
              <w:t>№ п/п</w:t>
            </w:r>
          </w:p>
        </w:tc>
        <w:tc>
          <w:tcPr>
            <w:tcW w:w="1417" w:type="dxa"/>
            <w:shd w:val="clear" w:color="auto" w:fill="FFC000"/>
            <w:tcMar>
              <w:top w:w="150" w:type="dxa"/>
              <w:left w:w="240" w:type="dxa"/>
              <w:bottom w:w="150" w:type="dxa"/>
              <w:right w:w="240" w:type="dxa"/>
            </w:tcMar>
            <w:vAlign w:val="center"/>
            <w:hideMark/>
          </w:tcPr>
          <w:p w:rsidR="00C06A0A" w:rsidRPr="005402F2" w:rsidRDefault="00C06A0A" w:rsidP="00220E8C">
            <w:pPr>
              <w:ind w:left="-105" w:right="-98"/>
              <w:jc w:val="center"/>
              <w:rPr>
                <w:rFonts w:eastAsia="Times New Roman"/>
              </w:rPr>
            </w:pPr>
            <w:r w:rsidRPr="005402F2">
              <w:rPr>
                <w:rFonts w:eastAsia="Times New Roman"/>
              </w:rPr>
              <w:t>№</w:t>
            </w:r>
            <w:r>
              <w:rPr>
                <w:rFonts w:eastAsia="Times New Roman"/>
              </w:rPr>
              <w:t xml:space="preserve"> </w:t>
            </w:r>
            <w:r w:rsidRPr="005402F2">
              <w:rPr>
                <w:rFonts w:eastAsia="Times New Roman"/>
              </w:rPr>
              <w:t>задания</w:t>
            </w:r>
          </w:p>
        </w:tc>
        <w:tc>
          <w:tcPr>
            <w:tcW w:w="9356" w:type="dxa"/>
            <w:shd w:val="clear" w:color="auto" w:fill="FFC000"/>
            <w:tcMar>
              <w:top w:w="150" w:type="dxa"/>
              <w:left w:w="240" w:type="dxa"/>
              <w:bottom w:w="150" w:type="dxa"/>
              <w:right w:w="240" w:type="dxa"/>
            </w:tcMar>
            <w:vAlign w:val="center"/>
            <w:hideMark/>
          </w:tcPr>
          <w:p w:rsidR="00C06A0A" w:rsidRPr="005402F2" w:rsidRDefault="00C06A0A" w:rsidP="00220E8C">
            <w:pPr>
              <w:jc w:val="center"/>
              <w:rPr>
                <w:rFonts w:eastAsia="Times New Roman"/>
              </w:rPr>
            </w:pPr>
            <w:r w:rsidRPr="005402F2">
              <w:rPr>
                <w:rFonts w:eastAsia="Times New Roman"/>
              </w:rPr>
              <w:t>Темы программы и умения</w:t>
            </w:r>
          </w:p>
        </w:tc>
        <w:tc>
          <w:tcPr>
            <w:tcW w:w="2551" w:type="dxa"/>
            <w:shd w:val="clear" w:color="auto" w:fill="FFC000"/>
            <w:tcMar>
              <w:top w:w="150" w:type="dxa"/>
              <w:left w:w="240" w:type="dxa"/>
              <w:bottom w:w="150" w:type="dxa"/>
              <w:right w:w="240" w:type="dxa"/>
            </w:tcMar>
            <w:vAlign w:val="center"/>
          </w:tcPr>
          <w:p w:rsidR="00C06A0A" w:rsidRPr="005402F2" w:rsidRDefault="00C06A0A" w:rsidP="00220E8C">
            <w:pPr>
              <w:jc w:val="center"/>
              <w:rPr>
                <w:rFonts w:eastAsia="Times New Roman"/>
              </w:rPr>
            </w:pPr>
            <w:r w:rsidRPr="00824F78">
              <w:rPr>
                <w:rFonts w:eastAsia="Times New Roman"/>
              </w:rPr>
              <w:t>Класс(-ы) изучения в соответствии с ФОП</w:t>
            </w:r>
          </w:p>
        </w:tc>
      </w:tr>
      <w:tr w:rsidR="00C06A0A" w:rsidRPr="005402F2" w:rsidTr="00220E8C">
        <w:trPr>
          <w:trHeight w:val="510"/>
        </w:trPr>
        <w:tc>
          <w:tcPr>
            <w:tcW w:w="988" w:type="dxa"/>
            <w:vAlign w:val="center"/>
          </w:tcPr>
          <w:p w:rsidR="00C06A0A" w:rsidRPr="00F06CEA" w:rsidRDefault="00C06A0A" w:rsidP="00C06A0A">
            <w:pPr>
              <w:pStyle w:val="af9"/>
              <w:numPr>
                <w:ilvl w:val="0"/>
                <w:numId w:val="13"/>
              </w:numPr>
              <w:spacing w:after="0" w:line="240" w:lineRule="auto"/>
              <w:jc w:val="center"/>
              <w:rPr>
                <w:rFonts w:ascii="Times New Roman" w:eastAsia="Times New Roman" w:hAnsi="Times New Roman"/>
                <w:sz w:val="24"/>
                <w:szCs w:val="24"/>
              </w:rPr>
            </w:pPr>
          </w:p>
        </w:tc>
        <w:tc>
          <w:tcPr>
            <w:tcW w:w="1417" w:type="dxa"/>
            <w:tcMar>
              <w:top w:w="150" w:type="dxa"/>
              <w:left w:w="240" w:type="dxa"/>
              <w:bottom w:w="150" w:type="dxa"/>
              <w:right w:w="240" w:type="dxa"/>
            </w:tcMar>
            <w:vAlign w:val="center"/>
            <w:hideMark/>
          </w:tcPr>
          <w:p w:rsidR="00C06A0A" w:rsidRPr="005402F2" w:rsidRDefault="00C06A0A" w:rsidP="00220E8C">
            <w:pPr>
              <w:ind w:left="-105" w:right="-98"/>
              <w:jc w:val="center"/>
              <w:rPr>
                <w:rFonts w:eastAsia="Times New Roman"/>
              </w:rPr>
            </w:pPr>
            <w:r w:rsidRPr="005402F2">
              <w:rPr>
                <w:rFonts w:eastAsia="Times New Roman"/>
              </w:rPr>
              <w:t>задание 15</w:t>
            </w:r>
          </w:p>
        </w:tc>
        <w:tc>
          <w:tcPr>
            <w:tcW w:w="9356" w:type="dxa"/>
            <w:tcMar>
              <w:top w:w="150" w:type="dxa"/>
              <w:left w:w="240" w:type="dxa"/>
              <w:bottom w:w="150" w:type="dxa"/>
              <w:right w:w="240" w:type="dxa"/>
            </w:tcMar>
            <w:vAlign w:val="center"/>
            <w:hideMark/>
          </w:tcPr>
          <w:p w:rsidR="00C06A0A" w:rsidRDefault="00C06A0A" w:rsidP="00220E8C">
            <w:pPr>
              <w:rPr>
                <w:rFonts w:eastAsia="Times New Roman"/>
              </w:rPr>
            </w:pPr>
            <w:r w:rsidRPr="005402F2">
              <w:rPr>
                <w:rFonts w:eastAsia="Times New Roman"/>
                <w:b/>
                <w:bCs/>
              </w:rPr>
              <w:t>Геометрия. Площади и периметры многоугольников.</w:t>
            </w:r>
            <w:r w:rsidRPr="005402F2">
              <w:rPr>
                <w:rFonts w:eastAsia="Times New Roman"/>
              </w:rPr>
              <w:t> Применение формул площади треугольника, прямоугольника, параллелограмма, трапеции, ромба. Формулы длины окружности и площади круга. Формула объёма прямоугольного параллелепипеда. </w:t>
            </w:r>
            <w:r w:rsidRPr="005402F2">
              <w:rPr>
                <w:rFonts w:eastAsia="Times New Roman"/>
                <w:b/>
                <w:bCs/>
              </w:rPr>
              <w:t>Признаки равенства треугольников.</w:t>
            </w:r>
            <w:r w:rsidRPr="005402F2">
              <w:rPr>
                <w:rFonts w:eastAsia="Times New Roman"/>
              </w:rPr>
              <w:t> </w:t>
            </w:r>
            <w:r w:rsidRPr="005402F2">
              <w:rPr>
                <w:rFonts w:eastAsia="Times New Roman"/>
                <w:b/>
                <w:bCs/>
              </w:rPr>
              <w:t>Теорема о сумме углов треугольника.</w:t>
            </w:r>
            <w:r w:rsidRPr="005402F2">
              <w:rPr>
                <w:rFonts w:eastAsia="Times New Roman"/>
              </w:rPr>
              <w:t> </w:t>
            </w:r>
            <w:r w:rsidRPr="005402F2">
              <w:rPr>
                <w:rFonts w:eastAsia="Times New Roman"/>
                <w:b/>
                <w:bCs/>
              </w:rPr>
              <w:t>Теорема Пифагора.</w:t>
            </w:r>
            <w:r w:rsidRPr="005402F2">
              <w:rPr>
                <w:rFonts w:eastAsia="Times New Roman"/>
              </w:rPr>
              <w:t> </w:t>
            </w:r>
            <w:r w:rsidRPr="005402F2">
              <w:rPr>
                <w:rFonts w:eastAsia="Times New Roman"/>
                <w:b/>
                <w:bCs/>
              </w:rPr>
              <w:t>Тригонометрические соотношения в прямоугольном треугольнике</w:t>
            </w:r>
            <w:r w:rsidRPr="005402F2">
              <w:rPr>
                <w:rFonts w:eastAsia="Times New Roman"/>
              </w:rPr>
              <w:t> (синус, косинус, тангенс острого угла) для вычисления длин, расстояний, площадей. </w:t>
            </w:r>
          </w:p>
          <w:p w:rsidR="00C06A0A" w:rsidRPr="005402F2" w:rsidRDefault="00C06A0A" w:rsidP="00220E8C">
            <w:pPr>
              <w:rPr>
                <w:rFonts w:eastAsia="Times New Roman"/>
              </w:rPr>
            </w:pPr>
            <w:r w:rsidRPr="005402F2">
              <w:rPr>
                <w:rFonts w:eastAsia="Times New Roman"/>
                <w:b/>
                <w:bCs/>
              </w:rPr>
              <w:t>Умения:</w:t>
            </w:r>
            <w:r w:rsidRPr="005402F2">
              <w:rPr>
                <w:rFonts w:eastAsia="Times New Roman"/>
              </w:rPr>
              <w:t> выделять прямоугольный треугольник на чертеже; определять противолежащий и прилежащий катеты; применять формулы площадей в стандартных конфигурациях; выполнять подстановку значений в формулы. </w:t>
            </w:r>
          </w:p>
        </w:tc>
        <w:tc>
          <w:tcPr>
            <w:tcW w:w="2551" w:type="dxa"/>
            <w:tcMar>
              <w:top w:w="150" w:type="dxa"/>
              <w:left w:w="240" w:type="dxa"/>
              <w:bottom w:w="150" w:type="dxa"/>
              <w:right w:w="0" w:type="dxa"/>
            </w:tcMar>
            <w:vAlign w:val="center"/>
            <w:hideMark/>
          </w:tcPr>
          <w:p w:rsidR="00C06A0A" w:rsidRDefault="00C06A0A" w:rsidP="00220E8C">
            <w:pPr>
              <w:rPr>
                <w:rFonts w:eastAsia="Times New Roman"/>
              </w:rPr>
            </w:pPr>
            <w:r w:rsidRPr="005402F2">
              <w:rPr>
                <w:rFonts w:eastAsia="Times New Roman"/>
              </w:rPr>
              <w:t xml:space="preserve">7 класс: 146.6.2; </w:t>
            </w:r>
          </w:p>
          <w:p w:rsidR="00C06A0A" w:rsidRDefault="00C06A0A" w:rsidP="00220E8C">
            <w:pPr>
              <w:rPr>
                <w:rFonts w:eastAsia="Times New Roman"/>
              </w:rPr>
            </w:pPr>
            <w:r w:rsidRPr="005402F2">
              <w:rPr>
                <w:rFonts w:eastAsia="Times New Roman"/>
              </w:rPr>
              <w:t xml:space="preserve">8 класс: 146.6.3; </w:t>
            </w:r>
          </w:p>
          <w:p w:rsidR="00C06A0A" w:rsidRPr="005402F2" w:rsidRDefault="00C06A0A" w:rsidP="00220E8C">
            <w:pPr>
              <w:rPr>
                <w:rFonts w:eastAsia="Times New Roman"/>
              </w:rPr>
            </w:pPr>
            <w:r w:rsidRPr="005402F2">
              <w:rPr>
                <w:rFonts w:eastAsia="Times New Roman"/>
              </w:rPr>
              <w:t>9 класс: 146.6.4</w:t>
            </w:r>
          </w:p>
        </w:tc>
      </w:tr>
      <w:tr w:rsidR="00C06A0A" w:rsidRPr="005402F2" w:rsidTr="00220E8C">
        <w:trPr>
          <w:trHeight w:val="510"/>
        </w:trPr>
        <w:tc>
          <w:tcPr>
            <w:tcW w:w="988" w:type="dxa"/>
            <w:vAlign w:val="center"/>
          </w:tcPr>
          <w:p w:rsidR="00C06A0A" w:rsidRPr="00F06CEA" w:rsidRDefault="00C06A0A" w:rsidP="00C06A0A">
            <w:pPr>
              <w:pStyle w:val="af9"/>
              <w:numPr>
                <w:ilvl w:val="0"/>
                <w:numId w:val="13"/>
              </w:numPr>
              <w:spacing w:after="0" w:line="240" w:lineRule="auto"/>
              <w:jc w:val="center"/>
              <w:rPr>
                <w:rFonts w:ascii="Times New Roman" w:eastAsia="Times New Roman" w:hAnsi="Times New Roman"/>
                <w:sz w:val="24"/>
                <w:szCs w:val="24"/>
              </w:rPr>
            </w:pPr>
          </w:p>
        </w:tc>
        <w:tc>
          <w:tcPr>
            <w:tcW w:w="1417" w:type="dxa"/>
            <w:tcMar>
              <w:top w:w="150" w:type="dxa"/>
              <w:left w:w="240" w:type="dxa"/>
              <w:bottom w:w="150" w:type="dxa"/>
              <w:right w:w="240" w:type="dxa"/>
            </w:tcMar>
            <w:vAlign w:val="center"/>
            <w:hideMark/>
          </w:tcPr>
          <w:p w:rsidR="00C06A0A" w:rsidRPr="005402F2" w:rsidRDefault="00C06A0A" w:rsidP="00220E8C">
            <w:pPr>
              <w:ind w:left="-105" w:right="-98"/>
              <w:jc w:val="center"/>
              <w:rPr>
                <w:rFonts w:eastAsia="Times New Roman"/>
              </w:rPr>
            </w:pPr>
            <w:r w:rsidRPr="005402F2">
              <w:rPr>
                <w:rFonts w:eastAsia="Times New Roman"/>
              </w:rPr>
              <w:t>задание 16</w:t>
            </w:r>
          </w:p>
        </w:tc>
        <w:tc>
          <w:tcPr>
            <w:tcW w:w="9356" w:type="dxa"/>
            <w:tcMar>
              <w:top w:w="150" w:type="dxa"/>
              <w:left w:w="240" w:type="dxa"/>
              <w:bottom w:w="150" w:type="dxa"/>
              <w:right w:w="240" w:type="dxa"/>
            </w:tcMar>
            <w:vAlign w:val="center"/>
            <w:hideMark/>
          </w:tcPr>
          <w:p w:rsidR="00C06A0A" w:rsidRDefault="00C06A0A" w:rsidP="00220E8C">
            <w:pPr>
              <w:rPr>
                <w:rFonts w:eastAsia="Times New Roman"/>
              </w:rPr>
            </w:pPr>
            <w:r w:rsidRPr="005402F2">
              <w:rPr>
                <w:rFonts w:eastAsia="Times New Roman"/>
                <w:b/>
                <w:bCs/>
              </w:rPr>
              <w:t>Геометрия. Площади и периметры многоугольников.</w:t>
            </w:r>
            <w:r w:rsidRPr="005402F2">
              <w:rPr>
                <w:rFonts w:eastAsia="Times New Roman"/>
              </w:rPr>
              <w:t> Применение формул площади треугольника, прямоугольника, параллелограмма, трапеции, ромба. Формулы длины окружности и площади круга. </w:t>
            </w:r>
            <w:r w:rsidRPr="005402F2">
              <w:rPr>
                <w:rFonts w:eastAsia="Times New Roman"/>
                <w:b/>
                <w:bCs/>
              </w:rPr>
              <w:t>Признаки равенства треугольников.</w:t>
            </w:r>
            <w:r w:rsidRPr="005402F2">
              <w:rPr>
                <w:rFonts w:eastAsia="Times New Roman"/>
              </w:rPr>
              <w:t> </w:t>
            </w:r>
            <w:r w:rsidRPr="005402F2">
              <w:rPr>
                <w:rFonts w:eastAsia="Times New Roman"/>
                <w:b/>
                <w:bCs/>
              </w:rPr>
              <w:t>Теорема о сумме углов треугольника.</w:t>
            </w:r>
            <w:r w:rsidRPr="005402F2">
              <w:rPr>
                <w:rFonts w:eastAsia="Times New Roman"/>
              </w:rPr>
              <w:t> </w:t>
            </w:r>
            <w:r w:rsidRPr="005402F2">
              <w:rPr>
                <w:rFonts w:eastAsia="Times New Roman"/>
                <w:b/>
                <w:bCs/>
              </w:rPr>
              <w:t>Теорема Пифагора.</w:t>
            </w:r>
            <w:r w:rsidRPr="005402F2">
              <w:rPr>
                <w:rFonts w:eastAsia="Times New Roman"/>
              </w:rPr>
              <w:t> </w:t>
            </w:r>
            <w:r w:rsidRPr="005402F2">
              <w:rPr>
                <w:rFonts w:eastAsia="Times New Roman"/>
                <w:b/>
                <w:bCs/>
              </w:rPr>
              <w:t>Тригонометрические соотношения в прямоугольном треугольнике.</w:t>
            </w:r>
            <w:r w:rsidRPr="005402F2">
              <w:rPr>
                <w:rFonts w:eastAsia="Times New Roman"/>
              </w:rPr>
              <w:t> </w:t>
            </w:r>
            <w:r w:rsidRPr="005402F2">
              <w:rPr>
                <w:rFonts w:eastAsia="Times New Roman"/>
                <w:b/>
                <w:bCs/>
              </w:rPr>
              <w:t>Свойства вписанных и центральных углов.</w:t>
            </w:r>
            <w:r w:rsidRPr="005402F2">
              <w:rPr>
                <w:rFonts w:eastAsia="Times New Roman"/>
              </w:rPr>
              <w:t> </w:t>
            </w:r>
            <w:r w:rsidRPr="005402F2">
              <w:rPr>
                <w:rFonts w:eastAsia="Times New Roman"/>
                <w:b/>
                <w:bCs/>
              </w:rPr>
              <w:t>Вписанные и описанные окружности.</w:t>
            </w:r>
            <w:r w:rsidRPr="005402F2">
              <w:rPr>
                <w:rFonts w:eastAsia="Times New Roman"/>
              </w:rPr>
              <w:t> </w:t>
            </w:r>
          </w:p>
          <w:p w:rsidR="00C06A0A" w:rsidRPr="005402F2" w:rsidRDefault="00C06A0A" w:rsidP="00220E8C">
            <w:pPr>
              <w:rPr>
                <w:rFonts w:eastAsia="Times New Roman"/>
              </w:rPr>
            </w:pPr>
            <w:r w:rsidRPr="005402F2">
              <w:rPr>
                <w:rFonts w:eastAsia="Times New Roman"/>
                <w:b/>
                <w:bCs/>
              </w:rPr>
              <w:lastRenderedPageBreak/>
              <w:t>Умения:</w:t>
            </w:r>
            <w:r w:rsidRPr="005402F2">
              <w:rPr>
                <w:rFonts w:eastAsia="Times New Roman"/>
              </w:rPr>
              <w:t> применять свойства окружности в комплексных конфигурациях; распознавать вписанный и центральный углы; выполнять вычисления с радикалами и иррациональными числами. </w:t>
            </w:r>
          </w:p>
        </w:tc>
        <w:tc>
          <w:tcPr>
            <w:tcW w:w="2551" w:type="dxa"/>
            <w:tcMar>
              <w:top w:w="150" w:type="dxa"/>
              <w:left w:w="240" w:type="dxa"/>
              <w:bottom w:w="150" w:type="dxa"/>
              <w:right w:w="0" w:type="dxa"/>
            </w:tcMar>
            <w:vAlign w:val="center"/>
            <w:hideMark/>
          </w:tcPr>
          <w:p w:rsidR="00C06A0A" w:rsidRDefault="00C06A0A" w:rsidP="00220E8C">
            <w:pPr>
              <w:rPr>
                <w:rFonts w:eastAsia="Times New Roman"/>
              </w:rPr>
            </w:pPr>
            <w:r w:rsidRPr="005402F2">
              <w:rPr>
                <w:rFonts w:eastAsia="Times New Roman"/>
              </w:rPr>
              <w:lastRenderedPageBreak/>
              <w:t xml:space="preserve">7 класс: 146.6.2; </w:t>
            </w:r>
          </w:p>
          <w:p w:rsidR="00C06A0A" w:rsidRDefault="00C06A0A" w:rsidP="00220E8C">
            <w:pPr>
              <w:rPr>
                <w:rFonts w:eastAsia="Times New Roman"/>
              </w:rPr>
            </w:pPr>
            <w:r w:rsidRPr="005402F2">
              <w:rPr>
                <w:rFonts w:eastAsia="Times New Roman"/>
              </w:rPr>
              <w:t xml:space="preserve">8 класс: 146.6.3; </w:t>
            </w:r>
          </w:p>
          <w:p w:rsidR="00C06A0A" w:rsidRPr="005402F2" w:rsidRDefault="00C06A0A" w:rsidP="00220E8C">
            <w:pPr>
              <w:rPr>
                <w:rFonts w:eastAsia="Times New Roman"/>
              </w:rPr>
            </w:pPr>
            <w:r w:rsidRPr="005402F2">
              <w:rPr>
                <w:rFonts w:eastAsia="Times New Roman"/>
              </w:rPr>
              <w:t>9 класс: 146.6.4</w:t>
            </w:r>
          </w:p>
        </w:tc>
      </w:tr>
      <w:tr w:rsidR="00C06A0A" w:rsidRPr="005402F2" w:rsidTr="00220E8C">
        <w:trPr>
          <w:trHeight w:val="510"/>
        </w:trPr>
        <w:tc>
          <w:tcPr>
            <w:tcW w:w="988" w:type="dxa"/>
            <w:vAlign w:val="center"/>
          </w:tcPr>
          <w:p w:rsidR="00C06A0A" w:rsidRPr="00F06CEA" w:rsidRDefault="00C06A0A" w:rsidP="00C06A0A">
            <w:pPr>
              <w:pStyle w:val="af9"/>
              <w:numPr>
                <w:ilvl w:val="0"/>
                <w:numId w:val="13"/>
              </w:numPr>
              <w:spacing w:after="0" w:line="240" w:lineRule="auto"/>
              <w:jc w:val="center"/>
              <w:rPr>
                <w:rFonts w:ascii="Times New Roman" w:eastAsia="Times New Roman" w:hAnsi="Times New Roman"/>
                <w:sz w:val="24"/>
                <w:szCs w:val="24"/>
              </w:rPr>
            </w:pPr>
          </w:p>
        </w:tc>
        <w:tc>
          <w:tcPr>
            <w:tcW w:w="1417" w:type="dxa"/>
            <w:tcMar>
              <w:top w:w="150" w:type="dxa"/>
              <w:left w:w="240" w:type="dxa"/>
              <w:bottom w:w="150" w:type="dxa"/>
              <w:right w:w="240" w:type="dxa"/>
            </w:tcMar>
            <w:vAlign w:val="center"/>
            <w:hideMark/>
          </w:tcPr>
          <w:p w:rsidR="00C06A0A" w:rsidRPr="005402F2" w:rsidRDefault="00C06A0A" w:rsidP="00220E8C">
            <w:pPr>
              <w:ind w:left="-105" w:right="-98"/>
              <w:jc w:val="center"/>
              <w:rPr>
                <w:rFonts w:eastAsia="Times New Roman"/>
              </w:rPr>
            </w:pPr>
            <w:r w:rsidRPr="005402F2">
              <w:rPr>
                <w:rFonts w:eastAsia="Times New Roman"/>
              </w:rPr>
              <w:t>задание 17</w:t>
            </w:r>
          </w:p>
        </w:tc>
        <w:tc>
          <w:tcPr>
            <w:tcW w:w="9356" w:type="dxa"/>
            <w:tcMar>
              <w:top w:w="150" w:type="dxa"/>
              <w:left w:w="240" w:type="dxa"/>
              <w:bottom w:w="150" w:type="dxa"/>
              <w:right w:w="240" w:type="dxa"/>
            </w:tcMar>
            <w:vAlign w:val="center"/>
            <w:hideMark/>
          </w:tcPr>
          <w:p w:rsidR="00C06A0A" w:rsidRDefault="00C06A0A" w:rsidP="00220E8C">
            <w:pPr>
              <w:rPr>
                <w:rFonts w:eastAsia="Times New Roman"/>
              </w:rPr>
            </w:pPr>
            <w:r w:rsidRPr="005402F2">
              <w:rPr>
                <w:rFonts w:eastAsia="Times New Roman"/>
                <w:b/>
                <w:bCs/>
              </w:rPr>
              <w:t>Геометрия. Площади и периметры многоугольников.</w:t>
            </w:r>
            <w:r w:rsidRPr="005402F2">
              <w:rPr>
                <w:rFonts w:eastAsia="Times New Roman"/>
              </w:rPr>
              <w:t> </w:t>
            </w:r>
            <w:r w:rsidRPr="005402F2">
              <w:rPr>
                <w:rFonts w:eastAsia="Times New Roman"/>
                <w:b/>
                <w:bCs/>
              </w:rPr>
              <w:t>Признаки равенства треугольников.</w:t>
            </w:r>
            <w:r w:rsidRPr="005402F2">
              <w:rPr>
                <w:rFonts w:eastAsia="Times New Roman"/>
              </w:rPr>
              <w:t> </w:t>
            </w:r>
            <w:r w:rsidRPr="005402F2">
              <w:rPr>
                <w:rFonts w:eastAsia="Times New Roman"/>
                <w:b/>
                <w:bCs/>
              </w:rPr>
              <w:t>Теорема о сумме углов треугольника.</w:t>
            </w:r>
            <w:r w:rsidRPr="005402F2">
              <w:rPr>
                <w:rFonts w:eastAsia="Times New Roman"/>
              </w:rPr>
              <w:t> </w:t>
            </w:r>
            <w:r w:rsidRPr="005402F2">
              <w:rPr>
                <w:rFonts w:eastAsia="Times New Roman"/>
                <w:b/>
                <w:bCs/>
              </w:rPr>
              <w:t>Теорема Пифагора.</w:t>
            </w:r>
            <w:r w:rsidRPr="005402F2">
              <w:rPr>
                <w:rFonts w:eastAsia="Times New Roman"/>
              </w:rPr>
              <w:t> </w:t>
            </w:r>
            <w:r w:rsidRPr="005402F2">
              <w:rPr>
                <w:rFonts w:eastAsia="Times New Roman"/>
                <w:b/>
                <w:bCs/>
              </w:rPr>
              <w:t>Тригонометрические соотношения.</w:t>
            </w:r>
            <w:r w:rsidRPr="005402F2">
              <w:rPr>
                <w:rFonts w:eastAsia="Times New Roman"/>
              </w:rPr>
              <w:t> </w:t>
            </w:r>
            <w:r w:rsidRPr="005402F2">
              <w:rPr>
                <w:rFonts w:eastAsia="Times New Roman"/>
                <w:b/>
                <w:bCs/>
              </w:rPr>
              <w:t>Свойства равнобедренного и равностороннего треугольников.</w:t>
            </w:r>
            <w:r w:rsidRPr="005402F2">
              <w:rPr>
                <w:rFonts w:eastAsia="Times New Roman"/>
              </w:rPr>
              <w:t> </w:t>
            </w:r>
            <w:r w:rsidRPr="005402F2">
              <w:rPr>
                <w:rFonts w:eastAsia="Times New Roman"/>
                <w:b/>
                <w:bCs/>
              </w:rPr>
              <w:t>Построение вспомогательных элементов</w:t>
            </w:r>
            <w:r w:rsidRPr="005402F2">
              <w:rPr>
                <w:rFonts w:eastAsia="Times New Roman"/>
              </w:rPr>
              <w:t> (высот, медиан, биссектрис). </w:t>
            </w:r>
          </w:p>
          <w:p w:rsidR="00C06A0A" w:rsidRPr="005402F2" w:rsidRDefault="00C06A0A" w:rsidP="00220E8C">
            <w:pPr>
              <w:rPr>
                <w:rFonts w:eastAsia="Times New Roman"/>
              </w:rPr>
            </w:pPr>
            <w:r w:rsidRPr="005402F2">
              <w:rPr>
                <w:rFonts w:eastAsia="Times New Roman"/>
                <w:b/>
                <w:bCs/>
              </w:rPr>
              <w:t>Умения:</w:t>
            </w:r>
            <w:r w:rsidRPr="005402F2">
              <w:rPr>
                <w:rFonts w:eastAsia="Times New Roman"/>
              </w:rPr>
              <w:t> выполнять дополнительные построения; применять свойства равнобедренного треугольника (углы при основании, медиана как высота и биссектриса); определять тип треугольника по заданным элементам. </w:t>
            </w:r>
          </w:p>
        </w:tc>
        <w:tc>
          <w:tcPr>
            <w:tcW w:w="2551" w:type="dxa"/>
            <w:tcMar>
              <w:top w:w="150" w:type="dxa"/>
              <w:left w:w="240" w:type="dxa"/>
              <w:bottom w:w="150" w:type="dxa"/>
              <w:right w:w="0" w:type="dxa"/>
            </w:tcMar>
            <w:vAlign w:val="center"/>
            <w:hideMark/>
          </w:tcPr>
          <w:p w:rsidR="00C06A0A" w:rsidRDefault="00C06A0A" w:rsidP="00220E8C">
            <w:pPr>
              <w:rPr>
                <w:rFonts w:eastAsia="Times New Roman"/>
              </w:rPr>
            </w:pPr>
            <w:r w:rsidRPr="005402F2">
              <w:rPr>
                <w:rFonts w:eastAsia="Times New Roman"/>
              </w:rPr>
              <w:t xml:space="preserve">7 класс: 146.6.2; </w:t>
            </w:r>
          </w:p>
          <w:p w:rsidR="00C06A0A" w:rsidRDefault="00C06A0A" w:rsidP="00220E8C">
            <w:pPr>
              <w:rPr>
                <w:rFonts w:eastAsia="Times New Roman"/>
              </w:rPr>
            </w:pPr>
            <w:r w:rsidRPr="005402F2">
              <w:rPr>
                <w:rFonts w:eastAsia="Times New Roman"/>
              </w:rPr>
              <w:t xml:space="preserve">8 класс: 146.6.3; </w:t>
            </w:r>
          </w:p>
          <w:p w:rsidR="00C06A0A" w:rsidRPr="005402F2" w:rsidRDefault="00C06A0A" w:rsidP="00220E8C">
            <w:pPr>
              <w:rPr>
                <w:rFonts w:eastAsia="Times New Roman"/>
              </w:rPr>
            </w:pPr>
            <w:r w:rsidRPr="005402F2">
              <w:rPr>
                <w:rFonts w:eastAsia="Times New Roman"/>
              </w:rPr>
              <w:t>9 класс: 146.6.4</w:t>
            </w:r>
          </w:p>
        </w:tc>
      </w:tr>
      <w:tr w:rsidR="00C06A0A" w:rsidRPr="005402F2" w:rsidTr="00220E8C">
        <w:trPr>
          <w:trHeight w:val="510"/>
        </w:trPr>
        <w:tc>
          <w:tcPr>
            <w:tcW w:w="988" w:type="dxa"/>
            <w:vAlign w:val="center"/>
          </w:tcPr>
          <w:p w:rsidR="00C06A0A" w:rsidRPr="00F06CEA" w:rsidRDefault="00C06A0A" w:rsidP="00C06A0A">
            <w:pPr>
              <w:pStyle w:val="af9"/>
              <w:numPr>
                <w:ilvl w:val="0"/>
                <w:numId w:val="13"/>
              </w:numPr>
              <w:spacing w:after="0" w:line="240" w:lineRule="auto"/>
              <w:jc w:val="center"/>
              <w:rPr>
                <w:rFonts w:ascii="Times New Roman" w:eastAsia="Times New Roman" w:hAnsi="Times New Roman"/>
                <w:sz w:val="24"/>
                <w:szCs w:val="24"/>
              </w:rPr>
            </w:pPr>
          </w:p>
        </w:tc>
        <w:tc>
          <w:tcPr>
            <w:tcW w:w="1417" w:type="dxa"/>
            <w:tcMar>
              <w:top w:w="150" w:type="dxa"/>
              <w:left w:w="240" w:type="dxa"/>
              <w:bottom w:w="150" w:type="dxa"/>
              <w:right w:w="240" w:type="dxa"/>
            </w:tcMar>
            <w:vAlign w:val="center"/>
            <w:hideMark/>
          </w:tcPr>
          <w:p w:rsidR="00C06A0A" w:rsidRPr="005402F2" w:rsidRDefault="00C06A0A" w:rsidP="00220E8C">
            <w:pPr>
              <w:ind w:left="-105" w:right="-98"/>
              <w:jc w:val="center"/>
              <w:rPr>
                <w:rFonts w:eastAsia="Times New Roman"/>
              </w:rPr>
            </w:pPr>
            <w:r w:rsidRPr="005402F2">
              <w:rPr>
                <w:rFonts w:eastAsia="Times New Roman"/>
              </w:rPr>
              <w:t>задание 22</w:t>
            </w:r>
          </w:p>
        </w:tc>
        <w:tc>
          <w:tcPr>
            <w:tcW w:w="9356" w:type="dxa"/>
            <w:tcMar>
              <w:top w:w="150" w:type="dxa"/>
              <w:left w:w="240" w:type="dxa"/>
              <w:bottom w:w="150" w:type="dxa"/>
              <w:right w:w="240" w:type="dxa"/>
            </w:tcMar>
            <w:vAlign w:val="center"/>
            <w:hideMark/>
          </w:tcPr>
          <w:p w:rsidR="00C06A0A" w:rsidRDefault="00C06A0A" w:rsidP="00220E8C">
            <w:pPr>
              <w:rPr>
                <w:rFonts w:eastAsia="Times New Roman"/>
              </w:rPr>
            </w:pPr>
            <w:r w:rsidRPr="005402F2">
              <w:rPr>
                <w:rFonts w:eastAsia="Times New Roman"/>
                <w:b/>
                <w:bCs/>
              </w:rPr>
              <w:t>Алгебра. Функции.</w:t>
            </w:r>
            <w:r w:rsidRPr="005402F2">
              <w:rPr>
                <w:rFonts w:eastAsia="Times New Roman"/>
              </w:rPr>
              <w:t> Построение графиков линейных, квадратичных и кусочно-заданных функций. Определение свойств функций по графику (область определения, множество значений, промежутки возрастания и убывания, нули функции). Графическое решение уравнений и неравенств. Выражение формулами зависимостей между величинами.</w:t>
            </w:r>
          </w:p>
          <w:p w:rsidR="00C06A0A" w:rsidRPr="005402F2" w:rsidRDefault="00C06A0A" w:rsidP="00220E8C">
            <w:pPr>
              <w:rPr>
                <w:rFonts w:eastAsia="Times New Roman"/>
              </w:rPr>
            </w:pPr>
            <w:r w:rsidRPr="005402F2">
              <w:rPr>
                <w:rFonts w:eastAsia="Times New Roman"/>
                <w:b/>
                <w:bCs/>
              </w:rPr>
              <w:t>Умения:</w:t>
            </w:r>
            <w:r w:rsidRPr="005402F2">
              <w:rPr>
                <w:rFonts w:eastAsia="Times New Roman"/>
              </w:rPr>
              <w:t> строить графики функций различного вида; «считывать» информацию с графика; решать уравнения и неравенства графическим методом; интерпретировать график в контексте реальной задачи.</w:t>
            </w:r>
          </w:p>
        </w:tc>
        <w:tc>
          <w:tcPr>
            <w:tcW w:w="2551" w:type="dxa"/>
            <w:tcMar>
              <w:top w:w="150" w:type="dxa"/>
              <w:left w:w="240" w:type="dxa"/>
              <w:bottom w:w="150" w:type="dxa"/>
              <w:right w:w="0" w:type="dxa"/>
            </w:tcMar>
            <w:vAlign w:val="center"/>
            <w:hideMark/>
          </w:tcPr>
          <w:p w:rsidR="00C06A0A" w:rsidRDefault="00C06A0A" w:rsidP="00220E8C">
            <w:pPr>
              <w:rPr>
                <w:rFonts w:eastAsia="Times New Roman"/>
              </w:rPr>
            </w:pPr>
            <w:r w:rsidRPr="005402F2">
              <w:rPr>
                <w:rFonts w:eastAsia="Times New Roman"/>
              </w:rPr>
              <w:t xml:space="preserve">7 класс: 146.5.2.4; </w:t>
            </w:r>
          </w:p>
          <w:p w:rsidR="00C06A0A" w:rsidRDefault="00C06A0A" w:rsidP="00220E8C">
            <w:pPr>
              <w:rPr>
                <w:rFonts w:eastAsia="Times New Roman"/>
              </w:rPr>
            </w:pPr>
            <w:r w:rsidRPr="005402F2">
              <w:rPr>
                <w:rFonts w:eastAsia="Times New Roman"/>
              </w:rPr>
              <w:t xml:space="preserve">8 класс: 146.5.3.4; </w:t>
            </w:r>
          </w:p>
          <w:p w:rsidR="00C06A0A" w:rsidRPr="005402F2" w:rsidRDefault="00C06A0A" w:rsidP="00220E8C">
            <w:pPr>
              <w:rPr>
                <w:rFonts w:eastAsia="Times New Roman"/>
              </w:rPr>
            </w:pPr>
            <w:r w:rsidRPr="005402F2">
              <w:rPr>
                <w:rFonts w:eastAsia="Times New Roman"/>
              </w:rPr>
              <w:t>9 класс: 146.5.4.3</w:t>
            </w:r>
          </w:p>
        </w:tc>
      </w:tr>
      <w:tr w:rsidR="00C06A0A" w:rsidRPr="005402F2" w:rsidTr="00220E8C">
        <w:trPr>
          <w:trHeight w:val="510"/>
        </w:trPr>
        <w:tc>
          <w:tcPr>
            <w:tcW w:w="988" w:type="dxa"/>
            <w:vAlign w:val="center"/>
          </w:tcPr>
          <w:p w:rsidR="00C06A0A" w:rsidRPr="00F06CEA" w:rsidRDefault="00C06A0A" w:rsidP="00C06A0A">
            <w:pPr>
              <w:pStyle w:val="af9"/>
              <w:numPr>
                <w:ilvl w:val="0"/>
                <w:numId w:val="13"/>
              </w:numPr>
              <w:spacing w:after="0" w:line="240" w:lineRule="auto"/>
              <w:jc w:val="center"/>
              <w:rPr>
                <w:rFonts w:ascii="Times New Roman" w:eastAsia="Times New Roman" w:hAnsi="Times New Roman"/>
                <w:sz w:val="24"/>
                <w:szCs w:val="24"/>
              </w:rPr>
            </w:pPr>
          </w:p>
        </w:tc>
        <w:tc>
          <w:tcPr>
            <w:tcW w:w="1417" w:type="dxa"/>
            <w:tcMar>
              <w:top w:w="150" w:type="dxa"/>
              <w:left w:w="240" w:type="dxa"/>
              <w:bottom w:w="150" w:type="dxa"/>
              <w:right w:w="240" w:type="dxa"/>
            </w:tcMar>
            <w:vAlign w:val="center"/>
            <w:hideMark/>
          </w:tcPr>
          <w:p w:rsidR="00C06A0A" w:rsidRPr="005402F2" w:rsidRDefault="00C06A0A" w:rsidP="00220E8C">
            <w:pPr>
              <w:ind w:left="-105" w:right="-98"/>
              <w:jc w:val="center"/>
              <w:rPr>
                <w:rFonts w:eastAsia="Times New Roman"/>
              </w:rPr>
            </w:pPr>
            <w:r w:rsidRPr="005402F2">
              <w:rPr>
                <w:rFonts w:eastAsia="Times New Roman"/>
              </w:rPr>
              <w:t>задание 23</w:t>
            </w:r>
          </w:p>
        </w:tc>
        <w:tc>
          <w:tcPr>
            <w:tcW w:w="9356" w:type="dxa"/>
            <w:tcMar>
              <w:top w:w="150" w:type="dxa"/>
              <w:left w:w="240" w:type="dxa"/>
              <w:bottom w:w="150" w:type="dxa"/>
              <w:right w:w="240" w:type="dxa"/>
            </w:tcMar>
            <w:vAlign w:val="center"/>
            <w:hideMark/>
          </w:tcPr>
          <w:p w:rsidR="00C06A0A" w:rsidRDefault="00C06A0A" w:rsidP="00220E8C">
            <w:pPr>
              <w:rPr>
                <w:rFonts w:eastAsia="Times New Roman"/>
              </w:rPr>
            </w:pPr>
            <w:r w:rsidRPr="005402F2">
              <w:rPr>
                <w:rFonts w:eastAsia="Times New Roman"/>
                <w:b/>
                <w:bCs/>
              </w:rPr>
              <w:t>Геометрия. Планиметрическая задача с развёрнутым ответом.</w:t>
            </w:r>
            <w:r w:rsidRPr="005402F2">
              <w:rPr>
                <w:rFonts w:eastAsia="Times New Roman"/>
              </w:rPr>
              <w:t> Комплексное применение формул периметра и площади многоугольников, длины окружности и площади круга. Применение признаков равенства и подобия треугольников. Применение теоремы Пифагора, теоремы о сумме углов треугольника, тригонометрических соотношений. </w:t>
            </w:r>
            <w:r w:rsidRPr="005402F2">
              <w:rPr>
                <w:rFonts w:eastAsia="Times New Roman"/>
                <w:b/>
                <w:bCs/>
              </w:rPr>
              <w:t>Решение задач на доказательство и вычисление.</w:t>
            </w:r>
          </w:p>
          <w:p w:rsidR="00C06A0A" w:rsidRPr="005402F2" w:rsidRDefault="00C06A0A" w:rsidP="00220E8C">
            <w:pPr>
              <w:rPr>
                <w:rFonts w:eastAsia="Times New Roman"/>
              </w:rPr>
            </w:pPr>
            <w:r w:rsidRPr="005402F2">
              <w:rPr>
                <w:rFonts w:eastAsia="Times New Roman"/>
                <w:b/>
                <w:bCs/>
              </w:rPr>
              <w:lastRenderedPageBreak/>
              <w:t>Умения:</w:t>
            </w:r>
            <w:r w:rsidRPr="005402F2">
              <w:rPr>
                <w:rFonts w:eastAsia="Times New Roman"/>
              </w:rPr>
              <w:t> строить логическую цепочку рассуждений; применять признаки подобия для нахождения отношений сторон; использовать дополнительные построения; оформлять решение с полными обоснованиями; записывать решение, понятное эксперту.</w:t>
            </w:r>
          </w:p>
        </w:tc>
        <w:tc>
          <w:tcPr>
            <w:tcW w:w="2551" w:type="dxa"/>
            <w:tcMar>
              <w:top w:w="150" w:type="dxa"/>
              <w:left w:w="240" w:type="dxa"/>
              <w:bottom w:w="150" w:type="dxa"/>
              <w:right w:w="0" w:type="dxa"/>
            </w:tcMar>
            <w:vAlign w:val="center"/>
            <w:hideMark/>
          </w:tcPr>
          <w:p w:rsidR="00C06A0A" w:rsidRDefault="00C06A0A" w:rsidP="00220E8C">
            <w:pPr>
              <w:rPr>
                <w:rFonts w:eastAsia="Times New Roman"/>
              </w:rPr>
            </w:pPr>
            <w:r w:rsidRPr="005402F2">
              <w:rPr>
                <w:rFonts w:eastAsia="Times New Roman"/>
              </w:rPr>
              <w:lastRenderedPageBreak/>
              <w:t xml:space="preserve">7 класс: 146.6.2; </w:t>
            </w:r>
          </w:p>
          <w:p w:rsidR="00C06A0A" w:rsidRDefault="00C06A0A" w:rsidP="00220E8C">
            <w:pPr>
              <w:rPr>
                <w:rFonts w:eastAsia="Times New Roman"/>
              </w:rPr>
            </w:pPr>
            <w:r w:rsidRPr="005402F2">
              <w:rPr>
                <w:rFonts w:eastAsia="Times New Roman"/>
              </w:rPr>
              <w:t xml:space="preserve">8 класс: 146.6.3; </w:t>
            </w:r>
          </w:p>
          <w:p w:rsidR="00C06A0A" w:rsidRPr="005402F2" w:rsidRDefault="00C06A0A" w:rsidP="00220E8C">
            <w:pPr>
              <w:rPr>
                <w:rFonts w:eastAsia="Times New Roman"/>
              </w:rPr>
            </w:pPr>
            <w:r w:rsidRPr="005402F2">
              <w:rPr>
                <w:rFonts w:eastAsia="Times New Roman"/>
              </w:rPr>
              <w:t>9 класс: 146.6.4</w:t>
            </w:r>
          </w:p>
        </w:tc>
      </w:tr>
      <w:tr w:rsidR="00C06A0A" w:rsidRPr="005402F2" w:rsidTr="00220E8C">
        <w:trPr>
          <w:trHeight w:val="510"/>
        </w:trPr>
        <w:tc>
          <w:tcPr>
            <w:tcW w:w="988" w:type="dxa"/>
            <w:vAlign w:val="center"/>
          </w:tcPr>
          <w:p w:rsidR="00C06A0A" w:rsidRPr="00F06CEA" w:rsidRDefault="00C06A0A" w:rsidP="00C06A0A">
            <w:pPr>
              <w:pStyle w:val="af9"/>
              <w:numPr>
                <w:ilvl w:val="0"/>
                <w:numId w:val="13"/>
              </w:numPr>
              <w:spacing w:after="0" w:line="240" w:lineRule="auto"/>
              <w:jc w:val="center"/>
              <w:rPr>
                <w:rFonts w:ascii="Times New Roman" w:eastAsia="Times New Roman" w:hAnsi="Times New Roman"/>
                <w:sz w:val="24"/>
                <w:szCs w:val="24"/>
              </w:rPr>
            </w:pPr>
          </w:p>
        </w:tc>
        <w:tc>
          <w:tcPr>
            <w:tcW w:w="1417" w:type="dxa"/>
            <w:tcMar>
              <w:top w:w="150" w:type="dxa"/>
              <w:left w:w="240" w:type="dxa"/>
              <w:bottom w:w="150" w:type="dxa"/>
              <w:right w:w="240" w:type="dxa"/>
            </w:tcMar>
            <w:vAlign w:val="center"/>
            <w:hideMark/>
          </w:tcPr>
          <w:p w:rsidR="00C06A0A" w:rsidRPr="005402F2" w:rsidRDefault="00C06A0A" w:rsidP="00220E8C">
            <w:pPr>
              <w:ind w:left="-105" w:right="-98"/>
              <w:jc w:val="center"/>
              <w:rPr>
                <w:rFonts w:eastAsia="Times New Roman"/>
              </w:rPr>
            </w:pPr>
            <w:r w:rsidRPr="005402F2">
              <w:rPr>
                <w:rFonts w:eastAsia="Times New Roman"/>
              </w:rPr>
              <w:t>задание 24</w:t>
            </w:r>
          </w:p>
        </w:tc>
        <w:tc>
          <w:tcPr>
            <w:tcW w:w="9356" w:type="dxa"/>
            <w:tcMar>
              <w:top w:w="150" w:type="dxa"/>
              <w:left w:w="240" w:type="dxa"/>
              <w:bottom w:w="150" w:type="dxa"/>
              <w:right w:w="240" w:type="dxa"/>
            </w:tcMar>
            <w:vAlign w:val="center"/>
            <w:hideMark/>
          </w:tcPr>
          <w:p w:rsidR="00C06A0A" w:rsidRDefault="00C06A0A" w:rsidP="00220E8C">
            <w:pPr>
              <w:rPr>
                <w:rFonts w:eastAsia="Times New Roman"/>
              </w:rPr>
            </w:pPr>
            <w:r w:rsidRPr="005402F2">
              <w:rPr>
                <w:rFonts w:eastAsia="Times New Roman"/>
                <w:b/>
                <w:bCs/>
              </w:rPr>
              <w:t>Логика и доказательства.</w:t>
            </w:r>
            <w:r w:rsidRPr="005402F2">
              <w:rPr>
                <w:rFonts w:eastAsia="Times New Roman"/>
              </w:rPr>
              <w:t xml:space="preserve"> Оперирование понятиями: определение, аксиома, теорема, доказательство. Распознавание истинных и ложных высказываний. Приведение примеров и </w:t>
            </w:r>
            <w:proofErr w:type="spellStart"/>
            <w:r w:rsidRPr="005402F2">
              <w:rPr>
                <w:rFonts w:eastAsia="Times New Roman"/>
              </w:rPr>
              <w:t>контрпримеров</w:t>
            </w:r>
            <w:proofErr w:type="spellEnd"/>
            <w:r w:rsidRPr="005402F2">
              <w:rPr>
                <w:rFonts w:eastAsia="Times New Roman"/>
              </w:rPr>
              <w:t>. Построение высказываний и отрицаний высказываний.</w:t>
            </w:r>
          </w:p>
          <w:p w:rsidR="00C06A0A" w:rsidRPr="005402F2" w:rsidRDefault="00C06A0A" w:rsidP="00220E8C">
            <w:pPr>
              <w:rPr>
                <w:rFonts w:eastAsia="Times New Roman"/>
              </w:rPr>
            </w:pPr>
            <w:r w:rsidRPr="005402F2">
              <w:rPr>
                <w:rFonts w:eastAsia="Times New Roman"/>
                <w:b/>
                <w:bCs/>
              </w:rPr>
              <w:t>Умения:</w:t>
            </w:r>
            <w:r w:rsidRPr="005402F2">
              <w:rPr>
                <w:rFonts w:eastAsia="Times New Roman"/>
              </w:rPr>
              <w:t xml:space="preserve"> строить отрицание высказывания (в том числе с кванторами «все», «существует»); подбирать </w:t>
            </w:r>
            <w:proofErr w:type="spellStart"/>
            <w:r w:rsidRPr="005402F2">
              <w:rPr>
                <w:rFonts w:eastAsia="Times New Roman"/>
              </w:rPr>
              <w:t>контрпример</w:t>
            </w:r>
            <w:proofErr w:type="spellEnd"/>
            <w:r w:rsidRPr="005402F2">
              <w:rPr>
                <w:rFonts w:eastAsia="Times New Roman"/>
              </w:rPr>
              <w:t xml:space="preserve"> для опровержения; различать необходимое и достаточное условие; строить логически обоснованное доказательство; выделять условие и заключение теоремы. </w:t>
            </w:r>
            <w:r w:rsidRPr="005402F2">
              <w:rPr>
                <w:rFonts w:eastAsia="Times New Roman"/>
                <w:b/>
                <w:bCs/>
              </w:rPr>
              <w:t>Типичные ошибки:</w:t>
            </w:r>
            <w:r w:rsidRPr="005402F2">
              <w:rPr>
                <w:rFonts w:eastAsia="Times New Roman"/>
              </w:rPr>
              <w:t xml:space="preserve"> неумение строить отрицание высказывания; неспособность подобрать </w:t>
            </w:r>
            <w:proofErr w:type="spellStart"/>
            <w:r w:rsidRPr="005402F2">
              <w:rPr>
                <w:rFonts w:eastAsia="Times New Roman"/>
              </w:rPr>
              <w:t>контрпример</w:t>
            </w:r>
            <w:proofErr w:type="spellEnd"/>
            <w:r w:rsidRPr="005402F2">
              <w:rPr>
                <w:rFonts w:eastAsia="Times New Roman"/>
              </w:rPr>
              <w:t xml:space="preserve"> для опровержения; смешение понятий «необходимое» и «достаточное» условие; нарушение логической структуры доказательства; непонимание структуры теоремы.</w:t>
            </w:r>
          </w:p>
        </w:tc>
        <w:tc>
          <w:tcPr>
            <w:tcW w:w="2551" w:type="dxa"/>
            <w:tcMar>
              <w:top w:w="150" w:type="dxa"/>
              <w:left w:w="240" w:type="dxa"/>
              <w:bottom w:w="150" w:type="dxa"/>
              <w:right w:w="0" w:type="dxa"/>
            </w:tcMar>
            <w:vAlign w:val="center"/>
            <w:hideMark/>
          </w:tcPr>
          <w:p w:rsidR="00C06A0A" w:rsidRDefault="00C06A0A" w:rsidP="00220E8C">
            <w:pPr>
              <w:rPr>
                <w:rFonts w:eastAsia="Times New Roman"/>
              </w:rPr>
            </w:pPr>
            <w:r w:rsidRPr="005402F2">
              <w:rPr>
                <w:rFonts w:eastAsia="Times New Roman"/>
              </w:rPr>
              <w:t xml:space="preserve">7 класс: 146.6.2; </w:t>
            </w:r>
          </w:p>
          <w:p w:rsidR="00C06A0A" w:rsidRDefault="00C06A0A" w:rsidP="00220E8C">
            <w:pPr>
              <w:rPr>
                <w:rFonts w:eastAsia="Times New Roman"/>
              </w:rPr>
            </w:pPr>
            <w:r w:rsidRPr="005402F2">
              <w:rPr>
                <w:rFonts w:eastAsia="Times New Roman"/>
              </w:rPr>
              <w:t xml:space="preserve">8 класс: 146.6.3; </w:t>
            </w:r>
          </w:p>
          <w:p w:rsidR="00C06A0A" w:rsidRPr="005402F2" w:rsidRDefault="00C06A0A" w:rsidP="00220E8C">
            <w:pPr>
              <w:rPr>
                <w:rFonts w:eastAsia="Times New Roman"/>
              </w:rPr>
            </w:pPr>
            <w:r w:rsidRPr="005402F2">
              <w:rPr>
                <w:rFonts w:eastAsia="Times New Roman"/>
              </w:rPr>
              <w:t>9 класс: 146.6.4</w:t>
            </w:r>
          </w:p>
        </w:tc>
      </w:tr>
      <w:tr w:rsidR="00C06A0A" w:rsidRPr="005402F2" w:rsidTr="00220E8C">
        <w:trPr>
          <w:trHeight w:val="510"/>
        </w:trPr>
        <w:tc>
          <w:tcPr>
            <w:tcW w:w="988" w:type="dxa"/>
            <w:vAlign w:val="center"/>
          </w:tcPr>
          <w:p w:rsidR="00C06A0A" w:rsidRPr="00F06CEA" w:rsidRDefault="00C06A0A" w:rsidP="00C06A0A">
            <w:pPr>
              <w:pStyle w:val="af9"/>
              <w:numPr>
                <w:ilvl w:val="0"/>
                <w:numId w:val="13"/>
              </w:numPr>
              <w:spacing w:after="0" w:line="240" w:lineRule="auto"/>
              <w:jc w:val="center"/>
              <w:rPr>
                <w:rFonts w:ascii="Times New Roman" w:eastAsia="Times New Roman" w:hAnsi="Times New Roman"/>
                <w:sz w:val="24"/>
                <w:szCs w:val="24"/>
              </w:rPr>
            </w:pPr>
          </w:p>
        </w:tc>
        <w:tc>
          <w:tcPr>
            <w:tcW w:w="1417" w:type="dxa"/>
            <w:tcMar>
              <w:top w:w="150" w:type="dxa"/>
              <w:left w:w="240" w:type="dxa"/>
              <w:bottom w:w="150" w:type="dxa"/>
              <w:right w:w="240" w:type="dxa"/>
            </w:tcMar>
            <w:vAlign w:val="center"/>
            <w:hideMark/>
          </w:tcPr>
          <w:p w:rsidR="00C06A0A" w:rsidRPr="005402F2" w:rsidRDefault="00C06A0A" w:rsidP="00220E8C">
            <w:pPr>
              <w:ind w:left="-105" w:right="-98"/>
              <w:jc w:val="center"/>
              <w:rPr>
                <w:rFonts w:eastAsia="Times New Roman"/>
              </w:rPr>
            </w:pPr>
            <w:r w:rsidRPr="005402F2">
              <w:rPr>
                <w:rFonts w:eastAsia="Times New Roman"/>
              </w:rPr>
              <w:t>задание 25</w:t>
            </w:r>
          </w:p>
        </w:tc>
        <w:tc>
          <w:tcPr>
            <w:tcW w:w="9356" w:type="dxa"/>
            <w:tcMar>
              <w:top w:w="150" w:type="dxa"/>
              <w:left w:w="240" w:type="dxa"/>
              <w:bottom w:w="150" w:type="dxa"/>
              <w:right w:w="240" w:type="dxa"/>
            </w:tcMar>
            <w:vAlign w:val="center"/>
            <w:hideMark/>
          </w:tcPr>
          <w:p w:rsidR="00C06A0A" w:rsidRDefault="00C06A0A" w:rsidP="00220E8C">
            <w:pPr>
              <w:rPr>
                <w:rFonts w:eastAsia="Times New Roman"/>
              </w:rPr>
            </w:pPr>
            <w:r w:rsidRPr="005402F2">
              <w:rPr>
                <w:rFonts w:eastAsia="Times New Roman"/>
                <w:b/>
                <w:bCs/>
              </w:rPr>
              <w:t>Геометрия. Олимпиадная планиметрическая задача высокого уровня сложности.</w:t>
            </w:r>
            <w:r w:rsidRPr="005402F2">
              <w:rPr>
                <w:rFonts w:eastAsia="Times New Roman"/>
              </w:rPr>
              <w:t> Комплексное применение всех геометрических фактов. Использование нестандартных методов решения (вспомогательная окружность, удлинение медианы, введение параметров, координатный и векторный методы). </w:t>
            </w:r>
          </w:p>
          <w:p w:rsidR="00C06A0A" w:rsidRPr="005402F2" w:rsidRDefault="00C06A0A" w:rsidP="00220E8C">
            <w:pPr>
              <w:rPr>
                <w:rFonts w:eastAsia="Times New Roman"/>
              </w:rPr>
            </w:pPr>
            <w:r w:rsidRPr="005402F2">
              <w:rPr>
                <w:rFonts w:eastAsia="Times New Roman"/>
                <w:b/>
                <w:bCs/>
              </w:rPr>
              <w:t>Умения:</w:t>
            </w:r>
            <w:r w:rsidRPr="005402F2">
              <w:rPr>
                <w:rFonts w:eastAsia="Times New Roman"/>
              </w:rPr>
              <w:t> применять продвинутые методы решения; видеть скрытые свойства фигур (симметрию, инварианты, гомотетию); синтезировать знания из разных разделов математики; решать задачи в нестандартных конфигурациях.</w:t>
            </w:r>
          </w:p>
        </w:tc>
        <w:tc>
          <w:tcPr>
            <w:tcW w:w="2551" w:type="dxa"/>
            <w:tcMar>
              <w:top w:w="150" w:type="dxa"/>
              <w:left w:w="240" w:type="dxa"/>
              <w:bottom w:w="150" w:type="dxa"/>
              <w:right w:w="0" w:type="dxa"/>
            </w:tcMar>
            <w:vAlign w:val="center"/>
            <w:hideMark/>
          </w:tcPr>
          <w:p w:rsidR="00C06A0A" w:rsidRDefault="00C06A0A" w:rsidP="00220E8C">
            <w:pPr>
              <w:rPr>
                <w:rFonts w:eastAsia="Times New Roman"/>
              </w:rPr>
            </w:pPr>
            <w:r w:rsidRPr="005402F2">
              <w:rPr>
                <w:rFonts w:eastAsia="Times New Roman"/>
              </w:rPr>
              <w:t xml:space="preserve">7 класс: 146.6.2; </w:t>
            </w:r>
          </w:p>
          <w:p w:rsidR="00C06A0A" w:rsidRDefault="00C06A0A" w:rsidP="00220E8C">
            <w:pPr>
              <w:rPr>
                <w:rFonts w:eastAsia="Times New Roman"/>
              </w:rPr>
            </w:pPr>
            <w:r w:rsidRPr="005402F2">
              <w:rPr>
                <w:rFonts w:eastAsia="Times New Roman"/>
              </w:rPr>
              <w:t xml:space="preserve">8 класс: 146.6.3; </w:t>
            </w:r>
          </w:p>
          <w:p w:rsidR="00C06A0A" w:rsidRPr="005402F2" w:rsidRDefault="00C06A0A" w:rsidP="00220E8C">
            <w:pPr>
              <w:rPr>
                <w:rFonts w:eastAsia="Times New Roman"/>
              </w:rPr>
            </w:pPr>
            <w:r w:rsidRPr="005402F2">
              <w:rPr>
                <w:rFonts w:eastAsia="Times New Roman"/>
              </w:rPr>
              <w:t>9 класс: 146.6.4</w:t>
            </w:r>
          </w:p>
        </w:tc>
      </w:tr>
    </w:tbl>
    <w:p w:rsidR="00C06A0A" w:rsidRPr="002930F7" w:rsidRDefault="00C06A0A" w:rsidP="00C06A0A">
      <w:pPr>
        <w:pStyle w:val="af9"/>
        <w:spacing w:after="0" w:line="240" w:lineRule="auto"/>
        <w:ind w:left="284"/>
        <w:jc w:val="both"/>
        <w:rPr>
          <w:rFonts w:ascii="Times New Roman" w:eastAsia="Times New Roman" w:hAnsi="Times New Roman"/>
          <w:bCs/>
          <w:iCs/>
          <w:sz w:val="24"/>
          <w:szCs w:val="24"/>
          <w:lang w:eastAsia="ru-RU"/>
        </w:rPr>
      </w:pPr>
    </w:p>
    <w:p w:rsidR="00C06A0A" w:rsidRPr="00B272FA" w:rsidRDefault="00C06A0A" w:rsidP="00C06A0A">
      <w:pPr>
        <w:jc w:val="both"/>
        <w:rPr>
          <w:rFonts w:eastAsia="Times New Roman"/>
          <w:bCs/>
          <w:iCs/>
        </w:rPr>
      </w:pPr>
    </w:p>
    <w:p w:rsidR="00C06A0A" w:rsidRDefault="00C06A0A" w:rsidP="00C06A0A">
      <w:pPr>
        <w:pStyle w:val="af9"/>
        <w:numPr>
          <w:ilvl w:val="0"/>
          <w:numId w:val="4"/>
        </w:numPr>
        <w:spacing w:after="0" w:line="240" w:lineRule="auto"/>
        <w:ind w:left="142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Реалистичные «зоны роста» в части предметной подготовки для уверенного получения отметки «3»</w:t>
      </w:r>
    </w:p>
    <w:p w:rsidR="00C06A0A" w:rsidRDefault="00C06A0A" w:rsidP="00C06A0A">
      <w:pPr>
        <w:pStyle w:val="af9"/>
        <w:spacing w:after="0" w:line="360" w:lineRule="auto"/>
        <w:ind w:left="709"/>
        <w:jc w:val="both"/>
        <w:rPr>
          <w:rFonts w:ascii="Times New Roman" w:eastAsia="Times New Roman" w:hAnsi="Times New Roman"/>
          <w:b/>
          <w:bCs/>
          <w:iCs/>
          <w:sz w:val="28"/>
          <w:szCs w:val="28"/>
        </w:rPr>
      </w:pPr>
    </w:p>
    <w:p w:rsidR="00C06A0A" w:rsidRPr="00A00E47" w:rsidRDefault="00C06A0A" w:rsidP="00C06A0A">
      <w:pPr>
        <w:pStyle w:val="af9"/>
        <w:spacing w:after="0" w:line="360" w:lineRule="auto"/>
        <w:ind w:left="709"/>
        <w:jc w:val="center"/>
        <w:rPr>
          <w:rFonts w:ascii="Times New Roman" w:eastAsia="Times New Roman" w:hAnsi="Times New Roman"/>
          <w:b/>
          <w:bCs/>
          <w:i/>
          <w:sz w:val="28"/>
          <w:szCs w:val="28"/>
        </w:rPr>
      </w:pPr>
      <w:r w:rsidRPr="00A00E47">
        <w:rPr>
          <w:rFonts w:ascii="Times New Roman" w:eastAsia="Times New Roman" w:hAnsi="Times New Roman"/>
          <w:b/>
          <w:bCs/>
          <w:i/>
          <w:sz w:val="28"/>
          <w:szCs w:val="28"/>
        </w:rPr>
        <w:lastRenderedPageBreak/>
        <w:t>Реалистичные «зоны роста» в части предметной подготовки для уверенного получения отметки «3» (группа «2»)</w:t>
      </w:r>
    </w:p>
    <w:p w:rsidR="00C06A0A" w:rsidRPr="00057128" w:rsidRDefault="00C06A0A" w:rsidP="00C06A0A">
      <w:pPr>
        <w:ind w:firstLine="708"/>
        <w:jc w:val="both"/>
        <w:rPr>
          <w:rFonts w:eastAsia="Times New Roman"/>
          <w:bCs/>
          <w:iCs/>
          <w:sz w:val="28"/>
          <w:szCs w:val="28"/>
        </w:rPr>
      </w:pPr>
      <w:r w:rsidRPr="00057128">
        <w:rPr>
          <w:rFonts w:eastAsia="Times New Roman"/>
          <w:bCs/>
          <w:iCs/>
          <w:sz w:val="28"/>
          <w:szCs w:val="28"/>
        </w:rPr>
        <w:t>В результате анализа наиболее успешных и наименее успешных заданий, а также с учётом структуры экзаменационной работы, системы оценивания и справочных материалов, предоставляемых на экзамене, определены реалистичные зоны роста для обучающихся группы «2». Целевой ориентир – уверенное получение отметки «3» (не менее 8 первичных баллов).</w:t>
      </w:r>
    </w:p>
    <w:p w:rsidR="00C06A0A" w:rsidRPr="00057128" w:rsidRDefault="00C06A0A" w:rsidP="00C06A0A">
      <w:pPr>
        <w:ind w:firstLine="708"/>
        <w:jc w:val="both"/>
        <w:rPr>
          <w:rFonts w:eastAsia="Times New Roman"/>
          <w:bCs/>
          <w:iCs/>
          <w:sz w:val="28"/>
          <w:szCs w:val="28"/>
        </w:rPr>
      </w:pPr>
    </w:p>
    <w:p w:rsidR="00C06A0A" w:rsidRPr="00057128" w:rsidRDefault="00C06A0A" w:rsidP="00C06A0A">
      <w:pPr>
        <w:spacing w:line="276" w:lineRule="auto"/>
        <w:jc w:val="both"/>
        <w:rPr>
          <w:rFonts w:eastAsia="Times New Roman"/>
          <w:b/>
          <w:bCs/>
          <w:i/>
          <w:sz w:val="28"/>
          <w:szCs w:val="28"/>
        </w:rPr>
      </w:pPr>
      <w:r w:rsidRPr="00057128">
        <w:rPr>
          <w:rFonts w:eastAsia="Times New Roman"/>
          <w:b/>
          <w:bCs/>
          <w:i/>
          <w:sz w:val="28"/>
          <w:szCs w:val="28"/>
        </w:rPr>
        <w:t>Принципы отбора зон роста</w:t>
      </w:r>
    </w:p>
    <w:p w:rsidR="00C06A0A" w:rsidRPr="00057128" w:rsidRDefault="00C06A0A" w:rsidP="00C06A0A">
      <w:pPr>
        <w:pStyle w:val="af9"/>
        <w:numPr>
          <w:ilvl w:val="0"/>
          <w:numId w:val="14"/>
        </w:numPr>
        <w:spacing w:after="0"/>
        <w:ind w:left="425" w:hanging="425"/>
        <w:jc w:val="both"/>
        <w:rPr>
          <w:rFonts w:ascii="Times New Roman" w:eastAsia="Times New Roman" w:hAnsi="Times New Roman"/>
          <w:bCs/>
          <w:iCs/>
          <w:sz w:val="28"/>
          <w:szCs w:val="28"/>
        </w:rPr>
      </w:pPr>
      <w:r w:rsidRPr="00057128">
        <w:rPr>
          <w:rFonts w:ascii="Times New Roman" w:eastAsia="Times New Roman" w:hAnsi="Times New Roman"/>
          <w:b/>
          <w:bCs/>
          <w:iCs/>
          <w:sz w:val="28"/>
          <w:szCs w:val="28"/>
        </w:rPr>
        <w:t>Доступность</w:t>
      </w:r>
      <w:r w:rsidRPr="00057128">
        <w:rPr>
          <w:rFonts w:ascii="Times New Roman" w:eastAsia="Times New Roman" w:hAnsi="Times New Roman"/>
          <w:bCs/>
          <w:iCs/>
          <w:sz w:val="28"/>
          <w:szCs w:val="28"/>
        </w:rPr>
        <w:t> – задания должны опираться на минимальный объём теоретических знаний и допускать алгоритмическое освоение.</w:t>
      </w:r>
    </w:p>
    <w:p w:rsidR="00C06A0A" w:rsidRPr="00057128" w:rsidRDefault="00C06A0A" w:rsidP="00C06A0A">
      <w:pPr>
        <w:pStyle w:val="af9"/>
        <w:numPr>
          <w:ilvl w:val="0"/>
          <w:numId w:val="14"/>
        </w:numPr>
        <w:spacing w:after="0"/>
        <w:ind w:left="425" w:hanging="425"/>
        <w:jc w:val="both"/>
        <w:rPr>
          <w:rFonts w:ascii="Times New Roman" w:eastAsia="Times New Roman" w:hAnsi="Times New Roman"/>
          <w:bCs/>
          <w:iCs/>
          <w:sz w:val="28"/>
          <w:szCs w:val="28"/>
        </w:rPr>
      </w:pPr>
      <w:r w:rsidRPr="00057128">
        <w:rPr>
          <w:rFonts w:ascii="Times New Roman" w:eastAsia="Times New Roman" w:hAnsi="Times New Roman"/>
          <w:b/>
          <w:bCs/>
          <w:iCs/>
          <w:sz w:val="28"/>
          <w:szCs w:val="28"/>
        </w:rPr>
        <w:t>Высокая «окупаемость»</w:t>
      </w:r>
      <w:r w:rsidRPr="00057128">
        <w:rPr>
          <w:rFonts w:ascii="Times New Roman" w:eastAsia="Times New Roman" w:hAnsi="Times New Roman"/>
          <w:bCs/>
          <w:iCs/>
          <w:sz w:val="28"/>
          <w:szCs w:val="28"/>
        </w:rPr>
        <w:t> – максимальный прирост баллов при минимальных временных затратах.</w:t>
      </w:r>
    </w:p>
    <w:p w:rsidR="00C06A0A" w:rsidRPr="00057128" w:rsidRDefault="00C06A0A" w:rsidP="00C06A0A">
      <w:pPr>
        <w:pStyle w:val="af9"/>
        <w:numPr>
          <w:ilvl w:val="0"/>
          <w:numId w:val="14"/>
        </w:numPr>
        <w:spacing w:after="0"/>
        <w:ind w:left="425" w:hanging="425"/>
        <w:jc w:val="both"/>
        <w:rPr>
          <w:rFonts w:ascii="Times New Roman" w:eastAsia="Times New Roman" w:hAnsi="Times New Roman"/>
          <w:bCs/>
          <w:iCs/>
          <w:sz w:val="28"/>
          <w:szCs w:val="28"/>
        </w:rPr>
      </w:pPr>
      <w:r w:rsidRPr="00057128">
        <w:rPr>
          <w:rFonts w:ascii="Times New Roman" w:eastAsia="Times New Roman" w:hAnsi="Times New Roman"/>
          <w:b/>
          <w:bCs/>
          <w:iCs/>
          <w:sz w:val="28"/>
          <w:szCs w:val="28"/>
        </w:rPr>
        <w:t>Наглядность</w:t>
      </w:r>
      <w:r w:rsidRPr="00057128">
        <w:rPr>
          <w:rFonts w:ascii="Times New Roman" w:eastAsia="Times New Roman" w:hAnsi="Times New Roman"/>
          <w:bCs/>
          <w:iCs/>
          <w:sz w:val="28"/>
          <w:szCs w:val="28"/>
        </w:rPr>
        <w:t> – задания, где можно использовать визуальные опоры (таблицы, диаграммы, клетчатая бумага, графики, справочные материалы).</w:t>
      </w:r>
    </w:p>
    <w:p w:rsidR="00C06A0A" w:rsidRPr="00057128" w:rsidRDefault="00C06A0A" w:rsidP="00C06A0A">
      <w:pPr>
        <w:pStyle w:val="af9"/>
        <w:numPr>
          <w:ilvl w:val="0"/>
          <w:numId w:val="14"/>
        </w:numPr>
        <w:spacing w:after="0"/>
        <w:ind w:left="425" w:hanging="425"/>
        <w:jc w:val="both"/>
        <w:rPr>
          <w:rFonts w:ascii="Times New Roman" w:eastAsia="Times New Roman" w:hAnsi="Times New Roman"/>
          <w:bCs/>
          <w:iCs/>
          <w:sz w:val="28"/>
          <w:szCs w:val="28"/>
        </w:rPr>
      </w:pPr>
      <w:r w:rsidRPr="00057128">
        <w:rPr>
          <w:rFonts w:ascii="Times New Roman" w:eastAsia="Times New Roman" w:hAnsi="Times New Roman"/>
          <w:b/>
          <w:bCs/>
          <w:iCs/>
          <w:sz w:val="28"/>
          <w:szCs w:val="28"/>
        </w:rPr>
        <w:t>Преемственность</w:t>
      </w:r>
      <w:r w:rsidRPr="00057128">
        <w:rPr>
          <w:rFonts w:ascii="Times New Roman" w:eastAsia="Times New Roman" w:hAnsi="Times New Roman"/>
          <w:bCs/>
          <w:iCs/>
          <w:sz w:val="28"/>
          <w:szCs w:val="28"/>
        </w:rPr>
        <w:t xml:space="preserve"> – задания, которые частично уже освоены (задания 1, 19) или имеют высокий потенциал для быстрого освоения.</w:t>
      </w:r>
    </w:p>
    <w:p w:rsidR="00C06A0A" w:rsidRPr="00057128" w:rsidRDefault="00C06A0A" w:rsidP="00C06A0A">
      <w:pPr>
        <w:pStyle w:val="af9"/>
        <w:numPr>
          <w:ilvl w:val="0"/>
          <w:numId w:val="14"/>
        </w:numPr>
        <w:spacing w:after="0"/>
        <w:ind w:left="425" w:hanging="425"/>
        <w:jc w:val="both"/>
        <w:rPr>
          <w:rFonts w:ascii="Times New Roman" w:eastAsia="Times New Roman" w:hAnsi="Times New Roman"/>
          <w:bCs/>
          <w:iCs/>
          <w:sz w:val="28"/>
          <w:szCs w:val="28"/>
        </w:rPr>
      </w:pPr>
      <w:r w:rsidRPr="00057128">
        <w:rPr>
          <w:rFonts w:ascii="Times New Roman" w:eastAsia="Times New Roman" w:hAnsi="Times New Roman"/>
          <w:b/>
          <w:bCs/>
          <w:iCs/>
          <w:sz w:val="28"/>
          <w:szCs w:val="28"/>
        </w:rPr>
        <w:t>Использование справочных материалов</w:t>
      </w:r>
      <w:r w:rsidRPr="00057128">
        <w:rPr>
          <w:rFonts w:ascii="Times New Roman" w:eastAsia="Times New Roman" w:hAnsi="Times New Roman"/>
          <w:bCs/>
          <w:iCs/>
          <w:sz w:val="28"/>
          <w:szCs w:val="28"/>
        </w:rPr>
        <w:t> – задания, для выполнения которых достаточно формул из справочных материалов, выдаваемых на экзамене.</w:t>
      </w:r>
    </w:p>
    <w:p w:rsidR="00C06A0A" w:rsidRPr="00057128" w:rsidRDefault="00C06A0A" w:rsidP="00C06A0A">
      <w:pPr>
        <w:spacing w:line="360" w:lineRule="auto"/>
        <w:jc w:val="both"/>
        <w:rPr>
          <w:rFonts w:eastAsia="Times New Roman"/>
          <w:b/>
          <w:bCs/>
          <w:iCs/>
          <w:sz w:val="28"/>
          <w:szCs w:val="28"/>
        </w:rPr>
      </w:pPr>
      <w:r w:rsidRPr="00057128">
        <w:rPr>
          <w:rFonts w:eastAsia="Times New Roman"/>
          <w:b/>
          <w:bCs/>
          <w:iCs/>
          <w:sz w:val="28"/>
          <w:szCs w:val="28"/>
        </w:rPr>
        <w:t>Целевой набор заданий для отработки (достижение 8+ баллов)</w:t>
      </w:r>
    </w:p>
    <w:tbl>
      <w:tblPr>
        <w:tblStyle w:val="af8"/>
        <w:tblW w:w="14312" w:type="dxa"/>
        <w:tblLook w:val="04A0" w:firstRow="1" w:lastRow="0" w:firstColumn="1" w:lastColumn="0" w:noHBand="0" w:noVBand="1"/>
      </w:tblPr>
      <w:tblGrid>
        <w:gridCol w:w="1413"/>
        <w:gridCol w:w="709"/>
        <w:gridCol w:w="4394"/>
        <w:gridCol w:w="7796"/>
      </w:tblGrid>
      <w:tr w:rsidR="00C06A0A" w:rsidTr="00220E8C">
        <w:tc>
          <w:tcPr>
            <w:tcW w:w="1413" w:type="dxa"/>
            <w:shd w:val="clear" w:color="auto" w:fill="FFC000"/>
            <w:vAlign w:val="center"/>
          </w:tcPr>
          <w:p w:rsidR="00C06A0A" w:rsidRPr="00B272FA" w:rsidRDefault="00C06A0A" w:rsidP="00220E8C">
            <w:pPr>
              <w:jc w:val="center"/>
              <w:rPr>
                <w:rFonts w:eastAsia="Times New Roman"/>
                <w:b/>
                <w:bCs/>
                <w:iCs/>
              </w:rPr>
            </w:pPr>
            <w:r>
              <w:rPr>
                <w:rFonts w:eastAsia="Times New Roman"/>
                <w:b/>
                <w:bCs/>
                <w:iCs/>
              </w:rPr>
              <w:t>№ задания</w:t>
            </w:r>
          </w:p>
        </w:tc>
        <w:tc>
          <w:tcPr>
            <w:tcW w:w="709" w:type="dxa"/>
            <w:shd w:val="clear" w:color="auto" w:fill="FFC000"/>
            <w:vAlign w:val="center"/>
          </w:tcPr>
          <w:p w:rsidR="00C06A0A" w:rsidRDefault="00C06A0A" w:rsidP="00220E8C">
            <w:pPr>
              <w:jc w:val="center"/>
              <w:rPr>
                <w:rFonts w:eastAsia="Times New Roman"/>
                <w:b/>
                <w:bCs/>
                <w:iCs/>
              </w:rPr>
            </w:pPr>
            <w:r w:rsidRPr="00824F78">
              <w:rPr>
                <w:rFonts w:eastAsia="Times New Roman"/>
                <w:bCs/>
                <w:iCs/>
              </w:rPr>
              <w:t>Балл</w:t>
            </w:r>
          </w:p>
        </w:tc>
        <w:tc>
          <w:tcPr>
            <w:tcW w:w="4394" w:type="dxa"/>
            <w:shd w:val="clear" w:color="auto" w:fill="FFC000"/>
            <w:vAlign w:val="center"/>
          </w:tcPr>
          <w:p w:rsidR="00C06A0A" w:rsidRDefault="00C06A0A" w:rsidP="00220E8C">
            <w:pPr>
              <w:jc w:val="center"/>
              <w:rPr>
                <w:rFonts w:eastAsia="Times New Roman"/>
                <w:b/>
                <w:bCs/>
                <w:iCs/>
              </w:rPr>
            </w:pPr>
            <w:r w:rsidRPr="00824F78">
              <w:rPr>
                <w:rFonts w:eastAsia="Times New Roman"/>
                <w:bCs/>
                <w:iCs/>
              </w:rPr>
              <w:t>Тема / проверяемое умение</w:t>
            </w:r>
          </w:p>
        </w:tc>
        <w:tc>
          <w:tcPr>
            <w:tcW w:w="7796" w:type="dxa"/>
            <w:shd w:val="clear" w:color="auto" w:fill="FFC000"/>
            <w:vAlign w:val="center"/>
          </w:tcPr>
          <w:p w:rsidR="00C06A0A" w:rsidRDefault="00C06A0A" w:rsidP="00220E8C">
            <w:pPr>
              <w:jc w:val="center"/>
              <w:rPr>
                <w:rFonts w:eastAsia="Times New Roman"/>
                <w:b/>
                <w:bCs/>
                <w:iCs/>
              </w:rPr>
            </w:pPr>
            <w:r w:rsidRPr="00824F78">
              <w:rPr>
                <w:rFonts w:eastAsia="Times New Roman"/>
                <w:bCs/>
                <w:iCs/>
              </w:rPr>
              <w:t>Обоснование включения</w:t>
            </w:r>
          </w:p>
        </w:tc>
      </w:tr>
      <w:tr w:rsidR="00C06A0A" w:rsidTr="00220E8C">
        <w:tc>
          <w:tcPr>
            <w:tcW w:w="1413" w:type="dxa"/>
            <w:shd w:val="clear" w:color="auto" w:fill="BDD6EE" w:themeFill="accent1" w:themeFillTint="66"/>
            <w:vAlign w:val="center"/>
          </w:tcPr>
          <w:p w:rsidR="00C06A0A" w:rsidRPr="00B272FA" w:rsidRDefault="00C06A0A" w:rsidP="00220E8C">
            <w:pPr>
              <w:jc w:val="center"/>
              <w:rPr>
                <w:rFonts w:eastAsia="Times New Roman"/>
                <w:b/>
                <w:bCs/>
                <w:iCs/>
              </w:rPr>
            </w:pPr>
            <w:r w:rsidRPr="00B272FA">
              <w:rPr>
                <w:rFonts w:eastAsia="Times New Roman"/>
                <w:b/>
                <w:bCs/>
                <w:iCs/>
              </w:rPr>
              <w:t>1</w:t>
            </w:r>
          </w:p>
        </w:tc>
        <w:tc>
          <w:tcPr>
            <w:tcW w:w="709" w:type="dxa"/>
            <w:vAlign w:val="center"/>
          </w:tcPr>
          <w:p w:rsidR="00C06A0A" w:rsidRDefault="00C06A0A" w:rsidP="00220E8C">
            <w:pPr>
              <w:jc w:val="center"/>
              <w:rPr>
                <w:rFonts w:eastAsia="Times New Roman"/>
                <w:b/>
                <w:bCs/>
                <w:iCs/>
              </w:rPr>
            </w:pPr>
            <w:r w:rsidRPr="00824F78">
              <w:rPr>
                <w:rFonts w:eastAsia="Times New Roman"/>
                <w:bCs/>
                <w:iCs/>
              </w:rPr>
              <w:t>1</w:t>
            </w:r>
          </w:p>
        </w:tc>
        <w:tc>
          <w:tcPr>
            <w:tcW w:w="4394" w:type="dxa"/>
            <w:vAlign w:val="center"/>
          </w:tcPr>
          <w:p w:rsidR="00C06A0A" w:rsidRDefault="00C06A0A" w:rsidP="00220E8C">
            <w:pPr>
              <w:rPr>
                <w:rFonts w:eastAsia="Times New Roman"/>
                <w:b/>
                <w:bCs/>
                <w:iCs/>
              </w:rPr>
            </w:pPr>
            <w:r w:rsidRPr="00824F78">
              <w:rPr>
                <w:rFonts w:eastAsia="Times New Roman"/>
                <w:bCs/>
                <w:iCs/>
              </w:rPr>
              <w:t>Практико-ориентированная задача (шины, проценты, стоимость, движение)</w:t>
            </w:r>
          </w:p>
        </w:tc>
        <w:tc>
          <w:tcPr>
            <w:tcW w:w="7796" w:type="dxa"/>
            <w:vAlign w:val="center"/>
          </w:tcPr>
          <w:p w:rsidR="00C06A0A" w:rsidRDefault="00C06A0A" w:rsidP="00220E8C">
            <w:pPr>
              <w:rPr>
                <w:rFonts w:eastAsia="Times New Roman"/>
                <w:b/>
                <w:bCs/>
                <w:iCs/>
              </w:rPr>
            </w:pPr>
            <w:r w:rsidRPr="00824F78">
              <w:rPr>
                <w:rFonts w:eastAsia="Times New Roman"/>
                <w:bCs/>
                <w:iCs/>
              </w:rPr>
              <w:t>Уже показывает 34,34% – требуется доведение до стабильного выполнения. Формулы простые, данные извлекаются из таблицы.</w:t>
            </w:r>
          </w:p>
        </w:tc>
      </w:tr>
      <w:tr w:rsidR="00C06A0A" w:rsidTr="00220E8C">
        <w:tc>
          <w:tcPr>
            <w:tcW w:w="1413" w:type="dxa"/>
            <w:shd w:val="clear" w:color="auto" w:fill="BDD6EE" w:themeFill="accent1" w:themeFillTint="66"/>
            <w:vAlign w:val="center"/>
          </w:tcPr>
          <w:p w:rsidR="00C06A0A" w:rsidRPr="00B272FA" w:rsidRDefault="00C06A0A" w:rsidP="00220E8C">
            <w:pPr>
              <w:jc w:val="center"/>
              <w:rPr>
                <w:rFonts w:eastAsia="Times New Roman"/>
                <w:b/>
                <w:bCs/>
                <w:iCs/>
              </w:rPr>
            </w:pPr>
            <w:r w:rsidRPr="00B272FA">
              <w:rPr>
                <w:rFonts w:eastAsia="Times New Roman"/>
                <w:b/>
                <w:bCs/>
                <w:iCs/>
              </w:rPr>
              <w:t>5</w:t>
            </w:r>
          </w:p>
        </w:tc>
        <w:tc>
          <w:tcPr>
            <w:tcW w:w="709" w:type="dxa"/>
            <w:vAlign w:val="center"/>
          </w:tcPr>
          <w:p w:rsidR="00C06A0A" w:rsidRDefault="00C06A0A" w:rsidP="00220E8C">
            <w:pPr>
              <w:jc w:val="center"/>
              <w:rPr>
                <w:rFonts w:eastAsia="Times New Roman"/>
                <w:b/>
                <w:bCs/>
                <w:iCs/>
              </w:rPr>
            </w:pPr>
            <w:r w:rsidRPr="00824F78">
              <w:rPr>
                <w:rFonts w:eastAsia="Times New Roman"/>
                <w:bCs/>
                <w:iCs/>
              </w:rPr>
              <w:t>1</w:t>
            </w:r>
          </w:p>
        </w:tc>
        <w:tc>
          <w:tcPr>
            <w:tcW w:w="4394" w:type="dxa"/>
            <w:vAlign w:val="center"/>
          </w:tcPr>
          <w:p w:rsidR="00C06A0A" w:rsidRDefault="00C06A0A" w:rsidP="00220E8C">
            <w:pPr>
              <w:rPr>
                <w:rFonts w:eastAsia="Times New Roman"/>
                <w:b/>
                <w:bCs/>
                <w:iCs/>
              </w:rPr>
            </w:pPr>
            <w:r w:rsidRPr="00824F78">
              <w:rPr>
                <w:rFonts w:eastAsia="Times New Roman"/>
                <w:bCs/>
                <w:iCs/>
              </w:rPr>
              <w:t>Извлечение информации из таблиц и диаграмм</w:t>
            </w:r>
          </w:p>
        </w:tc>
        <w:tc>
          <w:tcPr>
            <w:tcW w:w="7796" w:type="dxa"/>
            <w:vAlign w:val="center"/>
          </w:tcPr>
          <w:p w:rsidR="00C06A0A" w:rsidRDefault="00C06A0A" w:rsidP="00220E8C">
            <w:pPr>
              <w:rPr>
                <w:rFonts w:eastAsia="Times New Roman"/>
                <w:b/>
                <w:bCs/>
                <w:iCs/>
              </w:rPr>
            </w:pPr>
            <w:r w:rsidRPr="00824F78">
              <w:rPr>
                <w:rFonts w:eastAsia="Times New Roman"/>
                <w:bCs/>
                <w:iCs/>
              </w:rPr>
              <w:t>Минимальный порог входа – отработать на 2–3 уроках. Данные считываются непосредственно, вычислений минимум.</w:t>
            </w:r>
          </w:p>
        </w:tc>
      </w:tr>
      <w:tr w:rsidR="00C06A0A" w:rsidTr="00220E8C">
        <w:tc>
          <w:tcPr>
            <w:tcW w:w="1413" w:type="dxa"/>
            <w:shd w:val="clear" w:color="auto" w:fill="BDD6EE" w:themeFill="accent1" w:themeFillTint="66"/>
            <w:vAlign w:val="center"/>
          </w:tcPr>
          <w:p w:rsidR="00C06A0A" w:rsidRPr="00B272FA" w:rsidRDefault="00C06A0A" w:rsidP="00220E8C">
            <w:pPr>
              <w:jc w:val="center"/>
              <w:rPr>
                <w:rFonts w:eastAsia="Times New Roman"/>
                <w:b/>
                <w:bCs/>
                <w:iCs/>
              </w:rPr>
            </w:pPr>
            <w:r w:rsidRPr="00B272FA">
              <w:rPr>
                <w:rFonts w:eastAsia="Times New Roman"/>
                <w:b/>
                <w:bCs/>
                <w:iCs/>
              </w:rPr>
              <w:t>6</w:t>
            </w:r>
          </w:p>
        </w:tc>
        <w:tc>
          <w:tcPr>
            <w:tcW w:w="709" w:type="dxa"/>
            <w:vAlign w:val="center"/>
          </w:tcPr>
          <w:p w:rsidR="00C06A0A" w:rsidRDefault="00C06A0A" w:rsidP="00220E8C">
            <w:pPr>
              <w:jc w:val="center"/>
              <w:rPr>
                <w:rFonts w:eastAsia="Times New Roman"/>
                <w:b/>
                <w:bCs/>
                <w:iCs/>
              </w:rPr>
            </w:pPr>
            <w:r w:rsidRPr="00824F78">
              <w:rPr>
                <w:rFonts w:eastAsia="Times New Roman"/>
                <w:bCs/>
                <w:iCs/>
              </w:rPr>
              <w:t>1</w:t>
            </w:r>
          </w:p>
        </w:tc>
        <w:tc>
          <w:tcPr>
            <w:tcW w:w="4394" w:type="dxa"/>
            <w:vAlign w:val="center"/>
          </w:tcPr>
          <w:p w:rsidR="00C06A0A" w:rsidRDefault="00C06A0A" w:rsidP="00220E8C">
            <w:pPr>
              <w:rPr>
                <w:rFonts w:eastAsia="Times New Roman"/>
                <w:b/>
                <w:bCs/>
                <w:iCs/>
              </w:rPr>
            </w:pPr>
            <w:r w:rsidRPr="00824F78">
              <w:rPr>
                <w:rFonts w:eastAsia="Times New Roman"/>
                <w:bCs/>
                <w:iCs/>
              </w:rPr>
              <w:t>Действия с числами; координатная прямая</w:t>
            </w:r>
          </w:p>
        </w:tc>
        <w:tc>
          <w:tcPr>
            <w:tcW w:w="7796" w:type="dxa"/>
            <w:vAlign w:val="center"/>
          </w:tcPr>
          <w:p w:rsidR="00C06A0A" w:rsidRDefault="00C06A0A" w:rsidP="00220E8C">
            <w:pPr>
              <w:rPr>
                <w:rFonts w:eastAsia="Times New Roman"/>
                <w:b/>
                <w:bCs/>
                <w:iCs/>
              </w:rPr>
            </w:pPr>
            <w:r w:rsidRPr="00824F78">
              <w:rPr>
                <w:rFonts w:eastAsia="Times New Roman"/>
                <w:bCs/>
                <w:iCs/>
              </w:rPr>
              <w:t>Базовые арифметические навыки – тренируем до автоматизма. Опора на свойства корней и степеней из справочных материалов.</w:t>
            </w:r>
          </w:p>
        </w:tc>
      </w:tr>
      <w:tr w:rsidR="00C06A0A" w:rsidTr="00220E8C">
        <w:tc>
          <w:tcPr>
            <w:tcW w:w="1413" w:type="dxa"/>
            <w:shd w:val="clear" w:color="auto" w:fill="BDD6EE" w:themeFill="accent1" w:themeFillTint="66"/>
            <w:vAlign w:val="center"/>
          </w:tcPr>
          <w:p w:rsidR="00C06A0A" w:rsidRPr="00B272FA" w:rsidRDefault="00C06A0A" w:rsidP="00220E8C">
            <w:pPr>
              <w:jc w:val="center"/>
              <w:rPr>
                <w:rFonts w:eastAsia="Times New Roman"/>
                <w:b/>
                <w:bCs/>
                <w:iCs/>
              </w:rPr>
            </w:pPr>
            <w:r w:rsidRPr="00B272FA">
              <w:rPr>
                <w:rFonts w:eastAsia="Times New Roman"/>
                <w:b/>
                <w:bCs/>
                <w:iCs/>
              </w:rPr>
              <w:t>7</w:t>
            </w:r>
          </w:p>
        </w:tc>
        <w:tc>
          <w:tcPr>
            <w:tcW w:w="709" w:type="dxa"/>
            <w:vAlign w:val="center"/>
          </w:tcPr>
          <w:p w:rsidR="00C06A0A" w:rsidRDefault="00C06A0A" w:rsidP="00220E8C">
            <w:pPr>
              <w:jc w:val="center"/>
              <w:rPr>
                <w:rFonts w:eastAsia="Times New Roman"/>
                <w:b/>
                <w:bCs/>
                <w:iCs/>
              </w:rPr>
            </w:pPr>
            <w:r w:rsidRPr="00824F78">
              <w:rPr>
                <w:rFonts w:eastAsia="Times New Roman"/>
                <w:bCs/>
                <w:iCs/>
              </w:rPr>
              <w:t>1</w:t>
            </w:r>
          </w:p>
        </w:tc>
        <w:tc>
          <w:tcPr>
            <w:tcW w:w="4394" w:type="dxa"/>
            <w:vAlign w:val="center"/>
          </w:tcPr>
          <w:p w:rsidR="00C06A0A" w:rsidRDefault="00C06A0A" w:rsidP="00220E8C">
            <w:pPr>
              <w:rPr>
                <w:rFonts w:eastAsia="Times New Roman"/>
                <w:b/>
                <w:bCs/>
                <w:iCs/>
              </w:rPr>
            </w:pPr>
            <w:r w:rsidRPr="00824F78">
              <w:rPr>
                <w:rFonts w:eastAsia="Times New Roman"/>
                <w:bCs/>
                <w:iCs/>
              </w:rPr>
              <w:t>Действия с числами; координатная прямая</w:t>
            </w:r>
          </w:p>
        </w:tc>
        <w:tc>
          <w:tcPr>
            <w:tcW w:w="7796" w:type="dxa"/>
            <w:vAlign w:val="center"/>
          </w:tcPr>
          <w:p w:rsidR="00C06A0A" w:rsidRDefault="00C06A0A" w:rsidP="00220E8C">
            <w:pPr>
              <w:rPr>
                <w:rFonts w:eastAsia="Times New Roman"/>
                <w:b/>
                <w:bCs/>
                <w:iCs/>
              </w:rPr>
            </w:pPr>
            <w:r w:rsidRPr="00824F78">
              <w:rPr>
                <w:rFonts w:eastAsia="Times New Roman"/>
                <w:bCs/>
                <w:iCs/>
              </w:rPr>
              <w:t>То же, что и в задании 6 – парное задание для надёжности. Ответом является номер правильного варианта.</w:t>
            </w:r>
          </w:p>
        </w:tc>
      </w:tr>
      <w:tr w:rsidR="00C06A0A" w:rsidTr="00220E8C">
        <w:tc>
          <w:tcPr>
            <w:tcW w:w="1413" w:type="dxa"/>
            <w:shd w:val="clear" w:color="auto" w:fill="BDD6EE" w:themeFill="accent1" w:themeFillTint="66"/>
            <w:vAlign w:val="center"/>
          </w:tcPr>
          <w:p w:rsidR="00C06A0A" w:rsidRPr="00B272FA" w:rsidRDefault="00C06A0A" w:rsidP="00220E8C">
            <w:pPr>
              <w:jc w:val="center"/>
              <w:rPr>
                <w:rFonts w:eastAsia="Times New Roman"/>
                <w:b/>
                <w:bCs/>
                <w:iCs/>
              </w:rPr>
            </w:pPr>
            <w:r w:rsidRPr="00B272FA">
              <w:rPr>
                <w:rFonts w:eastAsia="Times New Roman"/>
                <w:b/>
                <w:bCs/>
                <w:iCs/>
              </w:rPr>
              <w:lastRenderedPageBreak/>
              <w:t>8</w:t>
            </w:r>
          </w:p>
        </w:tc>
        <w:tc>
          <w:tcPr>
            <w:tcW w:w="709" w:type="dxa"/>
            <w:vAlign w:val="center"/>
          </w:tcPr>
          <w:p w:rsidR="00C06A0A" w:rsidRDefault="00C06A0A" w:rsidP="00220E8C">
            <w:pPr>
              <w:jc w:val="center"/>
              <w:rPr>
                <w:rFonts w:eastAsia="Times New Roman"/>
                <w:b/>
                <w:bCs/>
                <w:iCs/>
              </w:rPr>
            </w:pPr>
            <w:r w:rsidRPr="00824F78">
              <w:rPr>
                <w:rFonts w:eastAsia="Times New Roman"/>
                <w:bCs/>
                <w:iCs/>
              </w:rPr>
              <w:t>1</w:t>
            </w:r>
          </w:p>
        </w:tc>
        <w:tc>
          <w:tcPr>
            <w:tcW w:w="4394" w:type="dxa"/>
            <w:vAlign w:val="center"/>
          </w:tcPr>
          <w:p w:rsidR="00C06A0A" w:rsidRDefault="00C06A0A" w:rsidP="00220E8C">
            <w:pPr>
              <w:rPr>
                <w:rFonts w:eastAsia="Times New Roman"/>
                <w:b/>
                <w:bCs/>
                <w:iCs/>
              </w:rPr>
            </w:pPr>
            <w:r w:rsidRPr="00824F78">
              <w:rPr>
                <w:rFonts w:eastAsia="Times New Roman"/>
                <w:bCs/>
                <w:iCs/>
              </w:rPr>
              <w:t>Преобразования выражений (формулы сокращённого умножения)</w:t>
            </w:r>
          </w:p>
        </w:tc>
        <w:tc>
          <w:tcPr>
            <w:tcW w:w="7796" w:type="dxa"/>
            <w:vAlign w:val="center"/>
          </w:tcPr>
          <w:p w:rsidR="00C06A0A" w:rsidRDefault="00C06A0A" w:rsidP="00220E8C">
            <w:pPr>
              <w:rPr>
                <w:rFonts w:eastAsia="Times New Roman"/>
                <w:b/>
                <w:bCs/>
                <w:iCs/>
              </w:rPr>
            </w:pPr>
            <w:r w:rsidRPr="00824F78">
              <w:rPr>
                <w:rFonts w:eastAsia="Times New Roman"/>
                <w:bCs/>
                <w:iCs/>
              </w:rPr>
              <w:t>Отработка по шаблону – 2–3 формулы достаточно. Все формулы есть в справочных материалах.</w:t>
            </w:r>
          </w:p>
        </w:tc>
      </w:tr>
      <w:tr w:rsidR="00C06A0A" w:rsidTr="00220E8C">
        <w:tc>
          <w:tcPr>
            <w:tcW w:w="1413" w:type="dxa"/>
            <w:shd w:val="clear" w:color="auto" w:fill="BDD6EE" w:themeFill="accent1" w:themeFillTint="66"/>
            <w:vAlign w:val="center"/>
          </w:tcPr>
          <w:p w:rsidR="00C06A0A" w:rsidRPr="00B272FA" w:rsidRDefault="00C06A0A" w:rsidP="00220E8C">
            <w:pPr>
              <w:jc w:val="center"/>
              <w:rPr>
                <w:rFonts w:eastAsia="Times New Roman"/>
                <w:b/>
                <w:bCs/>
                <w:iCs/>
              </w:rPr>
            </w:pPr>
            <w:r w:rsidRPr="00B272FA">
              <w:rPr>
                <w:rFonts w:eastAsia="Times New Roman"/>
                <w:b/>
                <w:bCs/>
                <w:iCs/>
              </w:rPr>
              <w:t>9</w:t>
            </w:r>
          </w:p>
        </w:tc>
        <w:tc>
          <w:tcPr>
            <w:tcW w:w="709" w:type="dxa"/>
            <w:vAlign w:val="center"/>
          </w:tcPr>
          <w:p w:rsidR="00C06A0A" w:rsidRDefault="00C06A0A" w:rsidP="00220E8C">
            <w:pPr>
              <w:jc w:val="center"/>
              <w:rPr>
                <w:rFonts w:eastAsia="Times New Roman"/>
                <w:b/>
                <w:bCs/>
                <w:iCs/>
              </w:rPr>
            </w:pPr>
            <w:r w:rsidRPr="00824F78">
              <w:rPr>
                <w:rFonts w:eastAsia="Times New Roman"/>
                <w:bCs/>
                <w:iCs/>
              </w:rPr>
              <w:t>1</w:t>
            </w:r>
          </w:p>
        </w:tc>
        <w:tc>
          <w:tcPr>
            <w:tcW w:w="4394" w:type="dxa"/>
            <w:vAlign w:val="center"/>
          </w:tcPr>
          <w:p w:rsidR="00C06A0A" w:rsidRDefault="00C06A0A" w:rsidP="00220E8C">
            <w:pPr>
              <w:rPr>
                <w:rFonts w:eastAsia="Times New Roman"/>
                <w:b/>
                <w:bCs/>
                <w:iCs/>
              </w:rPr>
            </w:pPr>
            <w:r w:rsidRPr="00824F78">
              <w:rPr>
                <w:rFonts w:eastAsia="Times New Roman"/>
                <w:bCs/>
                <w:iCs/>
              </w:rPr>
              <w:t>Решение линейных и квадратных уравнений</w:t>
            </w:r>
          </w:p>
        </w:tc>
        <w:tc>
          <w:tcPr>
            <w:tcW w:w="7796" w:type="dxa"/>
            <w:vAlign w:val="center"/>
          </w:tcPr>
          <w:p w:rsidR="00C06A0A" w:rsidRDefault="00C06A0A" w:rsidP="00220E8C">
            <w:pPr>
              <w:rPr>
                <w:rFonts w:eastAsia="Times New Roman"/>
                <w:b/>
                <w:bCs/>
                <w:iCs/>
              </w:rPr>
            </w:pPr>
            <w:r w:rsidRPr="00824F78">
              <w:rPr>
                <w:rFonts w:eastAsia="Times New Roman"/>
                <w:bCs/>
                <w:iCs/>
              </w:rPr>
              <w:t>Алгоритм отрабатывается за 2–3 занятия. Формула корней квадратного уравнения есть в справочных материалах.</w:t>
            </w:r>
          </w:p>
        </w:tc>
      </w:tr>
      <w:tr w:rsidR="00C06A0A" w:rsidTr="00220E8C">
        <w:tc>
          <w:tcPr>
            <w:tcW w:w="1413" w:type="dxa"/>
            <w:shd w:val="clear" w:color="auto" w:fill="BDD6EE" w:themeFill="accent1" w:themeFillTint="66"/>
            <w:vAlign w:val="center"/>
          </w:tcPr>
          <w:p w:rsidR="00C06A0A" w:rsidRPr="00B272FA" w:rsidRDefault="00C06A0A" w:rsidP="00220E8C">
            <w:pPr>
              <w:jc w:val="center"/>
              <w:rPr>
                <w:rFonts w:eastAsia="Times New Roman"/>
                <w:b/>
                <w:bCs/>
                <w:iCs/>
              </w:rPr>
            </w:pPr>
            <w:r w:rsidRPr="00B272FA">
              <w:rPr>
                <w:rFonts w:eastAsia="Times New Roman"/>
                <w:b/>
                <w:bCs/>
                <w:iCs/>
              </w:rPr>
              <w:t>11</w:t>
            </w:r>
          </w:p>
        </w:tc>
        <w:tc>
          <w:tcPr>
            <w:tcW w:w="709" w:type="dxa"/>
            <w:vAlign w:val="center"/>
          </w:tcPr>
          <w:p w:rsidR="00C06A0A" w:rsidRDefault="00C06A0A" w:rsidP="00220E8C">
            <w:pPr>
              <w:jc w:val="center"/>
              <w:rPr>
                <w:rFonts w:eastAsia="Times New Roman"/>
                <w:b/>
                <w:bCs/>
                <w:iCs/>
              </w:rPr>
            </w:pPr>
            <w:r w:rsidRPr="00824F78">
              <w:rPr>
                <w:rFonts w:eastAsia="Times New Roman"/>
                <w:bCs/>
                <w:iCs/>
              </w:rPr>
              <w:t>1</w:t>
            </w:r>
          </w:p>
        </w:tc>
        <w:tc>
          <w:tcPr>
            <w:tcW w:w="4394" w:type="dxa"/>
            <w:vAlign w:val="center"/>
          </w:tcPr>
          <w:p w:rsidR="00C06A0A" w:rsidRDefault="00C06A0A" w:rsidP="00220E8C">
            <w:pPr>
              <w:rPr>
                <w:rFonts w:eastAsia="Times New Roman"/>
                <w:b/>
                <w:bCs/>
                <w:iCs/>
              </w:rPr>
            </w:pPr>
            <w:r w:rsidRPr="00824F78">
              <w:rPr>
                <w:rFonts w:eastAsia="Times New Roman"/>
                <w:bCs/>
                <w:iCs/>
              </w:rPr>
              <w:t>Чтение графиков функций</w:t>
            </w:r>
          </w:p>
        </w:tc>
        <w:tc>
          <w:tcPr>
            <w:tcW w:w="7796" w:type="dxa"/>
            <w:vAlign w:val="center"/>
          </w:tcPr>
          <w:p w:rsidR="00C06A0A" w:rsidRDefault="00C06A0A" w:rsidP="00220E8C">
            <w:pPr>
              <w:rPr>
                <w:rFonts w:eastAsia="Times New Roman"/>
                <w:b/>
                <w:bCs/>
                <w:iCs/>
              </w:rPr>
            </w:pPr>
            <w:r w:rsidRPr="00824F78">
              <w:rPr>
                <w:rFonts w:eastAsia="Times New Roman"/>
                <w:bCs/>
                <w:iCs/>
              </w:rPr>
              <w:t>Опора на наглядность – высокий потенциал. Графики построены, нужно только «считать» информацию.</w:t>
            </w:r>
          </w:p>
        </w:tc>
      </w:tr>
      <w:tr w:rsidR="00C06A0A" w:rsidTr="00220E8C">
        <w:tc>
          <w:tcPr>
            <w:tcW w:w="1413" w:type="dxa"/>
            <w:shd w:val="clear" w:color="auto" w:fill="BDD6EE" w:themeFill="accent1" w:themeFillTint="66"/>
            <w:vAlign w:val="center"/>
          </w:tcPr>
          <w:p w:rsidR="00C06A0A" w:rsidRPr="00B272FA" w:rsidRDefault="00C06A0A" w:rsidP="00220E8C">
            <w:pPr>
              <w:jc w:val="center"/>
              <w:rPr>
                <w:rFonts w:eastAsia="Times New Roman"/>
                <w:b/>
                <w:bCs/>
                <w:iCs/>
              </w:rPr>
            </w:pPr>
            <w:r w:rsidRPr="00B272FA">
              <w:rPr>
                <w:rFonts w:eastAsia="Times New Roman"/>
                <w:b/>
                <w:bCs/>
                <w:iCs/>
              </w:rPr>
              <w:t>13</w:t>
            </w:r>
          </w:p>
        </w:tc>
        <w:tc>
          <w:tcPr>
            <w:tcW w:w="709" w:type="dxa"/>
            <w:vAlign w:val="center"/>
          </w:tcPr>
          <w:p w:rsidR="00C06A0A" w:rsidRDefault="00C06A0A" w:rsidP="00220E8C">
            <w:pPr>
              <w:jc w:val="center"/>
              <w:rPr>
                <w:rFonts w:eastAsia="Times New Roman"/>
                <w:b/>
                <w:bCs/>
                <w:iCs/>
              </w:rPr>
            </w:pPr>
            <w:r w:rsidRPr="00824F78">
              <w:rPr>
                <w:rFonts w:eastAsia="Times New Roman"/>
                <w:bCs/>
                <w:iCs/>
              </w:rPr>
              <w:t>1</w:t>
            </w:r>
          </w:p>
        </w:tc>
        <w:tc>
          <w:tcPr>
            <w:tcW w:w="4394" w:type="dxa"/>
            <w:vAlign w:val="center"/>
          </w:tcPr>
          <w:p w:rsidR="00C06A0A" w:rsidRDefault="00C06A0A" w:rsidP="00220E8C">
            <w:pPr>
              <w:rPr>
                <w:rFonts w:eastAsia="Times New Roman"/>
                <w:b/>
                <w:bCs/>
                <w:iCs/>
              </w:rPr>
            </w:pPr>
            <w:r w:rsidRPr="00824F78">
              <w:rPr>
                <w:rFonts w:eastAsia="Times New Roman"/>
                <w:bCs/>
                <w:iCs/>
              </w:rPr>
              <w:t>Решение уравнений и неравенств</w:t>
            </w:r>
          </w:p>
        </w:tc>
        <w:tc>
          <w:tcPr>
            <w:tcW w:w="7796" w:type="dxa"/>
            <w:vAlign w:val="center"/>
          </w:tcPr>
          <w:p w:rsidR="00C06A0A" w:rsidRDefault="00C06A0A" w:rsidP="00220E8C">
            <w:pPr>
              <w:rPr>
                <w:rFonts w:eastAsia="Times New Roman"/>
                <w:b/>
                <w:bCs/>
                <w:iCs/>
              </w:rPr>
            </w:pPr>
            <w:r w:rsidRPr="00824F78">
              <w:rPr>
                <w:rFonts w:eastAsia="Times New Roman"/>
                <w:bCs/>
                <w:iCs/>
              </w:rPr>
              <w:t>Дублирует задание 9 – дополнительный балл. Неравенства изображаются на координатной прямой.</w:t>
            </w:r>
          </w:p>
        </w:tc>
      </w:tr>
      <w:tr w:rsidR="00C06A0A" w:rsidTr="00220E8C">
        <w:tc>
          <w:tcPr>
            <w:tcW w:w="1413" w:type="dxa"/>
            <w:shd w:val="clear" w:color="auto" w:fill="BDD6EE" w:themeFill="accent1" w:themeFillTint="66"/>
            <w:vAlign w:val="center"/>
          </w:tcPr>
          <w:p w:rsidR="00C06A0A" w:rsidRPr="00B272FA" w:rsidRDefault="00C06A0A" w:rsidP="00220E8C">
            <w:pPr>
              <w:jc w:val="center"/>
              <w:rPr>
                <w:rFonts w:eastAsia="Times New Roman"/>
                <w:b/>
                <w:bCs/>
                <w:iCs/>
              </w:rPr>
            </w:pPr>
            <w:r w:rsidRPr="00B272FA">
              <w:rPr>
                <w:rFonts w:eastAsia="Times New Roman"/>
                <w:b/>
                <w:bCs/>
                <w:iCs/>
              </w:rPr>
              <w:t>18</w:t>
            </w:r>
          </w:p>
        </w:tc>
        <w:tc>
          <w:tcPr>
            <w:tcW w:w="709" w:type="dxa"/>
            <w:vAlign w:val="center"/>
          </w:tcPr>
          <w:p w:rsidR="00C06A0A" w:rsidRDefault="00C06A0A" w:rsidP="00220E8C">
            <w:pPr>
              <w:jc w:val="center"/>
              <w:rPr>
                <w:rFonts w:eastAsia="Times New Roman"/>
                <w:b/>
                <w:bCs/>
                <w:iCs/>
              </w:rPr>
            </w:pPr>
            <w:r w:rsidRPr="00824F78">
              <w:rPr>
                <w:rFonts w:eastAsia="Times New Roman"/>
                <w:bCs/>
                <w:iCs/>
              </w:rPr>
              <w:t>1</w:t>
            </w:r>
          </w:p>
        </w:tc>
        <w:tc>
          <w:tcPr>
            <w:tcW w:w="4394" w:type="dxa"/>
            <w:vAlign w:val="center"/>
          </w:tcPr>
          <w:p w:rsidR="00C06A0A" w:rsidRDefault="00C06A0A" w:rsidP="00220E8C">
            <w:pPr>
              <w:rPr>
                <w:rFonts w:eastAsia="Times New Roman"/>
                <w:b/>
                <w:bCs/>
                <w:iCs/>
              </w:rPr>
            </w:pPr>
            <w:r w:rsidRPr="00824F78">
              <w:rPr>
                <w:rFonts w:eastAsia="Times New Roman"/>
                <w:bCs/>
                <w:iCs/>
              </w:rPr>
              <w:t>Геометрия на клетчатой бумаге (площади, периметры)</w:t>
            </w:r>
          </w:p>
        </w:tc>
        <w:tc>
          <w:tcPr>
            <w:tcW w:w="7796" w:type="dxa"/>
            <w:vAlign w:val="center"/>
          </w:tcPr>
          <w:p w:rsidR="00C06A0A" w:rsidRDefault="00C06A0A" w:rsidP="00220E8C">
            <w:pPr>
              <w:rPr>
                <w:rFonts w:eastAsia="Times New Roman"/>
                <w:b/>
                <w:bCs/>
                <w:iCs/>
              </w:rPr>
            </w:pPr>
            <w:r w:rsidRPr="00824F78">
              <w:rPr>
                <w:rFonts w:eastAsia="Times New Roman"/>
                <w:bCs/>
                <w:iCs/>
              </w:rPr>
              <w:t>Наглядность – считаем клетки, рисуем. Можно использовать формулы площадей из справочных материалов.</w:t>
            </w:r>
          </w:p>
        </w:tc>
      </w:tr>
      <w:tr w:rsidR="00C06A0A" w:rsidTr="00220E8C">
        <w:trPr>
          <w:trHeight w:val="627"/>
        </w:trPr>
        <w:tc>
          <w:tcPr>
            <w:tcW w:w="1413" w:type="dxa"/>
            <w:shd w:val="clear" w:color="auto" w:fill="BDD6EE" w:themeFill="accent1" w:themeFillTint="66"/>
            <w:vAlign w:val="center"/>
          </w:tcPr>
          <w:p w:rsidR="00C06A0A" w:rsidRPr="00B272FA" w:rsidRDefault="00C06A0A" w:rsidP="00220E8C">
            <w:pPr>
              <w:jc w:val="center"/>
              <w:rPr>
                <w:rFonts w:eastAsia="Times New Roman"/>
                <w:b/>
                <w:bCs/>
                <w:iCs/>
              </w:rPr>
            </w:pPr>
            <w:r w:rsidRPr="00B272FA">
              <w:rPr>
                <w:rFonts w:eastAsia="Times New Roman"/>
                <w:b/>
                <w:bCs/>
                <w:iCs/>
              </w:rPr>
              <w:t>19</w:t>
            </w:r>
          </w:p>
        </w:tc>
        <w:tc>
          <w:tcPr>
            <w:tcW w:w="709" w:type="dxa"/>
            <w:vAlign w:val="center"/>
          </w:tcPr>
          <w:p w:rsidR="00C06A0A" w:rsidRDefault="00C06A0A" w:rsidP="00220E8C">
            <w:pPr>
              <w:jc w:val="center"/>
              <w:rPr>
                <w:rFonts w:eastAsia="Times New Roman"/>
                <w:b/>
                <w:bCs/>
                <w:iCs/>
              </w:rPr>
            </w:pPr>
            <w:r w:rsidRPr="00824F78">
              <w:rPr>
                <w:rFonts w:eastAsia="Times New Roman"/>
                <w:bCs/>
                <w:iCs/>
              </w:rPr>
              <w:t>1</w:t>
            </w:r>
          </w:p>
        </w:tc>
        <w:tc>
          <w:tcPr>
            <w:tcW w:w="4394" w:type="dxa"/>
            <w:vAlign w:val="center"/>
          </w:tcPr>
          <w:p w:rsidR="00C06A0A" w:rsidRDefault="00C06A0A" w:rsidP="00220E8C">
            <w:pPr>
              <w:rPr>
                <w:rFonts w:eastAsia="Times New Roman"/>
                <w:b/>
                <w:bCs/>
                <w:iCs/>
              </w:rPr>
            </w:pPr>
            <w:r w:rsidRPr="00824F78">
              <w:rPr>
                <w:rFonts w:eastAsia="Times New Roman"/>
                <w:bCs/>
                <w:iCs/>
              </w:rPr>
              <w:t>Истинные/ложные высказывания</w:t>
            </w:r>
          </w:p>
        </w:tc>
        <w:tc>
          <w:tcPr>
            <w:tcW w:w="7796" w:type="dxa"/>
            <w:vAlign w:val="center"/>
          </w:tcPr>
          <w:p w:rsidR="00C06A0A" w:rsidRDefault="00C06A0A" w:rsidP="00220E8C">
            <w:pPr>
              <w:rPr>
                <w:rFonts w:eastAsia="Times New Roman"/>
                <w:b/>
                <w:bCs/>
                <w:iCs/>
              </w:rPr>
            </w:pPr>
            <w:r w:rsidRPr="00824F78">
              <w:rPr>
                <w:rFonts w:eastAsia="Times New Roman"/>
                <w:bCs/>
                <w:iCs/>
              </w:rPr>
              <w:t>Уже 39,16% – закрепляем и доводим до 80%. Логика, а не вычисления.</w:t>
            </w:r>
          </w:p>
        </w:tc>
      </w:tr>
    </w:tbl>
    <w:p w:rsidR="00C06A0A" w:rsidRDefault="00C06A0A" w:rsidP="00C06A0A">
      <w:pPr>
        <w:jc w:val="both"/>
        <w:rPr>
          <w:rFonts w:eastAsia="Times New Roman"/>
          <w:b/>
          <w:bCs/>
          <w:iCs/>
        </w:rPr>
      </w:pPr>
    </w:p>
    <w:p w:rsidR="00C06A0A" w:rsidRPr="00057128" w:rsidRDefault="00C06A0A" w:rsidP="00C06A0A">
      <w:pPr>
        <w:jc w:val="both"/>
        <w:rPr>
          <w:rFonts w:eastAsia="Times New Roman"/>
          <w:bCs/>
          <w:iCs/>
          <w:sz w:val="28"/>
          <w:szCs w:val="28"/>
        </w:rPr>
      </w:pPr>
      <w:r w:rsidRPr="00057128">
        <w:rPr>
          <w:rFonts w:eastAsia="Times New Roman"/>
          <w:b/>
          <w:bCs/>
          <w:iCs/>
          <w:sz w:val="28"/>
          <w:szCs w:val="28"/>
        </w:rPr>
        <w:t>Итого:</w:t>
      </w:r>
      <w:r w:rsidRPr="00057128">
        <w:rPr>
          <w:rFonts w:eastAsia="Times New Roman"/>
          <w:bCs/>
          <w:iCs/>
          <w:sz w:val="28"/>
          <w:szCs w:val="28"/>
        </w:rPr>
        <w:t> 10 заданий × 1 балл = </w:t>
      </w:r>
      <w:r w:rsidRPr="00057128">
        <w:rPr>
          <w:rFonts w:eastAsia="Times New Roman"/>
          <w:b/>
          <w:bCs/>
          <w:iCs/>
          <w:sz w:val="28"/>
          <w:szCs w:val="28"/>
        </w:rPr>
        <w:t>10 первичных баллов</w:t>
      </w:r>
      <w:r w:rsidRPr="00057128">
        <w:rPr>
          <w:rFonts w:eastAsia="Times New Roman"/>
          <w:bCs/>
          <w:iCs/>
          <w:sz w:val="28"/>
          <w:szCs w:val="28"/>
        </w:rPr>
        <w:t> (гарантированная отметка «3»).</w:t>
      </w:r>
    </w:p>
    <w:p w:rsidR="00C06A0A" w:rsidRPr="00057128" w:rsidRDefault="00C06A0A" w:rsidP="00C06A0A">
      <w:pPr>
        <w:jc w:val="both"/>
        <w:rPr>
          <w:rFonts w:eastAsia="Times New Roman"/>
          <w:bCs/>
          <w:iCs/>
          <w:sz w:val="28"/>
          <w:szCs w:val="28"/>
        </w:rPr>
      </w:pPr>
    </w:p>
    <w:p w:rsidR="00C06A0A" w:rsidRPr="00057128" w:rsidRDefault="00C06A0A" w:rsidP="00C06A0A">
      <w:pPr>
        <w:spacing w:line="360" w:lineRule="auto"/>
        <w:jc w:val="both"/>
        <w:rPr>
          <w:rFonts w:eastAsia="Times New Roman"/>
          <w:b/>
          <w:bCs/>
          <w:iCs/>
          <w:sz w:val="28"/>
          <w:szCs w:val="28"/>
        </w:rPr>
      </w:pPr>
      <w:r w:rsidRPr="00057128">
        <w:rPr>
          <w:rFonts w:eastAsia="Times New Roman"/>
          <w:b/>
          <w:bCs/>
          <w:iCs/>
          <w:sz w:val="28"/>
          <w:szCs w:val="28"/>
        </w:rPr>
        <w:t>Распределение зон роста по уровням сложности</w:t>
      </w:r>
    </w:p>
    <w:tbl>
      <w:tblPr>
        <w:tblStyle w:val="af8"/>
        <w:tblW w:w="14277" w:type="dxa"/>
        <w:tblLook w:val="04A0" w:firstRow="1" w:lastRow="0" w:firstColumn="1" w:lastColumn="0" w:noHBand="0" w:noVBand="1"/>
      </w:tblPr>
      <w:tblGrid>
        <w:gridCol w:w="4759"/>
        <w:gridCol w:w="6151"/>
        <w:gridCol w:w="3367"/>
      </w:tblGrid>
      <w:tr w:rsidR="00C06A0A" w:rsidTr="00220E8C">
        <w:tc>
          <w:tcPr>
            <w:tcW w:w="4759" w:type="dxa"/>
            <w:shd w:val="clear" w:color="auto" w:fill="FFC000"/>
            <w:vAlign w:val="center"/>
          </w:tcPr>
          <w:p w:rsidR="00C06A0A" w:rsidRDefault="00C06A0A" w:rsidP="00220E8C">
            <w:pPr>
              <w:spacing w:line="276" w:lineRule="auto"/>
              <w:jc w:val="center"/>
              <w:rPr>
                <w:rFonts w:eastAsia="Times New Roman"/>
                <w:b/>
                <w:bCs/>
                <w:iCs/>
              </w:rPr>
            </w:pPr>
            <w:r w:rsidRPr="00824F78">
              <w:rPr>
                <w:rFonts w:eastAsia="Times New Roman"/>
                <w:bCs/>
                <w:iCs/>
              </w:rPr>
              <w:t>Уровень сложности</w:t>
            </w:r>
          </w:p>
        </w:tc>
        <w:tc>
          <w:tcPr>
            <w:tcW w:w="6151" w:type="dxa"/>
            <w:shd w:val="clear" w:color="auto" w:fill="FFC000"/>
            <w:vAlign w:val="center"/>
          </w:tcPr>
          <w:p w:rsidR="00C06A0A" w:rsidRDefault="00C06A0A" w:rsidP="00220E8C">
            <w:pPr>
              <w:spacing w:line="276" w:lineRule="auto"/>
              <w:jc w:val="center"/>
              <w:rPr>
                <w:rFonts w:eastAsia="Times New Roman"/>
                <w:b/>
                <w:bCs/>
                <w:iCs/>
              </w:rPr>
            </w:pPr>
            <w:r w:rsidRPr="00824F78">
              <w:rPr>
                <w:rFonts w:eastAsia="Times New Roman"/>
                <w:bCs/>
                <w:iCs/>
              </w:rPr>
              <w:t>Включённые задания</w:t>
            </w:r>
          </w:p>
        </w:tc>
        <w:tc>
          <w:tcPr>
            <w:tcW w:w="3367" w:type="dxa"/>
            <w:shd w:val="clear" w:color="auto" w:fill="FFC000"/>
            <w:vAlign w:val="center"/>
          </w:tcPr>
          <w:p w:rsidR="00C06A0A" w:rsidRDefault="00C06A0A" w:rsidP="00220E8C">
            <w:pPr>
              <w:spacing w:line="276" w:lineRule="auto"/>
              <w:jc w:val="center"/>
              <w:rPr>
                <w:rFonts w:eastAsia="Times New Roman"/>
                <w:b/>
                <w:bCs/>
                <w:iCs/>
              </w:rPr>
            </w:pPr>
            <w:r w:rsidRPr="00824F78">
              <w:rPr>
                <w:rFonts w:eastAsia="Times New Roman"/>
                <w:bCs/>
                <w:iCs/>
              </w:rPr>
              <w:t>Кол</w:t>
            </w:r>
            <w:r>
              <w:rPr>
                <w:rFonts w:eastAsia="Times New Roman"/>
                <w:bCs/>
                <w:iCs/>
              </w:rPr>
              <w:t>-</w:t>
            </w:r>
            <w:r w:rsidRPr="00824F78">
              <w:rPr>
                <w:rFonts w:eastAsia="Times New Roman"/>
                <w:bCs/>
                <w:iCs/>
              </w:rPr>
              <w:t>во баллов</w:t>
            </w:r>
          </w:p>
        </w:tc>
      </w:tr>
      <w:tr w:rsidR="00C06A0A" w:rsidTr="00220E8C">
        <w:tc>
          <w:tcPr>
            <w:tcW w:w="4759" w:type="dxa"/>
            <w:shd w:val="clear" w:color="auto" w:fill="BDD6EE" w:themeFill="accent1" w:themeFillTint="66"/>
            <w:vAlign w:val="center"/>
          </w:tcPr>
          <w:p w:rsidR="00C06A0A" w:rsidRDefault="00C06A0A" w:rsidP="00220E8C">
            <w:pPr>
              <w:spacing w:line="276" w:lineRule="auto"/>
              <w:jc w:val="both"/>
              <w:rPr>
                <w:rFonts w:eastAsia="Times New Roman"/>
                <w:b/>
                <w:bCs/>
                <w:iCs/>
              </w:rPr>
            </w:pPr>
            <w:r w:rsidRPr="00824F78">
              <w:rPr>
                <w:rFonts w:eastAsia="Times New Roman"/>
                <w:b/>
                <w:bCs/>
                <w:iCs/>
              </w:rPr>
              <w:t>Базовый</w:t>
            </w:r>
            <w:r w:rsidRPr="00824F78">
              <w:rPr>
                <w:rFonts w:eastAsia="Times New Roman"/>
                <w:bCs/>
                <w:iCs/>
              </w:rPr>
              <w:t> (приоритет)</w:t>
            </w:r>
          </w:p>
        </w:tc>
        <w:tc>
          <w:tcPr>
            <w:tcW w:w="6151" w:type="dxa"/>
            <w:vAlign w:val="center"/>
          </w:tcPr>
          <w:p w:rsidR="00C06A0A" w:rsidRDefault="00C06A0A" w:rsidP="00220E8C">
            <w:pPr>
              <w:spacing w:line="276" w:lineRule="auto"/>
              <w:jc w:val="center"/>
              <w:rPr>
                <w:rFonts w:eastAsia="Times New Roman"/>
                <w:b/>
                <w:bCs/>
                <w:iCs/>
              </w:rPr>
            </w:pPr>
            <w:r w:rsidRPr="00824F78">
              <w:rPr>
                <w:rFonts w:eastAsia="Times New Roman"/>
                <w:bCs/>
                <w:iCs/>
              </w:rPr>
              <w:t>1, 5, 6, 7, 8, 9, 11, 13, 18, 19</w:t>
            </w:r>
          </w:p>
        </w:tc>
        <w:tc>
          <w:tcPr>
            <w:tcW w:w="3367" w:type="dxa"/>
            <w:vAlign w:val="center"/>
          </w:tcPr>
          <w:p w:rsidR="00C06A0A" w:rsidRDefault="00C06A0A" w:rsidP="00220E8C">
            <w:pPr>
              <w:spacing w:line="276" w:lineRule="auto"/>
              <w:jc w:val="center"/>
              <w:rPr>
                <w:rFonts w:eastAsia="Times New Roman"/>
                <w:b/>
                <w:bCs/>
                <w:iCs/>
              </w:rPr>
            </w:pPr>
            <w:r w:rsidRPr="00824F78">
              <w:rPr>
                <w:rFonts w:eastAsia="Times New Roman"/>
                <w:bCs/>
                <w:iCs/>
              </w:rPr>
              <w:t>10</w:t>
            </w:r>
          </w:p>
        </w:tc>
      </w:tr>
      <w:tr w:rsidR="00C06A0A" w:rsidTr="00220E8C">
        <w:tc>
          <w:tcPr>
            <w:tcW w:w="4759" w:type="dxa"/>
            <w:shd w:val="clear" w:color="auto" w:fill="BDD6EE" w:themeFill="accent1" w:themeFillTint="66"/>
            <w:vAlign w:val="center"/>
          </w:tcPr>
          <w:p w:rsidR="00C06A0A" w:rsidRDefault="00C06A0A" w:rsidP="00220E8C">
            <w:pPr>
              <w:spacing w:line="276" w:lineRule="auto"/>
              <w:jc w:val="both"/>
              <w:rPr>
                <w:rFonts w:eastAsia="Times New Roman"/>
                <w:b/>
                <w:bCs/>
                <w:iCs/>
              </w:rPr>
            </w:pPr>
            <w:r w:rsidRPr="00824F78">
              <w:rPr>
                <w:rFonts w:eastAsia="Times New Roman"/>
                <w:b/>
                <w:bCs/>
                <w:iCs/>
              </w:rPr>
              <w:t>Повышенный</w:t>
            </w:r>
            <w:r w:rsidRPr="00824F78">
              <w:rPr>
                <w:rFonts w:eastAsia="Times New Roman"/>
                <w:bCs/>
                <w:iCs/>
              </w:rPr>
              <w:t> (НЕ включать)</w:t>
            </w:r>
          </w:p>
        </w:tc>
        <w:tc>
          <w:tcPr>
            <w:tcW w:w="6151" w:type="dxa"/>
            <w:vAlign w:val="center"/>
          </w:tcPr>
          <w:p w:rsidR="00C06A0A" w:rsidRDefault="00C06A0A" w:rsidP="00220E8C">
            <w:pPr>
              <w:spacing w:line="276" w:lineRule="auto"/>
              <w:jc w:val="center"/>
              <w:rPr>
                <w:rFonts w:eastAsia="Times New Roman"/>
                <w:b/>
                <w:bCs/>
                <w:iCs/>
              </w:rPr>
            </w:pPr>
            <w:r w:rsidRPr="00824F78">
              <w:rPr>
                <w:rFonts w:eastAsia="Times New Roman"/>
                <w:bCs/>
                <w:iCs/>
              </w:rPr>
              <w:t>20–24 (кроме, возможно, 20 при высоком прогрессе)</w:t>
            </w:r>
          </w:p>
        </w:tc>
        <w:tc>
          <w:tcPr>
            <w:tcW w:w="3367" w:type="dxa"/>
            <w:vAlign w:val="center"/>
          </w:tcPr>
          <w:p w:rsidR="00C06A0A" w:rsidRDefault="00C06A0A" w:rsidP="00220E8C">
            <w:pPr>
              <w:spacing w:line="276" w:lineRule="auto"/>
              <w:jc w:val="center"/>
              <w:rPr>
                <w:rFonts w:eastAsia="Times New Roman"/>
                <w:b/>
                <w:bCs/>
                <w:iCs/>
              </w:rPr>
            </w:pPr>
            <w:r>
              <w:rPr>
                <w:rFonts w:eastAsia="Times New Roman"/>
                <w:bCs/>
                <w:iCs/>
              </w:rPr>
              <w:t>–</w:t>
            </w:r>
          </w:p>
        </w:tc>
      </w:tr>
      <w:tr w:rsidR="00C06A0A" w:rsidTr="00220E8C">
        <w:tc>
          <w:tcPr>
            <w:tcW w:w="4759" w:type="dxa"/>
            <w:shd w:val="clear" w:color="auto" w:fill="BDD6EE" w:themeFill="accent1" w:themeFillTint="66"/>
            <w:vAlign w:val="center"/>
          </w:tcPr>
          <w:p w:rsidR="00C06A0A" w:rsidRDefault="00C06A0A" w:rsidP="00220E8C">
            <w:pPr>
              <w:spacing w:line="276" w:lineRule="auto"/>
              <w:jc w:val="both"/>
              <w:rPr>
                <w:rFonts w:eastAsia="Times New Roman"/>
                <w:b/>
                <w:bCs/>
                <w:iCs/>
              </w:rPr>
            </w:pPr>
            <w:r w:rsidRPr="00824F78">
              <w:rPr>
                <w:rFonts w:eastAsia="Times New Roman"/>
                <w:b/>
                <w:bCs/>
                <w:iCs/>
              </w:rPr>
              <w:t>Высокий</w:t>
            </w:r>
            <w:r w:rsidRPr="00824F78">
              <w:rPr>
                <w:rFonts w:eastAsia="Times New Roman"/>
                <w:bCs/>
                <w:iCs/>
              </w:rPr>
              <w:t> (НЕ включать)</w:t>
            </w:r>
          </w:p>
        </w:tc>
        <w:tc>
          <w:tcPr>
            <w:tcW w:w="6151" w:type="dxa"/>
            <w:vAlign w:val="center"/>
          </w:tcPr>
          <w:p w:rsidR="00C06A0A" w:rsidRDefault="00C06A0A" w:rsidP="00220E8C">
            <w:pPr>
              <w:spacing w:line="276" w:lineRule="auto"/>
              <w:jc w:val="center"/>
              <w:rPr>
                <w:rFonts w:eastAsia="Times New Roman"/>
                <w:b/>
                <w:bCs/>
                <w:iCs/>
              </w:rPr>
            </w:pPr>
            <w:r w:rsidRPr="00824F78">
              <w:rPr>
                <w:rFonts w:eastAsia="Times New Roman"/>
                <w:bCs/>
                <w:iCs/>
              </w:rPr>
              <w:t>22, 25</w:t>
            </w:r>
          </w:p>
        </w:tc>
        <w:tc>
          <w:tcPr>
            <w:tcW w:w="3367" w:type="dxa"/>
            <w:vAlign w:val="center"/>
          </w:tcPr>
          <w:p w:rsidR="00C06A0A" w:rsidRDefault="00C06A0A" w:rsidP="00220E8C">
            <w:pPr>
              <w:spacing w:line="276" w:lineRule="auto"/>
              <w:jc w:val="center"/>
              <w:rPr>
                <w:rFonts w:eastAsia="Times New Roman"/>
                <w:b/>
                <w:bCs/>
                <w:iCs/>
              </w:rPr>
            </w:pPr>
            <w:r>
              <w:rPr>
                <w:rFonts w:eastAsia="Times New Roman"/>
                <w:bCs/>
                <w:iCs/>
              </w:rPr>
              <w:t>–</w:t>
            </w:r>
          </w:p>
        </w:tc>
      </w:tr>
    </w:tbl>
    <w:p w:rsidR="00C06A0A" w:rsidRPr="00057128" w:rsidRDefault="00C06A0A" w:rsidP="00C06A0A">
      <w:pPr>
        <w:ind w:firstLine="708"/>
        <w:jc w:val="both"/>
        <w:rPr>
          <w:rFonts w:eastAsia="Times New Roman"/>
          <w:iCs/>
          <w:sz w:val="28"/>
          <w:szCs w:val="28"/>
        </w:rPr>
      </w:pPr>
    </w:p>
    <w:p w:rsidR="00C06A0A" w:rsidRPr="00057128" w:rsidRDefault="00C06A0A" w:rsidP="00C06A0A">
      <w:pPr>
        <w:ind w:firstLine="708"/>
        <w:jc w:val="both"/>
        <w:rPr>
          <w:rFonts w:eastAsia="Times New Roman"/>
          <w:bCs/>
          <w:iCs/>
          <w:sz w:val="28"/>
          <w:szCs w:val="28"/>
        </w:rPr>
      </w:pPr>
      <w:r w:rsidRPr="00057128">
        <w:rPr>
          <w:rFonts w:eastAsia="Times New Roman"/>
          <w:iCs/>
          <w:sz w:val="28"/>
          <w:szCs w:val="28"/>
        </w:rPr>
        <w:t>З</w:t>
      </w:r>
      <w:r w:rsidRPr="00057128">
        <w:rPr>
          <w:rFonts w:eastAsia="Times New Roman"/>
          <w:bCs/>
          <w:iCs/>
          <w:sz w:val="28"/>
          <w:szCs w:val="28"/>
        </w:rPr>
        <w:t>адания повышенного и высокого уровня (21–25) </w:t>
      </w:r>
      <w:r w:rsidRPr="00057128">
        <w:rPr>
          <w:rFonts w:eastAsia="Times New Roman"/>
          <w:b/>
          <w:bCs/>
          <w:iCs/>
          <w:sz w:val="28"/>
          <w:szCs w:val="28"/>
        </w:rPr>
        <w:t>исключаются из подготовки</w:t>
      </w:r>
      <w:r w:rsidRPr="00057128">
        <w:rPr>
          <w:rFonts w:eastAsia="Times New Roman"/>
          <w:bCs/>
          <w:iCs/>
          <w:sz w:val="28"/>
          <w:szCs w:val="28"/>
        </w:rPr>
        <w:t> как непосильные для данной группы. Исключение может быть сделано только для задания 20 (уравнения повышенной сложности) при условии успешного освоения всех базовых заданий. Работа ведётся только над заданиями базового уровня (Часть 1).</w:t>
      </w:r>
    </w:p>
    <w:p w:rsidR="00C06A0A" w:rsidRPr="00057128" w:rsidRDefault="00C06A0A" w:rsidP="00C06A0A">
      <w:pPr>
        <w:jc w:val="both"/>
        <w:rPr>
          <w:rFonts w:eastAsia="Times New Roman"/>
          <w:b/>
          <w:bCs/>
          <w:iCs/>
          <w:sz w:val="28"/>
          <w:szCs w:val="28"/>
        </w:rPr>
      </w:pPr>
      <w:r w:rsidRPr="00057128">
        <w:rPr>
          <w:rFonts w:eastAsia="Times New Roman"/>
          <w:b/>
          <w:bCs/>
          <w:iCs/>
          <w:sz w:val="28"/>
          <w:szCs w:val="28"/>
        </w:rPr>
        <w:t>План работы по зонам роста (с использованием справочных материалов)</w:t>
      </w:r>
    </w:p>
    <w:p w:rsidR="00C06A0A" w:rsidRPr="00057128" w:rsidRDefault="00C06A0A" w:rsidP="00C06A0A">
      <w:pPr>
        <w:jc w:val="both"/>
        <w:rPr>
          <w:rFonts w:eastAsia="Times New Roman"/>
          <w:b/>
          <w:bCs/>
          <w:iCs/>
          <w:sz w:val="28"/>
          <w:szCs w:val="28"/>
        </w:rPr>
      </w:pPr>
    </w:p>
    <w:p w:rsidR="00C06A0A" w:rsidRPr="00057128" w:rsidRDefault="00C06A0A" w:rsidP="00C06A0A">
      <w:pPr>
        <w:spacing w:line="360" w:lineRule="auto"/>
        <w:jc w:val="both"/>
        <w:rPr>
          <w:rFonts w:eastAsia="Times New Roman"/>
          <w:b/>
          <w:bCs/>
          <w:iCs/>
          <w:sz w:val="28"/>
          <w:szCs w:val="28"/>
        </w:rPr>
      </w:pPr>
      <w:r w:rsidRPr="00057128">
        <w:rPr>
          <w:rFonts w:eastAsia="Times New Roman"/>
          <w:b/>
          <w:bCs/>
          <w:i/>
          <w:sz w:val="28"/>
          <w:szCs w:val="28"/>
        </w:rPr>
        <w:t>Этап 1. «Арифметический фундамент» (задания 6, 7) – 1–2 недели</w:t>
      </w:r>
    </w:p>
    <w:tbl>
      <w:tblPr>
        <w:tblStyle w:val="af8"/>
        <w:tblW w:w="14317" w:type="dxa"/>
        <w:tblInd w:w="-5" w:type="dxa"/>
        <w:tblLook w:val="04A0" w:firstRow="1" w:lastRow="0" w:firstColumn="1" w:lastColumn="0" w:noHBand="0" w:noVBand="1"/>
      </w:tblPr>
      <w:tblGrid>
        <w:gridCol w:w="4522"/>
        <w:gridCol w:w="5826"/>
        <w:gridCol w:w="3969"/>
      </w:tblGrid>
      <w:tr w:rsidR="00C06A0A" w:rsidRPr="00BB7490" w:rsidTr="00220E8C">
        <w:trPr>
          <w:trHeight w:val="318"/>
        </w:trPr>
        <w:tc>
          <w:tcPr>
            <w:tcW w:w="4522" w:type="dxa"/>
            <w:shd w:val="clear" w:color="auto" w:fill="FFC000"/>
            <w:vAlign w:val="center"/>
          </w:tcPr>
          <w:p w:rsidR="00C06A0A" w:rsidRPr="00BB7490" w:rsidRDefault="00C06A0A" w:rsidP="00220E8C">
            <w:pPr>
              <w:pStyle w:val="af9"/>
              <w:spacing w:after="0" w:line="240" w:lineRule="auto"/>
              <w:ind w:left="0"/>
              <w:jc w:val="center"/>
              <w:rPr>
                <w:rFonts w:ascii="Times New Roman" w:eastAsia="Times New Roman" w:hAnsi="Times New Roman"/>
                <w:b/>
                <w:bCs/>
                <w:i/>
                <w:sz w:val="24"/>
                <w:szCs w:val="24"/>
              </w:rPr>
            </w:pPr>
            <w:r w:rsidRPr="00824F78">
              <w:rPr>
                <w:rFonts w:ascii="Times New Roman" w:eastAsia="Times New Roman" w:hAnsi="Times New Roman"/>
                <w:bCs/>
                <w:i/>
                <w:sz w:val="24"/>
                <w:szCs w:val="24"/>
              </w:rPr>
              <w:t>Задача</w:t>
            </w:r>
          </w:p>
        </w:tc>
        <w:tc>
          <w:tcPr>
            <w:tcW w:w="5826" w:type="dxa"/>
            <w:shd w:val="clear" w:color="auto" w:fill="FFC000"/>
            <w:vAlign w:val="center"/>
          </w:tcPr>
          <w:p w:rsidR="00C06A0A" w:rsidRPr="00BB7490" w:rsidRDefault="00C06A0A" w:rsidP="00220E8C">
            <w:pPr>
              <w:pStyle w:val="af9"/>
              <w:spacing w:after="0" w:line="240" w:lineRule="auto"/>
              <w:ind w:left="0"/>
              <w:jc w:val="center"/>
              <w:rPr>
                <w:rFonts w:ascii="Times New Roman" w:eastAsia="Times New Roman" w:hAnsi="Times New Roman"/>
                <w:b/>
                <w:bCs/>
                <w:i/>
                <w:sz w:val="24"/>
                <w:szCs w:val="24"/>
              </w:rPr>
            </w:pPr>
            <w:r w:rsidRPr="00824F78">
              <w:rPr>
                <w:rFonts w:ascii="Times New Roman" w:eastAsia="Times New Roman" w:hAnsi="Times New Roman"/>
                <w:bCs/>
                <w:i/>
                <w:sz w:val="24"/>
                <w:szCs w:val="24"/>
              </w:rPr>
              <w:t>Конкретные действия</w:t>
            </w:r>
          </w:p>
        </w:tc>
        <w:tc>
          <w:tcPr>
            <w:tcW w:w="3969" w:type="dxa"/>
            <w:shd w:val="clear" w:color="auto" w:fill="FFC000"/>
            <w:vAlign w:val="center"/>
          </w:tcPr>
          <w:p w:rsidR="00C06A0A" w:rsidRPr="00BB7490" w:rsidRDefault="00C06A0A" w:rsidP="00220E8C">
            <w:pPr>
              <w:pStyle w:val="af9"/>
              <w:spacing w:after="0" w:line="240" w:lineRule="auto"/>
              <w:ind w:left="0"/>
              <w:jc w:val="center"/>
              <w:rPr>
                <w:rFonts w:ascii="Times New Roman" w:eastAsia="Times New Roman" w:hAnsi="Times New Roman"/>
                <w:b/>
                <w:bCs/>
                <w:i/>
                <w:sz w:val="24"/>
                <w:szCs w:val="24"/>
              </w:rPr>
            </w:pPr>
            <w:r w:rsidRPr="00824F78">
              <w:rPr>
                <w:rFonts w:ascii="Times New Roman" w:eastAsia="Times New Roman" w:hAnsi="Times New Roman"/>
                <w:bCs/>
                <w:i/>
                <w:sz w:val="24"/>
                <w:szCs w:val="24"/>
              </w:rPr>
              <w:t>Источник помощи</w:t>
            </w:r>
          </w:p>
        </w:tc>
      </w:tr>
      <w:tr w:rsidR="00C06A0A" w:rsidTr="00220E8C">
        <w:tc>
          <w:tcPr>
            <w:tcW w:w="4522" w:type="dxa"/>
            <w:vAlign w:val="center"/>
          </w:tcPr>
          <w:p w:rsidR="00C06A0A" w:rsidRDefault="00C06A0A" w:rsidP="00220E8C">
            <w:pPr>
              <w:pStyle w:val="af9"/>
              <w:spacing w:after="0" w:line="240" w:lineRule="auto"/>
              <w:ind w:left="0"/>
              <w:jc w:val="both"/>
              <w:rPr>
                <w:rFonts w:ascii="Times New Roman" w:eastAsia="Times New Roman" w:hAnsi="Times New Roman"/>
                <w:b/>
                <w:bCs/>
                <w:iCs/>
                <w:sz w:val="24"/>
                <w:szCs w:val="24"/>
              </w:rPr>
            </w:pPr>
            <w:r w:rsidRPr="00824F78">
              <w:rPr>
                <w:rFonts w:ascii="Times New Roman" w:eastAsia="Times New Roman" w:hAnsi="Times New Roman"/>
                <w:bCs/>
                <w:iCs/>
                <w:sz w:val="24"/>
                <w:szCs w:val="24"/>
              </w:rPr>
              <w:lastRenderedPageBreak/>
              <w:t>Отработать действия с натуральными, целыми, десятичными и обыкновенными дробями</w:t>
            </w:r>
          </w:p>
        </w:tc>
        <w:tc>
          <w:tcPr>
            <w:tcW w:w="5826" w:type="dxa"/>
            <w:vAlign w:val="center"/>
          </w:tcPr>
          <w:p w:rsidR="00C06A0A" w:rsidRDefault="00C06A0A" w:rsidP="00220E8C">
            <w:pPr>
              <w:pStyle w:val="af9"/>
              <w:spacing w:after="0" w:line="240" w:lineRule="auto"/>
              <w:ind w:left="0"/>
              <w:jc w:val="both"/>
              <w:rPr>
                <w:rFonts w:ascii="Times New Roman" w:eastAsia="Times New Roman" w:hAnsi="Times New Roman"/>
                <w:b/>
                <w:bCs/>
                <w:iCs/>
                <w:sz w:val="24"/>
                <w:szCs w:val="24"/>
              </w:rPr>
            </w:pPr>
            <w:r w:rsidRPr="00824F78">
              <w:rPr>
                <w:rFonts w:ascii="Times New Roman" w:eastAsia="Times New Roman" w:hAnsi="Times New Roman"/>
                <w:bCs/>
                <w:iCs/>
                <w:sz w:val="24"/>
                <w:szCs w:val="24"/>
              </w:rPr>
              <w:t>Ежедневные короткие вычислительные тренировки (5–7 минут). Использовать </w:t>
            </w:r>
            <w:r w:rsidRPr="00824F78">
              <w:rPr>
                <w:rFonts w:ascii="Times New Roman" w:eastAsia="Times New Roman" w:hAnsi="Times New Roman"/>
                <w:b/>
                <w:bCs/>
                <w:iCs/>
                <w:sz w:val="24"/>
                <w:szCs w:val="24"/>
              </w:rPr>
              <w:t>таблицу квадратов</w:t>
            </w:r>
            <w:r w:rsidRPr="00824F78">
              <w:rPr>
                <w:rFonts w:ascii="Times New Roman" w:eastAsia="Times New Roman" w:hAnsi="Times New Roman"/>
                <w:bCs/>
                <w:iCs/>
                <w:sz w:val="24"/>
                <w:szCs w:val="24"/>
              </w:rPr>
              <w:t> из справочных материалов.</w:t>
            </w:r>
          </w:p>
        </w:tc>
        <w:tc>
          <w:tcPr>
            <w:tcW w:w="3969" w:type="dxa"/>
            <w:vAlign w:val="center"/>
          </w:tcPr>
          <w:p w:rsidR="00C06A0A" w:rsidRDefault="00C06A0A" w:rsidP="00220E8C">
            <w:pPr>
              <w:pStyle w:val="af9"/>
              <w:spacing w:after="0" w:line="240" w:lineRule="auto"/>
              <w:ind w:left="0"/>
              <w:jc w:val="both"/>
              <w:rPr>
                <w:rFonts w:ascii="Times New Roman" w:eastAsia="Times New Roman" w:hAnsi="Times New Roman"/>
                <w:b/>
                <w:bCs/>
                <w:iCs/>
                <w:sz w:val="24"/>
                <w:szCs w:val="24"/>
              </w:rPr>
            </w:pPr>
            <w:r w:rsidRPr="00824F78">
              <w:rPr>
                <w:rFonts w:ascii="Times New Roman" w:eastAsia="Times New Roman" w:hAnsi="Times New Roman"/>
                <w:bCs/>
                <w:iCs/>
                <w:sz w:val="24"/>
                <w:szCs w:val="24"/>
              </w:rPr>
              <w:t>Справочные материалы (таблица квадратов, свойства корней)</w:t>
            </w:r>
          </w:p>
        </w:tc>
      </w:tr>
      <w:tr w:rsidR="00C06A0A" w:rsidTr="00220E8C">
        <w:tc>
          <w:tcPr>
            <w:tcW w:w="4522" w:type="dxa"/>
            <w:vAlign w:val="center"/>
          </w:tcPr>
          <w:p w:rsidR="00C06A0A" w:rsidRDefault="00C06A0A" w:rsidP="00220E8C">
            <w:pPr>
              <w:pStyle w:val="af9"/>
              <w:spacing w:after="0" w:line="240" w:lineRule="auto"/>
              <w:ind w:left="0"/>
              <w:jc w:val="both"/>
              <w:rPr>
                <w:rFonts w:ascii="Times New Roman" w:eastAsia="Times New Roman" w:hAnsi="Times New Roman"/>
                <w:b/>
                <w:bCs/>
                <w:iCs/>
                <w:sz w:val="24"/>
                <w:szCs w:val="24"/>
              </w:rPr>
            </w:pPr>
            <w:r w:rsidRPr="00824F78">
              <w:rPr>
                <w:rFonts w:ascii="Times New Roman" w:eastAsia="Times New Roman" w:hAnsi="Times New Roman"/>
                <w:bCs/>
                <w:iCs/>
                <w:sz w:val="24"/>
                <w:szCs w:val="24"/>
              </w:rPr>
              <w:t>Научить сравнивать числа и располагать их на координатной прямой</w:t>
            </w:r>
          </w:p>
        </w:tc>
        <w:tc>
          <w:tcPr>
            <w:tcW w:w="5826" w:type="dxa"/>
            <w:vAlign w:val="center"/>
          </w:tcPr>
          <w:p w:rsidR="00C06A0A" w:rsidRDefault="00C06A0A" w:rsidP="00220E8C">
            <w:pPr>
              <w:pStyle w:val="af9"/>
              <w:spacing w:after="0" w:line="240" w:lineRule="auto"/>
              <w:ind w:left="0"/>
              <w:jc w:val="both"/>
              <w:rPr>
                <w:rFonts w:ascii="Times New Roman" w:eastAsia="Times New Roman" w:hAnsi="Times New Roman"/>
                <w:b/>
                <w:bCs/>
                <w:iCs/>
                <w:sz w:val="24"/>
                <w:szCs w:val="24"/>
              </w:rPr>
            </w:pPr>
            <w:r w:rsidRPr="00824F78">
              <w:rPr>
                <w:rFonts w:ascii="Times New Roman" w:eastAsia="Times New Roman" w:hAnsi="Times New Roman"/>
                <w:bCs/>
                <w:iCs/>
                <w:sz w:val="24"/>
                <w:szCs w:val="24"/>
              </w:rPr>
              <w:t>Работа с числовой осью – показываем, объясняем, проверяем.</w:t>
            </w:r>
          </w:p>
        </w:tc>
        <w:tc>
          <w:tcPr>
            <w:tcW w:w="3969" w:type="dxa"/>
            <w:vAlign w:val="center"/>
          </w:tcPr>
          <w:p w:rsidR="00C06A0A" w:rsidRDefault="00C06A0A" w:rsidP="00220E8C">
            <w:pPr>
              <w:pStyle w:val="af9"/>
              <w:spacing w:after="0" w:line="240" w:lineRule="auto"/>
              <w:ind w:left="0"/>
              <w:jc w:val="both"/>
              <w:rPr>
                <w:rFonts w:ascii="Times New Roman" w:eastAsia="Times New Roman" w:hAnsi="Times New Roman"/>
                <w:b/>
                <w:bCs/>
                <w:iCs/>
                <w:sz w:val="24"/>
                <w:szCs w:val="24"/>
              </w:rPr>
            </w:pPr>
            <w:r w:rsidRPr="00824F78">
              <w:rPr>
                <w:rFonts w:ascii="Times New Roman" w:eastAsia="Times New Roman" w:hAnsi="Times New Roman"/>
                <w:bCs/>
                <w:iCs/>
                <w:sz w:val="24"/>
                <w:szCs w:val="24"/>
              </w:rPr>
              <w:t>Рисунок координатной прямой</w:t>
            </w:r>
          </w:p>
        </w:tc>
      </w:tr>
      <w:tr w:rsidR="00C06A0A" w:rsidTr="00220E8C">
        <w:trPr>
          <w:trHeight w:val="470"/>
        </w:trPr>
        <w:tc>
          <w:tcPr>
            <w:tcW w:w="4522" w:type="dxa"/>
            <w:vAlign w:val="center"/>
          </w:tcPr>
          <w:p w:rsidR="00C06A0A" w:rsidRDefault="00C06A0A" w:rsidP="00220E8C">
            <w:pPr>
              <w:pStyle w:val="af9"/>
              <w:spacing w:after="0" w:line="240" w:lineRule="auto"/>
              <w:ind w:left="0"/>
              <w:jc w:val="both"/>
              <w:rPr>
                <w:rFonts w:ascii="Times New Roman" w:eastAsia="Times New Roman" w:hAnsi="Times New Roman"/>
                <w:b/>
                <w:bCs/>
                <w:iCs/>
                <w:sz w:val="24"/>
                <w:szCs w:val="24"/>
              </w:rPr>
            </w:pPr>
            <w:r w:rsidRPr="00824F78">
              <w:rPr>
                <w:rFonts w:ascii="Times New Roman" w:eastAsia="Times New Roman" w:hAnsi="Times New Roman"/>
                <w:bCs/>
                <w:iCs/>
                <w:sz w:val="24"/>
                <w:szCs w:val="24"/>
              </w:rPr>
              <w:t>Отработать прикидку и оценку результата</w:t>
            </w:r>
          </w:p>
        </w:tc>
        <w:tc>
          <w:tcPr>
            <w:tcW w:w="5826" w:type="dxa"/>
            <w:vAlign w:val="center"/>
          </w:tcPr>
          <w:p w:rsidR="00C06A0A" w:rsidRDefault="00C06A0A" w:rsidP="00220E8C">
            <w:pPr>
              <w:pStyle w:val="af9"/>
              <w:spacing w:after="0" w:line="240" w:lineRule="auto"/>
              <w:ind w:left="0"/>
              <w:jc w:val="both"/>
              <w:rPr>
                <w:rFonts w:ascii="Times New Roman" w:eastAsia="Times New Roman" w:hAnsi="Times New Roman"/>
                <w:b/>
                <w:bCs/>
                <w:iCs/>
                <w:sz w:val="24"/>
                <w:szCs w:val="24"/>
              </w:rPr>
            </w:pPr>
            <w:r w:rsidRPr="00824F78">
              <w:rPr>
                <w:rFonts w:ascii="Times New Roman" w:eastAsia="Times New Roman" w:hAnsi="Times New Roman"/>
                <w:bCs/>
                <w:iCs/>
                <w:sz w:val="24"/>
                <w:szCs w:val="24"/>
              </w:rPr>
              <w:t>Учим проверять ответ на «реалистичность».</w:t>
            </w:r>
          </w:p>
        </w:tc>
        <w:tc>
          <w:tcPr>
            <w:tcW w:w="3969" w:type="dxa"/>
            <w:vAlign w:val="center"/>
          </w:tcPr>
          <w:p w:rsidR="00C06A0A" w:rsidRDefault="00C06A0A" w:rsidP="00220E8C">
            <w:pPr>
              <w:pStyle w:val="af9"/>
              <w:spacing w:after="0" w:line="240" w:lineRule="auto"/>
              <w:ind w:left="0"/>
              <w:jc w:val="both"/>
              <w:rPr>
                <w:rFonts w:ascii="Times New Roman" w:eastAsia="Times New Roman" w:hAnsi="Times New Roman"/>
                <w:b/>
                <w:bCs/>
                <w:iCs/>
                <w:sz w:val="24"/>
                <w:szCs w:val="24"/>
              </w:rPr>
            </w:pPr>
            <w:r w:rsidRPr="00824F78">
              <w:rPr>
                <w:rFonts w:ascii="Times New Roman" w:eastAsia="Times New Roman" w:hAnsi="Times New Roman"/>
                <w:bCs/>
                <w:iCs/>
                <w:sz w:val="24"/>
                <w:szCs w:val="24"/>
              </w:rPr>
              <w:t>Смысловая проверка</w:t>
            </w:r>
          </w:p>
        </w:tc>
      </w:tr>
    </w:tbl>
    <w:p w:rsidR="00C06A0A" w:rsidRDefault="00C06A0A" w:rsidP="00C06A0A">
      <w:pPr>
        <w:jc w:val="both"/>
        <w:rPr>
          <w:rFonts w:eastAsia="Times New Roman"/>
          <w:b/>
          <w:bCs/>
          <w:iCs/>
        </w:rPr>
      </w:pPr>
    </w:p>
    <w:p w:rsidR="00C06A0A" w:rsidRPr="00057128" w:rsidRDefault="00C06A0A" w:rsidP="00C06A0A">
      <w:pPr>
        <w:jc w:val="both"/>
        <w:rPr>
          <w:rFonts w:eastAsia="Times New Roman"/>
          <w:bCs/>
          <w:iCs/>
          <w:sz w:val="28"/>
          <w:szCs w:val="28"/>
        </w:rPr>
      </w:pPr>
      <w:r w:rsidRPr="00057128">
        <w:rPr>
          <w:rFonts w:eastAsia="Times New Roman"/>
          <w:b/>
          <w:bCs/>
          <w:iCs/>
          <w:sz w:val="28"/>
          <w:szCs w:val="28"/>
        </w:rPr>
        <w:t>Ожидаемый результат:</w:t>
      </w:r>
      <w:r w:rsidRPr="00057128">
        <w:rPr>
          <w:rFonts w:eastAsia="Times New Roman"/>
          <w:bCs/>
          <w:iCs/>
          <w:sz w:val="28"/>
          <w:szCs w:val="28"/>
        </w:rPr>
        <w:t> +2 балла (задания 6 и 7).</w:t>
      </w:r>
    </w:p>
    <w:p w:rsidR="00C06A0A" w:rsidRPr="00057128" w:rsidRDefault="00C06A0A" w:rsidP="00C06A0A">
      <w:pPr>
        <w:jc w:val="both"/>
        <w:rPr>
          <w:rFonts w:eastAsia="Times New Roman"/>
          <w:b/>
          <w:bCs/>
          <w:iCs/>
          <w:sz w:val="28"/>
          <w:szCs w:val="28"/>
        </w:rPr>
      </w:pPr>
    </w:p>
    <w:p w:rsidR="00C06A0A" w:rsidRPr="00057128" w:rsidRDefault="00C06A0A" w:rsidP="00C06A0A">
      <w:pPr>
        <w:spacing w:line="360" w:lineRule="auto"/>
        <w:jc w:val="both"/>
        <w:rPr>
          <w:rFonts w:eastAsia="Times New Roman"/>
          <w:b/>
          <w:bCs/>
          <w:i/>
          <w:sz w:val="28"/>
          <w:szCs w:val="28"/>
        </w:rPr>
      </w:pPr>
      <w:r w:rsidRPr="00057128">
        <w:rPr>
          <w:rFonts w:eastAsia="Times New Roman"/>
          <w:b/>
          <w:bCs/>
          <w:i/>
          <w:sz w:val="28"/>
          <w:szCs w:val="28"/>
        </w:rPr>
        <w:t>Этап 2. «Алгебраический минимум» (задания 8, 9, 13) – 2–3 недели</w:t>
      </w:r>
    </w:p>
    <w:tbl>
      <w:tblPr>
        <w:tblStyle w:val="af8"/>
        <w:tblW w:w="0" w:type="auto"/>
        <w:tblLook w:val="04A0" w:firstRow="1" w:lastRow="0" w:firstColumn="1" w:lastColumn="0" w:noHBand="0" w:noVBand="1"/>
      </w:tblPr>
      <w:tblGrid>
        <w:gridCol w:w="5240"/>
        <w:gridCol w:w="5245"/>
        <w:gridCol w:w="3792"/>
      </w:tblGrid>
      <w:tr w:rsidR="00C06A0A" w:rsidRPr="00B61B67" w:rsidTr="00220E8C">
        <w:trPr>
          <w:trHeight w:val="394"/>
        </w:trPr>
        <w:tc>
          <w:tcPr>
            <w:tcW w:w="5240" w:type="dxa"/>
            <w:shd w:val="clear" w:color="auto" w:fill="FFC000"/>
            <w:vAlign w:val="center"/>
          </w:tcPr>
          <w:p w:rsidR="00C06A0A" w:rsidRPr="00B61B67" w:rsidRDefault="00C06A0A" w:rsidP="00220E8C">
            <w:pPr>
              <w:jc w:val="center"/>
              <w:rPr>
                <w:rFonts w:eastAsia="Times New Roman"/>
                <w:b/>
                <w:bCs/>
                <w:i/>
              </w:rPr>
            </w:pPr>
            <w:bookmarkStart w:id="35" w:name="_Hlk237438150"/>
            <w:r w:rsidRPr="00824F78">
              <w:rPr>
                <w:rFonts w:eastAsia="Times New Roman"/>
                <w:bCs/>
                <w:i/>
              </w:rPr>
              <w:t>Задача</w:t>
            </w:r>
          </w:p>
        </w:tc>
        <w:tc>
          <w:tcPr>
            <w:tcW w:w="5245" w:type="dxa"/>
            <w:shd w:val="clear" w:color="auto" w:fill="FFC000"/>
            <w:vAlign w:val="center"/>
          </w:tcPr>
          <w:p w:rsidR="00C06A0A" w:rsidRPr="00B61B67" w:rsidRDefault="00C06A0A" w:rsidP="00220E8C">
            <w:pPr>
              <w:jc w:val="center"/>
              <w:rPr>
                <w:rFonts w:eastAsia="Times New Roman"/>
                <w:b/>
                <w:bCs/>
                <w:i/>
              </w:rPr>
            </w:pPr>
            <w:r w:rsidRPr="00824F78">
              <w:rPr>
                <w:rFonts w:eastAsia="Times New Roman"/>
                <w:bCs/>
                <w:i/>
              </w:rPr>
              <w:t>Конкретные действия</w:t>
            </w:r>
          </w:p>
        </w:tc>
        <w:tc>
          <w:tcPr>
            <w:tcW w:w="3792" w:type="dxa"/>
            <w:shd w:val="clear" w:color="auto" w:fill="FFC000"/>
            <w:vAlign w:val="center"/>
          </w:tcPr>
          <w:p w:rsidR="00C06A0A" w:rsidRPr="00B61B67" w:rsidRDefault="00C06A0A" w:rsidP="00220E8C">
            <w:pPr>
              <w:jc w:val="center"/>
              <w:rPr>
                <w:rFonts w:eastAsia="Times New Roman"/>
                <w:b/>
                <w:bCs/>
                <w:i/>
              </w:rPr>
            </w:pPr>
            <w:r w:rsidRPr="00824F78">
              <w:rPr>
                <w:rFonts w:eastAsia="Times New Roman"/>
                <w:bCs/>
                <w:i/>
              </w:rPr>
              <w:t>Источник помощи</w:t>
            </w:r>
          </w:p>
        </w:tc>
      </w:tr>
      <w:bookmarkEnd w:id="35"/>
      <w:tr w:rsidR="00C06A0A" w:rsidTr="00220E8C">
        <w:tc>
          <w:tcPr>
            <w:tcW w:w="5240" w:type="dxa"/>
            <w:vAlign w:val="center"/>
          </w:tcPr>
          <w:p w:rsidR="00C06A0A" w:rsidRDefault="00C06A0A" w:rsidP="00220E8C">
            <w:pPr>
              <w:rPr>
                <w:rFonts w:eastAsia="Times New Roman"/>
                <w:b/>
                <w:bCs/>
                <w:i/>
              </w:rPr>
            </w:pPr>
            <w:r w:rsidRPr="00824F78">
              <w:rPr>
                <w:rFonts w:eastAsia="Times New Roman"/>
                <w:bCs/>
                <w:iCs/>
              </w:rPr>
              <w:t>Освоить преобразования выражений (формулы сокращённого умножения)</w:t>
            </w:r>
          </w:p>
        </w:tc>
        <w:tc>
          <w:tcPr>
            <w:tcW w:w="5245" w:type="dxa"/>
            <w:vAlign w:val="center"/>
          </w:tcPr>
          <w:p w:rsidR="00C06A0A" w:rsidRDefault="00C06A0A" w:rsidP="00220E8C">
            <w:pPr>
              <w:rPr>
                <w:rFonts w:eastAsia="Times New Roman"/>
                <w:b/>
                <w:bCs/>
                <w:i/>
              </w:rPr>
            </w:pPr>
            <w:r w:rsidRPr="00824F78">
              <w:rPr>
                <w:rFonts w:eastAsia="Times New Roman"/>
                <w:bCs/>
                <w:iCs/>
              </w:rPr>
              <w:t>Тренировка на однотипных примерах – (</w:t>
            </w:r>
            <w:proofErr w:type="spellStart"/>
            <w:r w:rsidRPr="00824F78">
              <w:rPr>
                <w:rFonts w:eastAsia="Times New Roman"/>
                <w:bCs/>
                <w:iCs/>
              </w:rPr>
              <w:t>a+</w:t>
            </w:r>
            <w:proofErr w:type="gramStart"/>
            <w:r w:rsidRPr="00824F78">
              <w:rPr>
                <w:rFonts w:eastAsia="Times New Roman"/>
                <w:bCs/>
                <w:iCs/>
              </w:rPr>
              <w:t>b</w:t>
            </w:r>
            <w:proofErr w:type="spellEnd"/>
            <w:r w:rsidRPr="00824F78">
              <w:rPr>
                <w:rFonts w:eastAsia="Times New Roman"/>
                <w:bCs/>
                <w:iCs/>
              </w:rPr>
              <w:t>)²</w:t>
            </w:r>
            <w:proofErr w:type="gramEnd"/>
            <w:r w:rsidRPr="00824F78">
              <w:rPr>
                <w:rFonts w:eastAsia="Times New Roman"/>
                <w:bCs/>
                <w:iCs/>
              </w:rPr>
              <w:t>, (a-b)², a²-b². </w:t>
            </w:r>
            <w:r w:rsidRPr="00824F78">
              <w:rPr>
                <w:rFonts w:eastAsia="Times New Roman"/>
                <w:b/>
                <w:bCs/>
                <w:iCs/>
              </w:rPr>
              <w:t>Формулы даны в справочных материалах</w:t>
            </w:r>
            <w:r w:rsidRPr="00824F78">
              <w:rPr>
                <w:rFonts w:eastAsia="Times New Roman"/>
                <w:bCs/>
                <w:iCs/>
              </w:rPr>
              <w:t> – учим ими пользоваться.</w:t>
            </w:r>
          </w:p>
        </w:tc>
        <w:tc>
          <w:tcPr>
            <w:tcW w:w="3792" w:type="dxa"/>
            <w:vAlign w:val="center"/>
          </w:tcPr>
          <w:p w:rsidR="00C06A0A" w:rsidRDefault="00C06A0A" w:rsidP="00220E8C">
            <w:pPr>
              <w:rPr>
                <w:rFonts w:eastAsia="Times New Roman"/>
                <w:b/>
                <w:bCs/>
                <w:i/>
              </w:rPr>
            </w:pPr>
            <w:r w:rsidRPr="00824F78">
              <w:rPr>
                <w:rFonts w:eastAsia="Times New Roman"/>
                <w:bCs/>
                <w:iCs/>
              </w:rPr>
              <w:t>Справочные материалы (формулы сокращённого умножения)</w:t>
            </w:r>
          </w:p>
        </w:tc>
      </w:tr>
      <w:tr w:rsidR="00C06A0A" w:rsidTr="00220E8C">
        <w:tc>
          <w:tcPr>
            <w:tcW w:w="5240" w:type="dxa"/>
            <w:vAlign w:val="center"/>
          </w:tcPr>
          <w:p w:rsidR="00C06A0A" w:rsidRDefault="00C06A0A" w:rsidP="00220E8C">
            <w:pPr>
              <w:rPr>
                <w:rFonts w:eastAsia="Times New Roman"/>
                <w:b/>
                <w:bCs/>
                <w:i/>
              </w:rPr>
            </w:pPr>
            <w:r w:rsidRPr="00824F78">
              <w:rPr>
                <w:rFonts w:eastAsia="Times New Roman"/>
                <w:bCs/>
                <w:iCs/>
              </w:rPr>
              <w:t xml:space="preserve">Научить решать линейные уравнения </w:t>
            </w:r>
            <w:proofErr w:type="spellStart"/>
            <w:r w:rsidRPr="00824F78">
              <w:rPr>
                <w:rFonts w:eastAsia="Times New Roman"/>
                <w:bCs/>
                <w:iCs/>
              </w:rPr>
              <w:t>ax</w:t>
            </w:r>
            <w:proofErr w:type="spellEnd"/>
            <w:r w:rsidRPr="00824F78">
              <w:rPr>
                <w:rFonts w:eastAsia="Times New Roman"/>
                <w:bCs/>
                <w:iCs/>
              </w:rPr>
              <w:t xml:space="preserve"> + b = 0</w:t>
            </w:r>
          </w:p>
        </w:tc>
        <w:tc>
          <w:tcPr>
            <w:tcW w:w="5245" w:type="dxa"/>
            <w:vAlign w:val="center"/>
          </w:tcPr>
          <w:p w:rsidR="00C06A0A" w:rsidRDefault="00C06A0A" w:rsidP="00220E8C">
            <w:pPr>
              <w:rPr>
                <w:rFonts w:eastAsia="Times New Roman"/>
                <w:b/>
                <w:bCs/>
                <w:i/>
              </w:rPr>
            </w:pPr>
            <w:r w:rsidRPr="00824F78">
              <w:rPr>
                <w:rFonts w:eastAsia="Times New Roman"/>
                <w:bCs/>
                <w:iCs/>
              </w:rPr>
              <w:t>Отработка алгоритма: перенос, деление.</w:t>
            </w:r>
          </w:p>
        </w:tc>
        <w:tc>
          <w:tcPr>
            <w:tcW w:w="3792" w:type="dxa"/>
            <w:vAlign w:val="center"/>
          </w:tcPr>
          <w:p w:rsidR="00C06A0A" w:rsidRDefault="00C06A0A" w:rsidP="00220E8C">
            <w:pPr>
              <w:rPr>
                <w:rFonts w:eastAsia="Times New Roman"/>
                <w:b/>
                <w:bCs/>
                <w:i/>
              </w:rPr>
            </w:pPr>
            <w:r w:rsidRPr="00824F78">
              <w:rPr>
                <w:rFonts w:eastAsia="Times New Roman"/>
                <w:bCs/>
                <w:iCs/>
              </w:rPr>
              <w:t>Алгоритм</w:t>
            </w:r>
          </w:p>
        </w:tc>
      </w:tr>
      <w:tr w:rsidR="00C06A0A" w:rsidTr="00220E8C">
        <w:tc>
          <w:tcPr>
            <w:tcW w:w="5240" w:type="dxa"/>
            <w:vAlign w:val="center"/>
          </w:tcPr>
          <w:p w:rsidR="00C06A0A" w:rsidRDefault="00C06A0A" w:rsidP="00220E8C">
            <w:pPr>
              <w:rPr>
                <w:rFonts w:eastAsia="Times New Roman"/>
                <w:b/>
                <w:bCs/>
                <w:i/>
              </w:rPr>
            </w:pPr>
            <w:r w:rsidRPr="00824F78">
              <w:rPr>
                <w:rFonts w:eastAsia="Times New Roman"/>
                <w:bCs/>
                <w:iCs/>
              </w:rPr>
              <w:t>Научить решать квадратные уравнения по формуле дискриминанта</w:t>
            </w:r>
          </w:p>
        </w:tc>
        <w:tc>
          <w:tcPr>
            <w:tcW w:w="5245" w:type="dxa"/>
            <w:vAlign w:val="center"/>
          </w:tcPr>
          <w:p w:rsidR="00C06A0A" w:rsidRDefault="00C06A0A" w:rsidP="00220E8C">
            <w:pPr>
              <w:rPr>
                <w:rFonts w:eastAsia="Times New Roman"/>
                <w:b/>
                <w:bCs/>
                <w:i/>
              </w:rPr>
            </w:pPr>
            <w:r w:rsidRPr="00824F78">
              <w:rPr>
                <w:rFonts w:eastAsia="Times New Roman"/>
                <w:bCs/>
                <w:iCs/>
              </w:rPr>
              <w:t>Запоминаем формулу, подставляем, считаем – только простые случаи. </w:t>
            </w:r>
            <w:r w:rsidRPr="00824F78">
              <w:rPr>
                <w:rFonts w:eastAsia="Times New Roman"/>
                <w:b/>
                <w:bCs/>
                <w:iCs/>
              </w:rPr>
              <w:t>Формула корней есть в справочных материалах.</w:t>
            </w:r>
          </w:p>
        </w:tc>
        <w:tc>
          <w:tcPr>
            <w:tcW w:w="3792" w:type="dxa"/>
            <w:vAlign w:val="center"/>
          </w:tcPr>
          <w:p w:rsidR="00C06A0A" w:rsidRDefault="00C06A0A" w:rsidP="00220E8C">
            <w:pPr>
              <w:rPr>
                <w:rFonts w:eastAsia="Times New Roman"/>
                <w:b/>
                <w:bCs/>
                <w:i/>
              </w:rPr>
            </w:pPr>
            <w:r w:rsidRPr="00824F78">
              <w:rPr>
                <w:rFonts w:eastAsia="Times New Roman"/>
                <w:bCs/>
                <w:iCs/>
              </w:rPr>
              <w:t>Справочные материалы (формула корней квадратного уравнения)</w:t>
            </w:r>
          </w:p>
        </w:tc>
      </w:tr>
      <w:tr w:rsidR="00C06A0A" w:rsidTr="00220E8C">
        <w:trPr>
          <w:trHeight w:val="694"/>
        </w:trPr>
        <w:tc>
          <w:tcPr>
            <w:tcW w:w="5240" w:type="dxa"/>
            <w:vAlign w:val="center"/>
          </w:tcPr>
          <w:p w:rsidR="00C06A0A" w:rsidRDefault="00C06A0A" w:rsidP="00220E8C">
            <w:pPr>
              <w:rPr>
                <w:rFonts w:eastAsia="Times New Roman"/>
                <w:b/>
                <w:bCs/>
                <w:i/>
              </w:rPr>
            </w:pPr>
            <w:r w:rsidRPr="00824F78">
              <w:rPr>
                <w:rFonts w:eastAsia="Times New Roman"/>
                <w:bCs/>
                <w:iCs/>
              </w:rPr>
              <w:t>Научить решать простейшие неравенства и изображать решения на прямой</w:t>
            </w:r>
          </w:p>
        </w:tc>
        <w:tc>
          <w:tcPr>
            <w:tcW w:w="5245" w:type="dxa"/>
            <w:vAlign w:val="center"/>
          </w:tcPr>
          <w:p w:rsidR="00C06A0A" w:rsidRDefault="00C06A0A" w:rsidP="00220E8C">
            <w:pPr>
              <w:rPr>
                <w:rFonts w:eastAsia="Times New Roman"/>
                <w:b/>
                <w:bCs/>
                <w:i/>
              </w:rPr>
            </w:pPr>
            <w:r w:rsidRPr="00824F78">
              <w:rPr>
                <w:rFonts w:eastAsia="Times New Roman"/>
                <w:bCs/>
                <w:iCs/>
              </w:rPr>
              <w:t>Связь с координатной прямой (задания 6–7).</w:t>
            </w:r>
          </w:p>
        </w:tc>
        <w:tc>
          <w:tcPr>
            <w:tcW w:w="3792" w:type="dxa"/>
            <w:vAlign w:val="center"/>
          </w:tcPr>
          <w:p w:rsidR="00C06A0A" w:rsidRDefault="00C06A0A" w:rsidP="00220E8C">
            <w:pPr>
              <w:rPr>
                <w:rFonts w:eastAsia="Times New Roman"/>
                <w:b/>
                <w:bCs/>
                <w:i/>
              </w:rPr>
            </w:pPr>
            <w:r w:rsidRPr="00824F78">
              <w:rPr>
                <w:rFonts w:eastAsia="Times New Roman"/>
                <w:bCs/>
                <w:iCs/>
              </w:rPr>
              <w:t>Координатная прямая</w:t>
            </w:r>
          </w:p>
        </w:tc>
      </w:tr>
    </w:tbl>
    <w:p w:rsidR="00C06A0A" w:rsidRDefault="00C06A0A" w:rsidP="00C06A0A">
      <w:pPr>
        <w:jc w:val="both"/>
        <w:rPr>
          <w:rFonts w:eastAsia="Times New Roman"/>
          <w:b/>
          <w:bCs/>
          <w:i/>
        </w:rPr>
      </w:pPr>
    </w:p>
    <w:p w:rsidR="00C06A0A" w:rsidRPr="00057128" w:rsidRDefault="00C06A0A" w:rsidP="00C06A0A">
      <w:pPr>
        <w:jc w:val="both"/>
        <w:rPr>
          <w:rFonts w:eastAsia="Times New Roman"/>
          <w:bCs/>
          <w:iCs/>
          <w:sz w:val="28"/>
          <w:szCs w:val="28"/>
        </w:rPr>
      </w:pPr>
      <w:r w:rsidRPr="00057128">
        <w:rPr>
          <w:rFonts w:eastAsia="Times New Roman"/>
          <w:b/>
          <w:bCs/>
          <w:iCs/>
          <w:sz w:val="28"/>
          <w:szCs w:val="28"/>
        </w:rPr>
        <w:t>Ожидаемый результат:</w:t>
      </w:r>
      <w:r w:rsidRPr="00057128">
        <w:rPr>
          <w:rFonts w:eastAsia="Times New Roman"/>
          <w:bCs/>
          <w:iCs/>
          <w:sz w:val="28"/>
          <w:szCs w:val="28"/>
        </w:rPr>
        <w:t> +3 балла (задания 8, 9, 13).</w:t>
      </w:r>
    </w:p>
    <w:p w:rsidR="00C06A0A" w:rsidRPr="00057128" w:rsidRDefault="00C06A0A" w:rsidP="00C06A0A">
      <w:pPr>
        <w:jc w:val="both"/>
        <w:rPr>
          <w:rFonts w:eastAsia="Times New Roman"/>
          <w:b/>
          <w:bCs/>
          <w:iCs/>
          <w:sz w:val="28"/>
          <w:szCs w:val="28"/>
        </w:rPr>
      </w:pPr>
    </w:p>
    <w:p w:rsidR="00C06A0A" w:rsidRPr="00057128" w:rsidRDefault="00C06A0A" w:rsidP="00C06A0A">
      <w:pPr>
        <w:jc w:val="both"/>
        <w:rPr>
          <w:rFonts w:eastAsia="Times New Roman"/>
          <w:b/>
          <w:bCs/>
          <w:i/>
          <w:sz w:val="28"/>
          <w:szCs w:val="28"/>
        </w:rPr>
      </w:pPr>
      <w:r w:rsidRPr="00057128">
        <w:rPr>
          <w:rFonts w:eastAsia="Times New Roman"/>
          <w:b/>
          <w:bCs/>
          <w:i/>
          <w:sz w:val="28"/>
          <w:szCs w:val="28"/>
        </w:rPr>
        <w:t>Этап 3. «Работа с информацией» (задания 5, 11) – 1 неделя</w:t>
      </w:r>
    </w:p>
    <w:p w:rsidR="00C06A0A" w:rsidRDefault="00C06A0A" w:rsidP="00C06A0A">
      <w:pPr>
        <w:jc w:val="both"/>
        <w:rPr>
          <w:rFonts w:eastAsia="Times New Roman"/>
          <w:b/>
          <w:bCs/>
          <w:i/>
        </w:rPr>
      </w:pPr>
    </w:p>
    <w:tbl>
      <w:tblPr>
        <w:tblStyle w:val="af8"/>
        <w:tblW w:w="0" w:type="auto"/>
        <w:tblLook w:val="04A0" w:firstRow="1" w:lastRow="0" w:firstColumn="1" w:lastColumn="0" w:noHBand="0" w:noVBand="1"/>
      </w:tblPr>
      <w:tblGrid>
        <w:gridCol w:w="6232"/>
        <w:gridCol w:w="5670"/>
        <w:gridCol w:w="2375"/>
      </w:tblGrid>
      <w:tr w:rsidR="00C06A0A" w:rsidRPr="00B61B67" w:rsidTr="00220E8C">
        <w:trPr>
          <w:trHeight w:val="394"/>
        </w:trPr>
        <w:tc>
          <w:tcPr>
            <w:tcW w:w="6232" w:type="dxa"/>
            <w:shd w:val="clear" w:color="auto" w:fill="FFC000"/>
            <w:vAlign w:val="center"/>
          </w:tcPr>
          <w:p w:rsidR="00C06A0A" w:rsidRPr="00B61B67" w:rsidRDefault="00C06A0A" w:rsidP="00220E8C">
            <w:pPr>
              <w:jc w:val="center"/>
              <w:rPr>
                <w:rFonts w:eastAsia="Times New Roman"/>
                <w:b/>
                <w:bCs/>
                <w:i/>
              </w:rPr>
            </w:pPr>
            <w:r w:rsidRPr="00824F78">
              <w:rPr>
                <w:rFonts w:eastAsia="Times New Roman"/>
                <w:bCs/>
                <w:i/>
              </w:rPr>
              <w:t>Задача</w:t>
            </w:r>
          </w:p>
        </w:tc>
        <w:tc>
          <w:tcPr>
            <w:tcW w:w="5670" w:type="dxa"/>
            <w:shd w:val="clear" w:color="auto" w:fill="FFC000"/>
            <w:vAlign w:val="center"/>
          </w:tcPr>
          <w:p w:rsidR="00C06A0A" w:rsidRPr="00B61B67" w:rsidRDefault="00C06A0A" w:rsidP="00220E8C">
            <w:pPr>
              <w:jc w:val="center"/>
              <w:rPr>
                <w:rFonts w:eastAsia="Times New Roman"/>
                <w:b/>
                <w:bCs/>
                <w:i/>
              </w:rPr>
            </w:pPr>
            <w:r w:rsidRPr="00824F78">
              <w:rPr>
                <w:rFonts w:eastAsia="Times New Roman"/>
                <w:bCs/>
                <w:i/>
              </w:rPr>
              <w:t>Конкретные действия</w:t>
            </w:r>
          </w:p>
        </w:tc>
        <w:tc>
          <w:tcPr>
            <w:tcW w:w="2375" w:type="dxa"/>
            <w:shd w:val="clear" w:color="auto" w:fill="FFC000"/>
            <w:vAlign w:val="center"/>
          </w:tcPr>
          <w:p w:rsidR="00C06A0A" w:rsidRPr="00B61B67" w:rsidRDefault="00C06A0A" w:rsidP="00220E8C">
            <w:pPr>
              <w:jc w:val="center"/>
              <w:rPr>
                <w:rFonts w:eastAsia="Times New Roman"/>
                <w:b/>
                <w:bCs/>
                <w:i/>
              </w:rPr>
            </w:pPr>
            <w:r w:rsidRPr="00824F78">
              <w:rPr>
                <w:rFonts w:eastAsia="Times New Roman"/>
                <w:bCs/>
                <w:i/>
              </w:rPr>
              <w:t>Источник помощи</w:t>
            </w:r>
          </w:p>
        </w:tc>
      </w:tr>
      <w:tr w:rsidR="00C06A0A" w:rsidRPr="00B61B67" w:rsidTr="00220E8C">
        <w:trPr>
          <w:trHeight w:val="755"/>
        </w:trPr>
        <w:tc>
          <w:tcPr>
            <w:tcW w:w="6232" w:type="dxa"/>
            <w:vAlign w:val="center"/>
          </w:tcPr>
          <w:p w:rsidR="00C06A0A" w:rsidRPr="00824F78" w:rsidRDefault="00C06A0A" w:rsidP="00220E8C">
            <w:pPr>
              <w:jc w:val="center"/>
              <w:rPr>
                <w:rFonts w:eastAsia="Times New Roman"/>
                <w:bCs/>
                <w:i/>
              </w:rPr>
            </w:pPr>
            <w:r w:rsidRPr="00824F78">
              <w:rPr>
                <w:rFonts w:eastAsia="Times New Roman"/>
                <w:bCs/>
                <w:iCs/>
              </w:rPr>
              <w:t>Научить читать таблицы и извлекать нужные данные</w:t>
            </w:r>
          </w:p>
        </w:tc>
        <w:tc>
          <w:tcPr>
            <w:tcW w:w="5670" w:type="dxa"/>
            <w:vAlign w:val="center"/>
          </w:tcPr>
          <w:p w:rsidR="00C06A0A" w:rsidRPr="00824F78" w:rsidRDefault="00C06A0A" w:rsidP="00220E8C">
            <w:pPr>
              <w:jc w:val="center"/>
              <w:rPr>
                <w:rFonts w:eastAsia="Times New Roman"/>
                <w:bCs/>
                <w:i/>
              </w:rPr>
            </w:pPr>
            <w:r w:rsidRPr="00824F78">
              <w:rPr>
                <w:rFonts w:eastAsia="Times New Roman"/>
                <w:bCs/>
                <w:iCs/>
              </w:rPr>
              <w:t>Отработка на реальных таблицах – найти строку, столбец, выполнить действие.</w:t>
            </w:r>
          </w:p>
        </w:tc>
        <w:tc>
          <w:tcPr>
            <w:tcW w:w="2375" w:type="dxa"/>
            <w:vAlign w:val="center"/>
          </w:tcPr>
          <w:p w:rsidR="00C06A0A" w:rsidRPr="00824F78" w:rsidRDefault="00C06A0A" w:rsidP="00220E8C">
            <w:pPr>
              <w:jc w:val="center"/>
              <w:rPr>
                <w:rFonts w:eastAsia="Times New Roman"/>
                <w:bCs/>
                <w:i/>
              </w:rPr>
            </w:pPr>
            <w:r w:rsidRPr="00824F78">
              <w:rPr>
                <w:rFonts w:eastAsia="Times New Roman"/>
                <w:bCs/>
                <w:iCs/>
              </w:rPr>
              <w:t>Готовые таблицы</w:t>
            </w:r>
          </w:p>
        </w:tc>
      </w:tr>
      <w:tr w:rsidR="00C06A0A" w:rsidRPr="00B61B67" w:rsidTr="00220E8C">
        <w:trPr>
          <w:trHeight w:val="394"/>
        </w:trPr>
        <w:tc>
          <w:tcPr>
            <w:tcW w:w="6232" w:type="dxa"/>
            <w:vAlign w:val="center"/>
          </w:tcPr>
          <w:p w:rsidR="00C06A0A" w:rsidRPr="00824F78" w:rsidRDefault="00C06A0A" w:rsidP="00220E8C">
            <w:pPr>
              <w:jc w:val="center"/>
              <w:rPr>
                <w:rFonts w:eastAsia="Times New Roman"/>
                <w:bCs/>
                <w:i/>
              </w:rPr>
            </w:pPr>
            <w:r w:rsidRPr="00824F78">
              <w:rPr>
                <w:rFonts w:eastAsia="Times New Roman"/>
                <w:bCs/>
                <w:iCs/>
              </w:rPr>
              <w:lastRenderedPageBreak/>
              <w:t>Научить читать готовые графики (определять значение в точке, промежутки возрастания/убывания)</w:t>
            </w:r>
          </w:p>
        </w:tc>
        <w:tc>
          <w:tcPr>
            <w:tcW w:w="5670" w:type="dxa"/>
            <w:vAlign w:val="center"/>
          </w:tcPr>
          <w:p w:rsidR="00C06A0A" w:rsidRPr="00824F78" w:rsidRDefault="00C06A0A" w:rsidP="00220E8C">
            <w:pPr>
              <w:jc w:val="center"/>
              <w:rPr>
                <w:rFonts w:eastAsia="Times New Roman"/>
                <w:bCs/>
                <w:i/>
              </w:rPr>
            </w:pPr>
            <w:r w:rsidRPr="00824F78">
              <w:rPr>
                <w:rFonts w:eastAsia="Times New Roman"/>
                <w:bCs/>
                <w:iCs/>
              </w:rPr>
              <w:t>Опора на наглядность – показываем, как «считывать» информацию.</w:t>
            </w:r>
          </w:p>
        </w:tc>
        <w:tc>
          <w:tcPr>
            <w:tcW w:w="2375" w:type="dxa"/>
            <w:vAlign w:val="center"/>
          </w:tcPr>
          <w:p w:rsidR="00C06A0A" w:rsidRPr="00824F78" w:rsidRDefault="00C06A0A" w:rsidP="00220E8C">
            <w:pPr>
              <w:jc w:val="center"/>
              <w:rPr>
                <w:rFonts w:eastAsia="Times New Roman"/>
                <w:bCs/>
                <w:i/>
              </w:rPr>
            </w:pPr>
            <w:r w:rsidRPr="00824F78">
              <w:rPr>
                <w:rFonts w:eastAsia="Times New Roman"/>
                <w:bCs/>
                <w:iCs/>
              </w:rPr>
              <w:t>Готовые графики</w:t>
            </w:r>
          </w:p>
        </w:tc>
      </w:tr>
    </w:tbl>
    <w:p w:rsidR="00C06A0A" w:rsidRPr="00057128" w:rsidRDefault="00C06A0A" w:rsidP="00C06A0A">
      <w:pPr>
        <w:jc w:val="both"/>
        <w:rPr>
          <w:rFonts w:eastAsia="Times New Roman"/>
          <w:b/>
          <w:bCs/>
          <w:i/>
          <w:sz w:val="28"/>
          <w:szCs w:val="28"/>
        </w:rPr>
      </w:pPr>
    </w:p>
    <w:p w:rsidR="00C06A0A" w:rsidRPr="00057128" w:rsidRDefault="00C06A0A" w:rsidP="00C06A0A">
      <w:pPr>
        <w:jc w:val="both"/>
        <w:rPr>
          <w:rFonts w:eastAsia="Times New Roman"/>
          <w:bCs/>
          <w:iCs/>
          <w:sz w:val="28"/>
          <w:szCs w:val="28"/>
        </w:rPr>
      </w:pPr>
      <w:r w:rsidRPr="00057128">
        <w:rPr>
          <w:rFonts w:eastAsia="Times New Roman"/>
          <w:b/>
          <w:bCs/>
          <w:iCs/>
          <w:sz w:val="28"/>
          <w:szCs w:val="28"/>
        </w:rPr>
        <w:t>Ожидаемый результат:</w:t>
      </w:r>
      <w:r w:rsidRPr="00057128">
        <w:rPr>
          <w:rFonts w:eastAsia="Times New Roman"/>
          <w:bCs/>
          <w:iCs/>
          <w:sz w:val="28"/>
          <w:szCs w:val="28"/>
        </w:rPr>
        <w:t> +2 балла (задания 5 и 11).</w:t>
      </w:r>
    </w:p>
    <w:p w:rsidR="00C06A0A" w:rsidRPr="00057128" w:rsidRDefault="00C06A0A" w:rsidP="00C06A0A">
      <w:pPr>
        <w:pStyle w:val="af9"/>
        <w:spacing w:after="0" w:line="240" w:lineRule="auto"/>
        <w:ind w:left="709"/>
        <w:jc w:val="both"/>
        <w:rPr>
          <w:rFonts w:ascii="Times New Roman" w:eastAsia="Times New Roman" w:hAnsi="Times New Roman"/>
          <w:bCs/>
          <w:iCs/>
          <w:sz w:val="28"/>
          <w:szCs w:val="28"/>
        </w:rPr>
      </w:pPr>
    </w:p>
    <w:p w:rsidR="00C06A0A" w:rsidRPr="00057128" w:rsidRDefault="00C06A0A" w:rsidP="00C06A0A">
      <w:pPr>
        <w:jc w:val="both"/>
        <w:rPr>
          <w:rFonts w:eastAsia="Times New Roman"/>
          <w:b/>
          <w:bCs/>
          <w:i/>
          <w:sz w:val="28"/>
          <w:szCs w:val="28"/>
        </w:rPr>
      </w:pPr>
      <w:r w:rsidRPr="00057128">
        <w:rPr>
          <w:rFonts w:eastAsia="Times New Roman"/>
          <w:b/>
          <w:bCs/>
          <w:i/>
          <w:sz w:val="28"/>
          <w:szCs w:val="28"/>
        </w:rPr>
        <w:t>Этап 4. «Практические и логические задачи» (задания 1, 19) – 1–2 недели</w:t>
      </w:r>
    </w:p>
    <w:p w:rsidR="00C06A0A" w:rsidRDefault="00C06A0A" w:rsidP="00C06A0A">
      <w:pPr>
        <w:jc w:val="both"/>
        <w:rPr>
          <w:rFonts w:eastAsia="Times New Roman"/>
          <w:b/>
          <w:bCs/>
          <w:i/>
        </w:rPr>
      </w:pPr>
    </w:p>
    <w:tbl>
      <w:tblPr>
        <w:tblStyle w:val="af8"/>
        <w:tblW w:w="0" w:type="auto"/>
        <w:tblLook w:val="04A0" w:firstRow="1" w:lastRow="0" w:firstColumn="1" w:lastColumn="0" w:noHBand="0" w:noVBand="1"/>
      </w:tblPr>
      <w:tblGrid>
        <w:gridCol w:w="5240"/>
        <w:gridCol w:w="5245"/>
        <w:gridCol w:w="3792"/>
      </w:tblGrid>
      <w:tr w:rsidR="00C06A0A" w:rsidRPr="00B61B67" w:rsidTr="00220E8C">
        <w:trPr>
          <w:trHeight w:val="394"/>
        </w:trPr>
        <w:tc>
          <w:tcPr>
            <w:tcW w:w="5240" w:type="dxa"/>
            <w:shd w:val="clear" w:color="auto" w:fill="FFC000"/>
            <w:vAlign w:val="center"/>
          </w:tcPr>
          <w:p w:rsidR="00C06A0A" w:rsidRPr="00B61B67" w:rsidRDefault="00C06A0A" w:rsidP="00220E8C">
            <w:pPr>
              <w:jc w:val="center"/>
              <w:rPr>
                <w:rFonts w:eastAsia="Times New Roman"/>
                <w:b/>
                <w:bCs/>
                <w:i/>
              </w:rPr>
            </w:pPr>
            <w:r w:rsidRPr="00824F78">
              <w:rPr>
                <w:rFonts w:eastAsia="Times New Roman"/>
                <w:bCs/>
                <w:i/>
              </w:rPr>
              <w:t>Задача</w:t>
            </w:r>
          </w:p>
        </w:tc>
        <w:tc>
          <w:tcPr>
            <w:tcW w:w="5245" w:type="dxa"/>
            <w:shd w:val="clear" w:color="auto" w:fill="FFC000"/>
            <w:vAlign w:val="center"/>
          </w:tcPr>
          <w:p w:rsidR="00C06A0A" w:rsidRPr="00B61B67" w:rsidRDefault="00C06A0A" w:rsidP="00220E8C">
            <w:pPr>
              <w:jc w:val="center"/>
              <w:rPr>
                <w:rFonts w:eastAsia="Times New Roman"/>
                <w:b/>
                <w:bCs/>
                <w:i/>
              </w:rPr>
            </w:pPr>
            <w:r w:rsidRPr="00824F78">
              <w:rPr>
                <w:rFonts w:eastAsia="Times New Roman"/>
                <w:bCs/>
                <w:i/>
              </w:rPr>
              <w:t>Конкретные действия</w:t>
            </w:r>
          </w:p>
        </w:tc>
        <w:tc>
          <w:tcPr>
            <w:tcW w:w="3792" w:type="dxa"/>
            <w:shd w:val="clear" w:color="auto" w:fill="FFC000"/>
            <w:vAlign w:val="center"/>
          </w:tcPr>
          <w:p w:rsidR="00C06A0A" w:rsidRPr="00B61B67" w:rsidRDefault="00C06A0A" w:rsidP="00220E8C">
            <w:pPr>
              <w:jc w:val="center"/>
              <w:rPr>
                <w:rFonts w:eastAsia="Times New Roman"/>
                <w:b/>
                <w:bCs/>
                <w:i/>
              </w:rPr>
            </w:pPr>
            <w:r w:rsidRPr="00824F78">
              <w:rPr>
                <w:rFonts w:eastAsia="Times New Roman"/>
                <w:bCs/>
                <w:i/>
              </w:rPr>
              <w:t>Источник помощи</w:t>
            </w:r>
          </w:p>
        </w:tc>
      </w:tr>
      <w:tr w:rsidR="00C06A0A" w:rsidRPr="00B61B67" w:rsidTr="00220E8C">
        <w:trPr>
          <w:trHeight w:val="394"/>
        </w:trPr>
        <w:tc>
          <w:tcPr>
            <w:tcW w:w="5240" w:type="dxa"/>
            <w:vAlign w:val="center"/>
          </w:tcPr>
          <w:p w:rsidR="00C06A0A" w:rsidRPr="00824F78" w:rsidRDefault="00C06A0A" w:rsidP="00220E8C">
            <w:pPr>
              <w:jc w:val="center"/>
              <w:rPr>
                <w:rFonts w:eastAsia="Times New Roman"/>
                <w:bCs/>
                <w:i/>
              </w:rPr>
            </w:pPr>
            <w:r w:rsidRPr="00824F78">
              <w:rPr>
                <w:rFonts w:eastAsia="Times New Roman"/>
                <w:bCs/>
                <w:iCs/>
              </w:rPr>
              <w:t>Довести до автоматизма решение практических задач (шины, проценты, пропорции)</w:t>
            </w:r>
          </w:p>
        </w:tc>
        <w:tc>
          <w:tcPr>
            <w:tcW w:w="5245" w:type="dxa"/>
            <w:vAlign w:val="center"/>
          </w:tcPr>
          <w:p w:rsidR="00C06A0A" w:rsidRPr="00824F78" w:rsidRDefault="00C06A0A" w:rsidP="00220E8C">
            <w:pPr>
              <w:jc w:val="center"/>
              <w:rPr>
                <w:rFonts w:eastAsia="Times New Roman"/>
                <w:bCs/>
                <w:i/>
              </w:rPr>
            </w:pPr>
            <w:r w:rsidRPr="00824F78">
              <w:rPr>
                <w:rFonts w:eastAsia="Times New Roman"/>
                <w:bCs/>
                <w:iCs/>
              </w:rPr>
              <w:t>Регулярная отработка однотипных задач №1. Использовать </w:t>
            </w:r>
            <w:r w:rsidRPr="00824F78">
              <w:rPr>
                <w:rFonts w:eastAsia="Times New Roman"/>
                <w:b/>
                <w:bCs/>
                <w:iCs/>
              </w:rPr>
              <w:t>справочные материалы</w:t>
            </w:r>
            <w:r w:rsidRPr="00824F78">
              <w:rPr>
                <w:rFonts w:eastAsia="Times New Roman"/>
                <w:bCs/>
                <w:iCs/>
              </w:rPr>
              <w:t> для формул площадей и объёмов (если потребуется).</w:t>
            </w:r>
          </w:p>
        </w:tc>
        <w:tc>
          <w:tcPr>
            <w:tcW w:w="3792" w:type="dxa"/>
            <w:vAlign w:val="center"/>
          </w:tcPr>
          <w:p w:rsidR="00C06A0A" w:rsidRPr="00824F78" w:rsidRDefault="00C06A0A" w:rsidP="00220E8C">
            <w:pPr>
              <w:jc w:val="center"/>
              <w:rPr>
                <w:rFonts w:eastAsia="Times New Roman"/>
                <w:bCs/>
                <w:i/>
              </w:rPr>
            </w:pPr>
            <w:r w:rsidRPr="00824F78">
              <w:rPr>
                <w:rFonts w:eastAsia="Times New Roman"/>
                <w:bCs/>
                <w:iCs/>
              </w:rPr>
              <w:t>Справочные материалы (геометрические формулы)</w:t>
            </w:r>
          </w:p>
        </w:tc>
      </w:tr>
      <w:tr w:rsidR="00C06A0A" w:rsidRPr="00B61B67" w:rsidTr="00220E8C">
        <w:trPr>
          <w:trHeight w:val="394"/>
        </w:trPr>
        <w:tc>
          <w:tcPr>
            <w:tcW w:w="5240" w:type="dxa"/>
            <w:vAlign w:val="center"/>
          </w:tcPr>
          <w:p w:rsidR="00C06A0A" w:rsidRPr="00824F78" w:rsidRDefault="00C06A0A" w:rsidP="00220E8C">
            <w:pPr>
              <w:jc w:val="center"/>
              <w:rPr>
                <w:rFonts w:eastAsia="Times New Roman"/>
                <w:bCs/>
                <w:i/>
              </w:rPr>
            </w:pPr>
            <w:r w:rsidRPr="00824F78">
              <w:rPr>
                <w:rFonts w:eastAsia="Times New Roman"/>
                <w:bCs/>
                <w:iCs/>
              </w:rPr>
              <w:t>Закрепить умение распознавать истинные и ложные высказывания</w:t>
            </w:r>
          </w:p>
        </w:tc>
        <w:tc>
          <w:tcPr>
            <w:tcW w:w="5245" w:type="dxa"/>
            <w:vAlign w:val="center"/>
          </w:tcPr>
          <w:p w:rsidR="00C06A0A" w:rsidRPr="00824F78" w:rsidRDefault="00C06A0A" w:rsidP="00220E8C">
            <w:pPr>
              <w:jc w:val="center"/>
              <w:rPr>
                <w:rFonts w:eastAsia="Times New Roman"/>
                <w:bCs/>
                <w:i/>
              </w:rPr>
            </w:pPr>
            <w:r w:rsidRPr="00824F78">
              <w:rPr>
                <w:rFonts w:eastAsia="Times New Roman"/>
                <w:bCs/>
                <w:iCs/>
              </w:rPr>
              <w:t>Работа с готовыми утверждениями – «верно / неверно» с объяснением.</w:t>
            </w:r>
          </w:p>
        </w:tc>
        <w:tc>
          <w:tcPr>
            <w:tcW w:w="3792" w:type="dxa"/>
            <w:vAlign w:val="center"/>
          </w:tcPr>
          <w:p w:rsidR="00C06A0A" w:rsidRPr="00824F78" w:rsidRDefault="00C06A0A" w:rsidP="00220E8C">
            <w:pPr>
              <w:jc w:val="center"/>
              <w:rPr>
                <w:rFonts w:eastAsia="Times New Roman"/>
                <w:bCs/>
                <w:i/>
              </w:rPr>
            </w:pPr>
            <w:r w:rsidRPr="00824F78">
              <w:rPr>
                <w:rFonts w:eastAsia="Times New Roman"/>
                <w:bCs/>
                <w:iCs/>
              </w:rPr>
              <w:t>Логические рассуждения</w:t>
            </w:r>
          </w:p>
        </w:tc>
      </w:tr>
    </w:tbl>
    <w:p w:rsidR="00C06A0A" w:rsidRDefault="00C06A0A" w:rsidP="00C06A0A">
      <w:pPr>
        <w:jc w:val="both"/>
        <w:rPr>
          <w:rFonts w:eastAsia="Times New Roman"/>
          <w:b/>
          <w:bCs/>
          <w:i/>
        </w:rPr>
      </w:pPr>
    </w:p>
    <w:p w:rsidR="00C06A0A" w:rsidRPr="00057128" w:rsidRDefault="00C06A0A" w:rsidP="00C06A0A">
      <w:pPr>
        <w:jc w:val="both"/>
        <w:rPr>
          <w:rFonts w:eastAsia="Times New Roman"/>
          <w:bCs/>
          <w:iCs/>
          <w:sz w:val="28"/>
          <w:szCs w:val="28"/>
        </w:rPr>
      </w:pPr>
      <w:r w:rsidRPr="00057128">
        <w:rPr>
          <w:rFonts w:eastAsia="Times New Roman"/>
          <w:b/>
          <w:bCs/>
          <w:iCs/>
          <w:sz w:val="28"/>
          <w:szCs w:val="28"/>
        </w:rPr>
        <w:t>Ожидаемый результат:</w:t>
      </w:r>
      <w:r w:rsidRPr="00057128">
        <w:rPr>
          <w:rFonts w:eastAsia="Times New Roman"/>
          <w:bCs/>
          <w:iCs/>
          <w:sz w:val="28"/>
          <w:szCs w:val="28"/>
        </w:rPr>
        <w:t> +2 балла (задания 1 и 19).</w:t>
      </w:r>
    </w:p>
    <w:p w:rsidR="00C06A0A" w:rsidRPr="00057128" w:rsidRDefault="00C06A0A" w:rsidP="00C06A0A">
      <w:pPr>
        <w:jc w:val="both"/>
        <w:rPr>
          <w:rFonts w:eastAsia="Times New Roman"/>
          <w:bCs/>
          <w:iCs/>
          <w:sz w:val="28"/>
          <w:szCs w:val="28"/>
        </w:rPr>
      </w:pPr>
    </w:p>
    <w:p w:rsidR="00C06A0A" w:rsidRPr="00057128" w:rsidRDefault="00C06A0A" w:rsidP="00C06A0A">
      <w:pPr>
        <w:jc w:val="both"/>
        <w:rPr>
          <w:rFonts w:eastAsia="Times New Roman"/>
          <w:b/>
          <w:bCs/>
          <w:i/>
          <w:sz w:val="28"/>
          <w:szCs w:val="28"/>
        </w:rPr>
      </w:pPr>
      <w:r w:rsidRPr="00057128">
        <w:rPr>
          <w:rFonts w:eastAsia="Times New Roman"/>
          <w:b/>
          <w:bCs/>
          <w:i/>
          <w:sz w:val="28"/>
          <w:szCs w:val="28"/>
        </w:rPr>
        <w:t>Этап 5. «Наглядная геометрия» (задание 18) – 1 неделя (параллельно с другими этапами)</w:t>
      </w:r>
    </w:p>
    <w:p w:rsidR="00C06A0A" w:rsidRPr="00057128" w:rsidRDefault="00C06A0A" w:rsidP="00C06A0A">
      <w:pPr>
        <w:pStyle w:val="af9"/>
        <w:spacing w:after="0" w:line="240" w:lineRule="auto"/>
        <w:ind w:left="709"/>
        <w:jc w:val="both"/>
        <w:rPr>
          <w:rFonts w:ascii="Times New Roman" w:eastAsia="Times New Roman" w:hAnsi="Times New Roman"/>
          <w:b/>
          <w:bCs/>
          <w:iCs/>
          <w:sz w:val="28"/>
          <w:szCs w:val="28"/>
        </w:rPr>
      </w:pPr>
    </w:p>
    <w:tbl>
      <w:tblPr>
        <w:tblStyle w:val="af8"/>
        <w:tblW w:w="0" w:type="auto"/>
        <w:tblLook w:val="04A0" w:firstRow="1" w:lastRow="0" w:firstColumn="1" w:lastColumn="0" w:noHBand="0" w:noVBand="1"/>
      </w:tblPr>
      <w:tblGrid>
        <w:gridCol w:w="5240"/>
        <w:gridCol w:w="5245"/>
        <w:gridCol w:w="3792"/>
      </w:tblGrid>
      <w:tr w:rsidR="00C06A0A" w:rsidRPr="00B61B67" w:rsidTr="00220E8C">
        <w:trPr>
          <w:trHeight w:val="394"/>
        </w:trPr>
        <w:tc>
          <w:tcPr>
            <w:tcW w:w="5240" w:type="dxa"/>
            <w:shd w:val="clear" w:color="auto" w:fill="FFC000"/>
            <w:vAlign w:val="center"/>
          </w:tcPr>
          <w:p w:rsidR="00C06A0A" w:rsidRPr="00B61B67" w:rsidRDefault="00C06A0A" w:rsidP="00220E8C">
            <w:pPr>
              <w:jc w:val="center"/>
              <w:rPr>
                <w:rFonts w:eastAsia="Times New Roman"/>
                <w:b/>
                <w:bCs/>
                <w:i/>
              </w:rPr>
            </w:pPr>
            <w:r w:rsidRPr="00824F78">
              <w:rPr>
                <w:rFonts w:eastAsia="Times New Roman"/>
                <w:bCs/>
                <w:i/>
              </w:rPr>
              <w:t>Задача</w:t>
            </w:r>
          </w:p>
        </w:tc>
        <w:tc>
          <w:tcPr>
            <w:tcW w:w="5245" w:type="dxa"/>
            <w:shd w:val="clear" w:color="auto" w:fill="FFC000"/>
            <w:vAlign w:val="center"/>
          </w:tcPr>
          <w:p w:rsidR="00C06A0A" w:rsidRPr="00B61B67" w:rsidRDefault="00C06A0A" w:rsidP="00220E8C">
            <w:pPr>
              <w:jc w:val="center"/>
              <w:rPr>
                <w:rFonts w:eastAsia="Times New Roman"/>
                <w:b/>
                <w:bCs/>
                <w:i/>
              </w:rPr>
            </w:pPr>
            <w:r w:rsidRPr="00824F78">
              <w:rPr>
                <w:rFonts w:eastAsia="Times New Roman"/>
                <w:bCs/>
                <w:i/>
              </w:rPr>
              <w:t>Конкретные действия</w:t>
            </w:r>
          </w:p>
        </w:tc>
        <w:tc>
          <w:tcPr>
            <w:tcW w:w="3792" w:type="dxa"/>
            <w:shd w:val="clear" w:color="auto" w:fill="FFC000"/>
            <w:vAlign w:val="center"/>
          </w:tcPr>
          <w:p w:rsidR="00C06A0A" w:rsidRPr="00B61B67" w:rsidRDefault="00C06A0A" w:rsidP="00220E8C">
            <w:pPr>
              <w:jc w:val="center"/>
              <w:rPr>
                <w:rFonts w:eastAsia="Times New Roman"/>
                <w:b/>
                <w:bCs/>
                <w:i/>
              </w:rPr>
            </w:pPr>
            <w:r w:rsidRPr="00824F78">
              <w:rPr>
                <w:rFonts w:eastAsia="Times New Roman"/>
                <w:bCs/>
                <w:i/>
              </w:rPr>
              <w:t>Источник помощи</w:t>
            </w:r>
          </w:p>
        </w:tc>
      </w:tr>
      <w:tr w:rsidR="00C06A0A" w:rsidRPr="00B61B67" w:rsidTr="00220E8C">
        <w:trPr>
          <w:trHeight w:val="394"/>
        </w:trPr>
        <w:tc>
          <w:tcPr>
            <w:tcW w:w="5240" w:type="dxa"/>
            <w:vAlign w:val="center"/>
          </w:tcPr>
          <w:p w:rsidR="00C06A0A" w:rsidRPr="00824F78" w:rsidRDefault="00C06A0A" w:rsidP="00220E8C">
            <w:pPr>
              <w:jc w:val="center"/>
              <w:rPr>
                <w:rFonts w:eastAsia="Times New Roman"/>
                <w:bCs/>
                <w:i/>
              </w:rPr>
            </w:pPr>
            <w:r w:rsidRPr="00824F78">
              <w:rPr>
                <w:rFonts w:eastAsia="Times New Roman"/>
                <w:bCs/>
                <w:iCs/>
              </w:rPr>
              <w:t>Научить вычислять площади фигур по клетчатой бумаге (подсчёт клеток)</w:t>
            </w:r>
          </w:p>
        </w:tc>
        <w:tc>
          <w:tcPr>
            <w:tcW w:w="5245" w:type="dxa"/>
            <w:vAlign w:val="center"/>
          </w:tcPr>
          <w:p w:rsidR="00C06A0A" w:rsidRPr="00824F78" w:rsidRDefault="00C06A0A" w:rsidP="00220E8C">
            <w:pPr>
              <w:jc w:val="center"/>
              <w:rPr>
                <w:rFonts w:eastAsia="Times New Roman"/>
                <w:bCs/>
                <w:i/>
              </w:rPr>
            </w:pPr>
            <w:r w:rsidRPr="00824F78">
              <w:rPr>
                <w:rFonts w:eastAsia="Times New Roman"/>
                <w:bCs/>
                <w:iCs/>
              </w:rPr>
              <w:t>Работа с рисунками – считаем целые и половинчатые клетки.</w:t>
            </w:r>
          </w:p>
        </w:tc>
        <w:tc>
          <w:tcPr>
            <w:tcW w:w="3792" w:type="dxa"/>
            <w:vAlign w:val="center"/>
          </w:tcPr>
          <w:p w:rsidR="00C06A0A" w:rsidRPr="00824F78" w:rsidRDefault="00C06A0A" w:rsidP="00220E8C">
            <w:pPr>
              <w:jc w:val="center"/>
              <w:rPr>
                <w:rFonts w:eastAsia="Times New Roman"/>
                <w:bCs/>
                <w:i/>
              </w:rPr>
            </w:pPr>
            <w:r w:rsidRPr="00824F78">
              <w:rPr>
                <w:rFonts w:eastAsia="Times New Roman"/>
                <w:bCs/>
                <w:iCs/>
              </w:rPr>
              <w:t>Рисунок на клетчатой бумаге</w:t>
            </w:r>
          </w:p>
        </w:tc>
      </w:tr>
      <w:tr w:rsidR="00C06A0A" w:rsidRPr="00B61B67" w:rsidTr="00220E8C">
        <w:trPr>
          <w:trHeight w:val="967"/>
        </w:trPr>
        <w:tc>
          <w:tcPr>
            <w:tcW w:w="5240" w:type="dxa"/>
            <w:vAlign w:val="center"/>
          </w:tcPr>
          <w:p w:rsidR="00C06A0A" w:rsidRPr="00824F78" w:rsidRDefault="00C06A0A" w:rsidP="00220E8C">
            <w:pPr>
              <w:jc w:val="center"/>
              <w:rPr>
                <w:rFonts w:eastAsia="Times New Roman"/>
                <w:bCs/>
                <w:i/>
              </w:rPr>
            </w:pPr>
            <w:r w:rsidRPr="00824F78">
              <w:rPr>
                <w:rFonts w:eastAsia="Times New Roman"/>
                <w:bCs/>
                <w:iCs/>
              </w:rPr>
              <w:t>Научить применять простейшие формулы на готовых чертежах</w:t>
            </w:r>
          </w:p>
        </w:tc>
        <w:tc>
          <w:tcPr>
            <w:tcW w:w="5245" w:type="dxa"/>
            <w:vAlign w:val="center"/>
          </w:tcPr>
          <w:p w:rsidR="00C06A0A" w:rsidRPr="00824F78" w:rsidRDefault="00C06A0A" w:rsidP="00220E8C">
            <w:pPr>
              <w:jc w:val="center"/>
              <w:rPr>
                <w:rFonts w:eastAsia="Times New Roman"/>
                <w:bCs/>
                <w:i/>
              </w:rPr>
            </w:pPr>
            <w:r w:rsidRPr="00824F78">
              <w:rPr>
                <w:rFonts w:eastAsia="Times New Roman"/>
                <w:bCs/>
                <w:iCs/>
              </w:rPr>
              <w:t>Площадь прямоугольника, треугольника, трапеции – только по клеткам. </w:t>
            </w:r>
            <w:r w:rsidRPr="00824F78">
              <w:rPr>
                <w:rFonts w:eastAsia="Times New Roman"/>
                <w:b/>
                <w:bCs/>
                <w:iCs/>
              </w:rPr>
              <w:t>Формулы площадей есть в справочных материалах.</w:t>
            </w:r>
          </w:p>
        </w:tc>
        <w:tc>
          <w:tcPr>
            <w:tcW w:w="3792" w:type="dxa"/>
            <w:vAlign w:val="center"/>
          </w:tcPr>
          <w:p w:rsidR="00C06A0A" w:rsidRPr="00824F78" w:rsidRDefault="00C06A0A" w:rsidP="00220E8C">
            <w:pPr>
              <w:jc w:val="center"/>
              <w:rPr>
                <w:rFonts w:eastAsia="Times New Roman"/>
                <w:bCs/>
                <w:i/>
              </w:rPr>
            </w:pPr>
            <w:r w:rsidRPr="00824F78">
              <w:rPr>
                <w:rFonts w:eastAsia="Times New Roman"/>
                <w:bCs/>
                <w:iCs/>
              </w:rPr>
              <w:t>Справочные материалы (формулы площадей фигур)</w:t>
            </w:r>
          </w:p>
        </w:tc>
      </w:tr>
    </w:tbl>
    <w:p w:rsidR="00C06A0A" w:rsidRDefault="00C06A0A" w:rsidP="00C06A0A">
      <w:pPr>
        <w:pStyle w:val="af9"/>
        <w:spacing w:after="0" w:line="240" w:lineRule="auto"/>
        <w:ind w:left="709"/>
        <w:jc w:val="both"/>
        <w:rPr>
          <w:rFonts w:ascii="Times New Roman" w:eastAsia="Times New Roman" w:hAnsi="Times New Roman"/>
          <w:b/>
          <w:bCs/>
          <w:iCs/>
          <w:sz w:val="24"/>
          <w:szCs w:val="24"/>
        </w:rPr>
      </w:pPr>
    </w:p>
    <w:p w:rsidR="00C06A0A" w:rsidRPr="00057128" w:rsidRDefault="00C06A0A" w:rsidP="00C06A0A">
      <w:pPr>
        <w:jc w:val="both"/>
        <w:rPr>
          <w:rFonts w:eastAsia="Times New Roman"/>
          <w:bCs/>
          <w:iCs/>
          <w:sz w:val="28"/>
          <w:szCs w:val="28"/>
        </w:rPr>
      </w:pPr>
      <w:r w:rsidRPr="00057128">
        <w:rPr>
          <w:rFonts w:eastAsia="Times New Roman"/>
          <w:b/>
          <w:bCs/>
          <w:iCs/>
          <w:sz w:val="28"/>
          <w:szCs w:val="28"/>
        </w:rPr>
        <w:t>Ожидаемый результат:</w:t>
      </w:r>
      <w:r w:rsidRPr="00057128">
        <w:rPr>
          <w:rFonts w:eastAsia="Times New Roman"/>
          <w:bCs/>
          <w:iCs/>
          <w:sz w:val="28"/>
          <w:szCs w:val="28"/>
        </w:rPr>
        <w:t> +1 балл (задание 18).</w:t>
      </w:r>
    </w:p>
    <w:p w:rsidR="00C06A0A" w:rsidRDefault="00C06A0A" w:rsidP="00C06A0A">
      <w:pPr>
        <w:spacing w:line="360" w:lineRule="auto"/>
        <w:jc w:val="both"/>
        <w:rPr>
          <w:rFonts w:eastAsia="Times New Roman"/>
          <w:b/>
          <w:bCs/>
          <w:iCs/>
          <w:sz w:val="28"/>
          <w:szCs w:val="28"/>
        </w:rPr>
      </w:pPr>
    </w:p>
    <w:p w:rsidR="00C06A0A" w:rsidRPr="00057128" w:rsidRDefault="00C06A0A" w:rsidP="00C06A0A">
      <w:pPr>
        <w:spacing w:line="360" w:lineRule="auto"/>
        <w:jc w:val="both"/>
        <w:rPr>
          <w:rFonts w:eastAsia="Times New Roman"/>
          <w:b/>
          <w:bCs/>
          <w:iCs/>
          <w:sz w:val="28"/>
          <w:szCs w:val="28"/>
        </w:rPr>
      </w:pPr>
      <w:r w:rsidRPr="00057128">
        <w:rPr>
          <w:rFonts w:eastAsia="Times New Roman"/>
          <w:b/>
          <w:bCs/>
          <w:iCs/>
          <w:sz w:val="28"/>
          <w:szCs w:val="28"/>
        </w:rPr>
        <w:t>Сводная таблица зон роста</w:t>
      </w:r>
    </w:p>
    <w:tbl>
      <w:tblPr>
        <w:tblStyle w:val="af8"/>
        <w:tblW w:w="0" w:type="auto"/>
        <w:tblLook w:val="04A0" w:firstRow="1" w:lastRow="0" w:firstColumn="1" w:lastColumn="0" w:noHBand="0" w:noVBand="1"/>
      </w:tblPr>
      <w:tblGrid>
        <w:gridCol w:w="4085"/>
        <w:gridCol w:w="3565"/>
        <w:gridCol w:w="3792"/>
        <w:gridCol w:w="2835"/>
      </w:tblGrid>
      <w:tr w:rsidR="00C06A0A" w:rsidRPr="003C1B2B" w:rsidTr="00220E8C">
        <w:trPr>
          <w:trHeight w:val="394"/>
        </w:trPr>
        <w:tc>
          <w:tcPr>
            <w:tcW w:w="4085"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06A0A" w:rsidRPr="003C1B2B" w:rsidRDefault="00C06A0A" w:rsidP="00220E8C">
            <w:pPr>
              <w:jc w:val="center"/>
              <w:rPr>
                <w:rFonts w:eastAsia="Times New Roman"/>
                <w:b/>
                <w:bCs/>
                <w:i/>
              </w:rPr>
            </w:pPr>
            <w:r w:rsidRPr="00824F78">
              <w:rPr>
                <w:rFonts w:eastAsia="Times New Roman"/>
                <w:bCs/>
                <w:i/>
              </w:rPr>
              <w:t>Зона роста</w:t>
            </w:r>
          </w:p>
        </w:tc>
        <w:tc>
          <w:tcPr>
            <w:tcW w:w="3565"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06A0A" w:rsidRPr="003C1B2B" w:rsidRDefault="00C06A0A" w:rsidP="00220E8C">
            <w:pPr>
              <w:jc w:val="center"/>
              <w:rPr>
                <w:rFonts w:eastAsia="Times New Roman"/>
                <w:b/>
                <w:bCs/>
                <w:i/>
              </w:rPr>
            </w:pPr>
            <w:r w:rsidRPr="00824F78">
              <w:rPr>
                <w:rFonts w:eastAsia="Times New Roman"/>
                <w:bCs/>
                <w:i/>
              </w:rPr>
              <w:t>Включённые задания</w:t>
            </w:r>
          </w:p>
        </w:tc>
        <w:tc>
          <w:tcPr>
            <w:tcW w:w="3792"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06A0A" w:rsidRPr="003C1B2B" w:rsidRDefault="00C06A0A" w:rsidP="00220E8C">
            <w:pPr>
              <w:jc w:val="center"/>
              <w:rPr>
                <w:rFonts w:eastAsia="Times New Roman"/>
                <w:b/>
                <w:bCs/>
                <w:i/>
              </w:rPr>
            </w:pPr>
            <w:r w:rsidRPr="00824F78">
              <w:rPr>
                <w:rFonts w:eastAsia="Times New Roman"/>
                <w:bCs/>
                <w:i/>
              </w:rPr>
              <w:t>Потенциальный прирост баллов</w:t>
            </w:r>
          </w:p>
        </w:tc>
        <w:tc>
          <w:tcPr>
            <w:tcW w:w="2835" w:type="dxa"/>
            <w:tcBorders>
              <w:top w:val="single" w:sz="4" w:space="0" w:color="auto"/>
              <w:left w:val="single" w:sz="4" w:space="0" w:color="auto"/>
              <w:bottom w:val="single" w:sz="4" w:space="0" w:color="auto"/>
              <w:right w:val="single" w:sz="4" w:space="0" w:color="auto"/>
            </w:tcBorders>
            <w:shd w:val="clear" w:color="auto" w:fill="FFC000"/>
            <w:vAlign w:val="center"/>
          </w:tcPr>
          <w:p w:rsidR="00C06A0A" w:rsidRPr="003C1B2B" w:rsidRDefault="00C06A0A" w:rsidP="00220E8C">
            <w:pPr>
              <w:jc w:val="center"/>
              <w:rPr>
                <w:rFonts w:eastAsia="Times New Roman"/>
                <w:bCs/>
                <w:i/>
              </w:rPr>
            </w:pPr>
            <w:r w:rsidRPr="00824F78">
              <w:rPr>
                <w:rFonts w:eastAsia="Times New Roman"/>
                <w:bCs/>
                <w:i/>
              </w:rPr>
              <w:t>Сроки освоения</w:t>
            </w:r>
          </w:p>
        </w:tc>
      </w:tr>
      <w:tr w:rsidR="00C06A0A" w:rsidTr="00220E8C">
        <w:trPr>
          <w:trHeight w:val="394"/>
        </w:trPr>
        <w:tc>
          <w:tcPr>
            <w:tcW w:w="408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rPr>
                <w:rFonts w:eastAsia="Times New Roman"/>
                <w:bCs/>
                <w:iCs/>
              </w:rPr>
            </w:pPr>
            <w:r w:rsidRPr="00824F78">
              <w:rPr>
                <w:rFonts w:eastAsia="Times New Roman"/>
                <w:bCs/>
                <w:iCs/>
              </w:rPr>
              <w:lastRenderedPageBreak/>
              <w:t>Арифметический фундамент</w:t>
            </w:r>
          </w:p>
        </w:tc>
        <w:tc>
          <w:tcPr>
            <w:tcW w:w="356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Cs/>
                <w:iCs/>
              </w:rPr>
              <w:t>6, 7</w:t>
            </w:r>
          </w:p>
        </w:tc>
        <w:tc>
          <w:tcPr>
            <w:tcW w:w="3792"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Cs/>
                <w:iCs/>
              </w:rPr>
              <w:t>+2</w:t>
            </w:r>
          </w:p>
        </w:tc>
        <w:tc>
          <w:tcPr>
            <w:tcW w:w="283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Cs/>
                <w:iCs/>
              </w:rPr>
              <w:t>1–2 недели</w:t>
            </w:r>
          </w:p>
        </w:tc>
      </w:tr>
      <w:tr w:rsidR="00C06A0A" w:rsidTr="00220E8C">
        <w:trPr>
          <w:trHeight w:val="394"/>
        </w:trPr>
        <w:tc>
          <w:tcPr>
            <w:tcW w:w="408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rPr>
                <w:rFonts w:eastAsia="Times New Roman"/>
                <w:bCs/>
                <w:iCs/>
              </w:rPr>
            </w:pPr>
            <w:r w:rsidRPr="00824F78">
              <w:rPr>
                <w:rFonts w:eastAsia="Times New Roman"/>
                <w:bCs/>
                <w:iCs/>
              </w:rPr>
              <w:t>Алгебраический минимум</w:t>
            </w:r>
          </w:p>
        </w:tc>
        <w:tc>
          <w:tcPr>
            <w:tcW w:w="356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Cs/>
                <w:iCs/>
              </w:rPr>
              <w:t>8, 9, 13</w:t>
            </w:r>
          </w:p>
        </w:tc>
        <w:tc>
          <w:tcPr>
            <w:tcW w:w="3792"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Cs/>
                <w:iCs/>
              </w:rPr>
              <w:t>+3</w:t>
            </w:r>
          </w:p>
        </w:tc>
        <w:tc>
          <w:tcPr>
            <w:tcW w:w="283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Cs/>
                <w:iCs/>
              </w:rPr>
              <w:t>2–3 недели</w:t>
            </w:r>
          </w:p>
        </w:tc>
      </w:tr>
      <w:tr w:rsidR="00C06A0A" w:rsidTr="00220E8C">
        <w:trPr>
          <w:trHeight w:val="394"/>
        </w:trPr>
        <w:tc>
          <w:tcPr>
            <w:tcW w:w="408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rPr>
                <w:rFonts w:eastAsia="Times New Roman"/>
                <w:bCs/>
                <w:iCs/>
              </w:rPr>
            </w:pPr>
            <w:r w:rsidRPr="00824F78">
              <w:rPr>
                <w:rFonts w:eastAsia="Times New Roman"/>
                <w:bCs/>
                <w:iCs/>
              </w:rPr>
              <w:t>Работа с информацией</w:t>
            </w:r>
          </w:p>
        </w:tc>
        <w:tc>
          <w:tcPr>
            <w:tcW w:w="356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Cs/>
                <w:iCs/>
              </w:rPr>
              <w:t>5, 11</w:t>
            </w:r>
          </w:p>
        </w:tc>
        <w:tc>
          <w:tcPr>
            <w:tcW w:w="3792"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Cs/>
                <w:iCs/>
              </w:rPr>
              <w:t>+2</w:t>
            </w:r>
          </w:p>
        </w:tc>
        <w:tc>
          <w:tcPr>
            <w:tcW w:w="283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Cs/>
                <w:iCs/>
              </w:rPr>
              <w:t>1 неделя</w:t>
            </w:r>
          </w:p>
        </w:tc>
      </w:tr>
      <w:tr w:rsidR="00C06A0A" w:rsidTr="00220E8C">
        <w:trPr>
          <w:trHeight w:val="394"/>
        </w:trPr>
        <w:tc>
          <w:tcPr>
            <w:tcW w:w="408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rPr>
                <w:rFonts w:eastAsia="Times New Roman"/>
                <w:bCs/>
                <w:iCs/>
              </w:rPr>
            </w:pPr>
            <w:r w:rsidRPr="00824F78">
              <w:rPr>
                <w:rFonts w:eastAsia="Times New Roman"/>
                <w:bCs/>
                <w:iCs/>
              </w:rPr>
              <w:t>Практические и логические задачи</w:t>
            </w:r>
          </w:p>
        </w:tc>
        <w:tc>
          <w:tcPr>
            <w:tcW w:w="356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Cs/>
                <w:iCs/>
              </w:rPr>
              <w:t>1, 19</w:t>
            </w:r>
          </w:p>
        </w:tc>
        <w:tc>
          <w:tcPr>
            <w:tcW w:w="3792"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Cs/>
                <w:iCs/>
              </w:rPr>
              <w:t>+2</w:t>
            </w:r>
          </w:p>
        </w:tc>
        <w:tc>
          <w:tcPr>
            <w:tcW w:w="283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Cs/>
                <w:iCs/>
              </w:rPr>
              <w:t>1–2 недели</w:t>
            </w:r>
          </w:p>
        </w:tc>
      </w:tr>
      <w:tr w:rsidR="00C06A0A" w:rsidTr="00220E8C">
        <w:trPr>
          <w:trHeight w:val="394"/>
        </w:trPr>
        <w:tc>
          <w:tcPr>
            <w:tcW w:w="408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rPr>
                <w:rFonts w:eastAsia="Times New Roman"/>
                <w:bCs/>
                <w:iCs/>
              </w:rPr>
            </w:pPr>
            <w:r w:rsidRPr="00824F78">
              <w:rPr>
                <w:rFonts w:eastAsia="Times New Roman"/>
                <w:bCs/>
                <w:iCs/>
              </w:rPr>
              <w:t>Наглядная геометрия</w:t>
            </w:r>
          </w:p>
        </w:tc>
        <w:tc>
          <w:tcPr>
            <w:tcW w:w="356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Cs/>
                <w:iCs/>
              </w:rPr>
              <w:t>18</w:t>
            </w:r>
          </w:p>
        </w:tc>
        <w:tc>
          <w:tcPr>
            <w:tcW w:w="3792"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Cs/>
                <w:iCs/>
              </w:rPr>
              <w:t>+1</w:t>
            </w:r>
          </w:p>
        </w:tc>
        <w:tc>
          <w:tcPr>
            <w:tcW w:w="283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Cs/>
                <w:iCs/>
              </w:rPr>
              <w:t>параллельно</w:t>
            </w:r>
          </w:p>
        </w:tc>
      </w:tr>
      <w:tr w:rsidR="00C06A0A" w:rsidTr="00220E8C">
        <w:trPr>
          <w:trHeight w:val="394"/>
        </w:trPr>
        <w:tc>
          <w:tcPr>
            <w:tcW w:w="408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rPr>
                <w:rFonts w:eastAsia="Times New Roman"/>
                <w:bCs/>
                <w:iCs/>
              </w:rPr>
            </w:pPr>
            <w:r w:rsidRPr="00824F78">
              <w:rPr>
                <w:rFonts w:eastAsia="Times New Roman"/>
                <w:b/>
                <w:bCs/>
                <w:iCs/>
              </w:rPr>
              <w:t>итого</w:t>
            </w:r>
          </w:p>
        </w:tc>
        <w:tc>
          <w:tcPr>
            <w:tcW w:w="356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
                <w:bCs/>
                <w:iCs/>
              </w:rPr>
              <w:t>10 заданий</w:t>
            </w:r>
          </w:p>
        </w:tc>
        <w:tc>
          <w:tcPr>
            <w:tcW w:w="3792"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
                <w:bCs/>
                <w:iCs/>
              </w:rPr>
              <w:t>+10 баллов</w:t>
            </w:r>
          </w:p>
        </w:tc>
        <w:tc>
          <w:tcPr>
            <w:tcW w:w="2835"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
                <w:bCs/>
                <w:iCs/>
              </w:rPr>
              <w:t>4–6 недель</w:t>
            </w:r>
          </w:p>
        </w:tc>
      </w:tr>
    </w:tbl>
    <w:p w:rsidR="00C06A0A" w:rsidRDefault="00C06A0A" w:rsidP="00C06A0A">
      <w:pPr>
        <w:spacing w:line="276" w:lineRule="auto"/>
        <w:jc w:val="both"/>
        <w:rPr>
          <w:rFonts w:eastAsia="Times New Roman"/>
          <w:b/>
          <w:bCs/>
          <w:iCs/>
        </w:rPr>
      </w:pPr>
    </w:p>
    <w:p w:rsidR="00C06A0A" w:rsidRPr="00057128" w:rsidRDefault="00C06A0A" w:rsidP="00C06A0A">
      <w:pPr>
        <w:jc w:val="both"/>
        <w:rPr>
          <w:rFonts w:eastAsia="Times New Roman"/>
          <w:b/>
          <w:i/>
          <w:sz w:val="28"/>
          <w:szCs w:val="28"/>
        </w:rPr>
      </w:pPr>
      <w:r w:rsidRPr="00057128">
        <w:rPr>
          <w:rFonts w:eastAsia="Times New Roman"/>
          <w:b/>
          <w:i/>
          <w:sz w:val="28"/>
          <w:szCs w:val="28"/>
        </w:rPr>
        <w:t>Рекомендации по организации работы</w:t>
      </w:r>
    </w:p>
    <w:p w:rsidR="00C06A0A" w:rsidRPr="00057128" w:rsidRDefault="00C06A0A" w:rsidP="00C06A0A">
      <w:pPr>
        <w:pStyle w:val="af9"/>
        <w:numPr>
          <w:ilvl w:val="0"/>
          <w:numId w:val="15"/>
        </w:numPr>
        <w:spacing w:after="0"/>
        <w:ind w:left="425" w:hanging="425"/>
        <w:jc w:val="both"/>
        <w:rPr>
          <w:rFonts w:ascii="Times New Roman" w:eastAsia="Times New Roman" w:hAnsi="Times New Roman"/>
          <w:bCs/>
          <w:iCs/>
          <w:sz w:val="28"/>
          <w:szCs w:val="28"/>
        </w:rPr>
      </w:pPr>
      <w:r w:rsidRPr="00057128">
        <w:rPr>
          <w:rFonts w:ascii="Times New Roman" w:eastAsia="Times New Roman" w:hAnsi="Times New Roman"/>
          <w:bCs/>
          <w:iCs/>
          <w:sz w:val="28"/>
          <w:szCs w:val="28"/>
        </w:rPr>
        <w:t>Цикличность: каждое занятие должно включать элементы всех зон роста (по 1–2 задания из каждой группы).</w:t>
      </w:r>
    </w:p>
    <w:p w:rsidR="00C06A0A" w:rsidRPr="00057128" w:rsidRDefault="00C06A0A" w:rsidP="00C06A0A">
      <w:pPr>
        <w:pStyle w:val="af9"/>
        <w:numPr>
          <w:ilvl w:val="0"/>
          <w:numId w:val="15"/>
        </w:numPr>
        <w:spacing w:after="0"/>
        <w:ind w:left="425" w:hanging="425"/>
        <w:jc w:val="both"/>
        <w:rPr>
          <w:rFonts w:ascii="Times New Roman" w:eastAsia="Times New Roman" w:hAnsi="Times New Roman"/>
          <w:bCs/>
          <w:iCs/>
          <w:sz w:val="28"/>
          <w:szCs w:val="28"/>
        </w:rPr>
      </w:pPr>
      <w:r w:rsidRPr="00057128">
        <w:rPr>
          <w:rFonts w:ascii="Times New Roman" w:eastAsia="Times New Roman" w:hAnsi="Times New Roman"/>
          <w:bCs/>
          <w:iCs/>
          <w:sz w:val="28"/>
          <w:szCs w:val="28"/>
        </w:rPr>
        <w:t>Однотипность: на начальном этапе использовать только однотипные задания – добиваться стабильного выполнения, затем усложнять.</w:t>
      </w:r>
    </w:p>
    <w:p w:rsidR="00C06A0A" w:rsidRPr="00057128" w:rsidRDefault="00C06A0A" w:rsidP="00C06A0A">
      <w:pPr>
        <w:pStyle w:val="af9"/>
        <w:numPr>
          <w:ilvl w:val="0"/>
          <w:numId w:val="15"/>
        </w:numPr>
        <w:spacing w:after="0"/>
        <w:ind w:left="425" w:hanging="425"/>
        <w:jc w:val="both"/>
        <w:rPr>
          <w:rFonts w:ascii="Times New Roman" w:eastAsia="Times New Roman" w:hAnsi="Times New Roman"/>
          <w:bCs/>
          <w:iCs/>
          <w:sz w:val="28"/>
          <w:szCs w:val="28"/>
        </w:rPr>
      </w:pPr>
      <w:r w:rsidRPr="00057128">
        <w:rPr>
          <w:rFonts w:ascii="Times New Roman" w:eastAsia="Times New Roman" w:hAnsi="Times New Roman"/>
          <w:bCs/>
          <w:iCs/>
          <w:sz w:val="28"/>
          <w:szCs w:val="28"/>
        </w:rPr>
        <w:t>Алгоритмизация: давать чёткие пошаговые инструкции для каждого типа заданий (например, «как решать квадратное уравнение: шаг 1 – записать коэффициенты, шаг 2 – найти дискриминант, шаг 3 – найти корни»).</w:t>
      </w:r>
    </w:p>
    <w:p w:rsidR="00C06A0A" w:rsidRPr="00057128" w:rsidRDefault="00C06A0A" w:rsidP="00C06A0A">
      <w:pPr>
        <w:pStyle w:val="af9"/>
        <w:numPr>
          <w:ilvl w:val="0"/>
          <w:numId w:val="15"/>
        </w:numPr>
        <w:spacing w:after="0"/>
        <w:ind w:left="425" w:hanging="425"/>
        <w:jc w:val="both"/>
        <w:rPr>
          <w:rFonts w:ascii="Times New Roman" w:eastAsia="Times New Roman" w:hAnsi="Times New Roman"/>
          <w:bCs/>
          <w:iCs/>
          <w:sz w:val="28"/>
          <w:szCs w:val="28"/>
        </w:rPr>
      </w:pPr>
      <w:r w:rsidRPr="00057128">
        <w:rPr>
          <w:rFonts w:ascii="Times New Roman" w:eastAsia="Times New Roman" w:hAnsi="Times New Roman"/>
          <w:bCs/>
          <w:iCs/>
          <w:sz w:val="28"/>
          <w:szCs w:val="28"/>
        </w:rPr>
        <w:t>Наглядность: широко использовать рисунки, схемы, таблицы, координатные прямые.</w:t>
      </w:r>
    </w:p>
    <w:p w:rsidR="00C06A0A" w:rsidRPr="00057128" w:rsidRDefault="00C06A0A" w:rsidP="00C06A0A">
      <w:pPr>
        <w:pStyle w:val="af9"/>
        <w:numPr>
          <w:ilvl w:val="0"/>
          <w:numId w:val="15"/>
        </w:numPr>
        <w:spacing w:after="0"/>
        <w:ind w:left="425" w:hanging="425"/>
        <w:jc w:val="both"/>
        <w:rPr>
          <w:rFonts w:ascii="Times New Roman" w:eastAsia="Times New Roman" w:hAnsi="Times New Roman"/>
          <w:bCs/>
          <w:iCs/>
          <w:sz w:val="28"/>
          <w:szCs w:val="28"/>
        </w:rPr>
      </w:pPr>
      <w:r w:rsidRPr="00057128">
        <w:rPr>
          <w:rFonts w:ascii="Times New Roman" w:eastAsia="Times New Roman" w:hAnsi="Times New Roman"/>
          <w:bCs/>
          <w:iCs/>
          <w:sz w:val="28"/>
          <w:szCs w:val="28"/>
        </w:rPr>
        <w:t>Постоянное повторение: каждый урок начинать с «разминки» из 2–3 заданий из уже освоенных зон.</w:t>
      </w:r>
    </w:p>
    <w:p w:rsidR="00C06A0A" w:rsidRPr="00057128" w:rsidRDefault="00C06A0A" w:rsidP="00C06A0A">
      <w:pPr>
        <w:pStyle w:val="af9"/>
        <w:numPr>
          <w:ilvl w:val="0"/>
          <w:numId w:val="15"/>
        </w:numPr>
        <w:spacing w:after="0"/>
        <w:ind w:left="425" w:hanging="425"/>
        <w:jc w:val="both"/>
        <w:rPr>
          <w:rFonts w:ascii="Times New Roman" w:eastAsia="Times New Roman" w:hAnsi="Times New Roman"/>
          <w:bCs/>
          <w:iCs/>
          <w:sz w:val="28"/>
          <w:szCs w:val="28"/>
        </w:rPr>
      </w:pPr>
      <w:r w:rsidRPr="00057128">
        <w:rPr>
          <w:rFonts w:ascii="Times New Roman" w:eastAsia="Times New Roman" w:hAnsi="Times New Roman"/>
          <w:bCs/>
          <w:iCs/>
          <w:sz w:val="28"/>
          <w:szCs w:val="28"/>
        </w:rPr>
        <w:t xml:space="preserve">Исключить перегрузку: не давать задания 15–17, 21–25 – они НЕ входят в зону роста и </w:t>
      </w:r>
      <w:proofErr w:type="spellStart"/>
      <w:r w:rsidRPr="00057128">
        <w:rPr>
          <w:rFonts w:ascii="Times New Roman" w:eastAsia="Times New Roman" w:hAnsi="Times New Roman"/>
          <w:bCs/>
          <w:iCs/>
          <w:sz w:val="28"/>
          <w:szCs w:val="28"/>
        </w:rPr>
        <w:t>демотивируют</w:t>
      </w:r>
      <w:proofErr w:type="spellEnd"/>
      <w:r w:rsidRPr="00057128">
        <w:rPr>
          <w:rFonts w:ascii="Times New Roman" w:eastAsia="Times New Roman" w:hAnsi="Times New Roman"/>
          <w:bCs/>
          <w:iCs/>
          <w:sz w:val="28"/>
          <w:szCs w:val="28"/>
        </w:rPr>
        <w:t xml:space="preserve"> ученика.</w:t>
      </w:r>
    </w:p>
    <w:p w:rsidR="00C06A0A" w:rsidRPr="00057128" w:rsidRDefault="00C06A0A" w:rsidP="00C06A0A">
      <w:pPr>
        <w:pStyle w:val="af9"/>
        <w:numPr>
          <w:ilvl w:val="0"/>
          <w:numId w:val="15"/>
        </w:numPr>
        <w:spacing w:after="0"/>
        <w:ind w:left="425" w:hanging="425"/>
        <w:jc w:val="both"/>
        <w:rPr>
          <w:rFonts w:ascii="Times New Roman" w:eastAsia="Times New Roman" w:hAnsi="Times New Roman"/>
          <w:bCs/>
          <w:iCs/>
          <w:sz w:val="28"/>
          <w:szCs w:val="28"/>
        </w:rPr>
      </w:pPr>
      <w:r w:rsidRPr="00057128">
        <w:rPr>
          <w:rFonts w:ascii="Times New Roman" w:eastAsia="Times New Roman" w:hAnsi="Times New Roman"/>
          <w:bCs/>
          <w:iCs/>
          <w:sz w:val="28"/>
          <w:szCs w:val="28"/>
        </w:rPr>
        <w:t>Работа со справочными материалами: на каждом уроке приучать пользоваться справочными материалами – находить нужную формулу, подставлять значения.</w:t>
      </w:r>
    </w:p>
    <w:p w:rsidR="00C06A0A" w:rsidRPr="00057128" w:rsidRDefault="00C06A0A" w:rsidP="00C06A0A">
      <w:pPr>
        <w:pStyle w:val="af9"/>
        <w:spacing w:after="0"/>
        <w:ind w:left="425"/>
        <w:jc w:val="both"/>
        <w:rPr>
          <w:rFonts w:ascii="Times New Roman" w:eastAsia="Times New Roman" w:hAnsi="Times New Roman"/>
          <w:bCs/>
          <w:iCs/>
          <w:sz w:val="28"/>
          <w:szCs w:val="28"/>
        </w:rPr>
      </w:pPr>
    </w:p>
    <w:p w:rsidR="00C06A0A" w:rsidRPr="00057128" w:rsidRDefault="00C06A0A" w:rsidP="00C06A0A">
      <w:pPr>
        <w:spacing w:line="360" w:lineRule="auto"/>
        <w:jc w:val="both"/>
        <w:rPr>
          <w:rFonts w:eastAsia="Times New Roman"/>
          <w:b/>
          <w:bCs/>
          <w:i/>
          <w:sz w:val="28"/>
          <w:szCs w:val="28"/>
        </w:rPr>
      </w:pPr>
      <w:r w:rsidRPr="00057128">
        <w:rPr>
          <w:rFonts w:eastAsia="Times New Roman"/>
          <w:b/>
          <w:bCs/>
          <w:i/>
          <w:sz w:val="28"/>
          <w:szCs w:val="28"/>
        </w:rPr>
        <w:t>Дорожная карта подготовки</w:t>
      </w:r>
    </w:p>
    <w:tbl>
      <w:tblPr>
        <w:tblStyle w:val="af8"/>
        <w:tblW w:w="0" w:type="auto"/>
        <w:tblLook w:val="04A0" w:firstRow="1" w:lastRow="0" w:firstColumn="1" w:lastColumn="0" w:noHBand="0" w:noVBand="1"/>
      </w:tblPr>
      <w:tblGrid>
        <w:gridCol w:w="1413"/>
        <w:gridCol w:w="8363"/>
        <w:gridCol w:w="4501"/>
      </w:tblGrid>
      <w:tr w:rsidR="00C06A0A" w:rsidRPr="003C1B2B" w:rsidTr="00220E8C">
        <w:trPr>
          <w:trHeight w:val="394"/>
        </w:trPr>
        <w:tc>
          <w:tcPr>
            <w:tcW w:w="1413"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06A0A" w:rsidRPr="003C1B2B" w:rsidRDefault="00C06A0A" w:rsidP="00220E8C">
            <w:pPr>
              <w:jc w:val="center"/>
              <w:rPr>
                <w:rFonts w:eastAsia="Times New Roman"/>
                <w:b/>
                <w:bCs/>
                <w:i/>
              </w:rPr>
            </w:pPr>
            <w:r w:rsidRPr="00824F78">
              <w:rPr>
                <w:rFonts w:eastAsia="Times New Roman"/>
                <w:bCs/>
                <w:i/>
              </w:rPr>
              <w:t>Неделя</w:t>
            </w:r>
          </w:p>
        </w:tc>
        <w:tc>
          <w:tcPr>
            <w:tcW w:w="8363"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06A0A" w:rsidRPr="003C1B2B" w:rsidRDefault="00C06A0A" w:rsidP="00220E8C">
            <w:pPr>
              <w:jc w:val="center"/>
              <w:rPr>
                <w:rFonts w:eastAsia="Times New Roman"/>
                <w:b/>
                <w:bCs/>
                <w:i/>
              </w:rPr>
            </w:pPr>
            <w:r w:rsidRPr="00824F78">
              <w:rPr>
                <w:rFonts w:eastAsia="Times New Roman"/>
                <w:bCs/>
                <w:i/>
              </w:rPr>
              <w:t>Содержание работы</w:t>
            </w:r>
          </w:p>
        </w:tc>
        <w:tc>
          <w:tcPr>
            <w:tcW w:w="4501"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06A0A" w:rsidRPr="003C1B2B" w:rsidRDefault="00C06A0A" w:rsidP="00220E8C">
            <w:pPr>
              <w:jc w:val="center"/>
              <w:rPr>
                <w:rFonts w:eastAsia="Times New Roman"/>
                <w:b/>
                <w:bCs/>
                <w:i/>
              </w:rPr>
            </w:pPr>
            <w:r w:rsidRPr="00824F78">
              <w:rPr>
                <w:rFonts w:eastAsia="Times New Roman"/>
                <w:bCs/>
                <w:i/>
              </w:rPr>
              <w:t>Контроль</w:t>
            </w:r>
          </w:p>
        </w:tc>
      </w:tr>
      <w:tr w:rsidR="00C06A0A" w:rsidTr="00220E8C">
        <w:trPr>
          <w:trHeight w:val="394"/>
        </w:trPr>
        <w:tc>
          <w:tcPr>
            <w:tcW w:w="1413"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
                <w:bCs/>
                <w:iCs/>
              </w:rPr>
              <w:t>1–2</w:t>
            </w:r>
          </w:p>
        </w:tc>
        <w:tc>
          <w:tcPr>
            <w:tcW w:w="8363"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rPr>
                <w:rFonts w:eastAsia="Times New Roman"/>
                <w:bCs/>
                <w:iCs/>
              </w:rPr>
            </w:pPr>
            <w:r w:rsidRPr="00824F78">
              <w:rPr>
                <w:rFonts w:eastAsia="Times New Roman"/>
                <w:bCs/>
                <w:iCs/>
              </w:rPr>
              <w:t>Задания 6, 7 (числа, координатная прямая). Задания 5 (таблицы и диаграммы).</w:t>
            </w:r>
          </w:p>
        </w:tc>
        <w:tc>
          <w:tcPr>
            <w:tcW w:w="4501"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rPr>
                <w:rFonts w:eastAsia="Times New Roman"/>
                <w:bCs/>
                <w:iCs/>
              </w:rPr>
            </w:pPr>
            <w:r w:rsidRPr="00824F78">
              <w:rPr>
                <w:rFonts w:eastAsia="Times New Roman"/>
                <w:bCs/>
                <w:iCs/>
              </w:rPr>
              <w:t>Проверочная работа по заданиям 5, 6, 7</w:t>
            </w:r>
          </w:p>
        </w:tc>
      </w:tr>
      <w:tr w:rsidR="00C06A0A" w:rsidTr="00220E8C">
        <w:trPr>
          <w:trHeight w:val="394"/>
        </w:trPr>
        <w:tc>
          <w:tcPr>
            <w:tcW w:w="1413"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
                <w:bCs/>
                <w:iCs/>
              </w:rPr>
              <w:t>3–4</w:t>
            </w:r>
          </w:p>
        </w:tc>
        <w:tc>
          <w:tcPr>
            <w:tcW w:w="8363"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rPr>
                <w:rFonts w:eastAsia="Times New Roman"/>
                <w:bCs/>
                <w:iCs/>
              </w:rPr>
            </w:pPr>
            <w:r w:rsidRPr="00824F78">
              <w:rPr>
                <w:rFonts w:eastAsia="Times New Roman"/>
                <w:bCs/>
                <w:iCs/>
              </w:rPr>
              <w:t>Задания 8, 9, 13 (преобразования, уравнения, неравенства).</w:t>
            </w:r>
          </w:p>
        </w:tc>
        <w:tc>
          <w:tcPr>
            <w:tcW w:w="4501"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rPr>
                <w:rFonts w:eastAsia="Times New Roman"/>
                <w:bCs/>
                <w:iCs/>
              </w:rPr>
            </w:pPr>
            <w:r w:rsidRPr="00824F78">
              <w:rPr>
                <w:rFonts w:eastAsia="Times New Roman"/>
                <w:bCs/>
                <w:iCs/>
              </w:rPr>
              <w:t>Проверочная работа по заданиям 8, 9, 13</w:t>
            </w:r>
          </w:p>
        </w:tc>
      </w:tr>
      <w:tr w:rsidR="00C06A0A" w:rsidTr="00220E8C">
        <w:trPr>
          <w:trHeight w:val="394"/>
        </w:trPr>
        <w:tc>
          <w:tcPr>
            <w:tcW w:w="1413"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
                <w:bCs/>
                <w:iCs/>
              </w:rPr>
              <w:t>5</w:t>
            </w:r>
          </w:p>
        </w:tc>
        <w:tc>
          <w:tcPr>
            <w:tcW w:w="8363"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rPr>
                <w:rFonts w:eastAsia="Times New Roman"/>
                <w:bCs/>
                <w:iCs/>
              </w:rPr>
            </w:pPr>
            <w:r w:rsidRPr="00824F78">
              <w:rPr>
                <w:rFonts w:eastAsia="Times New Roman"/>
                <w:bCs/>
                <w:iCs/>
              </w:rPr>
              <w:t>Задания 11 (графики), 18 (геометрия на клетчатой бумаге).</w:t>
            </w:r>
          </w:p>
        </w:tc>
        <w:tc>
          <w:tcPr>
            <w:tcW w:w="4501"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rPr>
                <w:rFonts w:eastAsia="Times New Roman"/>
                <w:bCs/>
                <w:iCs/>
              </w:rPr>
            </w:pPr>
            <w:r w:rsidRPr="00824F78">
              <w:rPr>
                <w:rFonts w:eastAsia="Times New Roman"/>
                <w:bCs/>
                <w:iCs/>
              </w:rPr>
              <w:t>Проверочная работа по заданиям 11, 18</w:t>
            </w:r>
          </w:p>
        </w:tc>
      </w:tr>
      <w:tr w:rsidR="00C06A0A" w:rsidTr="00220E8C">
        <w:trPr>
          <w:trHeight w:val="565"/>
        </w:trPr>
        <w:tc>
          <w:tcPr>
            <w:tcW w:w="1413"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jc w:val="center"/>
              <w:rPr>
                <w:rFonts w:eastAsia="Times New Roman"/>
                <w:bCs/>
                <w:iCs/>
              </w:rPr>
            </w:pPr>
            <w:r w:rsidRPr="00824F78">
              <w:rPr>
                <w:rFonts w:eastAsia="Times New Roman"/>
                <w:b/>
                <w:bCs/>
                <w:iCs/>
              </w:rPr>
              <w:lastRenderedPageBreak/>
              <w:t>6</w:t>
            </w:r>
          </w:p>
        </w:tc>
        <w:tc>
          <w:tcPr>
            <w:tcW w:w="8363"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rPr>
                <w:rFonts w:eastAsia="Times New Roman"/>
                <w:bCs/>
                <w:iCs/>
              </w:rPr>
            </w:pPr>
            <w:r w:rsidRPr="00824F78">
              <w:rPr>
                <w:rFonts w:eastAsia="Times New Roman"/>
                <w:bCs/>
                <w:iCs/>
              </w:rPr>
              <w:t>Задания 1 (практические задачи), 19 (логика). Комплексное повторение всех 10 заданий.</w:t>
            </w:r>
          </w:p>
        </w:tc>
        <w:tc>
          <w:tcPr>
            <w:tcW w:w="4501" w:type="dxa"/>
            <w:tcBorders>
              <w:top w:val="single" w:sz="4" w:space="0" w:color="auto"/>
              <w:left w:val="single" w:sz="4" w:space="0" w:color="auto"/>
              <w:bottom w:val="single" w:sz="4" w:space="0" w:color="auto"/>
              <w:right w:val="single" w:sz="4" w:space="0" w:color="auto"/>
            </w:tcBorders>
            <w:vAlign w:val="center"/>
          </w:tcPr>
          <w:p w:rsidR="00C06A0A" w:rsidRPr="00824F78" w:rsidRDefault="00C06A0A" w:rsidP="00220E8C">
            <w:pPr>
              <w:rPr>
                <w:rFonts w:eastAsia="Times New Roman"/>
                <w:bCs/>
                <w:iCs/>
              </w:rPr>
            </w:pPr>
            <w:r w:rsidRPr="00824F78">
              <w:rPr>
                <w:rFonts w:eastAsia="Times New Roman"/>
                <w:bCs/>
                <w:iCs/>
              </w:rPr>
              <w:t>Диагностическая работа (10 заданий)</w:t>
            </w:r>
          </w:p>
        </w:tc>
      </w:tr>
    </w:tbl>
    <w:p w:rsidR="00C06A0A" w:rsidRDefault="00C06A0A" w:rsidP="00C06A0A">
      <w:pPr>
        <w:ind w:firstLine="426"/>
        <w:jc w:val="both"/>
        <w:rPr>
          <w:rFonts w:eastAsia="Times New Roman"/>
          <w:bCs/>
          <w:iCs/>
        </w:rPr>
      </w:pPr>
    </w:p>
    <w:p w:rsidR="00C06A0A" w:rsidRPr="00057128" w:rsidRDefault="00C06A0A" w:rsidP="00C06A0A">
      <w:pPr>
        <w:ind w:firstLine="426"/>
        <w:jc w:val="both"/>
        <w:rPr>
          <w:rFonts w:eastAsia="Times New Roman"/>
          <w:bCs/>
          <w:iCs/>
          <w:sz w:val="28"/>
          <w:szCs w:val="28"/>
        </w:rPr>
      </w:pPr>
      <w:r w:rsidRPr="00057128">
        <w:rPr>
          <w:rFonts w:eastAsia="Times New Roman"/>
          <w:bCs/>
          <w:iCs/>
          <w:sz w:val="28"/>
          <w:szCs w:val="28"/>
        </w:rPr>
        <w:t xml:space="preserve">При целенаправленной работе по выделенным зонам роста обучающийся группы «2» имеет реальную возможность набрать 8–10 первичных баллов, что гарантирует получение отметки «3». </w:t>
      </w:r>
    </w:p>
    <w:p w:rsidR="00C06A0A" w:rsidRPr="00057128" w:rsidRDefault="00C06A0A" w:rsidP="00C06A0A">
      <w:pPr>
        <w:ind w:firstLine="426"/>
        <w:jc w:val="both"/>
        <w:rPr>
          <w:rFonts w:eastAsia="Times New Roman"/>
          <w:bCs/>
          <w:i/>
          <w:sz w:val="28"/>
          <w:szCs w:val="28"/>
        </w:rPr>
      </w:pPr>
      <w:r w:rsidRPr="00057128">
        <w:rPr>
          <w:rFonts w:eastAsia="Times New Roman"/>
          <w:bCs/>
          <w:i/>
          <w:sz w:val="28"/>
          <w:szCs w:val="28"/>
        </w:rPr>
        <w:t>Ключевые условия успеха:</w:t>
      </w:r>
    </w:p>
    <w:p w:rsidR="00C06A0A" w:rsidRPr="00057128" w:rsidRDefault="00C06A0A" w:rsidP="00C06A0A">
      <w:pPr>
        <w:pStyle w:val="af9"/>
        <w:numPr>
          <w:ilvl w:val="0"/>
          <w:numId w:val="16"/>
        </w:numPr>
        <w:spacing w:after="0"/>
        <w:ind w:left="426" w:hanging="426"/>
        <w:jc w:val="both"/>
        <w:rPr>
          <w:rFonts w:ascii="Times New Roman" w:eastAsia="Times New Roman" w:hAnsi="Times New Roman"/>
          <w:bCs/>
          <w:iCs/>
          <w:sz w:val="28"/>
          <w:szCs w:val="28"/>
        </w:rPr>
      </w:pPr>
      <w:r w:rsidRPr="00057128">
        <w:rPr>
          <w:rFonts w:ascii="Times New Roman" w:eastAsia="Times New Roman" w:hAnsi="Times New Roman"/>
          <w:bCs/>
          <w:iCs/>
          <w:sz w:val="28"/>
          <w:szCs w:val="28"/>
        </w:rPr>
        <w:t>Сосредоточение только на базовых заданиях (Часть 1);</w:t>
      </w:r>
    </w:p>
    <w:p w:rsidR="00C06A0A" w:rsidRPr="00057128" w:rsidRDefault="00C06A0A" w:rsidP="00C06A0A">
      <w:pPr>
        <w:pStyle w:val="af9"/>
        <w:numPr>
          <w:ilvl w:val="0"/>
          <w:numId w:val="16"/>
        </w:numPr>
        <w:spacing w:after="0"/>
        <w:ind w:left="426" w:hanging="426"/>
        <w:jc w:val="both"/>
        <w:rPr>
          <w:rFonts w:ascii="Times New Roman" w:eastAsia="Times New Roman" w:hAnsi="Times New Roman"/>
          <w:bCs/>
          <w:iCs/>
          <w:sz w:val="28"/>
          <w:szCs w:val="28"/>
        </w:rPr>
      </w:pPr>
      <w:r w:rsidRPr="00057128">
        <w:rPr>
          <w:rFonts w:ascii="Times New Roman" w:eastAsia="Times New Roman" w:hAnsi="Times New Roman"/>
          <w:bCs/>
          <w:iCs/>
          <w:sz w:val="28"/>
          <w:szCs w:val="28"/>
        </w:rPr>
        <w:t>Исключение из подготовки заданий повышенного и высокого уровней (21–25);</w:t>
      </w:r>
    </w:p>
    <w:p w:rsidR="00C06A0A" w:rsidRPr="00057128" w:rsidRDefault="00C06A0A" w:rsidP="00C06A0A">
      <w:pPr>
        <w:pStyle w:val="af9"/>
        <w:numPr>
          <w:ilvl w:val="0"/>
          <w:numId w:val="16"/>
        </w:numPr>
        <w:spacing w:after="0"/>
        <w:ind w:left="426" w:hanging="426"/>
        <w:jc w:val="both"/>
        <w:rPr>
          <w:rFonts w:ascii="Times New Roman" w:eastAsia="Times New Roman" w:hAnsi="Times New Roman"/>
          <w:bCs/>
          <w:iCs/>
          <w:sz w:val="28"/>
          <w:szCs w:val="28"/>
        </w:rPr>
      </w:pPr>
      <w:r w:rsidRPr="00057128">
        <w:rPr>
          <w:rFonts w:ascii="Times New Roman" w:eastAsia="Times New Roman" w:hAnsi="Times New Roman"/>
          <w:bCs/>
          <w:iCs/>
          <w:sz w:val="28"/>
          <w:szCs w:val="28"/>
        </w:rPr>
        <w:t>Регулярность и алгоритмический подход к отработке;</w:t>
      </w:r>
    </w:p>
    <w:p w:rsidR="00C06A0A" w:rsidRPr="00057128" w:rsidRDefault="00C06A0A" w:rsidP="00C06A0A">
      <w:pPr>
        <w:pStyle w:val="af9"/>
        <w:numPr>
          <w:ilvl w:val="0"/>
          <w:numId w:val="16"/>
        </w:numPr>
        <w:spacing w:after="0"/>
        <w:ind w:left="426" w:hanging="426"/>
        <w:jc w:val="both"/>
        <w:rPr>
          <w:rFonts w:ascii="Times New Roman" w:eastAsia="Times New Roman" w:hAnsi="Times New Roman"/>
          <w:bCs/>
          <w:iCs/>
          <w:sz w:val="28"/>
          <w:szCs w:val="28"/>
        </w:rPr>
      </w:pPr>
      <w:r w:rsidRPr="00057128">
        <w:rPr>
          <w:rFonts w:ascii="Times New Roman" w:eastAsia="Times New Roman" w:hAnsi="Times New Roman"/>
          <w:bCs/>
          <w:iCs/>
          <w:sz w:val="28"/>
          <w:szCs w:val="28"/>
        </w:rPr>
        <w:t>Использование наглядных опор (таблицы, графики, клетчатая бумага);</w:t>
      </w:r>
    </w:p>
    <w:p w:rsidR="00C06A0A" w:rsidRPr="00057128" w:rsidRDefault="00C06A0A" w:rsidP="00C06A0A">
      <w:pPr>
        <w:pStyle w:val="af9"/>
        <w:numPr>
          <w:ilvl w:val="0"/>
          <w:numId w:val="16"/>
        </w:numPr>
        <w:spacing w:after="0"/>
        <w:ind w:left="426" w:hanging="426"/>
        <w:jc w:val="both"/>
        <w:rPr>
          <w:rFonts w:ascii="Times New Roman" w:eastAsia="Times New Roman" w:hAnsi="Times New Roman"/>
          <w:bCs/>
          <w:iCs/>
          <w:sz w:val="28"/>
          <w:szCs w:val="28"/>
        </w:rPr>
      </w:pPr>
      <w:r w:rsidRPr="00057128">
        <w:rPr>
          <w:rFonts w:ascii="Times New Roman" w:eastAsia="Times New Roman" w:hAnsi="Times New Roman"/>
          <w:bCs/>
          <w:iCs/>
          <w:sz w:val="28"/>
          <w:szCs w:val="28"/>
        </w:rPr>
        <w:t>Активное использование справочных материалов, выдаваемых на экзамене;</w:t>
      </w:r>
    </w:p>
    <w:p w:rsidR="00C06A0A" w:rsidRPr="00057128" w:rsidRDefault="00C06A0A" w:rsidP="00C06A0A">
      <w:pPr>
        <w:pStyle w:val="af9"/>
        <w:numPr>
          <w:ilvl w:val="0"/>
          <w:numId w:val="16"/>
        </w:numPr>
        <w:spacing w:after="0"/>
        <w:ind w:left="426" w:hanging="426"/>
        <w:jc w:val="both"/>
        <w:rPr>
          <w:rFonts w:ascii="Times New Roman" w:eastAsia="Times New Roman" w:hAnsi="Times New Roman"/>
          <w:bCs/>
          <w:iCs/>
          <w:sz w:val="28"/>
          <w:szCs w:val="28"/>
        </w:rPr>
      </w:pPr>
      <w:r w:rsidRPr="00057128">
        <w:rPr>
          <w:rFonts w:ascii="Times New Roman" w:eastAsia="Times New Roman" w:hAnsi="Times New Roman"/>
          <w:bCs/>
          <w:iCs/>
          <w:sz w:val="28"/>
          <w:szCs w:val="28"/>
        </w:rPr>
        <w:t>Постоянное повторение уже освоенного материала.</w:t>
      </w:r>
    </w:p>
    <w:p w:rsidR="00C06A0A" w:rsidRPr="00057128" w:rsidRDefault="00C06A0A" w:rsidP="00C06A0A">
      <w:pPr>
        <w:ind w:firstLine="426"/>
        <w:jc w:val="both"/>
        <w:rPr>
          <w:rFonts w:eastAsia="Times New Roman"/>
          <w:bCs/>
          <w:iCs/>
          <w:sz w:val="28"/>
          <w:szCs w:val="28"/>
        </w:rPr>
      </w:pPr>
      <w:r w:rsidRPr="00057128">
        <w:rPr>
          <w:rFonts w:eastAsia="Times New Roman"/>
          <w:bCs/>
          <w:iCs/>
          <w:sz w:val="28"/>
          <w:szCs w:val="28"/>
        </w:rPr>
        <w:t>Данные зоны роста являются реалистичными для данной группы, так как опираются на минимальный объём знаний и допускают освоение через тренировку без необходимости глубокого понимания сложных теоретических конструкций.</w:t>
      </w:r>
    </w:p>
    <w:p w:rsidR="00C06A0A" w:rsidRPr="003C1B2B" w:rsidRDefault="00C06A0A" w:rsidP="00C06A0A">
      <w:pPr>
        <w:jc w:val="both"/>
        <w:rPr>
          <w:rFonts w:eastAsia="Times New Roman"/>
          <w:bCs/>
          <w:iCs/>
        </w:rPr>
      </w:pPr>
    </w:p>
    <w:bookmarkEnd w:id="33"/>
    <w:p w:rsidR="00C06A0A" w:rsidRPr="00057128" w:rsidRDefault="00C06A0A" w:rsidP="00C06A0A">
      <w:pPr>
        <w:pStyle w:val="3"/>
        <w:numPr>
          <w:ilvl w:val="3"/>
          <w:numId w:val="1"/>
        </w:numPr>
        <w:tabs>
          <w:tab w:val="left" w:pos="567"/>
        </w:tabs>
        <w:ind w:left="2350"/>
        <w:jc w:val="center"/>
        <w:rPr>
          <w:rFonts w:ascii="Times New Roman" w:hAnsi="Times New Roman"/>
          <w:color w:val="auto"/>
          <w:sz w:val="28"/>
          <w:szCs w:val="28"/>
        </w:rPr>
      </w:pPr>
      <w:r w:rsidRPr="00057128">
        <w:rPr>
          <w:rFonts w:ascii="Times New Roman" w:hAnsi="Times New Roman"/>
          <w:color w:val="auto"/>
          <w:sz w:val="28"/>
          <w:szCs w:val="28"/>
        </w:rPr>
        <w:t xml:space="preserve">Методический анализ качества освоения </w:t>
      </w:r>
      <w:proofErr w:type="spellStart"/>
      <w:r w:rsidRPr="00057128">
        <w:rPr>
          <w:rFonts w:ascii="Times New Roman" w:hAnsi="Times New Roman"/>
          <w:color w:val="auto"/>
          <w:sz w:val="28"/>
          <w:szCs w:val="28"/>
        </w:rPr>
        <w:t>метапредметных</w:t>
      </w:r>
      <w:proofErr w:type="spellEnd"/>
      <w:r w:rsidRPr="00057128">
        <w:rPr>
          <w:rFonts w:ascii="Times New Roman" w:hAnsi="Times New Roman"/>
          <w:color w:val="auto"/>
          <w:sz w:val="28"/>
          <w:szCs w:val="28"/>
        </w:rPr>
        <w:t xml:space="preserve"> результатов ФГОС участниками ОГЭ, получивших отметку «2»</w:t>
      </w:r>
    </w:p>
    <w:p w:rsidR="00C06A0A" w:rsidRPr="00F60D3F" w:rsidRDefault="00C06A0A" w:rsidP="00C06A0A">
      <w:pPr>
        <w:ind w:firstLine="567"/>
        <w:contextualSpacing/>
        <w:jc w:val="both"/>
        <w:rPr>
          <w:i/>
          <w:iCs/>
        </w:rPr>
      </w:pPr>
    </w:p>
    <w:p w:rsidR="00C06A0A" w:rsidRPr="00F60D3F" w:rsidRDefault="00C06A0A" w:rsidP="00C06A0A">
      <w:pPr>
        <w:ind w:firstLine="567"/>
        <w:contextualSpacing/>
        <w:jc w:val="both"/>
        <w:rPr>
          <w:i/>
          <w:iCs/>
        </w:rPr>
      </w:pPr>
      <w:r w:rsidRPr="00F60D3F">
        <w:rPr>
          <w:i/>
          <w:iCs/>
        </w:rPr>
        <w:t>В</w:t>
      </w:r>
      <w:r>
        <w:rPr>
          <w:i/>
          <w:iCs/>
        </w:rPr>
        <w:t xml:space="preserve"> </w:t>
      </w:r>
      <w:r w:rsidRPr="00F60D3F">
        <w:rPr>
          <w:i/>
          <w:iCs/>
        </w:rPr>
        <w:t>данном</w:t>
      </w:r>
      <w:r>
        <w:rPr>
          <w:i/>
          <w:iCs/>
        </w:rPr>
        <w:t xml:space="preserve"> </w:t>
      </w:r>
      <w:r w:rsidRPr="00F60D3F">
        <w:rPr>
          <w:i/>
          <w:iCs/>
        </w:rPr>
        <w:t>пункте</w:t>
      </w:r>
      <w:r>
        <w:rPr>
          <w:i/>
          <w:iCs/>
        </w:rPr>
        <w:t xml:space="preserve"> </w:t>
      </w:r>
      <w:r w:rsidRPr="00F60D3F">
        <w:rPr>
          <w:i/>
          <w:iCs/>
        </w:rPr>
        <w:t>рассматриваются</w:t>
      </w:r>
      <w:r>
        <w:rPr>
          <w:i/>
          <w:iCs/>
        </w:rPr>
        <w:t xml:space="preserve"> </w:t>
      </w:r>
      <w:proofErr w:type="spellStart"/>
      <w:r w:rsidRPr="00F60D3F">
        <w:rPr>
          <w:i/>
          <w:iCs/>
        </w:rPr>
        <w:t>метапредметные</w:t>
      </w:r>
      <w:proofErr w:type="spellEnd"/>
      <w:r>
        <w:rPr>
          <w:i/>
          <w:iCs/>
        </w:rPr>
        <w:t xml:space="preserve"> </w:t>
      </w:r>
      <w:r w:rsidRPr="00F60D3F">
        <w:rPr>
          <w:i/>
          <w:iCs/>
        </w:rPr>
        <w:t>результаты</w:t>
      </w:r>
      <w:r>
        <w:rPr>
          <w:i/>
          <w:iCs/>
        </w:rPr>
        <w:t xml:space="preserve"> </w:t>
      </w:r>
      <w:r w:rsidRPr="00F60D3F">
        <w:rPr>
          <w:i/>
          <w:iCs/>
        </w:rPr>
        <w:t>ФГОС</w:t>
      </w:r>
      <w:r>
        <w:rPr>
          <w:i/>
          <w:iCs/>
        </w:rPr>
        <w:t xml:space="preserve"> </w:t>
      </w:r>
      <w:r w:rsidRPr="00F60D3F">
        <w:rPr>
          <w:i/>
          <w:iCs/>
        </w:rPr>
        <w:t>(</w:t>
      </w:r>
      <w:r w:rsidRPr="00F60D3F">
        <w:rPr>
          <w:i/>
        </w:rPr>
        <w:t>познавательные,</w:t>
      </w:r>
      <w:r>
        <w:rPr>
          <w:i/>
        </w:rPr>
        <w:t xml:space="preserve"> </w:t>
      </w:r>
      <w:r w:rsidRPr="00F60D3F">
        <w:rPr>
          <w:i/>
        </w:rPr>
        <w:t>коммуникативные,</w:t>
      </w:r>
      <w:r>
        <w:rPr>
          <w:i/>
        </w:rPr>
        <w:t xml:space="preserve"> </w:t>
      </w:r>
      <w:r w:rsidRPr="00F60D3F">
        <w:rPr>
          <w:i/>
        </w:rPr>
        <w:t>регулятивные</w:t>
      </w:r>
      <w:r>
        <w:rPr>
          <w:i/>
        </w:rPr>
        <w:t xml:space="preserve"> </w:t>
      </w:r>
      <w:r w:rsidRPr="00F60D3F">
        <w:rPr>
          <w:i/>
        </w:rPr>
        <w:t>(самоорганизация</w:t>
      </w:r>
      <w:r>
        <w:rPr>
          <w:i/>
        </w:rPr>
        <w:t xml:space="preserve"> </w:t>
      </w:r>
      <w:r w:rsidRPr="00F60D3F">
        <w:rPr>
          <w:i/>
        </w:rPr>
        <w:t>и</w:t>
      </w:r>
      <w:r>
        <w:rPr>
          <w:i/>
        </w:rPr>
        <w:t xml:space="preserve"> </w:t>
      </w:r>
      <w:r w:rsidRPr="00F60D3F">
        <w:rPr>
          <w:i/>
        </w:rPr>
        <w:t>самоконтроль)</w:t>
      </w:r>
      <w:r w:rsidRPr="00F60D3F">
        <w:rPr>
          <w:i/>
          <w:iCs/>
        </w:rPr>
        <w:t>)</w:t>
      </w:r>
      <w:r>
        <w:rPr>
          <w:i/>
          <w:iCs/>
        </w:rPr>
        <w:t xml:space="preserve"> </w:t>
      </w:r>
      <w:r w:rsidRPr="00F60D3F">
        <w:rPr>
          <w:i/>
          <w:iCs/>
        </w:rPr>
        <w:t>(далее</w:t>
      </w:r>
      <w:r>
        <w:rPr>
          <w:i/>
          <w:iCs/>
        </w:rPr>
        <w:t xml:space="preserve"> </w:t>
      </w:r>
      <w:r w:rsidRPr="00F60D3F">
        <w:rPr>
          <w:i/>
          <w:iCs/>
        </w:rPr>
        <w:t>–</w:t>
      </w:r>
      <w:r>
        <w:rPr>
          <w:i/>
          <w:iCs/>
        </w:rPr>
        <w:t xml:space="preserve"> </w:t>
      </w:r>
      <w:proofErr w:type="spellStart"/>
      <w:r w:rsidRPr="00F60D3F">
        <w:rPr>
          <w:i/>
          <w:iCs/>
        </w:rPr>
        <w:t>метапредметные</w:t>
      </w:r>
      <w:proofErr w:type="spellEnd"/>
      <w:r>
        <w:rPr>
          <w:i/>
          <w:iCs/>
        </w:rPr>
        <w:t xml:space="preserve"> </w:t>
      </w:r>
      <w:r w:rsidRPr="00F60D3F">
        <w:rPr>
          <w:i/>
          <w:iCs/>
        </w:rPr>
        <w:t>умения),</w:t>
      </w:r>
      <w:r>
        <w:rPr>
          <w:i/>
          <w:iCs/>
        </w:rPr>
        <w:t xml:space="preserve"> </w:t>
      </w:r>
      <w:r w:rsidRPr="00F60D3F">
        <w:rPr>
          <w:i/>
          <w:iCs/>
        </w:rPr>
        <w:t>которые</w:t>
      </w:r>
      <w:r>
        <w:rPr>
          <w:i/>
          <w:iCs/>
        </w:rPr>
        <w:t xml:space="preserve"> </w:t>
      </w:r>
      <w:r w:rsidRPr="00F60D3F">
        <w:rPr>
          <w:i/>
          <w:iCs/>
        </w:rPr>
        <w:t>могли</w:t>
      </w:r>
      <w:r>
        <w:rPr>
          <w:i/>
          <w:iCs/>
        </w:rPr>
        <w:t xml:space="preserve"> </w:t>
      </w:r>
      <w:r w:rsidRPr="00F60D3F">
        <w:rPr>
          <w:i/>
          <w:iCs/>
        </w:rPr>
        <w:t>повлиять</w:t>
      </w:r>
      <w:r>
        <w:rPr>
          <w:i/>
          <w:iCs/>
        </w:rPr>
        <w:t xml:space="preserve"> </w:t>
      </w:r>
      <w:r w:rsidRPr="00F60D3F">
        <w:rPr>
          <w:i/>
          <w:iCs/>
        </w:rPr>
        <w:t>на</w:t>
      </w:r>
      <w:r>
        <w:rPr>
          <w:i/>
          <w:iCs/>
        </w:rPr>
        <w:t xml:space="preserve"> </w:t>
      </w:r>
      <w:r w:rsidRPr="00F60D3F">
        <w:rPr>
          <w:i/>
          <w:iCs/>
        </w:rPr>
        <w:t>выполнение</w:t>
      </w:r>
      <w:r>
        <w:rPr>
          <w:i/>
          <w:iCs/>
        </w:rPr>
        <w:t xml:space="preserve"> </w:t>
      </w:r>
      <w:r w:rsidRPr="00F60D3F">
        <w:rPr>
          <w:i/>
          <w:iCs/>
        </w:rPr>
        <w:t>заданий</w:t>
      </w:r>
      <w:r>
        <w:rPr>
          <w:i/>
          <w:iCs/>
        </w:rPr>
        <w:t xml:space="preserve"> </w:t>
      </w:r>
      <w:r w:rsidRPr="00F60D3F">
        <w:rPr>
          <w:i/>
          <w:iCs/>
        </w:rPr>
        <w:t>КИМ.</w:t>
      </w:r>
      <w:r>
        <w:rPr>
          <w:i/>
          <w:iCs/>
        </w:rPr>
        <w:t xml:space="preserve"> </w:t>
      </w:r>
    </w:p>
    <w:p w:rsidR="00C06A0A" w:rsidRDefault="00C06A0A" w:rsidP="00C06A0A">
      <w:pPr>
        <w:ind w:firstLine="567"/>
        <w:contextualSpacing/>
        <w:jc w:val="both"/>
        <w:rPr>
          <w:i/>
        </w:rPr>
      </w:pPr>
      <w:r w:rsidRPr="00F60D3F">
        <w:rPr>
          <w:i/>
        </w:rPr>
        <w:t>Для</w:t>
      </w:r>
      <w:r>
        <w:rPr>
          <w:i/>
        </w:rPr>
        <w:t xml:space="preserve"> </w:t>
      </w:r>
      <w:r w:rsidRPr="00F60D3F">
        <w:rPr>
          <w:i/>
        </w:rPr>
        <w:t>проведения</w:t>
      </w:r>
      <w:r>
        <w:rPr>
          <w:i/>
        </w:rPr>
        <w:t xml:space="preserve"> </w:t>
      </w:r>
      <w:r w:rsidRPr="00F60D3F">
        <w:rPr>
          <w:i/>
        </w:rPr>
        <w:t>анализа</w:t>
      </w:r>
      <w:r>
        <w:rPr>
          <w:i/>
        </w:rPr>
        <w:t xml:space="preserve"> </w:t>
      </w:r>
      <w:r w:rsidRPr="00F60D3F">
        <w:rPr>
          <w:i/>
        </w:rPr>
        <w:t>следует</w:t>
      </w:r>
      <w:r>
        <w:rPr>
          <w:i/>
        </w:rPr>
        <w:t xml:space="preserve"> </w:t>
      </w:r>
      <w:r w:rsidRPr="00F60D3F">
        <w:rPr>
          <w:i/>
        </w:rPr>
        <w:t>использовать</w:t>
      </w:r>
      <w:r>
        <w:rPr>
          <w:i/>
        </w:rPr>
        <w:t xml:space="preserve"> </w:t>
      </w:r>
      <w:r w:rsidRPr="00F60D3F">
        <w:rPr>
          <w:i/>
        </w:rPr>
        <w:t>перечень</w:t>
      </w:r>
      <w:r>
        <w:rPr>
          <w:i/>
        </w:rPr>
        <w:t xml:space="preserve"> </w:t>
      </w:r>
      <w:proofErr w:type="spellStart"/>
      <w:r w:rsidRPr="00F60D3F">
        <w:rPr>
          <w:i/>
        </w:rPr>
        <w:t>метапредметных</w:t>
      </w:r>
      <w:proofErr w:type="spellEnd"/>
      <w:r>
        <w:rPr>
          <w:i/>
        </w:rPr>
        <w:t xml:space="preserve"> </w:t>
      </w:r>
      <w:r w:rsidRPr="00F60D3F">
        <w:rPr>
          <w:i/>
        </w:rPr>
        <w:t>результатов</w:t>
      </w:r>
      <w:r>
        <w:rPr>
          <w:i/>
        </w:rPr>
        <w:t xml:space="preserve"> </w:t>
      </w:r>
      <w:r w:rsidRPr="00F60D3F">
        <w:rPr>
          <w:i/>
        </w:rPr>
        <w:t>ФГОС,</w:t>
      </w:r>
      <w:r>
        <w:rPr>
          <w:i/>
        </w:rPr>
        <w:t xml:space="preserve"> </w:t>
      </w:r>
      <w:r w:rsidRPr="00F60D3F">
        <w:rPr>
          <w:i/>
        </w:rPr>
        <w:t>приведенный</w:t>
      </w:r>
      <w:r>
        <w:rPr>
          <w:i/>
        </w:rPr>
        <w:t xml:space="preserve"> </w:t>
      </w:r>
      <w:r w:rsidRPr="00F60D3F">
        <w:rPr>
          <w:i/>
        </w:rPr>
        <w:t>в</w:t>
      </w:r>
      <w:r>
        <w:rPr>
          <w:i/>
        </w:rPr>
        <w:t xml:space="preserve"> </w:t>
      </w:r>
      <w:r w:rsidRPr="00F60D3F">
        <w:rPr>
          <w:i/>
        </w:rPr>
        <w:t>таблице</w:t>
      </w:r>
      <w:r>
        <w:rPr>
          <w:i/>
        </w:rPr>
        <w:t xml:space="preserve"> </w:t>
      </w:r>
      <w:r w:rsidRPr="00F60D3F">
        <w:rPr>
          <w:i/>
        </w:rPr>
        <w:t>1</w:t>
      </w:r>
      <w:r>
        <w:rPr>
          <w:i/>
        </w:rPr>
        <w:t xml:space="preserve"> </w:t>
      </w:r>
      <w:r w:rsidRPr="00F60D3F">
        <w:rPr>
          <w:i/>
        </w:rPr>
        <w:t>Кодификатора</w:t>
      </w:r>
      <w:r>
        <w:rPr>
          <w:i/>
        </w:rPr>
        <w:t xml:space="preserve"> </w:t>
      </w:r>
      <w:r w:rsidRPr="00F60D3F">
        <w:rPr>
          <w:i/>
        </w:rPr>
        <w:t>ОГЭ</w:t>
      </w:r>
      <w:r>
        <w:rPr>
          <w:i/>
        </w:rPr>
        <w:t xml:space="preserve"> </w:t>
      </w:r>
      <w:r w:rsidRPr="00F60D3F">
        <w:rPr>
          <w:i/>
        </w:rPr>
        <w:t>по</w:t>
      </w:r>
      <w:r>
        <w:rPr>
          <w:i/>
        </w:rPr>
        <w:t xml:space="preserve"> </w:t>
      </w:r>
      <w:r w:rsidRPr="00F60D3F">
        <w:rPr>
          <w:i/>
        </w:rPr>
        <w:t>каждому</w:t>
      </w:r>
      <w:r>
        <w:rPr>
          <w:i/>
        </w:rPr>
        <w:t xml:space="preserve"> </w:t>
      </w:r>
      <w:r w:rsidRPr="00F60D3F">
        <w:rPr>
          <w:i/>
        </w:rPr>
        <w:t>учебному</w:t>
      </w:r>
      <w:r>
        <w:rPr>
          <w:i/>
        </w:rPr>
        <w:t xml:space="preserve"> </w:t>
      </w:r>
      <w:r w:rsidRPr="00F60D3F">
        <w:rPr>
          <w:i/>
        </w:rPr>
        <w:t>предмету,</w:t>
      </w:r>
      <w:r>
        <w:rPr>
          <w:i/>
        </w:rPr>
        <w:t xml:space="preserve"> </w:t>
      </w:r>
      <w:r w:rsidRPr="00F60D3F">
        <w:rPr>
          <w:i/>
        </w:rPr>
        <w:t>а</w:t>
      </w:r>
      <w:r>
        <w:rPr>
          <w:i/>
        </w:rPr>
        <w:t xml:space="preserve"> </w:t>
      </w:r>
      <w:r w:rsidRPr="00F60D3F">
        <w:rPr>
          <w:i/>
        </w:rPr>
        <w:t>также</w:t>
      </w:r>
      <w:r>
        <w:rPr>
          <w:i/>
        </w:rPr>
        <w:t xml:space="preserve"> </w:t>
      </w:r>
      <w:r w:rsidRPr="00F60D3F">
        <w:rPr>
          <w:i/>
        </w:rPr>
        <w:t>указание</w:t>
      </w:r>
      <w:r>
        <w:rPr>
          <w:i/>
        </w:rPr>
        <w:t xml:space="preserve"> </w:t>
      </w:r>
      <w:r w:rsidRPr="00F60D3F">
        <w:rPr>
          <w:i/>
        </w:rPr>
        <w:t>связей</w:t>
      </w:r>
      <w:r>
        <w:rPr>
          <w:i/>
        </w:rPr>
        <w:t xml:space="preserve"> </w:t>
      </w:r>
      <w:proofErr w:type="spellStart"/>
      <w:r w:rsidRPr="00F60D3F">
        <w:rPr>
          <w:i/>
        </w:rPr>
        <w:t>метапредметных</w:t>
      </w:r>
      <w:proofErr w:type="spellEnd"/>
      <w:r>
        <w:rPr>
          <w:i/>
        </w:rPr>
        <w:t xml:space="preserve"> </w:t>
      </w:r>
      <w:r w:rsidRPr="00F60D3F">
        <w:rPr>
          <w:i/>
        </w:rPr>
        <w:t>и</w:t>
      </w:r>
      <w:r>
        <w:rPr>
          <w:i/>
        </w:rPr>
        <w:t xml:space="preserve"> </w:t>
      </w:r>
      <w:r w:rsidRPr="00F60D3F">
        <w:rPr>
          <w:i/>
        </w:rPr>
        <w:t>предметных</w:t>
      </w:r>
      <w:r>
        <w:rPr>
          <w:i/>
        </w:rPr>
        <w:t xml:space="preserve"> </w:t>
      </w:r>
      <w:r w:rsidRPr="00F60D3F">
        <w:rPr>
          <w:i/>
        </w:rPr>
        <w:t>результатов</w:t>
      </w:r>
      <w:r>
        <w:rPr>
          <w:i/>
        </w:rPr>
        <w:t xml:space="preserve"> </w:t>
      </w:r>
      <w:r w:rsidRPr="00F60D3F">
        <w:rPr>
          <w:i/>
        </w:rPr>
        <w:t>освоения</w:t>
      </w:r>
      <w:r>
        <w:rPr>
          <w:i/>
        </w:rPr>
        <w:t xml:space="preserve"> </w:t>
      </w:r>
      <w:r w:rsidRPr="00F60D3F">
        <w:rPr>
          <w:i/>
        </w:rPr>
        <w:t>основной</w:t>
      </w:r>
      <w:r>
        <w:rPr>
          <w:i/>
        </w:rPr>
        <w:t xml:space="preserve"> </w:t>
      </w:r>
      <w:r w:rsidRPr="00F60D3F">
        <w:rPr>
          <w:i/>
        </w:rPr>
        <w:t>образовательной</w:t>
      </w:r>
      <w:r>
        <w:rPr>
          <w:i/>
        </w:rPr>
        <w:t xml:space="preserve"> </w:t>
      </w:r>
      <w:r w:rsidRPr="00F60D3F">
        <w:rPr>
          <w:i/>
        </w:rPr>
        <w:t>программы</w:t>
      </w:r>
      <w:r>
        <w:rPr>
          <w:i/>
        </w:rPr>
        <w:t xml:space="preserve"> </w:t>
      </w:r>
      <w:r w:rsidRPr="00F60D3F">
        <w:rPr>
          <w:i/>
        </w:rPr>
        <w:t>из</w:t>
      </w:r>
      <w:r>
        <w:rPr>
          <w:i/>
        </w:rPr>
        <w:t xml:space="preserve"> </w:t>
      </w:r>
      <w:r w:rsidRPr="00F60D3F">
        <w:rPr>
          <w:i/>
        </w:rPr>
        <w:t>таблицы</w:t>
      </w:r>
      <w:r>
        <w:rPr>
          <w:i/>
        </w:rPr>
        <w:t xml:space="preserve"> </w:t>
      </w:r>
      <w:r w:rsidRPr="00F60D3F">
        <w:rPr>
          <w:i/>
        </w:rPr>
        <w:t>2</w:t>
      </w:r>
      <w:r>
        <w:rPr>
          <w:i/>
        </w:rPr>
        <w:t xml:space="preserve"> </w:t>
      </w:r>
      <w:r w:rsidRPr="00F60D3F">
        <w:rPr>
          <w:i/>
        </w:rPr>
        <w:t>Кодификатора</w:t>
      </w:r>
      <w:r>
        <w:rPr>
          <w:i/>
        </w:rPr>
        <w:t xml:space="preserve"> </w:t>
      </w:r>
      <w:r w:rsidRPr="00F60D3F">
        <w:rPr>
          <w:i/>
        </w:rPr>
        <w:t>ОГЭ.</w:t>
      </w:r>
      <w:r>
        <w:rPr>
          <w:i/>
        </w:rPr>
        <w:t xml:space="preserve"> </w:t>
      </w:r>
    </w:p>
    <w:p w:rsidR="00C06A0A" w:rsidRPr="00F60D3F" w:rsidRDefault="00C06A0A" w:rsidP="00C06A0A">
      <w:pPr>
        <w:ind w:firstLine="567"/>
        <w:contextualSpacing/>
        <w:jc w:val="both"/>
        <w:rPr>
          <w:i/>
        </w:rPr>
      </w:pPr>
    </w:p>
    <w:p w:rsidR="00C06A0A" w:rsidRDefault="00C06A0A" w:rsidP="00C06A0A">
      <w:pPr>
        <w:ind w:firstLine="567"/>
        <w:contextualSpacing/>
        <w:jc w:val="both"/>
        <w:rPr>
          <w:i/>
        </w:rPr>
      </w:pPr>
      <w:r w:rsidRPr="00F60D3F">
        <w:rPr>
          <w:i/>
        </w:rPr>
        <w:t>Анализ</w:t>
      </w:r>
      <w:r>
        <w:rPr>
          <w:i/>
        </w:rPr>
        <w:t xml:space="preserve"> </w:t>
      </w:r>
      <w:r w:rsidRPr="00F60D3F">
        <w:rPr>
          <w:i/>
        </w:rPr>
        <w:t>может</w:t>
      </w:r>
      <w:r>
        <w:rPr>
          <w:i/>
        </w:rPr>
        <w:t xml:space="preserve"> </w:t>
      </w:r>
      <w:r w:rsidRPr="00F60D3F">
        <w:rPr>
          <w:i/>
        </w:rPr>
        <w:t>проводиться</w:t>
      </w:r>
      <w:r>
        <w:rPr>
          <w:i/>
        </w:rPr>
        <w:t xml:space="preserve"> </w:t>
      </w:r>
      <w:r w:rsidRPr="00F60D3F">
        <w:rPr>
          <w:i/>
        </w:rPr>
        <w:t>по</w:t>
      </w:r>
      <w:r>
        <w:rPr>
          <w:i/>
        </w:rPr>
        <w:t xml:space="preserve"> </w:t>
      </w:r>
      <w:r w:rsidRPr="00F60D3F">
        <w:rPr>
          <w:i/>
        </w:rPr>
        <w:t>группам/подгруппам</w:t>
      </w:r>
      <w:r>
        <w:rPr>
          <w:i/>
        </w:rPr>
        <w:t xml:space="preserve"> </w:t>
      </w:r>
      <w:r w:rsidRPr="00F60D3F">
        <w:rPr>
          <w:i/>
        </w:rPr>
        <w:t>УУД,</w:t>
      </w:r>
      <w:r>
        <w:rPr>
          <w:i/>
        </w:rPr>
        <w:t xml:space="preserve"> </w:t>
      </w:r>
      <w:r w:rsidRPr="00F60D3F">
        <w:rPr>
          <w:i/>
        </w:rPr>
        <w:t>или</w:t>
      </w:r>
      <w:r>
        <w:rPr>
          <w:i/>
        </w:rPr>
        <w:t xml:space="preserve"> </w:t>
      </w:r>
      <w:r w:rsidRPr="00F60D3F">
        <w:rPr>
          <w:i/>
        </w:rPr>
        <w:t>наиболее</w:t>
      </w:r>
      <w:r>
        <w:rPr>
          <w:i/>
        </w:rPr>
        <w:t xml:space="preserve"> </w:t>
      </w:r>
      <w:r w:rsidRPr="00F60D3F">
        <w:rPr>
          <w:i/>
        </w:rPr>
        <w:t>значимым</w:t>
      </w:r>
      <w:r>
        <w:rPr>
          <w:i/>
        </w:rPr>
        <w:t xml:space="preserve"> </w:t>
      </w:r>
      <w:r w:rsidRPr="00F60D3F">
        <w:rPr>
          <w:i/>
        </w:rPr>
        <w:t>для</w:t>
      </w:r>
      <w:r>
        <w:rPr>
          <w:i/>
        </w:rPr>
        <w:t xml:space="preserve"> </w:t>
      </w:r>
      <w:r w:rsidRPr="00F60D3F">
        <w:rPr>
          <w:i/>
        </w:rPr>
        <w:t>выполнения</w:t>
      </w:r>
      <w:r>
        <w:rPr>
          <w:i/>
        </w:rPr>
        <w:t xml:space="preserve"> </w:t>
      </w:r>
      <w:r w:rsidRPr="00F60D3F">
        <w:rPr>
          <w:i/>
        </w:rPr>
        <w:t>большинства</w:t>
      </w:r>
      <w:r>
        <w:rPr>
          <w:i/>
        </w:rPr>
        <w:t xml:space="preserve"> </w:t>
      </w:r>
      <w:r w:rsidRPr="00F60D3F">
        <w:rPr>
          <w:i/>
        </w:rPr>
        <w:t>заданий</w:t>
      </w:r>
      <w:r>
        <w:rPr>
          <w:i/>
        </w:rPr>
        <w:t xml:space="preserve"> </w:t>
      </w:r>
      <w:r w:rsidRPr="00F60D3F">
        <w:rPr>
          <w:i/>
        </w:rPr>
        <w:t>УУД.</w:t>
      </w:r>
      <w:r>
        <w:rPr>
          <w:i/>
        </w:rPr>
        <w:t xml:space="preserve"> </w:t>
      </w:r>
    </w:p>
    <w:p w:rsidR="00C06A0A" w:rsidRPr="00F60D3F" w:rsidRDefault="00C06A0A" w:rsidP="00C06A0A">
      <w:pPr>
        <w:ind w:firstLine="567"/>
        <w:contextualSpacing/>
        <w:jc w:val="both"/>
        <w:rPr>
          <w:i/>
        </w:rPr>
      </w:pPr>
    </w:p>
    <w:p w:rsidR="00C06A0A" w:rsidRPr="00F60D3F" w:rsidRDefault="00C06A0A" w:rsidP="00C06A0A">
      <w:pPr>
        <w:pStyle w:val="af9"/>
        <w:numPr>
          <w:ilvl w:val="0"/>
          <w:numId w:val="4"/>
        </w:numPr>
        <w:spacing w:after="0" w:line="240" w:lineRule="auto"/>
        <w:ind w:left="709" w:hanging="425"/>
        <w:jc w:val="both"/>
        <w:rPr>
          <w:rFonts w:ascii="Times New Roman" w:eastAsia="Times New Roman" w:hAnsi="Times New Roman"/>
          <w:bCs/>
          <w:iCs/>
          <w:sz w:val="24"/>
          <w:szCs w:val="24"/>
          <w:lang w:eastAsia="ru-RU"/>
        </w:rPr>
      </w:pPr>
      <w:r w:rsidRPr="00F60D3F">
        <w:rPr>
          <w:rFonts w:ascii="Times New Roman" w:eastAsia="Times New Roman" w:hAnsi="Times New Roman"/>
          <w:bCs/>
          <w:iCs/>
          <w:sz w:val="24"/>
          <w:szCs w:val="24"/>
          <w:lang w:eastAsia="ru-RU"/>
        </w:rPr>
        <w:t>Развернутый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комментарий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на</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основе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заданий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групп</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заданий,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на</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успешность</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выполнения</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которых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могла</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повлиять</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достаточная</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или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недостаточная</w:t>
      </w:r>
      <w:r>
        <w:rPr>
          <w:rFonts w:ascii="Times New Roman" w:eastAsia="Times New Roman" w:hAnsi="Times New Roman"/>
          <w:bCs/>
          <w:iCs/>
          <w:sz w:val="24"/>
          <w:szCs w:val="24"/>
          <w:lang w:eastAsia="ru-RU"/>
        </w:rPr>
        <w:t xml:space="preserve"> </w:t>
      </w:r>
      <w:proofErr w:type="spellStart"/>
      <w:r w:rsidRPr="00F60D3F">
        <w:rPr>
          <w:rFonts w:ascii="Times New Roman" w:eastAsia="Times New Roman" w:hAnsi="Times New Roman"/>
          <w:bCs/>
          <w:iCs/>
          <w:sz w:val="24"/>
          <w:szCs w:val="24"/>
          <w:lang w:eastAsia="ru-RU"/>
        </w:rPr>
        <w:t>сформированность</w:t>
      </w:r>
      <w:proofErr w:type="spellEnd"/>
      <w:r>
        <w:rPr>
          <w:rFonts w:ascii="Times New Roman" w:eastAsia="Times New Roman" w:hAnsi="Times New Roman"/>
          <w:bCs/>
          <w:iCs/>
          <w:sz w:val="24"/>
          <w:szCs w:val="24"/>
          <w:lang w:eastAsia="ru-RU"/>
        </w:rPr>
        <w:t xml:space="preserve"> </w:t>
      </w:r>
      <w:proofErr w:type="spellStart"/>
      <w:r w:rsidRPr="00F60D3F">
        <w:rPr>
          <w:rFonts w:ascii="Times New Roman" w:eastAsia="Times New Roman" w:hAnsi="Times New Roman"/>
          <w:bCs/>
          <w:iCs/>
          <w:sz w:val="24"/>
          <w:szCs w:val="24"/>
          <w:lang w:eastAsia="ru-RU"/>
        </w:rPr>
        <w:t>метапредметных</w:t>
      </w:r>
      <w:proofErr w:type="spellEnd"/>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умений,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указанием</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соответствующих</w:t>
      </w:r>
      <w:r>
        <w:rPr>
          <w:rFonts w:ascii="Times New Roman" w:eastAsia="Times New Roman" w:hAnsi="Times New Roman"/>
          <w:bCs/>
          <w:iCs/>
          <w:sz w:val="24"/>
          <w:szCs w:val="24"/>
          <w:lang w:eastAsia="ru-RU"/>
        </w:rPr>
        <w:t xml:space="preserve"> </w:t>
      </w:r>
      <w:proofErr w:type="spellStart"/>
      <w:r w:rsidRPr="00F60D3F">
        <w:rPr>
          <w:rFonts w:ascii="Times New Roman" w:eastAsia="Times New Roman" w:hAnsi="Times New Roman"/>
          <w:bCs/>
          <w:iCs/>
          <w:sz w:val="24"/>
          <w:szCs w:val="24"/>
          <w:lang w:eastAsia="ru-RU"/>
        </w:rPr>
        <w:t>метапредметных</w:t>
      </w:r>
      <w:proofErr w:type="spellEnd"/>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умений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проявления</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типичных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ошибках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ответах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участников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экзамена</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на</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соответствующие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задания;</w:t>
      </w:r>
      <w:r>
        <w:rPr>
          <w:rFonts w:ascii="Times New Roman" w:eastAsia="Times New Roman" w:hAnsi="Times New Roman"/>
          <w:bCs/>
          <w:iCs/>
          <w:sz w:val="24"/>
          <w:szCs w:val="24"/>
          <w:lang w:eastAsia="ru-RU"/>
        </w:rPr>
        <w:t xml:space="preserve"> </w:t>
      </w:r>
    </w:p>
    <w:p w:rsidR="00C06A0A" w:rsidRDefault="00C06A0A" w:rsidP="00C06A0A">
      <w:pPr>
        <w:jc w:val="both"/>
        <w:rPr>
          <w:rFonts w:eastAsia="Times New Roman"/>
          <w:b/>
          <w:i/>
        </w:rPr>
      </w:pPr>
    </w:p>
    <w:p w:rsidR="00C06A0A" w:rsidRDefault="00C06A0A" w:rsidP="00C06A0A">
      <w:pPr>
        <w:jc w:val="both"/>
        <w:rPr>
          <w:rFonts w:eastAsia="Times New Roman"/>
          <w:b/>
          <w:i/>
        </w:rPr>
      </w:pPr>
    </w:p>
    <w:p w:rsidR="00C06A0A" w:rsidRPr="00057128" w:rsidRDefault="00C06A0A" w:rsidP="00C06A0A">
      <w:pPr>
        <w:spacing w:line="360" w:lineRule="auto"/>
        <w:jc w:val="center"/>
        <w:rPr>
          <w:rFonts w:eastAsia="Times New Roman"/>
          <w:b/>
          <w:i/>
          <w:sz w:val="28"/>
          <w:szCs w:val="28"/>
        </w:rPr>
      </w:pPr>
      <w:r w:rsidRPr="00057128">
        <w:rPr>
          <w:rFonts w:eastAsia="Times New Roman"/>
          <w:b/>
          <w:i/>
          <w:sz w:val="28"/>
          <w:szCs w:val="28"/>
        </w:rPr>
        <w:t xml:space="preserve">Анализ влияния </w:t>
      </w:r>
      <w:proofErr w:type="spellStart"/>
      <w:r w:rsidRPr="00057128">
        <w:rPr>
          <w:rFonts w:eastAsia="Times New Roman"/>
          <w:b/>
          <w:i/>
          <w:sz w:val="28"/>
          <w:szCs w:val="28"/>
        </w:rPr>
        <w:t>метапредметных</w:t>
      </w:r>
      <w:proofErr w:type="spellEnd"/>
      <w:r w:rsidRPr="00057128">
        <w:rPr>
          <w:rFonts w:eastAsia="Times New Roman"/>
          <w:b/>
          <w:i/>
          <w:sz w:val="28"/>
          <w:szCs w:val="28"/>
        </w:rPr>
        <w:t xml:space="preserve"> умений на выполнение заданий ОГЭ (группа «2»)</w:t>
      </w:r>
    </w:p>
    <w:p w:rsidR="00C06A0A" w:rsidRPr="00057128" w:rsidRDefault="00C06A0A" w:rsidP="00C06A0A">
      <w:pPr>
        <w:spacing w:line="276" w:lineRule="auto"/>
        <w:ind w:firstLine="708"/>
        <w:jc w:val="both"/>
        <w:rPr>
          <w:rFonts w:eastAsia="Times New Roman"/>
          <w:color w:val="0F1115"/>
          <w:sz w:val="28"/>
          <w:szCs w:val="28"/>
        </w:rPr>
      </w:pPr>
      <w:r w:rsidRPr="00057128">
        <w:rPr>
          <w:rFonts w:eastAsia="Times New Roman"/>
          <w:color w:val="0F1115"/>
          <w:sz w:val="28"/>
          <w:szCs w:val="28"/>
        </w:rPr>
        <w:t xml:space="preserve">На основе данных о проценте выполнения заданий и типичных ошибок можно выделить несколько групп </w:t>
      </w:r>
      <w:proofErr w:type="spellStart"/>
      <w:r w:rsidRPr="00057128">
        <w:rPr>
          <w:rFonts w:eastAsia="Times New Roman"/>
          <w:color w:val="0F1115"/>
          <w:sz w:val="28"/>
          <w:szCs w:val="28"/>
        </w:rPr>
        <w:t>метапредметных</w:t>
      </w:r>
      <w:proofErr w:type="spellEnd"/>
      <w:r w:rsidRPr="00057128">
        <w:rPr>
          <w:rFonts w:eastAsia="Times New Roman"/>
          <w:color w:val="0F1115"/>
          <w:sz w:val="28"/>
          <w:szCs w:val="28"/>
        </w:rPr>
        <w:t xml:space="preserve"> умений, недостаточная </w:t>
      </w:r>
      <w:proofErr w:type="spellStart"/>
      <w:r w:rsidRPr="00057128">
        <w:rPr>
          <w:rFonts w:eastAsia="Times New Roman"/>
          <w:color w:val="0F1115"/>
          <w:sz w:val="28"/>
          <w:szCs w:val="28"/>
        </w:rPr>
        <w:t>сформированность</w:t>
      </w:r>
      <w:proofErr w:type="spellEnd"/>
      <w:r w:rsidRPr="00057128">
        <w:rPr>
          <w:rFonts w:eastAsia="Times New Roman"/>
          <w:color w:val="0F1115"/>
          <w:sz w:val="28"/>
          <w:szCs w:val="28"/>
        </w:rPr>
        <w:t xml:space="preserve"> которых оказала наиболее существенное влияние на результаты экзамена. Анализ выполнен в соответствии с перечнем </w:t>
      </w:r>
      <w:proofErr w:type="spellStart"/>
      <w:r w:rsidRPr="00057128">
        <w:rPr>
          <w:rFonts w:eastAsia="Times New Roman"/>
          <w:color w:val="0F1115"/>
          <w:sz w:val="28"/>
          <w:szCs w:val="28"/>
        </w:rPr>
        <w:t>метапредметных</w:t>
      </w:r>
      <w:proofErr w:type="spellEnd"/>
      <w:r w:rsidRPr="00057128">
        <w:rPr>
          <w:rFonts w:eastAsia="Times New Roman"/>
          <w:color w:val="0F1115"/>
          <w:sz w:val="28"/>
          <w:szCs w:val="28"/>
        </w:rPr>
        <w:t xml:space="preserve"> результатов ФГОС (таблица 1 Кодификатора ОГЭ) и их связями с предметными результатами (таблица 2 Кодификатора).</w:t>
      </w:r>
    </w:p>
    <w:p w:rsidR="00C06A0A" w:rsidRPr="00057128" w:rsidRDefault="00C06A0A" w:rsidP="00C06A0A">
      <w:pPr>
        <w:jc w:val="both"/>
        <w:rPr>
          <w:rFonts w:eastAsia="Times New Roman"/>
          <w:color w:val="0F1115"/>
          <w:sz w:val="28"/>
          <w:szCs w:val="28"/>
        </w:rPr>
      </w:pPr>
    </w:p>
    <w:p w:rsidR="00C06A0A" w:rsidRPr="00057128" w:rsidRDefault="00C06A0A" w:rsidP="00C06A0A">
      <w:pPr>
        <w:spacing w:line="360" w:lineRule="auto"/>
        <w:jc w:val="both"/>
        <w:rPr>
          <w:rFonts w:eastAsia="Times New Roman"/>
          <w:color w:val="0F1115"/>
          <w:sz w:val="28"/>
          <w:szCs w:val="28"/>
        </w:rPr>
      </w:pPr>
      <w:r w:rsidRPr="00057128">
        <w:rPr>
          <w:rFonts w:eastAsia="Times New Roman"/>
          <w:b/>
          <w:bCs/>
          <w:i/>
          <w:iCs/>
          <w:color w:val="0F1115"/>
          <w:sz w:val="28"/>
          <w:szCs w:val="28"/>
        </w:rPr>
        <w:t xml:space="preserve">1. Познавательные УУД </w:t>
      </w:r>
      <w:r w:rsidRPr="00057128">
        <w:rPr>
          <w:rFonts w:eastAsia="Times New Roman"/>
          <w:i/>
          <w:iCs/>
          <w:color w:val="0F1115"/>
          <w:sz w:val="28"/>
          <w:szCs w:val="28"/>
        </w:rPr>
        <w:t>(работа с информацией, знаково-символическое моделирование, логические действия)</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i/>
          <w:iCs/>
          <w:color w:val="0F1115"/>
          <w:sz w:val="28"/>
          <w:szCs w:val="28"/>
        </w:rPr>
        <w:t>Метапредметные</w:t>
      </w:r>
      <w:proofErr w:type="spellEnd"/>
      <w:r w:rsidRPr="00057128">
        <w:rPr>
          <w:rFonts w:eastAsia="Times New Roman"/>
          <w:b/>
          <w:bCs/>
          <w:i/>
          <w:iCs/>
          <w:color w:val="0F1115"/>
          <w:sz w:val="28"/>
          <w:szCs w:val="28"/>
        </w:rPr>
        <w:t xml:space="preserve"> умения, рассматриваемые в этой группе:</w:t>
      </w:r>
      <w:r w:rsidRPr="00057128">
        <w:rPr>
          <w:rFonts w:eastAsia="Times New Roman"/>
          <w:color w:val="0F1115"/>
          <w:sz w:val="28"/>
          <w:szCs w:val="28"/>
        </w:rPr>
        <w:t xml:space="preserve"> смысловое чтение и работа с информацией, представленной в различных формах; создание, применение и преобразование знаков и символов, моделей и схем для решения учебных и познавательных задач; установление причинно-следственных связей, построение логических рассуждений, умозаключений и выводов; определение понятий, проведение аналогий, классификация; проведение доказательства, аргументация собственных рассуждений.</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Задания №1–4, 14</w:t>
      </w:r>
      <w:r w:rsidRPr="00057128">
        <w:rPr>
          <w:rFonts w:eastAsia="Times New Roman"/>
          <w:color w:val="0F1115"/>
          <w:sz w:val="28"/>
          <w:szCs w:val="28"/>
        </w:rPr>
        <w:t> (процент выполнения – от 10,24% до 34,34%)</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color w:val="0F1115"/>
          <w:sz w:val="28"/>
          <w:szCs w:val="28"/>
        </w:rPr>
        <w:t>Метапредметное</w:t>
      </w:r>
      <w:proofErr w:type="spellEnd"/>
      <w:r w:rsidRPr="00057128">
        <w:rPr>
          <w:rFonts w:eastAsia="Times New Roman"/>
          <w:b/>
          <w:bCs/>
          <w:color w:val="0F1115"/>
          <w:sz w:val="28"/>
          <w:szCs w:val="28"/>
        </w:rPr>
        <w:t xml:space="preserve"> умение:</w:t>
      </w:r>
      <w:r w:rsidRPr="00057128">
        <w:rPr>
          <w:rFonts w:eastAsia="Times New Roman"/>
          <w:color w:val="0F1115"/>
          <w:sz w:val="28"/>
          <w:szCs w:val="28"/>
        </w:rPr>
        <w:t> «Умение создавать, применять и преобразовывать знаки и символы, модели и схемы для решения учебных и познавательных задач».</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Типичная ошибка:</w:t>
      </w:r>
      <w:r w:rsidRPr="00057128">
        <w:rPr>
          <w:rFonts w:eastAsia="Times New Roman"/>
          <w:color w:val="0F1115"/>
          <w:sz w:val="28"/>
          <w:szCs w:val="28"/>
        </w:rPr>
        <w:t xml:space="preserve"> неверный перевод условия задачи на математический язык – неправильное составление уравнения, неравенства или системы.</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Проявление в ответах:</w:t>
      </w:r>
      <w:r w:rsidRPr="00057128">
        <w:rPr>
          <w:rFonts w:eastAsia="Times New Roman"/>
          <w:color w:val="0F1115"/>
          <w:sz w:val="28"/>
          <w:szCs w:val="28"/>
        </w:rPr>
        <w:t xml:space="preserve"> участники путают неизвестные, неверно выражают зависимости между величинами, не видят скрытые условия в тексте, что приводит к построению неадекватной математической модели.</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Задание №5</w:t>
      </w:r>
      <w:r w:rsidRPr="00057128">
        <w:rPr>
          <w:rFonts w:eastAsia="Times New Roman"/>
          <w:color w:val="0F1115"/>
          <w:sz w:val="28"/>
          <w:szCs w:val="28"/>
        </w:rPr>
        <w:t> (28,31%)</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color w:val="0F1115"/>
          <w:sz w:val="28"/>
          <w:szCs w:val="28"/>
        </w:rPr>
        <w:t>Метапредметное</w:t>
      </w:r>
      <w:proofErr w:type="spellEnd"/>
      <w:r w:rsidRPr="00057128">
        <w:rPr>
          <w:rFonts w:eastAsia="Times New Roman"/>
          <w:b/>
          <w:bCs/>
          <w:color w:val="0F1115"/>
          <w:sz w:val="28"/>
          <w:szCs w:val="28"/>
        </w:rPr>
        <w:t xml:space="preserve"> умение:</w:t>
      </w:r>
      <w:r w:rsidRPr="00057128">
        <w:rPr>
          <w:rFonts w:eastAsia="Times New Roman"/>
          <w:color w:val="0F1115"/>
          <w:sz w:val="28"/>
          <w:szCs w:val="28"/>
        </w:rPr>
        <w:t> «Умение извлекать, интерпретировать и преобразовывать информацию, представленную в таблицах и на диаграммах» (смысловое чтение и работа с разными формами представления данных).</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Типичная ошибка:</w:t>
      </w:r>
      <w:r w:rsidRPr="00057128">
        <w:rPr>
          <w:rFonts w:eastAsia="Times New Roman"/>
          <w:color w:val="0F1115"/>
          <w:sz w:val="28"/>
          <w:szCs w:val="28"/>
        </w:rPr>
        <w:t> неумение извлекать и интерпретировать данные из таблиц и диаграмм.</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lastRenderedPageBreak/>
        <w:t>Проявление в ответах:</w:t>
      </w:r>
      <w:r w:rsidRPr="00057128">
        <w:rPr>
          <w:rFonts w:eastAsia="Times New Roman"/>
          <w:color w:val="0F1115"/>
          <w:sz w:val="28"/>
          <w:szCs w:val="28"/>
        </w:rPr>
        <w:t> ошибочно считывают значения, неправильно определяют проценты или доли, не связывают данные с вопросом, что ведёт к неверному ответу.</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Задания №15–18, 23, 25</w:t>
      </w:r>
      <w:r w:rsidRPr="00057128">
        <w:rPr>
          <w:rFonts w:eastAsia="Times New Roman"/>
          <w:color w:val="0F1115"/>
          <w:sz w:val="28"/>
          <w:szCs w:val="28"/>
        </w:rPr>
        <w:t> (процент выполнения – от 0,00% до 15,66%)</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color w:val="0F1115"/>
          <w:sz w:val="28"/>
          <w:szCs w:val="28"/>
        </w:rPr>
        <w:t>Метапредметное</w:t>
      </w:r>
      <w:proofErr w:type="spellEnd"/>
      <w:r w:rsidRPr="00057128">
        <w:rPr>
          <w:rFonts w:eastAsia="Times New Roman"/>
          <w:b/>
          <w:bCs/>
          <w:color w:val="0F1115"/>
          <w:sz w:val="28"/>
          <w:szCs w:val="28"/>
        </w:rPr>
        <w:t xml:space="preserve"> умение:</w:t>
      </w:r>
      <w:r w:rsidRPr="00057128">
        <w:rPr>
          <w:rFonts w:eastAsia="Times New Roman"/>
          <w:color w:val="0F1115"/>
          <w:sz w:val="28"/>
          <w:szCs w:val="28"/>
        </w:rPr>
        <w:t> «Умение устанавливать причинно-следственные связи, строить логическое рассуждение, умозаключение и делать выводы» (в сочетании с предметным знанием геометрических фактов).</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Типичная ошибка:</w:t>
      </w:r>
      <w:r w:rsidRPr="00057128">
        <w:rPr>
          <w:rFonts w:eastAsia="Times New Roman"/>
          <w:color w:val="0F1115"/>
          <w:sz w:val="28"/>
          <w:szCs w:val="28"/>
        </w:rPr>
        <w:t> неверное применение геометрических формул и теорем из-за непонимания чертежа.</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Проявление в ответах:</w:t>
      </w:r>
      <w:r w:rsidRPr="00057128">
        <w:rPr>
          <w:rFonts w:eastAsia="Times New Roman"/>
          <w:color w:val="0F1115"/>
          <w:sz w:val="28"/>
          <w:szCs w:val="28"/>
        </w:rPr>
        <w:t> не распознают равные треугольники, не видят прямоугольные треугольники для применения теоремы Пифагора, путают площадь и периметр, не могут вывести нужное соотношение из геометрической конфигурации.</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Задания №19, 24</w:t>
      </w:r>
      <w:r w:rsidRPr="00057128">
        <w:rPr>
          <w:rFonts w:eastAsia="Times New Roman"/>
          <w:color w:val="0F1115"/>
          <w:sz w:val="28"/>
          <w:szCs w:val="28"/>
        </w:rPr>
        <w:t> (процент выполнения – от 0,30% до 39,16%)</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color w:val="0F1115"/>
          <w:sz w:val="28"/>
          <w:szCs w:val="28"/>
        </w:rPr>
        <w:t>Метапредметное</w:t>
      </w:r>
      <w:proofErr w:type="spellEnd"/>
      <w:r w:rsidRPr="00057128">
        <w:rPr>
          <w:rFonts w:eastAsia="Times New Roman"/>
          <w:b/>
          <w:bCs/>
          <w:color w:val="0F1115"/>
          <w:sz w:val="28"/>
          <w:szCs w:val="28"/>
        </w:rPr>
        <w:t xml:space="preserve"> умение:</w:t>
      </w:r>
      <w:r w:rsidRPr="00057128">
        <w:rPr>
          <w:rFonts w:eastAsia="Times New Roman"/>
          <w:color w:val="0F1115"/>
          <w:sz w:val="28"/>
          <w:szCs w:val="28"/>
        </w:rPr>
        <w:t> для задания 19 –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для задания 24 – «Умение проводить доказательство, выстраивать аргументацию, обосновывать собственные рассуждения».</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Типичная ошибка:</w:t>
      </w:r>
      <w:r w:rsidRPr="00057128">
        <w:rPr>
          <w:rFonts w:eastAsia="Times New Roman"/>
          <w:color w:val="0F1115"/>
          <w:sz w:val="28"/>
          <w:szCs w:val="28"/>
        </w:rPr>
        <w:t> неумение строить логическую цепочку для оценки истинности утверждений.</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Проявление в ответах:</w:t>
      </w:r>
      <w:r w:rsidRPr="00057128">
        <w:rPr>
          <w:rFonts w:eastAsia="Times New Roman"/>
          <w:color w:val="0F1115"/>
          <w:sz w:val="28"/>
          <w:szCs w:val="28"/>
        </w:rPr>
        <w:t xml:space="preserve"> не могут отличить необходимое условие от достаточного, не видят </w:t>
      </w:r>
      <w:proofErr w:type="spellStart"/>
      <w:r w:rsidRPr="00057128">
        <w:rPr>
          <w:rFonts w:eastAsia="Times New Roman"/>
          <w:color w:val="0F1115"/>
          <w:sz w:val="28"/>
          <w:szCs w:val="28"/>
        </w:rPr>
        <w:t>контрпримеры</w:t>
      </w:r>
      <w:proofErr w:type="spellEnd"/>
      <w:r w:rsidRPr="00057128">
        <w:rPr>
          <w:rFonts w:eastAsia="Times New Roman"/>
          <w:color w:val="0F1115"/>
          <w:sz w:val="28"/>
          <w:szCs w:val="28"/>
        </w:rPr>
        <w:t>, дают интуитивные ответы без обоснования, неверно формулируют отрицания утверждений.</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Задание №22</w:t>
      </w:r>
      <w:r w:rsidRPr="00057128">
        <w:rPr>
          <w:rFonts w:eastAsia="Times New Roman"/>
          <w:color w:val="0F1115"/>
          <w:sz w:val="28"/>
          <w:szCs w:val="28"/>
        </w:rPr>
        <w:t> (0,00%)</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color w:val="0F1115"/>
          <w:sz w:val="28"/>
          <w:szCs w:val="28"/>
        </w:rPr>
        <w:t>Метапредметное</w:t>
      </w:r>
      <w:proofErr w:type="spellEnd"/>
      <w:r w:rsidRPr="00057128">
        <w:rPr>
          <w:rFonts w:eastAsia="Times New Roman"/>
          <w:b/>
          <w:bCs/>
          <w:color w:val="0F1115"/>
          <w:sz w:val="28"/>
          <w:szCs w:val="28"/>
        </w:rPr>
        <w:t xml:space="preserve"> умение:</w:t>
      </w:r>
      <w:r w:rsidRPr="00057128">
        <w:rPr>
          <w:rFonts w:eastAsia="Times New Roman"/>
          <w:color w:val="0F1115"/>
          <w:sz w:val="28"/>
          <w:szCs w:val="28"/>
        </w:rPr>
        <w:t> «Умение использовать графические представления для описания свойств процессов и зависимостей».</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Типичная ошибка:</w:t>
      </w:r>
      <w:r w:rsidRPr="00057128">
        <w:rPr>
          <w:rFonts w:eastAsia="Times New Roman"/>
          <w:color w:val="0F1115"/>
          <w:sz w:val="28"/>
          <w:szCs w:val="28"/>
        </w:rPr>
        <w:t> неумение анализировать график функции и взаимное расположение линий.</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Проявление в ответах:</w:t>
      </w:r>
      <w:r w:rsidRPr="00057128">
        <w:rPr>
          <w:rFonts w:eastAsia="Times New Roman"/>
          <w:color w:val="0F1115"/>
          <w:sz w:val="28"/>
          <w:szCs w:val="28"/>
        </w:rPr>
        <w:t> не исследуют свойства функций (монотонность, нули, асимптоты), не строят эскиз графика для решения уравнения, что приводит к полному отсутствию решения или неверному ответу.</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i/>
          <w:iCs/>
          <w:color w:val="0F1115"/>
          <w:sz w:val="28"/>
          <w:szCs w:val="28"/>
        </w:rPr>
        <w:t>2. Регулятивные УУД</w:t>
      </w:r>
      <w:r w:rsidRPr="00057128">
        <w:rPr>
          <w:rFonts w:eastAsia="Times New Roman"/>
          <w:i/>
          <w:iCs/>
          <w:color w:val="0F1115"/>
          <w:sz w:val="28"/>
          <w:szCs w:val="28"/>
        </w:rPr>
        <w:t xml:space="preserve"> (самоорганизация, планирование, самоконтроль и коррекция)</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color w:val="0F1115"/>
          <w:sz w:val="28"/>
          <w:szCs w:val="28"/>
        </w:rPr>
        <w:t>Метапредметные</w:t>
      </w:r>
      <w:proofErr w:type="spellEnd"/>
      <w:r w:rsidRPr="00057128">
        <w:rPr>
          <w:rFonts w:eastAsia="Times New Roman"/>
          <w:b/>
          <w:bCs/>
          <w:color w:val="0F1115"/>
          <w:sz w:val="28"/>
          <w:szCs w:val="28"/>
        </w:rPr>
        <w:t xml:space="preserve"> умения, рассматриваемые в этой группе:</w:t>
      </w:r>
      <w:r w:rsidRPr="00057128">
        <w:rPr>
          <w:rFonts w:eastAsia="Times New Roman"/>
          <w:color w:val="0F1115"/>
          <w:sz w:val="28"/>
          <w:szCs w:val="28"/>
        </w:rPr>
        <w:t xml:space="preserve"> осуществление контроля своей деятельности в процессе достижения результата; оценка правильности выполнения действия и внесение необходимых корректив; умение делать </w:t>
      </w:r>
      <w:r w:rsidRPr="00057128">
        <w:rPr>
          <w:rFonts w:eastAsia="Times New Roman"/>
          <w:color w:val="0F1115"/>
          <w:sz w:val="28"/>
          <w:szCs w:val="28"/>
        </w:rPr>
        <w:lastRenderedPageBreak/>
        <w:t>прикидку и оценку результатов вычислений; планирование своих действий в соответствии с поставленной задачей; определение способов действий в рамках предложенных условий и корректировка действий при изменении ситуации.</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Задания №9, 13, 20</w:t>
      </w:r>
      <w:r w:rsidRPr="00057128">
        <w:rPr>
          <w:rFonts w:eastAsia="Times New Roman"/>
          <w:color w:val="0F1115"/>
          <w:sz w:val="28"/>
          <w:szCs w:val="28"/>
        </w:rPr>
        <w:t> (процент выполнения – от 12,35% до 28,31%)</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color w:val="0F1115"/>
          <w:sz w:val="28"/>
          <w:szCs w:val="28"/>
        </w:rPr>
        <w:t>Метапредметное</w:t>
      </w:r>
      <w:proofErr w:type="spellEnd"/>
      <w:r w:rsidRPr="00057128">
        <w:rPr>
          <w:rFonts w:eastAsia="Times New Roman"/>
          <w:b/>
          <w:bCs/>
          <w:color w:val="0F1115"/>
          <w:sz w:val="28"/>
          <w:szCs w:val="28"/>
        </w:rPr>
        <w:t xml:space="preserve"> умение:</w:t>
      </w:r>
      <w:r w:rsidRPr="00057128">
        <w:rPr>
          <w:rFonts w:eastAsia="Times New Roman"/>
          <w:color w:val="0F1115"/>
          <w:sz w:val="28"/>
          <w:szCs w:val="28"/>
        </w:rPr>
        <w:t> «Умение осуществлять контроль своей деятельности в процессе достижения результата, оценивать правильность выполнения действия и вносить необходимые коррективы».</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Типичная ошибка:</w:t>
      </w:r>
      <w:r w:rsidRPr="00057128">
        <w:rPr>
          <w:rFonts w:eastAsia="Times New Roman"/>
          <w:color w:val="0F1115"/>
          <w:sz w:val="28"/>
          <w:szCs w:val="28"/>
        </w:rPr>
        <w:t> отсутствие проверки корней на ОДЗ или соответствие условию задачи.</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Проявление в ответах:</w:t>
      </w:r>
      <w:r w:rsidRPr="00057128">
        <w:rPr>
          <w:rFonts w:eastAsia="Times New Roman"/>
          <w:color w:val="0F1115"/>
          <w:sz w:val="28"/>
          <w:szCs w:val="28"/>
        </w:rPr>
        <w:t> решив дробно-рациональное уравнение, не исключают посторонние корни; решив систему уравнений или неравенств, не проверяют, удовлетворяют ли найденные значения всем ограничениям, что приводит к включению неверных решений.</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Задания №6, 7</w:t>
      </w:r>
      <w:r w:rsidRPr="00057128">
        <w:rPr>
          <w:rFonts w:eastAsia="Times New Roman"/>
          <w:color w:val="0F1115"/>
          <w:sz w:val="28"/>
          <w:szCs w:val="28"/>
        </w:rPr>
        <w:t> (процент выполнения – 22,29% и 27,71%)</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color w:val="0F1115"/>
          <w:sz w:val="28"/>
          <w:szCs w:val="28"/>
        </w:rPr>
        <w:t>Метапредметное</w:t>
      </w:r>
      <w:proofErr w:type="spellEnd"/>
      <w:r w:rsidRPr="00057128">
        <w:rPr>
          <w:rFonts w:eastAsia="Times New Roman"/>
          <w:b/>
          <w:bCs/>
          <w:color w:val="0F1115"/>
          <w:sz w:val="28"/>
          <w:szCs w:val="28"/>
        </w:rPr>
        <w:t xml:space="preserve"> умение:</w:t>
      </w:r>
      <w:r w:rsidRPr="00057128">
        <w:rPr>
          <w:rFonts w:eastAsia="Times New Roman"/>
          <w:color w:val="0F1115"/>
          <w:sz w:val="28"/>
          <w:szCs w:val="28"/>
        </w:rPr>
        <w:t> «Умение делать прикидку и оценку результатов вычислений».</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Типичная ошибка:</w:t>
      </w:r>
      <w:r w:rsidRPr="00057128">
        <w:rPr>
          <w:rFonts w:eastAsia="Times New Roman"/>
          <w:color w:val="0F1115"/>
          <w:sz w:val="28"/>
          <w:szCs w:val="28"/>
        </w:rPr>
        <w:t> неумение оценить результат и обнаружить явную ошибку.</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Проявление в ответах:</w:t>
      </w:r>
      <w:r w:rsidRPr="00057128">
        <w:rPr>
          <w:rFonts w:eastAsia="Times New Roman"/>
          <w:color w:val="0F1115"/>
          <w:sz w:val="28"/>
          <w:szCs w:val="28"/>
        </w:rPr>
        <w:t> приводят ответ, не согласующийся с порядком чисел (например, длина стороны больше гипотенузы, вероятность больше 1 и т.п.), но не замечают этого, не проводят элементарную проверку на правдоподобность.</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Задания №12, 8</w:t>
      </w:r>
      <w:r w:rsidRPr="00057128">
        <w:rPr>
          <w:rFonts w:eastAsia="Times New Roman"/>
          <w:color w:val="0F1115"/>
          <w:sz w:val="28"/>
          <w:szCs w:val="28"/>
        </w:rPr>
        <w:t> (процент выполнения – 14,46% и 19,88%)</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color w:val="0F1115"/>
          <w:sz w:val="28"/>
          <w:szCs w:val="28"/>
        </w:rPr>
        <w:t>Метапредметное</w:t>
      </w:r>
      <w:proofErr w:type="spellEnd"/>
      <w:r w:rsidRPr="00057128">
        <w:rPr>
          <w:rFonts w:eastAsia="Times New Roman"/>
          <w:b/>
          <w:bCs/>
          <w:color w:val="0F1115"/>
          <w:sz w:val="28"/>
          <w:szCs w:val="28"/>
        </w:rPr>
        <w:t xml:space="preserve"> умение:</w:t>
      </w:r>
      <w:r w:rsidRPr="00057128">
        <w:rPr>
          <w:rFonts w:eastAsia="Times New Roman"/>
          <w:color w:val="0F1115"/>
          <w:sz w:val="28"/>
          <w:szCs w:val="28"/>
        </w:rPr>
        <w:t> «Умение планировать свои действия в соответствии с поставленной задачей и условиями её реализации» (в том числе – соблюдение последовательности преобразований).</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Типичная ошибка:</w:t>
      </w:r>
      <w:r w:rsidRPr="00057128">
        <w:rPr>
          <w:rFonts w:eastAsia="Times New Roman"/>
          <w:color w:val="0F1115"/>
          <w:sz w:val="28"/>
          <w:szCs w:val="28"/>
        </w:rPr>
        <w:t> потеря знака или коэффициента из-за невнимательности при преобразованиях.</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Проявление в ответах:</w:t>
      </w:r>
      <w:r w:rsidRPr="00057128">
        <w:rPr>
          <w:rFonts w:eastAsia="Times New Roman"/>
          <w:color w:val="0F1115"/>
          <w:sz w:val="28"/>
          <w:szCs w:val="28"/>
        </w:rPr>
        <w:t> не используют формулы сокращённого умножения правильно, путают квадрат суммы и разности, не приводят подобные слагаемые, пропускают этапы преобразования, что ведёт к неверному итогу.</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Задания №21, 22</w:t>
      </w:r>
      <w:r w:rsidRPr="00057128">
        <w:rPr>
          <w:rFonts w:eastAsia="Times New Roman"/>
          <w:color w:val="0F1115"/>
          <w:sz w:val="28"/>
          <w:szCs w:val="28"/>
        </w:rPr>
        <w:t> (процент выполнения – 8,13% и 0,00% соответственно)</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color w:val="0F1115"/>
          <w:sz w:val="28"/>
          <w:szCs w:val="28"/>
        </w:rPr>
        <w:t>Метапредметное</w:t>
      </w:r>
      <w:proofErr w:type="spellEnd"/>
      <w:r w:rsidRPr="00057128">
        <w:rPr>
          <w:rFonts w:eastAsia="Times New Roman"/>
          <w:b/>
          <w:bCs/>
          <w:color w:val="0F1115"/>
          <w:sz w:val="28"/>
          <w:szCs w:val="28"/>
        </w:rPr>
        <w:t xml:space="preserve"> умение:</w:t>
      </w:r>
      <w:r w:rsidRPr="00057128">
        <w:rPr>
          <w:rFonts w:eastAsia="Times New Roman"/>
          <w:color w:val="0F1115"/>
          <w:sz w:val="28"/>
          <w:szCs w:val="28"/>
        </w:rPr>
        <w:t> «Умение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Типичная ошибка:</w:t>
      </w:r>
      <w:r w:rsidRPr="00057128">
        <w:rPr>
          <w:rFonts w:eastAsia="Times New Roman"/>
          <w:color w:val="0F1115"/>
          <w:sz w:val="28"/>
          <w:szCs w:val="28"/>
        </w:rPr>
        <w:t xml:space="preserve"> неполное исследование задачи. </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lastRenderedPageBreak/>
        <w:t>Проявление в ответах:</w:t>
      </w:r>
      <w:r w:rsidRPr="00057128">
        <w:rPr>
          <w:rFonts w:eastAsia="Times New Roman"/>
          <w:color w:val="0F1115"/>
          <w:sz w:val="28"/>
          <w:szCs w:val="28"/>
        </w:rPr>
        <w:t> в текстовой задаче решают только часть (например, находят время, но не скорость или расстояние), а в задаче с параметром или графической интерпретацией пропускают отдельные случаи, не рассматривают все возможные варианты, что приводит к потере баллов.</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Задания №23–25</w:t>
      </w:r>
      <w:r w:rsidRPr="00057128">
        <w:rPr>
          <w:rFonts w:eastAsia="Times New Roman"/>
          <w:color w:val="0F1115"/>
          <w:sz w:val="28"/>
          <w:szCs w:val="28"/>
        </w:rPr>
        <w:t> (процент выполнения – от 0,00% до 0,60%)</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color w:val="0F1115"/>
          <w:sz w:val="28"/>
          <w:szCs w:val="28"/>
        </w:rPr>
        <w:t>Метапредметное</w:t>
      </w:r>
      <w:proofErr w:type="spellEnd"/>
      <w:r w:rsidRPr="00057128">
        <w:rPr>
          <w:rFonts w:eastAsia="Times New Roman"/>
          <w:b/>
          <w:bCs/>
          <w:color w:val="0F1115"/>
          <w:sz w:val="28"/>
          <w:szCs w:val="28"/>
        </w:rPr>
        <w:t xml:space="preserve"> умение:</w:t>
      </w:r>
      <w:r w:rsidRPr="00057128">
        <w:rPr>
          <w:rFonts w:eastAsia="Times New Roman"/>
          <w:color w:val="0F1115"/>
          <w:sz w:val="28"/>
          <w:szCs w:val="28"/>
        </w:rPr>
        <w:t> «Умение оценивать правильность выполнения учебной задачи, собственные возможности её решения» (выбор рационального пути).</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Типичная ошибка:</w:t>
      </w:r>
      <w:r w:rsidRPr="00057128">
        <w:rPr>
          <w:rFonts w:eastAsia="Times New Roman"/>
          <w:color w:val="0F1115"/>
          <w:sz w:val="28"/>
          <w:szCs w:val="28"/>
        </w:rPr>
        <w:t xml:space="preserve"> отсутствие планирования решения. </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Проявление в ответах:</w:t>
      </w:r>
      <w:r w:rsidRPr="00057128">
        <w:rPr>
          <w:rFonts w:eastAsia="Times New Roman"/>
          <w:color w:val="0F1115"/>
          <w:sz w:val="28"/>
          <w:szCs w:val="28"/>
        </w:rPr>
        <w:t> приступают к выкладкам без выбора рационального метода (например, пытаются решить геометрическую задачу координатным способом, хотя проще через подобие), что приводит к тупику или значительному усложнению решения, а в итоге – к неверному или незавершённому ответу.</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i/>
          <w:iCs/>
          <w:color w:val="0F1115"/>
          <w:sz w:val="28"/>
          <w:szCs w:val="28"/>
        </w:rPr>
        <w:t>3. Коммуникативные УУД</w:t>
      </w:r>
      <w:r w:rsidRPr="00057128">
        <w:rPr>
          <w:rFonts w:eastAsia="Times New Roman"/>
          <w:i/>
          <w:iCs/>
          <w:color w:val="0F1115"/>
          <w:sz w:val="28"/>
          <w:szCs w:val="28"/>
        </w:rPr>
        <w:t xml:space="preserve"> (оформление решения, построение аргументированных высказываний, использование математической речи)</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color w:val="0F1115"/>
          <w:sz w:val="28"/>
          <w:szCs w:val="28"/>
        </w:rPr>
        <w:t>Метапредметные</w:t>
      </w:r>
      <w:proofErr w:type="spellEnd"/>
      <w:r w:rsidRPr="00057128">
        <w:rPr>
          <w:rFonts w:eastAsia="Times New Roman"/>
          <w:b/>
          <w:bCs/>
          <w:color w:val="0F1115"/>
          <w:sz w:val="28"/>
          <w:szCs w:val="28"/>
        </w:rPr>
        <w:t xml:space="preserve"> умения, рассматриваемые в этой группе: </w:t>
      </w:r>
      <w:r w:rsidRPr="00057128">
        <w:rPr>
          <w:rFonts w:eastAsia="Times New Roman"/>
          <w:color w:val="0F1115"/>
          <w:sz w:val="28"/>
          <w:szCs w:val="28"/>
        </w:rPr>
        <w:t>осознанное использование речевых средств для оформления своих мыслей в письменной форме; построение доказательного высказывания, создание логически связного письменного текста, соответствующего нормам математической речи; точное и грамотное выражение мыслей с использованием математической терминологии и символики; аргументация и обоснование выбора способа действия.</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Задания №21, 24</w:t>
      </w:r>
      <w:r w:rsidRPr="00057128">
        <w:rPr>
          <w:rFonts w:eastAsia="Times New Roman"/>
          <w:color w:val="0F1115"/>
          <w:sz w:val="28"/>
          <w:szCs w:val="28"/>
        </w:rPr>
        <w:t> (процент выполнения – 8,13% и 0,30%)</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color w:val="0F1115"/>
          <w:sz w:val="28"/>
          <w:szCs w:val="28"/>
        </w:rPr>
        <w:t>Метапредметное</w:t>
      </w:r>
      <w:proofErr w:type="spellEnd"/>
      <w:r w:rsidRPr="00057128">
        <w:rPr>
          <w:rFonts w:eastAsia="Times New Roman"/>
          <w:b/>
          <w:bCs/>
          <w:color w:val="0F1115"/>
          <w:sz w:val="28"/>
          <w:szCs w:val="28"/>
        </w:rPr>
        <w:t xml:space="preserve"> умение:</w:t>
      </w:r>
      <w:r w:rsidRPr="00057128">
        <w:rPr>
          <w:rFonts w:eastAsia="Times New Roman"/>
          <w:color w:val="0F1115"/>
          <w:sz w:val="28"/>
          <w:szCs w:val="28"/>
        </w:rPr>
        <w:t> «Умение осознанно использовать речевые средства в соответствии с задачей коммуникации для оформления своих мыслей».</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Типичная ошибка:</w:t>
      </w:r>
      <w:r w:rsidRPr="00057128">
        <w:rPr>
          <w:rFonts w:eastAsia="Times New Roman"/>
          <w:color w:val="0F1115"/>
          <w:sz w:val="28"/>
          <w:szCs w:val="28"/>
        </w:rPr>
        <w:t> неполное или необоснованное оформление решения.</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Проявление в ответах:</w:t>
      </w:r>
      <w:r w:rsidRPr="00057128">
        <w:rPr>
          <w:rFonts w:eastAsia="Times New Roman"/>
          <w:color w:val="0F1115"/>
          <w:sz w:val="28"/>
          <w:szCs w:val="28"/>
        </w:rPr>
        <w:t> участник приводит только ответ, не записывая ход рассуждений, либо записывает уравнения без пояснений, пропускает обоснование ключевых шагов, что приводит к снижению баллов согласно критериям оценивания развёрнутых ответов.</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Задания №23–25</w:t>
      </w:r>
      <w:r w:rsidRPr="00057128">
        <w:rPr>
          <w:rFonts w:eastAsia="Times New Roman"/>
          <w:color w:val="0F1115"/>
          <w:sz w:val="28"/>
          <w:szCs w:val="28"/>
        </w:rPr>
        <w:t> (процент выполнения – от 0,00% до 0,60%)</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color w:val="0F1115"/>
          <w:sz w:val="28"/>
          <w:szCs w:val="28"/>
        </w:rPr>
        <w:lastRenderedPageBreak/>
        <w:t>Метапредметное</w:t>
      </w:r>
      <w:proofErr w:type="spellEnd"/>
      <w:r w:rsidRPr="00057128">
        <w:rPr>
          <w:rFonts w:eastAsia="Times New Roman"/>
          <w:b/>
          <w:bCs/>
          <w:color w:val="0F1115"/>
          <w:sz w:val="28"/>
          <w:szCs w:val="28"/>
        </w:rPr>
        <w:t xml:space="preserve"> умение:</w:t>
      </w:r>
      <w:r w:rsidRPr="00057128">
        <w:rPr>
          <w:rFonts w:eastAsia="Times New Roman"/>
          <w:color w:val="0F1115"/>
          <w:sz w:val="28"/>
          <w:szCs w:val="28"/>
        </w:rPr>
        <w:t> «Умение строить доказательное высказывание, создавать письменный текст, логически связный и соответствующий нормам математической речи».</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Типичная ошибка:</w:t>
      </w:r>
      <w:r w:rsidRPr="00057128">
        <w:rPr>
          <w:rFonts w:eastAsia="Times New Roman"/>
          <w:color w:val="0F1115"/>
          <w:sz w:val="28"/>
          <w:szCs w:val="28"/>
        </w:rPr>
        <w:t> неумение строить доказательное высказывание.</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Проявление в ответах:</w:t>
      </w:r>
      <w:r w:rsidRPr="00057128">
        <w:rPr>
          <w:rFonts w:eastAsia="Times New Roman"/>
          <w:color w:val="0F1115"/>
          <w:sz w:val="28"/>
          <w:szCs w:val="28"/>
        </w:rPr>
        <w:t> в геометрической задаче на доказательство не выдерживают логическую структуру (не указывают, что дано, что требуется доказать, не ссылаются на теоремы), пропускают ключевые шаги, используют нестрогую аргументацию, что делает доказательство неполным или неверным.</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Задания №19, 24</w:t>
      </w:r>
      <w:r w:rsidRPr="00057128">
        <w:rPr>
          <w:rFonts w:eastAsia="Times New Roman"/>
          <w:color w:val="0F1115"/>
          <w:sz w:val="28"/>
          <w:szCs w:val="28"/>
        </w:rPr>
        <w:t> (процент выполнения – 39,16% и 0,30%)</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color w:val="0F1115"/>
          <w:sz w:val="28"/>
          <w:szCs w:val="28"/>
        </w:rPr>
        <w:t>Метапредметное</w:t>
      </w:r>
      <w:proofErr w:type="spellEnd"/>
      <w:r w:rsidRPr="00057128">
        <w:rPr>
          <w:rFonts w:eastAsia="Times New Roman"/>
          <w:b/>
          <w:bCs/>
          <w:color w:val="0F1115"/>
          <w:sz w:val="28"/>
          <w:szCs w:val="28"/>
        </w:rPr>
        <w:t xml:space="preserve"> умение:</w:t>
      </w:r>
      <w:r w:rsidRPr="00057128">
        <w:rPr>
          <w:rFonts w:eastAsia="Times New Roman"/>
          <w:color w:val="0F1115"/>
          <w:sz w:val="28"/>
          <w:szCs w:val="28"/>
        </w:rPr>
        <w:t> «Умение точно и грамотно выражать свои мысли, используя математическую терминологию и символику».</w:t>
      </w:r>
      <w:r w:rsidRPr="00057128">
        <w:rPr>
          <w:rFonts w:eastAsia="Times New Roman"/>
          <w:color w:val="0F1115"/>
          <w:sz w:val="28"/>
          <w:szCs w:val="28"/>
        </w:rPr>
        <w:br/>
      </w:r>
      <w:r w:rsidRPr="00057128">
        <w:rPr>
          <w:rFonts w:eastAsia="Times New Roman"/>
          <w:b/>
          <w:bCs/>
          <w:color w:val="0F1115"/>
          <w:sz w:val="28"/>
          <w:szCs w:val="28"/>
        </w:rPr>
        <w:t>Типичная ошибка:</w:t>
      </w:r>
      <w:r w:rsidRPr="00057128">
        <w:rPr>
          <w:rFonts w:eastAsia="Times New Roman"/>
          <w:color w:val="0F1115"/>
          <w:sz w:val="28"/>
          <w:szCs w:val="28"/>
        </w:rPr>
        <w:t> неточное употребление математической терминологии.</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Проявление в ответах:</w:t>
      </w:r>
      <w:r w:rsidRPr="00057128">
        <w:rPr>
          <w:rFonts w:eastAsia="Times New Roman"/>
          <w:color w:val="0F1115"/>
          <w:sz w:val="28"/>
          <w:szCs w:val="28"/>
        </w:rPr>
        <w:t> путают «следует» и «равносильно», неправильно формулируют отрицания утверждений, неверно употребляют логические связки, что ведёт к ошибкам при анализе истинности высказываний.</w:t>
      </w:r>
    </w:p>
    <w:p w:rsidR="00C06A0A" w:rsidRPr="00057128" w:rsidRDefault="00C06A0A" w:rsidP="00C06A0A">
      <w:pPr>
        <w:shd w:val="clear" w:color="auto" w:fill="FFFFFF"/>
        <w:spacing w:line="276" w:lineRule="auto"/>
        <w:jc w:val="both"/>
        <w:rPr>
          <w:rFonts w:eastAsia="Times New Roman"/>
          <w:b/>
          <w:bCs/>
          <w:color w:val="0F1115"/>
          <w:sz w:val="28"/>
          <w:szCs w:val="28"/>
        </w:rPr>
      </w:pPr>
      <w:r w:rsidRPr="00057128">
        <w:rPr>
          <w:rFonts w:eastAsia="Times New Roman"/>
          <w:b/>
          <w:bCs/>
          <w:color w:val="0F1115"/>
          <w:sz w:val="28"/>
          <w:szCs w:val="28"/>
        </w:rPr>
        <w:t>Задания с практическим содержанием (№1–5)</w:t>
      </w:r>
    </w:p>
    <w:p w:rsidR="00C06A0A" w:rsidRPr="00057128" w:rsidRDefault="00C06A0A" w:rsidP="00C06A0A">
      <w:pPr>
        <w:shd w:val="clear" w:color="auto" w:fill="FFFFFF"/>
        <w:spacing w:line="276" w:lineRule="auto"/>
        <w:jc w:val="both"/>
        <w:rPr>
          <w:rFonts w:eastAsia="Times New Roman"/>
          <w:color w:val="0F1115"/>
          <w:sz w:val="28"/>
          <w:szCs w:val="28"/>
        </w:rPr>
      </w:pPr>
      <w:proofErr w:type="spellStart"/>
      <w:r w:rsidRPr="00057128">
        <w:rPr>
          <w:rFonts w:eastAsia="Times New Roman"/>
          <w:b/>
          <w:bCs/>
          <w:color w:val="0F1115"/>
          <w:sz w:val="28"/>
          <w:szCs w:val="28"/>
        </w:rPr>
        <w:t>Метапредметное</w:t>
      </w:r>
      <w:proofErr w:type="spellEnd"/>
      <w:r w:rsidRPr="00057128">
        <w:rPr>
          <w:rFonts w:eastAsia="Times New Roman"/>
          <w:b/>
          <w:bCs/>
          <w:color w:val="0F1115"/>
          <w:sz w:val="28"/>
          <w:szCs w:val="28"/>
        </w:rPr>
        <w:t xml:space="preserve"> умение:</w:t>
      </w:r>
      <w:r w:rsidRPr="00057128">
        <w:rPr>
          <w:rFonts w:eastAsia="Times New Roman"/>
          <w:color w:val="0F1115"/>
          <w:sz w:val="28"/>
          <w:szCs w:val="28"/>
        </w:rPr>
        <w:t> «Умение аргументировать и отстаивать свою точку зрения, приводить обоснования для выбора способа действия».</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Типичная ошибка:</w:t>
      </w:r>
      <w:r w:rsidRPr="00057128">
        <w:rPr>
          <w:rFonts w:eastAsia="Times New Roman"/>
          <w:color w:val="0F1115"/>
          <w:sz w:val="28"/>
          <w:szCs w:val="28"/>
        </w:rPr>
        <w:t> неумение аргументировать выбор действия.</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Проявление в ответах:</w:t>
      </w:r>
      <w:r w:rsidRPr="00057128">
        <w:rPr>
          <w:rFonts w:eastAsia="Times New Roman"/>
          <w:color w:val="0F1115"/>
          <w:sz w:val="28"/>
          <w:szCs w:val="28"/>
        </w:rPr>
        <w:t> в заданиях из повседневной жизни участники не поясняют, почему для решения выбраны именно те или иные формулы или операции, что особенно важно для демонстрации понимания прикладного характера задачи, и это снижает общую убедительность решения.</w:t>
      </w:r>
    </w:p>
    <w:p w:rsidR="00C06A0A" w:rsidRPr="00057128" w:rsidRDefault="00C06A0A" w:rsidP="00C06A0A">
      <w:pPr>
        <w:shd w:val="clear" w:color="auto" w:fill="FFFFFF"/>
        <w:spacing w:line="276" w:lineRule="auto"/>
        <w:jc w:val="both"/>
        <w:rPr>
          <w:rFonts w:eastAsia="Times New Roman"/>
          <w:i/>
          <w:iCs/>
          <w:color w:val="0F1115"/>
          <w:sz w:val="28"/>
          <w:szCs w:val="28"/>
        </w:rPr>
      </w:pPr>
      <w:r w:rsidRPr="00057128">
        <w:rPr>
          <w:rFonts w:eastAsia="Times New Roman"/>
          <w:i/>
          <w:iCs/>
          <w:color w:val="0F1115"/>
          <w:sz w:val="28"/>
          <w:szCs w:val="28"/>
        </w:rPr>
        <w:t>Самые низкие результаты (0–3%) приходятся на задания, требующие одновременно:</w:t>
      </w:r>
    </w:p>
    <w:p w:rsidR="00C06A0A" w:rsidRPr="00057128" w:rsidRDefault="00C06A0A" w:rsidP="00C06A0A">
      <w:pPr>
        <w:numPr>
          <w:ilvl w:val="0"/>
          <w:numId w:val="17"/>
        </w:numPr>
        <w:shd w:val="clear" w:color="auto" w:fill="FFFFFF"/>
        <w:tabs>
          <w:tab w:val="clear" w:pos="720"/>
          <w:tab w:val="num" w:pos="426"/>
        </w:tabs>
        <w:spacing w:line="276" w:lineRule="auto"/>
        <w:ind w:left="426" w:hanging="426"/>
        <w:jc w:val="both"/>
        <w:rPr>
          <w:rFonts w:eastAsia="Times New Roman"/>
          <w:color w:val="0F1115"/>
          <w:sz w:val="28"/>
          <w:szCs w:val="28"/>
        </w:rPr>
      </w:pPr>
      <w:r w:rsidRPr="00057128">
        <w:rPr>
          <w:rFonts w:eastAsia="Times New Roman"/>
          <w:color w:val="0F1115"/>
          <w:sz w:val="28"/>
          <w:szCs w:val="28"/>
        </w:rPr>
        <w:t>логического анализа (№24, 25) – познавательные и коммуникативные УУД;</w:t>
      </w:r>
    </w:p>
    <w:p w:rsidR="00C06A0A" w:rsidRPr="00057128" w:rsidRDefault="00C06A0A" w:rsidP="00C06A0A">
      <w:pPr>
        <w:numPr>
          <w:ilvl w:val="0"/>
          <w:numId w:val="17"/>
        </w:numPr>
        <w:shd w:val="clear" w:color="auto" w:fill="FFFFFF"/>
        <w:tabs>
          <w:tab w:val="clear" w:pos="720"/>
          <w:tab w:val="num" w:pos="426"/>
        </w:tabs>
        <w:spacing w:line="276" w:lineRule="auto"/>
        <w:ind w:left="426" w:hanging="426"/>
        <w:jc w:val="both"/>
        <w:rPr>
          <w:rFonts w:eastAsia="Times New Roman"/>
          <w:color w:val="0F1115"/>
          <w:sz w:val="28"/>
          <w:szCs w:val="28"/>
        </w:rPr>
      </w:pPr>
      <w:r w:rsidRPr="00057128">
        <w:rPr>
          <w:rFonts w:eastAsia="Times New Roman"/>
          <w:color w:val="0F1115"/>
          <w:sz w:val="28"/>
          <w:szCs w:val="28"/>
        </w:rPr>
        <w:t>самоконтроля и планирования (№22, 23) – регулятивные УУД;</w:t>
      </w:r>
    </w:p>
    <w:p w:rsidR="00C06A0A" w:rsidRPr="00057128" w:rsidRDefault="00C06A0A" w:rsidP="00C06A0A">
      <w:pPr>
        <w:numPr>
          <w:ilvl w:val="0"/>
          <w:numId w:val="17"/>
        </w:numPr>
        <w:shd w:val="clear" w:color="auto" w:fill="FFFFFF"/>
        <w:tabs>
          <w:tab w:val="clear" w:pos="720"/>
          <w:tab w:val="num" w:pos="426"/>
        </w:tabs>
        <w:spacing w:line="276" w:lineRule="auto"/>
        <w:ind w:left="426" w:hanging="426"/>
        <w:jc w:val="both"/>
        <w:rPr>
          <w:rFonts w:eastAsia="Times New Roman"/>
          <w:color w:val="0F1115"/>
          <w:sz w:val="28"/>
          <w:szCs w:val="28"/>
        </w:rPr>
      </w:pPr>
      <w:r w:rsidRPr="00057128">
        <w:rPr>
          <w:rFonts w:eastAsia="Times New Roman"/>
          <w:color w:val="0F1115"/>
          <w:sz w:val="28"/>
          <w:szCs w:val="28"/>
        </w:rPr>
        <w:t>аргументированного оформления (№21, 24) – коммуникативные УУД.</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color w:val="0F1115"/>
          <w:sz w:val="28"/>
          <w:szCs w:val="28"/>
        </w:rPr>
        <w:t>Таким образом, для успешной сдачи ОГЭ необходима </w:t>
      </w:r>
      <w:r w:rsidRPr="00057128">
        <w:rPr>
          <w:rFonts w:eastAsia="Times New Roman"/>
          <w:b/>
          <w:bCs/>
          <w:color w:val="0F1115"/>
          <w:sz w:val="28"/>
          <w:szCs w:val="28"/>
        </w:rPr>
        <w:t xml:space="preserve">целенаправленная систематическая работа над всеми тремя группами </w:t>
      </w:r>
      <w:proofErr w:type="spellStart"/>
      <w:r w:rsidRPr="00057128">
        <w:rPr>
          <w:rFonts w:eastAsia="Times New Roman"/>
          <w:b/>
          <w:bCs/>
          <w:color w:val="0F1115"/>
          <w:sz w:val="28"/>
          <w:szCs w:val="28"/>
        </w:rPr>
        <w:t>метапредметных</w:t>
      </w:r>
      <w:proofErr w:type="spellEnd"/>
      <w:r w:rsidRPr="00057128">
        <w:rPr>
          <w:rFonts w:eastAsia="Times New Roman"/>
          <w:b/>
          <w:bCs/>
          <w:color w:val="0F1115"/>
          <w:sz w:val="28"/>
          <w:szCs w:val="28"/>
        </w:rPr>
        <w:t xml:space="preserve"> умений</w:t>
      </w:r>
      <w:r w:rsidRPr="00057128">
        <w:rPr>
          <w:rFonts w:eastAsia="Times New Roman"/>
          <w:color w:val="0F1115"/>
          <w:sz w:val="28"/>
          <w:szCs w:val="28"/>
        </w:rPr>
        <w:t>, а не только над предметными навыками. Особое внимание следует уделить:</w:t>
      </w:r>
    </w:p>
    <w:p w:rsidR="00C06A0A" w:rsidRPr="00057128" w:rsidRDefault="00C06A0A" w:rsidP="00C06A0A">
      <w:pPr>
        <w:numPr>
          <w:ilvl w:val="0"/>
          <w:numId w:val="18"/>
        </w:numPr>
        <w:shd w:val="clear" w:color="auto" w:fill="FFFFFF"/>
        <w:tabs>
          <w:tab w:val="clear" w:pos="720"/>
          <w:tab w:val="num" w:pos="426"/>
        </w:tabs>
        <w:spacing w:line="276" w:lineRule="auto"/>
        <w:ind w:left="426" w:hanging="426"/>
        <w:jc w:val="both"/>
        <w:rPr>
          <w:rFonts w:eastAsia="Times New Roman"/>
          <w:color w:val="0F1115"/>
          <w:sz w:val="28"/>
          <w:szCs w:val="28"/>
        </w:rPr>
      </w:pPr>
      <w:r w:rsidRPr="00057128">
        <w:rPr>
          <w:rFonts w:eastAsia="Times New Roman"/>
          <w:color w:val="0F1115"/>
          <w:sz w:val="28"/>
          <w:szCs w:val="28"/>
        </w:rPr>
        <w:lastRenderedPageBreak/>
        <w:t>обучению пошаговой проверке полученных решений (регулятивные УУД);</w:t>
      </w:r>
    </w:p>
    <w:p w:rsidR="00C06A0A" w:rsidRPr="00057128" w:rsidRDefault="00C06A0A" w:rsidP="00C06A0A">
      <w:pPr>
        <w:numPr>
          <w:ilvl w:val="0"/>
          <w:numId w:val="18"/>
        </w:numPr>
        <w:shd w:val="clear" w:color="auto" w:fill="FFFFFF"/>
        <w:tabs>
          <w:tab w:val="clear" w:pos="720"/>
          <w:tab w:val="num" w:pos="426"/>
        </w:tabs>
        <w:spacing w:line="276" w:lineRule="auto"/>
        <w:ind w:left="426" w:hanging="426"/>
        <w:jc w:val="both"/>
        <w:rPr>
          <w:rFonts w:eastAsia="Times New Roman"/>
          <w:color w:val="0F1115"/>
          <w:sz w:val="28"/>
          <w:szCs w:val="28"/>
        </w:rPr>
      </w:pPr>
      <w:r w:rsidRPr="00057128">
        <w:rPr>
          <w:rFonts w:eastAsia="Times New Roman"/>
          <w:color w:val="0F1115"/>
          <w:sz w:val="28"/>
          <w:szCs w:val="28"/>
        </w:rPr>
        <w:t xml:space="preserve">построению доказательств и </w:t>
      </w:r>
      <w:proofErr w:type="spellStart"/>
      <w:r w:rsidRPr="00057128">
        <w:rPr>
          <w:rFonts w:eastAsia="Times New Roman"/>
          <w:color w:val="0F1115"/>
          <w:sz w:val="28"/>
          <w:szCs w:val="28"/>
        </w:rPr>
        <w:t>переформулированию</w:t>
      </w:r>
      <w:proofErr w:type="spellEnd"/>
      <w:r w:rsidRPr="00057128">
        <w:rPr>
          <w:rFonts w:eastAsia="Times New Roman"/>
          <w:color w:val="0F1115"/>
          <w:sz w:val="28"/>
          <w:szCs w:val="28"/>
        </w:rPr>
        <w:t xml:space="preserve"> условий задач (познавательные УУД);</w:t>
      </w:r>
    </w:p>
    <w:p w:rsidR="00C06A0A" w:rsidRPr="00057128" w:rsidRDefault="00C06A0A" w:rsidP="00C06A0A">
      <w:pPr>
        <w:numPr>
          <w:ilvl w:val="0"/>
          <w:numId w:val="18"/>
        </w:numPr>
        <w:shd w:val="clear" w:color="auto" w:fill="FFFFFF"/>
        <w:tabs>
          <w:tab w:val="clear" w:pos="720"/>
          <w:tab w:val="num" w:pos="426"/>
        </w:tabs>
        <w:spacing w:line="276" w:lineRule="auto"/>
        <w:ind w:left="426" w:hanging="426"/>
        <w:jc w:val="both"/>
        <w:rPr>
          <w:rFonts w:eastAsia="Times New Roman"/>
          <w:color w:val="0F1115"/>
          <w:sz w:val="28"/>
          <w:szCs w:val="28"/>
        </w:rPr>
      </w:pPr>
      <w:r w:rsidRPr="00057128">
        <w:rPr>
          <w:rFonts w:eastAsia="Times New Roman"/>
          <w:color w:val="0F1115"/>
          <w:sz w:val="28"/>
          <w:szCs w:val="28"/>
        </w:rPr>
        <w:t>чёткому письменному оформлению с обязательными обоснованиями (коммуникативные УУД).</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color w:val="0F1115"/>
          <w:sz w:val="28"/>
          <w:szCs w:val="28"/>
        </w:rPr>
        <w:t>Такой подход позволит не только повысить результаты экзамена, но и сформировать у обучающихся универсальные учебные действия, необходимые для дальнейшего образования и жизни.</w:t>
      </w:r>
    </w:p>
    <w:p w:rsidR="00C06A0A" w:rsidRPr="0070396A" w:rsidRDefault="00C06A0A" w:rsidP="00C06A0A">
      <w:pPr>
        <w:shd w:val="clear" w:color="auto" w:fill="FFFFFF"/>
        <w:spacing w:line="276" w:lineRule="auto"/>
        <w:jc w:val="both"/>
        <w:rPr>
          <w:rFonts w:eastAsia="Times New Roman"/>
          <w:color w:val="0F1115"/>
        </w:rPr>
      </w:pPr>
    </w:p>
    <w:p w:rsidR="00C06A0A" w:rsidRPr="00F60D3F" w:rsidRDefault="00C06A0A" w:rsidP="00C06A0A">
      <w:pPr>
        <w:pStyle w:val="af9"/>
        <w:numPr>
          <w:ilvl w:val="0"/>
          <w:numId w:val="4"/>
        </w:numPr>
        <w:spacing w:after="0" w:line="240" w:lineRule="auto"/>
        <w:ind w:left="709" w:hanging="425"/>
        <w:jc w:val="both"/>
        <w:rPr>
          <w:rFonts w:ascii="Times New Roman" w:eastAsia="Times New Roman" w:hAnsi="Times New Roman"/>
          <w:bCs/>
          <w:iCs/>
          <w:sz w:val="24"/>
          <w:szCs w:val="24"/>
          <w:lang w:eastAsia="ru-RU"/>
        </w:rPr>
      </w:pPr>
      <w:r w:rsidRPr="00F60D3F">
        <w:rPr>
          <w:rFonts w:ascii="Times New Roman" w:eastAsia="Times New Roman" w:hAnsi="Times New Roman"/>
          <w:bCs/>
          <w:iCs/>
          <w:sz w:val="24"/>
          <w:szCs w:val="24"/>
          <w:lang w:eastAsia="ru-RU"/>
        </w:rPr>
        <w:t xml:space="preserve">Предположение о достигнутых и недостигнутых </w:t>
      </w:r>
      <w:proofErr w:type="spellStart"/>
      <w:r w:rsidRPr="00F60D3F">
        <w:rPr>
          <w:rFonts w:ascii="Times New Roman" w:eastAsia="Times New Roman" w:hAnsi="Times New Roman"/>
          <w:bCs/>
          <w:iCs/>
          <w:sz w:val="24"/>
          <w:szCs w:val="24"/>
          <w:lang w:eastAsia="ru-RU"/>
        </w:rPr>
        <w:t>метапредметных</w:t>
      </w:r>
      <w:proofErr w:type="spellEnd"/>
      <w:r w:rsidRPr="00F60D3F">
        <w:rPr>
          <w:rFonts w:ascii="Times New Roman" w:eastAsia="Times New Roman" w:hAnsi="Times New Roman"/>
          <w:bCs/>
          <w:iCs/>
          <w:sz w:val="24"/>
          <w:szCs w:val="24"/>
          <w:lang w:eastAsia="ru-RU"/>
        </w:rPr>
        <w:t xml:space="preserve"> результатах ФГОС</w:t>
      </w:r>
    </w:p>
    <w:p w:rsidR="00C06A0A" w:rsidRDefault="00C06A0A" w:rsidP="00C06A0A">
      <w:pPr>
        <w:pStyle w:val="af9"/>
        <w:spacing w:after="0" w:line="240" w:lineRule="auto"/>
        <w:ind w:left="709"/>
        <w:jc w:val="both"/>
        <w:rPr>
          <w:rFonts w:ascii="Times New Roman" w:eastAsia="Times New Roman" w:hAnsi="Times New Roman"/>
          <w:bCs/>
          <w:iCs/>
          <w:sz w:val="24"/>
          <w:szCs w:val="24"/>
          <w:lang w:eastAsia="ru-RU"/>
        </w:rPr>
      </w:pPr>
    </w:p>
    <w:p w:rsidR="00C06A0A" w:rsidRPr="00057128" w:rsidRDefault="00C06A0A" w:rsidP="00C06A0A">
      <w:pPr>
        <w:pStyle w:val="af9"/>
        <w:spacing w:after="0" w:line="240" w:lineRule="auto"/>
        <w:ind w:left="709"/>
        <w:jc w:val="both"/>
        <w:rPr>
          <w:rFonts w:ascii="Times New Roman" w:eastAsia="Times New Roman" w:hAnsi="Times New Roman"/>
          <w:bCs/>
          <w:iCs/>
          <w:sz w:val="28"/>
          <w:szCs w:val="28"/>
          <w:lang w:eastAsia="ru-RU"/>
        </w:rPr>
      </w:pPr>
    </w:p>
    <w:p w:rsidR="00C06A0A" w:rsidRPr="00057128" w:rsidRDefault="00C06A0A" w:rsidP="00C06A0A">
      <w:pPr>
        <w:spacing w:line="276" w:lineRule="auto"/>
        <w:jc w:val="center"/>
        <w:rPr>
          <w:rFonts w:eastAsia="Times New Roman"/>
          <w:b/>
          <w:i/>
          <w:sz w:val="28"/>
          <w:szCs w:val="28"/>
        </w:rPr>
      </w:pPr>
      <w:r w:rsidRPr="00057128">
        <w:rPr>
          <w:rFonts w:eastAsia="Times New Roman"/>
          <w:b/>
          <w:i/>
          <w:sz w:val="28"/>
          <w:szCs w:val="28"/>
        </w:rPr>
        <w:t xml:space="preserve">Предположение о достигнутых и недостигнутых </w:t>
      </w:r>
      <w:proofErr w:type="spellStart"/>
      <w:r w:rsidRPr="00057128">
        <w:rPr>
          <w:rFonts w:eastAsia="Times New Roman"/>
          <w:b/>
          <w:i/>
          <w:sz w:val="28"/>
          <w:szCs w:val="28"/>
        </w:rPr>
        <w:t>метапредметных</w:t>
      </w:r>
      <w:proofErr w:type="spellEnd"/>
      <w:r w:rsidRPr="00057128">
        <w:rPr>
          <w:rFonts w:eastAsia="Times New Roman"/>
          <w:b/>
          <w:i/>
          <w:sz w:val="28"/>
          <w:szCs w:val="28"/>
        </w:rPr>
        <w:t xml:space="preserve"> результатах ФГОС</w:t>
      </w:r>
    </w:p>
    <w:p w:rsidR="00C06A0A" w:rsidRDefault="00C06A0A" w:rsidP="00C06A0A">
      <w:pPr>
        <w:spacing w:line="276" w:lineRule="auto"/>
        <w:ind w:firstLine="708"/>
        <w:jc w:val="both"/>
        <w:rPr>
          <w:sz w:val="28"/>
          <w:szCs w:val="28"/>
        </w:rPr>
      </w:pPr>
    </w:p>
    <w:p w:rsidR="00C06A0A" w:rsidRPr="00057128" w:rsidRDefault="00C06A0A" w:rsidP="00C06A0A">
      <w:pPr>
        <w:spacing w:line="276" w:lineRule="auto"/>
        <w:ind w:firstLine="708"/>
        <w:jc w:val="both"/>
        <w:rPr>
          <w:sz w:val="28"/>
          <w:szCs w:val="28"/>
        </w:rPr>
      </w:pPr>
      <w:r w:rsidRPr="00057128">
        <w:rPr>
          <w:sz w:val="28"/>
          <w:szCs w:val="28"/>
        </w:rPr>
        <w:t xml:space="preserve">Проанализировав статистические данные об успешности выполнения заданий и характер ошибок экзаменуемых, получивших оценку «2», можно сделать аргументированные выводы относительно уровня </w:t>
      </w:r>
      <w:proofErr w:type="spellStart"/>
      <w:r w:rsidRPr="00057128">
        <w:rPr>
          <w:sz w:val="28"/>
          <w:szCs w:val="28"/>
        </w:rPr>
        <w:t>сформированности</w:t>
      </w:r>
      <w:proofErr w:type="spellEnd"/>
      <w:r w:rsidRPr="00057128">
        <w:rPr>
          <w:sz w:val="28"/>
          <w:szCs w:val="28"/>
        </w:rPr>
        <w:t xml:space="preserve"> </w:t>
      </w:r>
      <w:proofErr w:type="spellStart"/>
      <w:r w:rsidRPr="00057128">
        <w:rPr>
          <w:sz w:val="28"/>
          <w:szCs w:val="28"/>
        </w:rPr>
        <w:t>метапредметных</w:t>
      </w:r>
      <w:proofErr w:type="spellEnd"/>
      <w:r w:rsidRPr="00057128">
        <w:rPr>
          <w:sz w:val="28"/>
          <w:szCs w:val="28"/>
        </w:rPr>
        <w:t xml:space="preserve"> компетенций в рамках основной образовательной программы. На их основании представляется возможным определить, какие компетенции можно считать частично сформированными, а какие – явно </w:t>
      </w:r>
      <w:proofErr w:type="gramStart"/>
      <w:r w:rsidRPr="00057128">
        <w:rPr>
          <w:sz w:val="28"/>
          <w:szCs w:val="28"/>
        </w:rPr>
        <w:t>не достигнутыми</w:t>
      </w:r>
      <w:proofErr w:type="gramEnd"/>
      <w:r w:rsidRPr="00057128">
        <w:rPr>
          <w:sz w:val="28"/>
          <w:szCs w:val="28"/>
        </w:rPr>
        <w:t>.</w:t>
      </w:r>
    </w:p>
    <w:p w:rsidR="00C06A0A" w:rsidRPr="00057128" w:rsidRDefault="00C06A0A" w:rsidP="00C06A0A">
      <w:pPr>
        <w:spacing w:line="276" w:lineRule="auto"/>
        <w:jc w:val="both"/>
        <w:rPr>
          <w:sz w:val="28"/>
          <w:szCs w:val="28"/>
        </w:rPr>
      </w:pPr>
    </w:p>
    <w:p w:rsidR="00C06A0A" w:rsidRPr="00057128" w:rsidRDefault="00C06A0A" w:rsidP="00C06A0A">
      <w:pPr>
        <w:spacing w:line="276" w:lineRule="auto"/>
        <w:jc w:val="both"/>
        <w:rPr>
          <w:rFonts w:eastAsia="Times New Roman"/>
          <w:b/>
          <w:bCs/>
          <w:i/>
          <w:iCs/>
          <w:sz w:val="28"/>
          <w:szCs w:val="28"/>
        </w:rPr>
      </w:pPr>
      <w:r w:rsidRPr="00057128">
        <w:rPr>
          <w:rFonts w:eastAsia="Times New Roman"/>
          <w:b/>
          <w:bCs/>
          <w:i/>
          <w:iCs/>
          <w:sz w:val="28"/>
          <w:szCs w:val="28"/>
        </w:rPr>
        <w:t xml:space="preserve">Частично достигнутые </w:t>
      </w:r>
      <w:proofErr w:type="spellStart"/>
      <w:r w:rsidRPr="00057128">
        <w:rPr>
          <w:rFonts w:eastAsia="Times New Roman"/>
          <w:b/>
          <w:bCs/>
          <w:i/>
          <w:iCs/>
          <w:sz w:val="28"/>
          <w:szCs w:val="28"/>
        </w:rPr>
        <w:t>метапредметные</w:t>
      </w:r>
      <w:proofErr w:type="spellEnd"/>
      <w:r w:rsidRPr="00057128">
        <w:rPr>
          <w:rFonts w:eastAsia="Times New Roman"/>
          <w:b/>
          <w:bCs/>
          <w:i/>
          <w:iCs/>
          <w:sz w:val="28"/>
          <w:szCs w:val="28"/>
        </w:rPr>
        <w:t xml:space="preserve"> результаты</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color w:val="0F1115"/>
          <w:sz w:val="28"/>
          <w:szCs w:val="28"/>
        </w:rPr>
        <w:t xml:space="preserve">К частично достигнутым можно отнести те умения, которые проявились в заданиях с относительно более высокими показателями выполнения (в диапазоне 22–39%), но при этом не превысили 40%, что свидетельствует о фрагментарной </w:t>
      </w:r>
      <w:proofErr w:type="spellStart"/>
      <w:r w:rsidRPr="00057128">
        <w:rPr>
          <w:rFonts w:eastAsia="Times New Roman"/>
          <w:color w:val="0F1115"/>
          <w:sz w:val="28"/>
          <w:szCs w:val="28"/>
        </w:rPr>
        <w:t>сформированности</w:t>
      </w:r>
      <w:proofErr w:type="spellEnd"/>
      <w:r w:rsidRPr="00057128">
        <w:rPr>
          <w:rFonts w:eastAsia="Times New Roman"/>
          <w:color w:val="0F1115"/>
          <w:sz w:val="28"/>
          <w:szCs w:val="28"/>
        </w:rPr>
        <w:t>.</w:t>
      </w:r>
    </w:p>
    <w:p w:rsidR="00C06A0A" w:rsidRPr="00057128" w:rsidRDefault="00C06A0A" w:rsidP="00C06A0A">
      <w:pPr>
        <w:shd w:val="clear" w:color="auto" w:fill="FFFFFF"/>
        <w:spacing w:line="276" w:lineRule="auto"/>
        <w:jc w:val="both"/>
        <w:rPr>
          <w:rFonts w:eastAsia="Times New Roman"/>
          <w:color w:val="0F1115"/>
          <w:sz w:val="28"/>
          <w:szCs w:val="28"/>
        </w:rPr>
      </w:pPr>
      <w:r w:rsidRPr="00057128">
        <w:rPr>
          <w:rFonts w:eastAsia="Times New Roman"/>
          <w:b/>
          <w:bCs/>
          <w:color w:val="0F1115"/>
          <w:sz w:val="28"/>
          <w:szCs w:val="28"/>
        </w:rPr>
        <w:t>1. В области познавательных УУД:</w:t>
      </w:r>
    </w:p>
    <w:p w:rsidR="00C06A0A" w:rsidRPr="00057128" w:rsidRDefault="00C06A0A" w:rsidP="00C06A0A">
      <w:pPr>
        <w:numPr>
          <w:ilvl w:val="0"/>
          <w:numId w:val="19"/>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i/>
          <w:iCs/>
          <w:color w:val="0F1115"/>
          <w:sz w:val="28"/>
          <w:szCs w:val="28"/>
        </w:rPr>
        <w:t>Умение извлекать и интерпретировать информацию из таблиц и диаграмм</w:t>
      </w:r>
      <w:r w:rsidRPr="00057128">
        <w:rPr>
          <w:rFonts w:eastAsia="Times New Roman"/>
          <w:color w:val="0F1115"/>
          <w:sz w:val="28"/>
          <w:szCs w:val="28"/>
        </w:rPr>
        <w:t> (задание №5 – 28,31%) – участники способны выполнить простейшее считывание данных, но испытывают затруднения при необходимости связать информацию с вопросом или выполнить дополнительные расчёты.</w:t>
      </w:r>
    </w:p>
    <w:p w:rsidR="00C06A0A" w:rsidRPr="00057128" w:rsidRDefault="00C06A0A" w:rsidP="00C06A0A">
      <w:pPr>
        <w:numPr>
          <w:ilvl w:val="0"/>
          <w:numId w:val="19"/>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i/>
          <w:iCs/>
          <w:color w:val="0F1115"/>
          <w:sz w:val="28"/>
          <w:szCs w:val="28"/>
        </w:rPr>
        <w:lastRenderedPageBreak/>
        <w:t>Умение решать типовые текстовые задачи на составление выражения или уравнения</w:t>
      </w:r>
      <w:r w:rsidRPr="00057128">
        <w:rPr>
          <w:rFonts w:eastAsia="Times New Roman"/>
          <w:color w:val="0F1115"/>
          <w:sz w:val="28"/>
          <w:szCs w:val="28"/>
        </w:rPr>
        <w:t> (задания №1–4 – 22,89–34,34%) – базовое понимание условия присутствует, однако ошибки возникают при переходе к формальной записи модели.</w:t>
      </w:r>
    </w:p>
    <w:p w:rsidR="00C06A0A" w:rsidRPr="00057128" w:rsidRDefault="00C06A0A" w:rsidP="00C06A0A">
      <w:pPr>
        <w:numPr>
          <w:ilvl w:val="0"/>
          <w:numId w:val="19"/>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i/>
          <w:iCs/>
          <w:color w:val="0F1115"/>
          <w:sz w:val="28"/>
          <w:szCs w:val="28"/>
        </w:rPr>
        <w:t>Умение распознавать истинные и ложные высказывания</w:t>
      </w:r>
      <w:r w:rsidRPr="00057128">
        <w:rPr>
          <w:rFonts w:eastAsia="Times New Roman"/>
          <w:color w:val="0F1115"/>
          <w:sz w:val="28"/>
          <w:szCs w:val="28"/>
        </w:rPr>
        <w:t xml:space="preserve"> (задание №19 – 39,16%) – наиболее успешно выполняемое задание, что говорит о </w:t>
      </w:r>
      <w:proofErr w:type="spellStart"/>
      <w:r w:rsidRPr="00057128">
        <w:rPr>
          <w:rFonts w:eastAsia="Times New Roman"/>
          <w:color w:val="0F1115"/>
          <w:sz w:val="28"/>
          <w:szCs w:val="28"/>
        </w:rPr>
        <w:t>сформированности</w:t>
      </w:r>
      <w:proofErr w:type="spellEnd"/>
      <w:r w:rsidRPr="00057128">
        <w:rPr>
          <w:rFonts w:eastAsia="Times New Roman"/>
          <w:color w:val="0F1115"/>
          <w:sz w:val="28"/>
          <w:szCs w:val="28"/>
        </w:rPr>
        <w:t xml:space="preserve"> элементарных логических операций на уровне узнавания, но без глубокого анализа.</w:t>
      </w:r>
    </w:p>
    <w:p w:rsidR="00C06A0A" w:rsidRPr="00057128" w:rsidRDefault="00C06A0A" w:rsidP="00C06A0A">
      <w:pPr>
        <w:numPr>
          <w:ilvl w:val="0"/>
          <w:numId w:val="19"/>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i/>
          <w:iCs/>
          <w:color w:val="0F1115"/>
          <w:sz w:val="28"/>
          <w:szCs w:val="28"/>
        </w:rPr>
        <w:t>Умение выполнять действия с числами и производить прикидку</w:t>
      </w:r>
      <w:r w:rsidRPr="00057128">
        <w:rPr>
          <w:rFonts w:eastAsia="Times New Roman"/>
          <w:color w:val="0F1115"/>
          <w:sz w:val="28"/>
          <w:szCs w:val="28"/>
        </w:rPr>
        <w:t> (задания №6, 7 – 22,29–27,71%) – базовые вычислительные навыки присутствуют, но самоконтроль результата развит слабо.</w:t>
      </w:r>
    </w:p>
    <w:p w:rsidR="00C06A0A" w:rsidRPr="00057128" w:rsidRDefault="00C06A0A" w:rsidP="00C06A0A">
      <w:pPr>
        <w:shd w:val="clear" w:color="auto" w:fill="FFFFFF"/>
        <w:spacing w:line="276" w:lineRule="auto"/>
        <w:ind w:left="426" w:hanging="426"/>
        <w:jc w:val="both"/>
        <w:rPr>
          <w:rFonts w:eastAsia="Times New Roman"/>
          <w:color w:val="0F1115"/>
          <w:sz w:val="28"/>
          <w:szCs w:val="28"/>
        </w:rPr>
      </w:pPr>
      <w:r w:rsidRPr="00057128">
        <w:rPr>
          <w:rFonts w:eastAsia="Times New Roman"/>
          <w:b/>
          <w:bCs/>
          <w:color w:val="0F1115"/>
          <w:sz w:val="28"/>
          <w:szCs w:val="28"/>
        </w:rPr>
        <w:t>2. В области регулятивных УУД:</w:t>
      </w:r>
    </w:p>
    <w:p w:rsidR="00C06A0A" w:rsidRPr="00057128" w:rsidRDefault="00C06A0A" w:rsidP="00C06A0A">
      <w:pPr>
        <w:numPr>
          <w:ilvl w:val="0"/>
          <w:numId w:val="20"/>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i/>
          <w:iCs/>
          <w:color w:val="0F1115"/>
          <w:sz w:val="28"/>
          <w:szCs w:val="28"/>
        </w:rPr>
        <w:t>Умение следовать известному алгоритму решения</w:t>
      </w:r>
      <w:r w:rsidRPr="00057128">
        <w:rPr>
          <w:rFonts w:eastAsia="Times New Roman"/>
          <w:color w:val="0F1115"/>
          <w:sz w:val="28"/>
          <w:szCs w:val="28"/>
        </w:rPr>
        <w:t> (задания №9, 13 – 24,10–28,31%) – участники могут применить стандартный способ решения линейных и квадратных уравнений, но не проверяют полученные корни и не учитывают ограничения.</w:t>
      </w:r>
    </w:p>
    <w:p w:rsidR="00C06A0A" w:rsidRPr="00057128" w:rsidRDefault="00C06A0A" w:rsidP="00C06A0A">
      <w:pPr>
        <w:numPr>
          <w:ilvl w:val="0"/>
          <w:numId w:val="20"/>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i/>
          <w:iCs/>
          <w:color w:val="0F1115"/>
          <w:sz w:val="28"/>
          <w:szCs w:val="28"/>
        </w:rPr>
        <w:t>Умение выполнять преобразования выражений по формулам</w:t>
      </w:r>
      <w:r w:rsidRPr="00057128">
        <w:rPr>
          <w:rFonts w:eastAsia="Times New Roman"/>
          <w:color w:val="0F1115"/>
          <w:sz w:val="28"/>
          <w:szCs w:val="28"/>
        </w:rPr>
        <w:t> (задание №8 – 19,88%, №12 – 14,46%) – частично сформировано на уровне воспроизведения, но страдает из-за невнимательности и отсутствия поэтапного контроля.</w:t>
      </w:r>
    </w:p>
    <w:p w:rsidR="00C06A0A" w:rsidRPr="00057128" w:rsidRDefault="00C06A0A" w:rsidP="00C06A0A">
      <w:pPr>
        <w:shd w:val="clear" w:color="auto" w:fill="FFFFFF"/>
        <w:spacing w:line="276" w:lineRule="auto"/>
        <w:ind w:left="426" w:hanging="426"/>
        <w:jc w:val="both"/>
        <w:rPr>
          <w:rFonts w:eastAsia="Times New Roman"/>
          <w:color w:val="0F1115"/>
          <w:sz w:val="28"/>
          <w:szCs w:val="28"/>
        </w:rPr>
      </w:pPr>
      <w:r w:rsidRPr="00057128">
        <w:rPr>
          <w:rFonts w:eastAsia="Times New Roman"/>
          <w:b/>
          <w:bCs/>
          <w:color w:val="0F1115"/>
          <w:sz w:val="28"/>
          <w:szCs w:val="28"/>
        </w:rPr>
        <w:t>3. В области коммуникативных УУД:</w:t>
      </w:r>
    </w:p>
    <w:p w:rsidR="00C06A0A" w:rsidRPr="00057128" w:rsidRDefault="00C06A0A" w:rsidP="00C06A0A">
      <w:pPr>
        <w:numPr>
          <w:ilvl w:val="0"/>
          <w:numId w:val="21"/>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i/>
          <w:iCs/>
          <w:color w:val="0F1115"/>
          <w:sz w:val="28"/>
          <w:szCs w:val="28"/>
        </w:rPr>
        <w:t>Умение оформлять решение в стандартных случаях</w:t>
      </w:r>
      <w:r w:rsidRPr="00057128">
        <w:rPr>
          <w:rFonts w:eastAsia="Times New Roman"/>
          <w:color w:val="0F1115"/>
          <w:sz w:val="28"/>
          <w:szCs w:val="28"/>
        </w:rPr>
        <w:t> (задания с кратким ответом) – здесь требования минимальны, поэтому формально эти умения не оцениваются, но в заданиях с развёрнутым ответом (№21, 24) наблюдается резкое падение, что говорит о том, что только элементарная запись уравнений без пояснений присутствует, но не более.</w:t>
      </w:r>
    </w:p>
    <w:p w:rsidR="00C06A0A" w:rsidRPr="00057128" w:rsidRDefault="00C06A0A" w:rsidP="00C06A0A">
      <w:pPr>
        <w:shd w:val="clear" w:color="auto" w:fill="FFFFFF"/>
        <w:spacing w:line="276" w:lineRule="auto"/>
        <w:ind w:left="425" w:hanging="425"/>
        <w:jc w:val="both"/>
        <w:rPr>
          <w:rFonts w:eastAsia="Times New Roman"/>
          <w:b/>
          <w:bCs/>
          <w:i/>
          <w:iCs/>
          <w:color w:val="0F1115"/>
          <w:sz w:val="28"/>
          <w:szCs w:val="28"/>
        </w:rPr>
      </w:pPr>
      <w:r w:rsidRPr="00057128">
        <w:rPr>
          <w:rFonts w:eastAsia="Times New Roman"/>
          <w:b/>
          <w:bCs/>
          <w:i/>
          <w:iCs/>
          <w:color w:val="0F1115"/>
          <w:sz w:val="28"/>
          <w:szCs w:val="28"/>
        </w:rPr>
        <w:t xml:space="preserve">Недостигнутые </w:t>
      </w:r>
      <w:proofErr w:type="spellStart"/>
      <w:r w:rsidRPr="00057128">
        <w:rPr>
          <w:rFonts w:eastAsia="Times New Roman"/>
          <w:b/>
          <w:bCs/>
          <w:i/>
          <w:iCs/>
          <w:color w:val="0F1115"/>
          <w:sz w:val="28"/>
          <w:szCs w:val="28"/>
        </w:rPr>
        <w:t>метапредметные</w:t>
      </w:r>
      <w:proofErr w:type="spellEnd"/>
      <w:r w:rsidRPr="00057128">
        <w:rPr>
          <w:rFonts w:eastAsia="Times New Roman"/>
          <w:b/>
          <w:bCs/>
          <w:i/>
          <w:iCs/>
          <w:color w:val="0F1115"/>
          <w:sz w:val="28"/>
          <w:szCs w:val="28"/>
        </w:rPr>
        <w:t xml:space="preserve"> результаты</w:t>
      </w:r>
    </w:p>
    <w:p w:rsidR="00C06A0A" w:rsidRPr="00057128" w:rsidRDefault="00C06A0A" w:rsidP="00C06A0A">
      <w:pPr>
        <w:shd w:val="clear" w:color="auto" w:fill="FFFFFF"/>
        <w:spacing w:line="276" w:lineRule="auto"/>
        <w:ind w:left="426" w:hanging="426"/>
        <w:jc w:val="both"/>
        <w:rPr>
          <w:rFonts w:eastAsia="Times New Roman"/>
          <w:color w:val="0F1115"/>
          <w:sz w:val="28"/>
          <w:szCs w:val="28"/>
        </w:rPr>
      </w:pPr>
      <w:r w:rsidRPr="00057128">
        <w:rPr>
          <w:rFonts w:eastAsia="Times New Roman"/>
          <w:color w:val="0F1115"/>
          <w:sz w:val="28"/>
          <w:szCs w:val="28"/>
        </w:rPr>
        <w:t>К недостигнутым относятся умения, проявившиеся в заданиях с крайне низким процентом выполнения (менее 10%, а часто – 0–3%). Это свидетельствует о том, что данные УУД системно не сформированы у подавляющего большинства участников данной группы.</w:t>
      </w:r>
    </w:p>
    <w:p w:rsidR="00C06A0A" w:rsidRPr="00057128" w:rsidRDefault="00C06A0A" w:rsidP="00C06A0A">
      <w:pPr>
        <w:shd w:val="clear" w:color="auto" w:fill="FFFFFF"/>
        <w:spacing w:line="276" w:lineRule="auto"/>
        <w:ind w:left="426" w:hanging="426"/>
        <w:jc w:val="both"/>
        <w:rPr>
          <w:rFonts w:eastAsia="Times New Roman"/>
          <w:color w:val="0F1115"/>
          <w:sz w:val="28"/>
          <w:szCs w:val="28"/>
        </w:rPr>
      </w:pPr>
      <w:r w:rsidRPr="00057128">
        <w:rPr>
          <w:rFonts w:eastAsia="Times New Roman"/>
          <w:b/>
          <w:bCs/>
          <w:color w:val="0F1115"/>
          <w:sz w:val="28"/>
          <w:szCs w:val="28"/>
        </w:rPr>
        <w:t>1. В области познавательных УУД:</w:t>
      </w:r>
    </w:p>
    <w:p w:rsidR="00C06A0A" w:rsidRPr="00057128" w:rsidRDefault="00C06A0A" w:rsidP="00C06A0A">
      <w:pPr>
        <w:numPr>
          <w:ilvl w:val="0"/>
          <w:numId w:val="22"/>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i/>
          <w:iCs/>
          <w:color w:val="0F1115"/>
          <w:sz w:val="28"/>
          <w:szCs w:val="28"/>
        </w:rPr>
        <w:lastRenderedPageBreak/>
        <w:t>Умение строить логическое рассуждение и доказательство</w:t>
      </w:r>
      <w:r w:rsidRPr="00057128">
        <w:rPr>
          <w:rFonts w:eastAsia="Times New Roman"/>
          <w:color w:val="0F1115"/>
          <w:sz w:val="28"/>
          <w:szCs w:val="28"/>
        </w:rPr>
        <w:t> (задания №24, 25 – 0,30% и 0,00%) – полностью отсутствует способность выстраивать цепочку умозаключений, обосновывать истинность или ложность утверждений с опорой на теоремы и аксиомы.</w:t>
      </w:r>
    </w:p>
    <w:p w:rsidR="00C06A0A" w:rsidRPr="00057128" w:rsidRDefault="00C06A0A" w:rsidP="00C06A0A">
      <w:pPr>
        <w:numPr>
          <w:ilvl w:val="0"/>
          <w:numId w:val="22"/>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i/>
          <w:iCs/>
          <w:color w:val="0F1115"/>
          <w:sz w:val="28"/>
          <w:szCs w:val="28"/>
        </w:rPr>
        <w:t>Умение анализировать графики функций и исследовать взаимное расположение линий</w:t>
      </w:r>
      <w:r w:rsidRPr="00057128">
        <w:rPr>
          <w:rFonts w:eastAsia="Times New Roman"/>
          <w:color w:val="0F1115"/>
          <w:sz w:val="28"/>
          <w:szCs w:val="28"/>
        </w:rPr>
        <w:t> (задание №22 – 0,00%) – участники не могут применить графический метод для решения уравнений и задач с параметром, не исследуют свойства функций.</w:t>
      </w:r>
    </w:p>
    <w:p w:rsidR="00C06A0A" w:rsidRPr="00057128" w:rsidRDefault="00C06A0A" w:rsidP="00C06A0A">
      <w:pPr>
        <w:numPr>
          <w:ilvl w:val="0"/>
          <w:numId w:val="22"/>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i/>
          <w:iCs/>
          <w:color w:val="0F1115"/>
          <w:sz w:val="28"/>
          <w:szCs w:val="28"/>
        </w:rPr>
        <w:t>Умение применять геометрические факты в нестандартной конфигурации</w:t>
      </w:r>
      <w:r w:rsidRPr="00057128">
        <w:rPr>
          <w:rFonts w:eastAsia="Times New Roman"/>
          <w:color w:val="0F1115"/>
          <w:sz w:val="28"/>
          <w:szCs w:val="28"/>
        </w:rPr>
        <w:t> (задания №15–18, 23 – 3,01–15,66%, при этом №23 – 0,60%) – даже базовые формулы и теоремы не применяются, если чертёж требует дополнительных построений или выбора нужного соотношения.</w:t>
      </w:r>
    </w:p>
    <w:p w:rsidR="00C06A0A" w:rsidRPr="00057128" w:rsidRDefault="00C06A0A" w:rsidP="00C06A0A">
      <w:pPr>
        <w:numPr>
          <w:ilvl w:val="0"/>
          <w:numId w:val="22"/>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i/>
          <w:iCs/>
          <w:color w:val="0F1115"/>
          <w:sz w:val="28"/>
          <w:szCs w:val="28"/>
        </w:rPr>
        <w:t>Умение моделировать сложные зависимости в текстовых задачах</w:t>
      </w:r>
      <w:r w:rsidRPr="00057128">
        <w:rPr>
          <w:rFonts w:eastAsia="Times New Roman"/>
          <w:color w:val="0F1115"/>
          <w:sz w:val="28"/>
          <w:szCs w:val="28"/>
        </w:rPr>
        <w:t> (задание №14 – 10,24%, №21 – 8,13%) – не формируется навык перевода условия с несколькими переменными в систему уравнений или неравенств.</w:t>
      </w:r>
    </w:p>
    <w:p w:rsidR="00C06A0A" w:rsidRPr="00057128" w:rsidRDefault="00C06A0A" w:rsidP="00C06A0A">
      <w:pPr>
        <w:shd w:val="clear" w:color="auto" w:fill="FFFFFF"/>
        <w:spacing w:line="276" w:lineRule="auto"/>
        <w:ind w:left="426" w:hanging="426"/>
        <w:jc w:val="both"/>
        <w:rPr>
          <w:rFonts w:eastAsia="Times New Roman"/>
          <w:color w:val="0F1115"/>
          <w:sz w:val="28"/>
          <w:szCs w:val="28"/>
        </w:rPr>
      </w:pPr>
      <w:r w:rsidRPr="00057128">
        <w:rPr>
          <w:rFonts w:eastAsia="Times New Roman"/>
          <w:b/>
          <w:bCs/>
          <w:color w:val="0F1115"/>
          <w:sz w:val="28"/>
          <w:szCs w:val="28"/>
        </w:rPr>
        <w:t>2. В области регулятивных УУД:</w:t>
      </w:r>
    </w:p>
    <w:p w:rsidR="00C06A0A" w:rsidRPr="00057128" w:rsidRDefault="00C06A0A" w:rsidP="00C06A0A">
      <w:pPr>
        <w:numPr>
          <w:ilvl w:val="0"/>
          <w:numId w:val="23"/>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i/>
          <w:iCs/>
          <w:color w:val="0F1115"/>
          <w:sz w:val="28"/>
          <w:szCs w:val="28"/>
        </w:rPr>
        <w:t>Умение планировать многошаговое решение и выбирать рациональный способ</w:t>
      </w:r>
      <w:r w:rsidRPr="00057128">
        <w:rPr>
          <w:rFonts w:eastAsia="Times New Roman"/>
          <w:color w:val="0F1115"/>
          <w:sz w:val="28"/>
          <w:szCs w:val="28"/>
        </w:rPr>
        <w:t> (задания №21, 22, 23 – 0–8,13%) – участники не могут спланировать ход решения, часто начинают с неэффективного метода, что приводит к тупику.</w:t>
      </w:r>
    </w:p>
    <w:p w:rsidR="00C06A0A" w:rsidRPr="00057128" w:rsidRDefault="00C06A0A" w:rsidP="00C06A0A">
      <w:pPr>
        <w:numPr>
          <w:ilvl w:val="0"/>
          <w:numId w:val="23"/>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i/>
          <w:iCs/>
          <w:color w:val="0F1115"/>
          <w:sz w:val="28"/>
          <w:szCs w:val="28"/>
        </w:rPr>
        <w:t>Умение осуществлять самоконтроль на всех этапах решения</w:t>
      </w:r>
      <w:r w:rsidRPr="00057128">
        <w:rPr>
          <w:rFonts w:eastAsia="Times New Roman"/>
          <w:color w:val="0F1115"/>
          <w:sz w:val="28"/>
          <w:szCs w:val="28"/>
        </w:rPr>
        <w:t> (задания с развёрнутым ответом) – практически отсутствует проверка на ОДЗ, соответствие условию, арифметические ошибки не замечаются.</w:t>
      </w:r>
    </w:p>
    <w:p w:rsidR="00C06A0A" w:rsidRPr="00057128" w:rsidRDefault="00C06A0A" w:rsidP="00C06A0A">
      <w:pPr>
        <w:numPr>
          <w:ilvl w:val="0"/>
          <w:numId w:val="23"/>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i/>
          <w:iCs/>
          <w:color w:val="0F1115"/>
          <w:sz w:val="28"/>
          <w:szCs w:val="28"/>
        </w:rPr>
        <w:t>Умение оценивать правдоподобность полученного результата</w:t>
      </w:r>
      <w:r w:rsidRPr="00057128">
        <w:rPr>
          <w:rFonts w:eastAsia="Times New Roman"/>
          <w:color w:val="0F1115"/>
          <w:sz w:val="28"/>
          <w:szCs w:val="28"/>
        </w:rPr>
        <w:t> (задания №6, 7 – косвенно, но ошибки показывают, что прикидка не используется) – участники не анализируют ответ на соответствие здравому смыслу.</w:t>
      </w:r>
    </w:p>
    <w:p w:rsidR="00C06A0A" w:rsidRPr="00057128" w:rsidRDefault="00C06A0A" w:rsidP="00C06A0A">
      <w:pPr>
        <w:shd w:val="clear" w:color="auto" w:fill="FFFFFF"/>
        <w:spacing w:line="276" w:lineRule="auto"/>
        <w:ind w:left="426" w:hanging="426"/>
        <w:jc w:val="both"/>
        <w:rPr>
          <w:rFonts w:eastAsia="Times New Roman"/>
          <w:color w:val="0F1115"/>
          <w:sz w:val="28"/>
          <w:szCs w:val="28"/>
        </w:rPr>
      </w:pPr>
      <w:r w:rsidRPr="00057128">
        <w:rPr>
          <w:rFonts w:eastAsia="Times New Roman"/>
          <w:b/>
          <w:bCs/>
          <w:color w:val="0F1115"/>
          <w:sz w:val="28"/>
          <w:szCs w:val="28"/>
        </w:rPr>
        <w:t>3. В области коммуникативных УУД:</w:t>
      </w:r>
    </w:p>
    <w:p w:rsidR="00C06A0A" w:rsidRPr="00057128" w:rsidRDefault="00C06A0A" w:rsidP="00C06A0A">
      <w:pPr>
        <w:numPr>
          <w:ilvl w:val="0"/>
          <w:numId w:val="24"/>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i/>
          <w:iCs/>
          <w:color w:val="0F1115"/>
          <w:sz w:val="28"/>
          <w:szCs w:val="28"/>
        </w:rPr>
        <w:t>Умение грамотно оформлять развёрнутое решение с обоснованиями</w:t>
      </w:r>
      <w:r w:rsidRPr="00057128">
        <w:rPr>
          <w:rFonts w:eastAsia="Times New Roman"/>
          <w:color w:val="0F1115"/>
          <w:sz w:val="28"/>
          <w:szCs w:val="28"/>
        </w:rPr>
        <w:t> (задания №21, 24) – участники не записывают пояснения, пропускают ссылки на теоремы, не выдерживают логическую структуру, что приводит к нулевым баллам даже при наличии верного числового ответа.</w:t>
      </w:r>
    </w:p>
    <w:p w:rsidR="00C06A0A" w:rsidRPr="00057128" w:rsidRDefault="00C06A0A" w:rsidP="00C06A0A">
      <w:pPr>
        <w:numPr>
          <w:ilvl w:val="0"/>
          <w:numId w:val="24"/>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i/>
          <w:iCs/>
          <w:color w:val="0F1115"/>
          <w:sz w:val="28"/>
          <w:szCs w:val="28"/>
        </w:rPr>
        <w:t>Умение строить доказательные высказывания с использованием математической терминологии</w:t>
      </w:r>
      <w:r w:rsidRPr="00057128">
        <w:rPr>
          <w:rFonts w:eastAsia="Times New Roman"/>
          <w:color w:val="0F1115"/>
          <w:sz w:val="28"/>
          <w:szCs w:val="28"/>
        </w:rPr>
        <w:t xml:space="preserve"> (задания №24, 25) – полное отсутствие навыка аргументации, неверное употребление терминов, неумение формулировать отрицания и </w:t>
      </w:r>
      <w:proofErr w:type="spellStart"/>
      <w:r w:rsidRPr="00057128">
        <w:rPr>
          <w:rFonts w:eastAsia="Times New Roman"/>
          <w:color w:val="0F1115"/>
          <w:sz w:val="28"/>
          <w:szCs w:val="28"/>
        </w:rPr>
        <w:t>контрпримеры</w:t>
      </w:r>
      <w:proofErr w:type="spellEnd"/>
      <w:r w:rsidRPr="00057128">
        <w:rPr>
          <w:rFonts w:eastAsia="Times New Roman"/>
          <w:color w:val="0F1115"/>
          <w:sz w:val="28"/>
          <w:szCs w:val="28"/>
        </w:rPr>
        <w:t>.</w:t>
      </w:r>
    </w:p>
    <w:p w:rsidR="00C06A0A" w:rsidRPr="00057128" w:rsidRDefault="00C06A0A" w:rsidP="00C06A0A">
      <w:pPr>
        <w:shd w:val="clear" w:color="auto" w:fill="FFFFFF"/>
        <w:spacing w:line="276" w:lineRule="auto"/>
        <w:ind w:firstLine="426"/>
        <w:jc w:val="both"/>
        <w:rPr>
          <w:rFonts w:eastAsia="Times New Roman"/>
          <w:color w:val="0F1115"/>
          <w:sz w:val="28"/>
          <w:szCs w:val="28"/>
        </w:rPr>
      </w:pPr>
      <w:r w:rsidRPr="00057128">
        <w:rPr>
          <w:rFonts w:eastAsia="Times New Roman"/>
          <w:color w:val="0F1115"/>
          <w:sz w:val="28"/>
          <w:szCs w:val="28"/>
        </w:rPr>
        <w:lastRenderedPageBreak/>
        <w:t>Таким образом, можно предположить, что у участников, получивших отметку «2»:</w:t>
      </w:r>
    </w:p>
    <w:p w:rsidR="00C06A0A" w:rsidRPr="00057128" w:rsidRDefault="00C06A0A" w:rsidP="00C06A0A">
      <w:pPr>
        <w:numPr>
          <w:ilvl w:val="0"/>
          <w:numId w:val="25"/>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b/>
          <w:bCs/>
          <w:color w:val="0F1115"/>
          <w:sz w:val="28"/>
          <w:szCs w:val="28"/>
        </w:rPr>
        <w:t>Частично сформированы</w:t>
      </w:r>
      <w:r w:rsidRPr="00057128">
        <w:rPr>
          <w:rFonts w:eastAsia="Times New Roman"/>
          <w:color w:val="0F1115"/>
          <w:sz w:val="28"/>
          <w:szCs w:val="28"/>
        </w:rPr>
        <w:t> лишь самые элементарные познавательные и регулятивные умения, связанные с воспроизведением известных алгоритмов, простым считыванием информации и выполнением одношаговых действий.</w:t>
      </w:r>
    </w:p>
    <w:p w:rsidR="00C06A0A" w:rsidRPr="00057128" w:rsidRDefault="00C06A0A" w:rsidP="00C06A0A">
      <w:pPr>
        <w:numPr>
          <w:ilvl w:val="0"/>
          <w:numId w:val="25"/>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b/>
          <w:bCs/>
          <w:color w:val="0F1115"/>
          <w:sz w:val="28"/>
          <w:szCs w:val="28"/>
        </w:rPr>
        <w:t>Полностью не сформированы</w:t>
      </w:r>
      <w:r w:rsidRPr="00057128">
        <w:rPr>
          <w:rFonts w:eastAsia="Times New Roman"/>
          <w:color w:val="0F1115"/>
          <w:sz w:val="28"/>
          <w:szCs w:val="28"/>
        </w:rPr>
        <w:t> умения, требующие логического анализа, доказательства, самостоятельного планирования, самоконтроля и развёрнутого письменного оформления.</w:t>
      </w:r>
    </w:p>
    <w:p w:rsidR="00C06A0A" w:rsidRPr="00057128" w:rsidRDefault="00C06A0A" w:rsidP="00C06A0A">
      <w:pPr>
        <w:numPr>
          <w:ilvl w:val="0"/>
          <w:numId w:val="25"/>
        </w:numPr>
        <w:shd w:val="clear" w:color="auto" w:fill="FFFFFF"/>
        <w:tabs>
          <w:tab w:val="clear" w:pos="720"/>
        </w:tabs>
        <w:spacing w:line="276" w:lineRule="auto"/>
        <w:ind w:left="426" w:hanging="426"/>
        <w:jc w:val="both"/>
        <w:rPr>
          <w:rFonts w:eastAsia="Times New Roman"/>
          <w:color w:val="0F1115"/>
          <w:sz w:val="28"/>
          <w:szCs w:val="28"/>
        </w:rPr>
      </w:pPr>
      <w:r w:rsidRPr="00057128">
        <w:rPr>
          <w:rFonts w:eastAsia="Times New Roman"/>
          <w:b/>
          <w:bCs/>
          <w:color w:val="0F1115"/>
          <w:sz w:val="28"/>
          <w:szCs w:val="28"/>
        </w:rPr>
        <w:t>Особенно критическая ситуация</w:t>
      </w:r>
      <w:r w:rsidRPr="00057128">
        <w:rPr>
          <w:rFonts w:eastAsia="Times New Roman"/>
          <w:color w:val="0F1115"/>
          <w:sz w:val="28"/>
          <w:szCs w:val="28"/>
        </w:rPr>
        <w:t> наблюдается в области регулятивных и коммуникативных УУД, что подтверждается практически нулевым выполнением заданий с развёрнутым ответом высокого и повышенного уровня сложности (№21–25).</w:t>
      </w:r>
    </w:p>
    <w:p w:rsidR="00C06A0A" w:rsidRPr="00057128" w:rsidRDefault="00C06A0A" w:rsidP="00C06A0A">
      <w:pPr>
        <w:shd w:val="clear" w:color="auto" w:fill="FFFFFF"/>
        <w:spacing w:line="276" w:lineRule="auto"/>
        <w:ind w:left="426" w:hanging="426"/>
        <w:jc w:val="both"/>
        <w:rPr>
          <w:rFonts w:eastAsia="Times New Roman"/>
          <w:color w:val="0F1115"/>
          <w:sz w:val="28"/>
          <w:szCs w:val="28"/>
        </w:rPr>
      </w:pPr>
      <w:r w:rsidRPr="00057128">
        <w:rPr>
          <w:rFonts w:eastAsia="Times New Roman"/>
          <w:color w:val="0F1115"/>
          <w:sz w:val="28"/>
          <w:szCs w:val="28"/>
        </w:rPr>
        <w:t xml:space="preserve">Данное предположение указывает на необходимость пересмотра подходов к формированию </w:t>
      </w:r>
      <w:proofErr w:type="spellStart"/>
      <w:r w:rsidRPr="00057128">
        <w:rPr>
          <w:rFonts w:eastAsia="Times New Roman"/>
          <w:color w:val="0F1115"/>
          <w:sz w:val="28"/>
          <w:szCs w:val="28"/>
        </w:rPr>
        <w:t>метапредметных</w:t>
      </w:r>
      <w:proofErr w:type="spellEnd"/>
      <w:r w:rsidRPr="00057128">
        <w:rPr>
          <w:rFonts w:eastAsia="Times New Roman"/>
          <w:color w:val="0F1115"/>
          <w:sz w:val="28"/>
          <w:szCs w:val="28"/>
        </w:rPr>
        <w:t xml:space="preserve"> результатов в процессе обучения математике: акцент должен сместиться с тренировки предметных навыков на развитие </w:t>
      </w:r>
      <w:r w:rsidRPr="00057128">
        <w:rPr>
          <w:rFonts w:eastAsia="Times New Roman"/>
          <w:b/>
          <w:bCs/>
          <w:color w:val="0F1115"/>
          <w:sz w:val="28"/>
          <w:szCs w:val="28"/>
        </w:rPr>
        <w:t>логического мышления, умения планировать деятельность, контролировать её и аргументировать свои действия</w:t>
      </w:r>
      <w:r w:rsidRPr="00057128">
        <w:rPr>
          <w:rFonts w:eastAsia="Times New Roman"/>
          <w:color w:val="0F1115"/>
          <w:sz w:val="28"/>
          <w:szCs w:val="28"/>
        </w:rPr>
        <w:t> в письменной речи.</w:t>
      </w:r>
    </w:p>
    <w:p w:rsidR="00C06A0A" w:rsidRPr="00057128" w:rsidRDefault="00C06A0A" w:rsidP="00C06A0A">
      <w:pPr>
        <w:jc w:val="both"/>
        <w:rPr>
          <w:rFonts w:eastAsia="Times New Roman"/>
          <w:bCs/>
          <w:iCs/>
          <w:sz w:val="28"/>
          <w:szCs w:val="28"/>
        </w:rPr>
      </w:pPr>
    </w:p>
    <w:p w:rsidR="00C06A0A" w:rsidRPr="00057128" w:rsidRDefault="00C06A0A" w:rsidP="00C06A0A">
      <w:pPr>
        <w:pStyle w:val="3"/>
        <w:numPr>
          <w:ilvl w:val="3"/>
          <w:numId w:val="1"/>
        </w:numPr>
        <w:tabs>
          <w:tab w:val="left" w:pos="567"/>
        </w:tabs>
        <w:ind w:left="2350"/>
        <w:jc w:val="center"/>
        <w:rPr>
          <w:rFonts w:ascii="Times New Roman" w:hAnsi="Times New Roman"/>
          <w:color w:val="auto"/>
          <w:sz w:val="28"/>
          <w:szCs w:val="28"/>
        </w:rPr>
      </w:pPr>
      <w:r w:rsidRPr="00057128">
        <w:rPr>
          <w:rFonts w:ascii="Times New Roman" w:hAnsi="Times New Roman"/>
          <w:color w:val="auto"/>
          <w:sz w:val="28"/>
          <w:szCs w:val="28"/>
        </w:rPr>
        <w:t>Рекомендации для учителей по совершенствованию преподавания учебного предмета группе обучающихся с минимальным уровнем подготовки</w:t>
      </w:r>
    </w:p>
    <w:p w:rsidR="00C06A0A" w:rsidRPr="00057128" w:rsidRDefault="00C06A0A" w:rsidP="00C06A0A">
      <w:pPr>
        <w:spacing w:line="360" w:lineRule="auto"/>
        <w:jc w:val="both"/>
        <w:rPr>
          <w:sz w:val="28"/>
          <w:szCs w:val="28"/>
        </w:rPr>
      </w:pPr>
    </w:p>
    <w:p w:rsidR="00C06A0A" w:rsidRDefault="00C06A0A" w:rsidP="00C06A0A">
      <w:pPr>
        <w:spacing w:line="276" w:lineRule="auto"/>
        <w:jc w:val="center"/>
        <w:rPr>
          <w:b/>
          <w:bCs/>
          <w:i/>
          <w:iCs/>
          <w:sz w:val="28"/>
          <w:szCs w:val="28"/>
        </w:rPr>
      </w:pPr>
      <w:r w:rsidRPr="00CC5E57">
        <w:rPr>
          <w:b/>
          <w:bCs/>
          <w:i/>
          <w:iCs/>
          <w:sz w:val="28"/>
          <w:szCs w:val="28"/>
        </w:rPr>
        <w:t>Рекомендации для учителей по совершенствованию преподавания учебного предмета для группы обучающихся с минимальным уровнем подготовки (получивших отметку «2»)</w:t>
      </w:r>
    </w:p>
    <w:p w:rsidR="00C06A0A" w:rsidRPr="00CC5E57" w:rsidRDefault="00C06A0A" w:rsidP="00C06A0A">
      <w:pPr>
        <w:spacing w:line="276" w:lineRule="auto"/>
        <w:jc w:val="center"/>
        <w:rPr>
          <w:i/>
          <w:iCs/>
          <w:sz w:val="28"/>
          <w:szCs w:val="28"/>
        </w:rPr>
      </w:pPr>
    </w:p>
    <w:p w:rsidR="00C06A0A" w:rsidRPr="00057128" w:rsidRDefault="00C06A0A" w:rsidP="00C06A0A">
      <w:pPr>
        <w:spacing w:line="276" w:lineRule="auto"/>
        <w:ind w:firstLine="708"/>
        <w:jc w:val="both"/>
        <w:rPr>
          <w:sz w:val="28"/>
          <w:szCs w:val="28"/>
        </w:rPr>
      </w:pPr>
      <w:r w:rsidRPr="00057128">
        <w:rPr>
          <w:sz w:val="28"/>
          <w:szCs w:val="28"/>
        </w:rPr>
        <w:t xml:space="preserve">Анализ </w:t>
      </w:r>
      <w:proofErr w:type="spellStart"/>
      <w:r w:rsidRPr="00057128">
        <w:rPr>
          <w:sz w:val="28"/>
          <w:szCs w:val="28"/>
        </w:rPr>
        <w:t>метапредметных</w:t>
      </w:r>
      <w:proofErr w:type="spellEnd"/>
      <w:r w:rsidRPr="00057128">
        <w:rPr>
          <w:sz w:val="28"/>
          <w:szCs w:val="28"/>
        </w:rPr>
        <w:t xml:space="preserve"> дефицитов участников с минимальным уровнем подготовки позволяет сформулировать систему практических рекомендаций, направленных на поэтапное формирование недостающих умений. Работа должна вестись систематически, с акцентом на развитие логического мышления, самоконтроля и коммуникативных навыков, а не только на отработку предметных алгоритмов.</w:t>
      </w:r>
    </w:p>
    <w:p w:rsidR="00C06A0A" w:rsidRPr="00057128" w:rsidRDefault="00C06A0A" w:rsidP="00C06A0A">
      <w:pPr>
        <w:spacing w:line="276" w:lineRule="auto"/>
        <w:jc w:val="both"/>
        <w:rPr>
          <w:b/>
          <w:bCs/>
          <w:sz w:val="28"/>
          <w:szCs w:val="28"/>
        </w:rPr>
      </w:pPr>
      <w:r w:rsidRPr="00057128">
        <w:rPr>
          <w:b/>
          <w:bCs/>
          <w:sz w:val="28"/>
          <w:szCs w:val="28"/>
        </w:rPr>
        <w:t>1. Формирование познавательных УУД: работа с информацией, моделирование, логика</w:t>
      </w:r>
    </w:p>
    <w:p w:rsidR="00C06A0A" w:rsidRPr="00057128" w:rsidRDefault="00C06A0A" w:rsidP="00C06A0A">
      <w:pPr>
        <w:spacing w:line="276" w:lineRule="auto"/>
        <w:jc w:val="both"/>
        <w:rPr>
          <w:sz w:val="28"/>
          <w:szCs w:val="28"/>
        </w:rPr>
      </w:pPr>
      <w:r w:rsidRPr="00057128">
        <w:rPr>
          <w:b/>
          <w:bCs/>
          <w:sz w:val="28"/>
          <w:szCs w:val="28"/>
        </w:rPr>
        <w:lastRenderedPageBreak/>
        <w:t>Проблема:</w:t>
      </w:r>
      <w:r w:rsidRPr="00057128">
        <w:rPr>
          <w:sz w:val="28"/>
          <w:szCs w:val="28"/>
        </w:rPr>
        <w:t> обучающиеся не могут перевести условие задачи на математический язык, не видят скрытые зависимости, не строят логические цепочки.</w:t>
      </w:r>
    </w:p>
    <w:p w:rsidR="00C06A0A" w:rsidRPr="00057128" w:rsidRDefault="00C06A0A" w:rsidP="00C06A0A">
      <w:pPr>
        <w:spacing w:line="276" w:lineRule="auto"/>
        <w:jc w:val="both"/>
        <w:rPr>
          <w:sz w:val="28"/>
          <w:szCs w:val="28"/>
        </w:rPr>
      </w:pPr>
      <w:r w:rsidRPr="00057128">
        <w:rPr>
          <w:b/>
          <w:bCs/>
          <w:sz w:val="28"/>
          <w:szCs w:val="28"/>
        </w:rPr>
        <w:t>Рекомендации:</w:t>
      </w:r>
    </w:p>
    <w:p w:rsidR="00C06A0A" w:rsidRPr="00057128" w:rsidRDefault="00C06A0A" w:rsidP="00C06A0A">
      <w:pPr>
        <w:spacing w:line="276" w:lineRule="auto"/>
        <w:jc w:val="both"/>
        <w:rPr>
          <w:b/>
          <w:bCs/>
          <w:sz w:val="28"/>
          <w:szCs w:val="28"/>
        </w:rPr>
      </w:pPr>
      <w:r w:rsidRPr="00057128">
        <w:rPr>
          <w:b/>
          <w:bCs/>
          <w:sz w:val="28"/>
          <w:szCs w:val="28"/>
        </w:rPr>
        <w:t>Обучение смысловому чтению текстовых задач</w:t>
      </w:r>
    </w:p>
    <w:p w:rsidR="00C06A0A" w:rsidRPr="00057128" w:rsidRDefault="00C06A0A" w:rsidP="00C06A0A">
      <w:pPr>
        <w:numPr>
          <w:ilvl w:val="0"/>
          <w:numId w:val="26"/>
        </w:numPr>
        <w:tabs>
          <w:tab w:val="clear" w:pos="720"/>
        </w:tabs>
        <w:spacing w:line="276" w:lineRule="auto"/>
        <w:ind w:left="426" w:hanging="426"/>
        <w:jc w:val="both"/>
        <w:rPr>
          <w:sz w:val="28"/>
          <w:szCs w:val="28"/>
        </w:rPr>
      </w:pPr>
      <w:r w:rsidRPr="00057128">
        <w:rPr>
          <w:sz w:val="28"/>
          <w:szCs w:val="28"/>
        </w:rPr>
        <w:t>Вводить обязательный этап анализа условия: «Что известно?», «Что требуется найти?», «Какие величины связаны между собой?».</w:t>
      </w:r>
    </w:p>
    <w:p w:rsidR="00C06A0A" w:rsidRPr="00057128" w:rsidRDefault="00C06A0A" w:rsidP="00C06A0A">
      <w:pPr>
        <w:numPr>
          <w:ilvl w:val="0"/>
          <w:numId w:val="26"/>
        </w:numPr>
        <w:tabs>
          <w:tab w:val="clear" w:pos="720"/>
        </w:tabs>
        <w:spacing w:line="276" w:lineRule="auto"/>
        <w:ind w:left="426" w:hanging="426"/>
        <w:jc w:val="both"/>
        <w:rPr>
          <w:sz w:val="28"/>
          <w:szCs w:val="28"/>
        </w:rPr>
      </w:pPr>
      <w:r w:rsidRPr="00057128">
        <w:rPr>
          <w:sz w:val="28"/>
          <w:szCs w:val="28"/>
        </w:rPr>
        <w:t>Использовать приём </w:t>
      </w:r>
      <w:r w:rsidRPr="00057128">
        <w:rPr>
          <w:b/>
          <w:bCs/>
          <w:sz w:val="28"/>
          <w:szCs w:val="28"/>
        </w:rPr>
        <w:t>графической интерпретации условия</w:t>
      </w:r>
      <w:r w:rsidRPr="00057128">
        <w:rPr>
          <w:sz w:val="28"/>
          <w:szCs w:val="28"/>
        </w:rPr>
        <w:t> – схема, таблица, краткая запись, рисунок. Например, для задач на движение – чертёж с обозначением скоростей, времени, расстояния; для задач на проценты – таблица «было – стало».</w:t>
      </w:r>
    </w:p>
    <w:p w:rsidR="00C06A0A" w:rsidRPr="00057128" w:rsidRDefault="00C06A0A" w:rsidP="00C06A0A">
      <w:pPr>
        <w:numPr>
          <w:ilvl w:val="0"/>
          <w:numId w:val="26"/>
        </w:numPr>
        <w:tabs>
          <w:tab w:val="clear" w:pos="720"/>
        </w:tabs>
        <w:spacing w:line="276" w:lineRule="auto"/>
        <w:ind w:left="426" w:hanging="426"/>
        <w:jc w:val="both"/>
        <w:rPr>
          <w:sz w:val="28"/>
          <w:szCs w:val="28"/>
        </w:rPr>
      </w:pPr>
      <w:r w:rsidRPr="00057128">
        <w:rPr>
          <w:sz w:val="28"/>
          <w:szCs w:val="28"/>
        </w:rPr>
        <w:t>Учить выделять ключевые слова («на … больше», «в … раз меньше», «смешали», «совместная работа»), которые указывают на математическое действие.</w:t>
      </w:r>
    </w:p>
    <w:p w:rsidR="00C06A0A" w:rsidRPr="00057128" w:rsidRDefault="00C06A0A" w:rsidP="00C06A0A">
      <w:pPr>
        <w:spacing w:line="276" w:lineRule="auto"/>
        <w:ind w:left="426" w:hanging="426"/>
        <w:jc w:val="both"/>
        <w:rPr>
          <w:sz w:val="28"/>
          <w:szCs w:val="28"/>
        </w:rPr>
      </w:pPr>
      <w:r w:rsidRPr="00057128">
        <w:rPr>
          <w:b/>
          <w:bCs/>
          <w:sz w:val="28"/>
          <w:szCs w:val="28"/>
        </w:rPr>
        <w:t>Обучение составлению уравнений и систем</w:t>
      </w:r>
    </w:p>
    <w:p w:rsidR="00C06A0A" w:rsidRPr="00057128" w:rsidRDefault="00C06A0A" w:rsidP="00C06A0A">
      <w:pPr>
        <w:numPr>
          <w:ilvl w:val="0"/>
          <w:numId w:val="27"/>
        </w:numPr>
        <w:tabs>
          <w:tab w:val="clear" w:pos="720"/>
        </w:tabs>
        <w:spacing w:line="276" w:lineRule="auto"/>
        <w:ind w:left="426" w:hanging="426"/>
        <w:jc w:val="both"/>
        <w:rPr>
          <w:sz w:val="28"/>
          <w:szCs w:val="28"/>
        </w:rPr>
      </w:pPr>
      <w:r w:rsidRPr="00057128">
        <w:rPr>
          <w:sz w:val="28"/>
          <w:szCs w:val="28"/>
        </w:rPr>
        <w:t>Начинать с простых задач с одной неизвестной, постепенно усложняя до систем.</w:t>
      </w:r>
    </w:p>
    <w:p w:rsidR="00C06A0A" w:rsidRPr="00057128" w:rsidRDefault="00C06A0A" w:rsidP="00C06A0A">
      <w:pPr>
        <w:numPr>
          <w:ilvl w:val="0"/>
          <w:numId w:val="27"/>
        </w:numPr>
        <w:tabs>
          <w:tab w:val="clear" w:pos="720"/>
        </w:tabs>
        <w:spacing w:line="276" w:lineRule="auto"/>
        <w:ind w:left="426" w:hanging="426"/>
        <w:jc w:val="both"/>
        <w:rPr>
          <w:sz w:val="28"/>
          <w:szCs w:val="28"/>
        </w:rPr>
      </w:pPr>
      <w:r w:rsidRPr="00057128">
        <w:rPr>
          <w:sz w:val="28"/>
          <w:szCs w:val="28"/>
        </w:rPr>
        <w:t>Использовать </w:t>
      </w:r>
      <w:r w:rsidRPr="00057128">
        <w:rPr>
          <w:b/>
          <w:bCs/>
          <w:sz w:val="28"/>
          <w:szCs w:val="28"/>
        </w:rPr>
        <w:t>алгоритм перевода условия в уравнение</w:t>
      </w:r>
      <w:r w:rsidRPr="00057128">
        <w:rPr>
          <w:sz w:val="28"/>
          <w:szCs w:val="28"/>
        </w:rPr>
        <w:t>:</w:t>
      </w:r>
    </w:p>
    <w:p w:rsidR="00C06A0A" w:rsidRPr="00057128" w:rsidRDefault="00C06A0A" w:rsidP="00C06A0A">
      <w:pPr>
        <w:numPr>
          <w:ilvl w:val="1"/>
          <w:numId w:val="27"/>
        </w:numPr>
        <w:spacing w:line="276" w:lineRule="auto"/>
        <w:ind w:left="426" w:hanging="426"/>
        <w:jc w:val="both"/>
        <w:rPr>
          <w:sz w:val="28"/>
          <w:szCs w:val="28"/>
        </w:rPr>
      </w:pPr>
      <w:r w:rsidRPr="00057128">
        <w:rPr>
          <w:sz w:val="28"/>
          <w:szCs w:val="28"/>
        </w:rPr>
        <w:t>Обозначить неизвестную величину через x.</w:t>
      </w:r>
    </w:p>
    <w:p w:rsidR="00C06A0A" w:rsidRPr="00057128" w:rsidRDefault="00C06A0A" w:rsidP="00C06A0A">
      <w:pPr>
        <w:numPr>
          <w:ilvl w:val="1"/>
          <w:numId w:val="27"/>
        </w:numPr>
        <w:spacing w:line="276" w:lineRule="auto"/>
        <w:ind w:left="426" w:hanging="426"/>
        <w:jc w:val="both"/>
        <w:rPr>
          <w:sz w:val="28"/>
          <w:szCs w:val="28"/>
        </w:rPr>
      </w:pPr>
      <w:r w:rsidRPr="00057128">
        <w:rPr>
          <w:sz w:val="28"/>
          <w:szCs w:val="28"/>
        </w:rPr>
        <w:t>Выразить через x все остальные величины, о которых говорится в условии.</w:t>
      </w:r>
    </w:p>
    <w:p w:rsidR="00C06A0A" w:rsidRPr="00057128" w:rsidRDefault="00C06A0A" w:rsidP="00C06A0A">
      <w:pPr>
        <w:numPr>
          <w:ilvl w:val="1"/>
          <w:numId w:val="27"/>
        </w:numPr>
        <w:spacing w:line="276" w:lineRule="auto"/>
        <w:ind w:left="426" w:hanging="426"/>
        <w:jc w:val="both"/>
        <w:rPr>
          <w:sz w:val="28"/>
          <w:szCs w:val="28"/>
        </w:rPr>
      </w:pPr>
      <w:r w:rsidRPr="00057128">
        <w:rPr>
          <w:sz w:val="28"/>
          <w:szCs w:val="28"/>
        </w:rPr>
        <w:t>Найти связь между ними (равенство, сумма, разность, произведение).</w:t>
      </w:r>
    </w:p>
    <w:p w:rsidR="00C06A0A" w:rsidRPr="00057128" w:rsidRDefault="00C06A0A" w:rsidP="00C06A0A">
      <w:pPr>
        <w:numPr>
          <w:ilvl w:val="1"/>
          <w:numId w:val="27"/>
        </w:numPr>
        <w:spacing w:line="276" w:lineRule="auto"/>
        <w:ind w:left="426" w:hanging="426"/>
        <w:jc w:val="both"/>
        <w:rPr>
          <w:sz w:val="28"/>
          <w:szCs w:val="28"/>
        </w:rPr>
      </w:pPr>
      <w:r w:rsidRPr="00057128">
        <w:rPr>
          <w:sz w:val="28"/>
          <w:szCs w:val="28"/>
        </w:rPr>
        <w:t>Записать уравнение.</w:t>
      </w:r>
    </w:p>
    <w:p w:rsidR="00C06A0A" w:rsidRPr="00057128" w:rsidRDefault="00C06A0A" w:rsidP="00C06A0A">
      <w:pPr>
        <w:numPr>
          <w:ilvl w:val="0"/>
          <w:numId w:val="27"/>
        </w:numPr>
        <w:tabs>
          <w:tab w:val="clear" w:pos="720"/>
        </w:tabs>
        <w:spacing w:line="276" w:lineRule="auto"/>
        <w:ind w:left="426" w:hanging="426"/>
        <w:jc w:val="both"/>
        <w:rPr>
          <w:sz w:val="28"/>
          <w:szCs w:val="28"/>
        </w:rPr>
      </w:pPr>
      <w:r w:rsidRPr="00057128">
        <w:rPr>
          <w:sz w:val="28"/>
          <w:szCs w:val="28"/>
        </w:rPr>
        <w:t>Постоянно возвращаться к проверке: «Что означает найденный x в контексте задачи?», «Подходит ли он по смыслу?».</w:t>
      </w:r>
    </w:p>
    <w:p w:rsidR="00C06A0A" w:rsidRPr="00057128" w:rsidRDefault="00C06A0A" w:rsidP="00C06A0A">
      <w:pPr>
        <w:spacing w:line="276" w:lineRule="auto"/>
        <w:ind w:left="426" w:hanging="426"/>
        <w:jc w:val="both"/>
        <w:rPr>
          <w:sz w:val="28"/>
          <w:szCs w:val="28"/>
        </w:rPr>
      </w:pPr>
      <w:r w:rsidRPr="00057128">
        <w:rPr>
          <w:b/>
          <w:bCs/>
          <w:sz w:val="28"/>
          <w:szCs w:val="28"/>
        </w:rPr>
        <w:t>Развитие логического мышления и доказательных умений</w:t>
      </w:r>
    </w:p>
    <w:p w:rsidR="00C06A0A" w:rsidRPr="00057128" w:rsidRDefault="00C06A0A" w:rsidP="00C06A0A">
      <w:pPr>
        <w:numPr>
          <w:ilvl w:val="0"/>
          <w:numId w:val="28"/>
        </w:numPr>
        <w:tabs>
          <w:tab w:val="clear" w:pos="720"/>
        </w:tabs>
        <w:spacing w:line="276" w:lineRule="auto"/>
        <w:ind w:left="426" w:hanging="426"/>
        <w:jc w:val="both"/>
        <w:rPr>
          <w:sz w:val="28"/>
          <w:szCs w:val="28"/>
        </w:rPr>
      </w:pPr>
      <w:r w:rsidRPr="00057128">
        <w:rPr>
          <w:sz w:val="28"/>
          <w:szCs w:val="28"/>
        </w:rPr>
        <w:t>Регулярно включать в уроки </w:t>
      </w:r>
      <w:r w:rsidRPr="00057128">
        <w:rPr>
          <w:b/>
          <w:bCs/>
          <w:sz w:val="28"/>
          <w:szCs w:val="28"/>
        </w:rPr>
        <w:t>задания на установление истинности/ложности утверждений</w:t>
      </w:r>
      <w:r w:rsidRPr="00057128">
        <w:rPr>
          <w:sz w:val="28"/>
          <w:szCs w:val="28"/>
        </w:rPr>
        <w:t xml:space="preserve"> с требованием обоснования (привести пример или </w:t>
      </w:r>
      <w:proofErr w:type="spellStart"/>
      <w:r w:rsidRPr="00057128">
        <w:rPr>
          <w:sz w:val="28"/>
          <w:szCs w:val="28"/>
        </w:rPr>
        <w:t>контрпример</w:t>
      </w:r>
      <w:proofErr w:type="spellEnd"/>
      <w:r w:rsidRPr="00057128">
        <w:rPr>
          <w:sz w:val="28"/>
          <w:szCs w:val="28"/>
        </w:rPr>
        <w:t>).</w:t>
      </w:r>
    </w:p>
    <w:p w:rsidR="00C06A0A" w:rsidRPr="00057128" w:rsidRDefault="00C06A0A" w:rsidP="00C06A0A">
      <w:pPr>
        <w:numPr>
          <w:ilvl w:val="0"/>
          <w:numId w:val="28"/>
        </w:numPr>
        <w:tabs>
          <w:tab w:val="clear" w:pos="720"/>
        </w:tabs>
        <w:spacing w:line="276" w:lineRule="auto"/>
        <w:ind w:left="426" w:hanging="426"/>
        <w:jc w:val="both"/>
        <w:rPr>
          <w:sz w:val="28"/>
          <w:szCs w:val="28"/>
        </w:rPr>
      </w:pPr>
      <w:r w:rsidRPr="00057128">
        <w:rPr>
          <w:sz w:val="28"/>
          <w:szCs w:val="28"/>
        </w:rPr>
        <w:t>Учить строить простейшие доказательства по образцу: «Дано – Требуется доказать – Доказательство» с опорой на изученные теоремы.</w:t>
      </w:r>
    </w:p>
    <w:p w:rsidR="00C06A0A" w:rsidRPr="00057128" w:rsidRDefault="00C06A0A" w:rsidP="00C06A0A">
      <w:pPr>
        <w:numPr>
          <w:ilvl w:val="0"/>
          <w:numId w:val="28"/>
        </w:numPr>
        <w:tabs>
          <w:tab w:val="clear" w:pos="720"/>
        </w:tabs>
        <w:spacing w:line="276" w:lineRule="auto"/>
        <w:ind w:left="426" w:hanging="426"/>
        <w:jc w:val="both"/>
        <w:rPr>
          <w:sz w:val="28"/>
          <w:szCs w:val="28"/>
        </w:rPr>
      </w:pPr>
      <w:r w:rsidRPr="00057128">
        <w:rPr>
          <w:sz w:val="28"/>
          <w:szCs w:val="28"/>
        </w:rPr>
        <w:lastRenderedPageBreak/>
        <w:t>На уроках геометрии акцентировать внимание на </w:t>
      </w:r>
      <w:r w:rsidRPr="00057128">
        <w:rPr>
          <w:b/>
          <w:bCs/>
          <w:sz w:val="28"/>
          <w:szCs w:val="28"/>
        </w:rPr>
        <w:t>выделении прямоугольных треугольников</w:t>
      </w:r>
      <w:r w:rsidRPr="00057128">
        <w:rPr>
          <w:sz w:val="28"/>
          <w:szCs w:val="28"/>
        </w:rPr>
        <w:t>, поиске равных треугольников, применении теоремы Пифагора в различных конфигурациях.</w:t>
      </w:r>
    </w:p>
    <w:p w:rsidR="00C06A0A" w:rsidRPr="00057128" w:rsidRDefault="00C06A0A" w:rsidP="00C06A0A">
      <w:pPr>
        <w:numPr>
          <w:ilvl w:val="0"/>
          <w:numId w:val="28"/>
        </w:numPr>
        <w:tabs>
          <w:tab w:val="clear" w:pos="720"/>
        </w:tabs>
        <w:spacing w:line="276" w:lineRule="auto"/>
        <w:ind w:left="426" w:hanging="426"/>
        <w:jc w:val="both"/>
        <w:rPr>
          <w:sz w:val="28"/>
          <w:szCs w:val="28"/>
        </w:rPr>
      </w:pPr>
      <w:r w:rsidRPr="00057128">
        <w:rPr>
          <w:sz w:val="28"/>
          <w:szCs w:val="28"/>
        </w:rPr>
        <w:t>Использовать приём «Найди ошибку в готовом решении» – это развивает критическое мышление и учит анализировать чужие рассуждения.</w:t>
      </w:r>
    </w:p>
    <w:p w:rsidR="00C06A0A" w:rsidRPr="00057128" w:rsidRDefault="00C06A0A" w:rsidP="00C06A0A">
      <w:pPr>
        <w:spacing w:line="276" w:lineRule="auto"/>
        <w:ind w:left="426" w:hanging="426"/>
        <w:jc w:val="both"/>
        <w:rPr>
          <w:sz w:val="28"/>
          <w:szCs w:val="28"/>
        </w:rPr>
      </w:pPr>
      <w:r w:rsidRPr="00057128">
        <w:rPr>
          <w:b/>
          <w:bCs/>
          <w:sz w:val="28"/>
          <w:szCs w:val="28"/>
        </w:rPr>
        <w:t>Работа с графиками и диаграммами</w:t>
      </w:r>
    </w:p>
    <w:p w:rsidR="00C06A0A" w:rsidRPr="00057128" w:rsidRDefault="00C06A0A" w:rsidP="00C06A0A">
      <w:pPr>
        <w:numPr>
          <w:ilvl w:val="0"/>
          <w:numId w:val="29"/>
        </w:numPr>
        <w:tabs>
          <w:tab w:val="clear" w:pos="720"/>
        </w:tabs>
        <w:spacing w:line="276" w:lineRule="auto"/>
        <w:ind w:left="426" w:hanging="426"/>
        <w:jc w:val="both"/>
        <w:rPr>
          <w:sz w:val="28"/>
          <w:szCs w:val="28"/>
        </w:rPr>
      </w:pPr>
      <w:r w:rsidRPr="00057128">
        <w:rPr>
          <w:sz w:val="28"/>
          <w:szCs w:val="28"/>
        </w:rPr>
        <w:t>Включать задания на чтение графиков и диаграмм не эпизодически, а систематически (на каждом уроке – 1–2 минуты).</w:t>
      </w:r>
    </w:p>
    <w:p w:rsidR="00C06A0A" w:rsidRPr="00057128" w:rsidRDefault="00C06A0A" w:rsidP="00C06A0A">
      <w:pPr>
        <w:numPr>
          <w:ilvl w:val="0"/>
          <w:numId w:val="29"/>
        </w:numPr>
        <w:tabs>
          <w:tab w:val="clear" w:pos="720"/>
        </w:tabs>
        <w:spacing w:line="276" w:lineRule="auto"/>
        <w:ind w:left="426" w:hanging="426"/>
        <w:jc w:val="both"/>
        <w:rPr>
          <w:sz w:val="28"/>
          <w:szCs w:val="28"/>
        </w:rPr>
      </w:pPr>
      <w:r w:rsidRPr="00057128">
        <w:rPr>
          <w:sz w:val="28"/>
          <w:szCs w:val="28"/>
        </w:rPr>
        <w:t>Учить формулировать вопросы к графику и отвечать на них, описывать характер изменения величины (возрастает, убывает, постоянна).</w:t>
      </w:r>
    </w:p>
    <w:p w:rsidR="00C06A0A" w:rsidRPr="00057128" w:rsidRDefault="00C06A0A" w:rsidP="00C06A0A">
      <w:pPr>
        <w:spacing w:line="276" w:lineRule="auto"/>
        <w:ind w:left="426" w:hanging="426"/>
        <w:jc w:val="both"/>
        <w:rPr>
          <w:b/>
          <w:bCs/>
          <w:sz w:val="28"/>
          <w:szCs w:val="28"/>
        </w:rPr>
      </w:pPr>
      <w:r w:rsidRPr="00057128">
        <w:rPr>
          <w:b/>
          <w:bCs/>
          <w:sz w:val="28"/>
          <w:szCs w:val="28"/>
        </w:rPr>
        <w:t>2. Формирование регулятивных УУД: самоконтроль, планирование, самоорганизация</w:t>
      </w:r>
    </w:p>
    <w:p w:rsidR="00C06A0A" w:rsidRPr="00057128" w:rsidRDefault="00C06A0A" w:rsidP="00C06A0A">
      <w:pPr>
        <w:spacing w:line="276" w:lineRule="auto"/>
        <w:ind w:left="426" w:hanging="426"/>
        <w:jc w:val="both"/>
        <w:rPr>
          <w:sz w:val="28"/>
          <w:szCs w:val="28"/>
        </w:rPr>
      </w:pPr>
      <w:r w:rsidRPr="00057128">
        <w:rPr>
          <w:b/>
          <w:bCs/>
          <w:sz w:val="28"/>
          <w:szCs w:val="28"/>
        </w:rPr>
        <w:t>Проблема:</w:t>
      </w:r>
      <w:r w:rsidRPr="00057128">
        <w:rPr>
          <w:sz w:val="28"/>
          <w:szCs w:val="28"/>
        </w:rPr>
        <w:t> обучающиеся не проверяют решения, не замечают ошибок, не планируют ход работы, теряют этапы.</w:t>
      </w:r>
    </w:p>
    <w:p w:rsidR="00C06A0A" w:rsidRPr="00057128" w:rsidRDefault="00C06A0A" w:rsidP="00C06A0A">
      <w:pPr>
        <w:spacing w:line="276" w:lineRule="auto"/>
        <w:ind w:left="426" w:hanging="426"/>
        <w:jc w:val="both"/>
        <w:rPr>
          <w:sz w:val="28"/>
          <w:szCs w:val="28"/>
        </w:rPr>
      </w:pPr>
      <w:r w:rsidRPr="00057128">
        <w:rPr>
          <w:b/>
          <w:bCs/>
          <w:sz w:val="28"/>
          <w:szCs w:val="28"/>
        </w:rPr>
        <w:t>Рекомендации:</w:t>
      </w:r>
    </w:p>
    <w:p w:rsidR="00C06A0A" w:rsidRPr="00057128" w:rsidRDefault="00C06A0A" w:rsidP="00C06A0A">
      <w:pPr>
        <w:spacing w:line="276" w:lineRule="auto"/>
        <w:ind w:left="426" w:hanging="426"/>
        <w:jc w:val="both"/>
        <w:rPr>
          <w:sz w:val="28"/>
          <w:szCs w:val="28"/>
        </w:rPr>
      </w:pPr>
      <w:r w:rsidRPr="00057128">
        <w:rPr>
          <w:b/>
          <w:bCs/>
          <w:sz w:val="28"/>
          <w:szCs w:val="28"/>
        </w:rPr>
        <w:t>Обучение пошаговому самоконтролю</w:t>
      </w:r>
    </w:p>
    <w:p w:rsidR="00C06A0A" w:rsidRPr="00057128" w:rsidRDefault="00C06A0A" w:rsidP="00C06A0A">
      <w:pPr>
        <w:numPr>
          <w:ilvl w:val="0"/>
          <w:numId w:val="30"/>
        </w:numPr>
        <w:tabs>
          <w:tab w:val="clear" w:pos="720"/>
        </w:tabs>
        <w:spacing w:line="276" w:lineRule="auto"/>
        <w:ind w:left="426" w:hanging="426"/>
        <w:jc w:val="both"/>
        <w:rPr>
          <w:sz w:val="28"/>
          <w:szCs w:val="28"/>
        </w:rPr>
      </w:pPr>
      <w:r w:rsidRPr="00057128">
        <w:rPr>
          <w:sz w:val="28"/>
          <w:szCs w:val="28"/>
        </w:rPr>
        <w:t>Ввести обязательное требование: </w:t>
      </w:r>
      <w:r w:rsidRPr="00057128">
        <w:rPr>
          <w:b/>
          <w:bCs/>
          <w:sz w:val="28"/>
          <w:szCs w:val="28"/>
        </w:rPr>
        <w:t>после решения уравнения/неравенства делать проверку</w:t>
      </w:r>
      <w:r w:rsidRPr="00057128">
        <w:rPr>
          <w:sz w:val="28"/>
          <w:szCs w:val="28"/>
        </w:rPr>
        <w:t> (подстановку корня в исходное уравнение, проверку ОДЗ). Это должно стать привычным действием, а не дополнительным.</w:t>
      </w:r>
    </w:p>
    <w:p w:rsidR="00C06A0A" w:rsidRPr="00057128" w:rsidRDefault="00C06A0A" w:rsidP="00C06A0A">
      <w:pPr>
        <w:numPr>
          <w:ilvl w:val="0"/>
          <w:numId w:val="30"/>
        </w:numPr>
        <w:tabs>
          <w:tab w:val="clear" w:pos="720"/>
        </w:tabs>
        <w:spacing w:line="276" w:lineRule="auto"/>
        <w:ind w:left="426" w:hanging="426"/>
        <w:jc w:val="both"/>
        <w:rPr>
          <w:sz w:val="28"/>
          <w:szCs w:val="28"/>
        </w:rPr>
      </w:pPr>
      <w:r w:rsidRPr="00057128">
        <w:rPr>
          <w:sz w:val="28"/>
          <w:szCs w:val="28"/>
        </w:rPr>
        <w:t>При решении текстовых задач требовать </w:t>
      </w:r>
      <w:r w:rsidRPr="00057128">
        <w:rPr>
          <w:b/>
          <w:bCs/>
          <w:sz w:val="28"/>
          <w:szCs w:val="28"/>
        </w:rPr>
        <w:t>проверку ответа по условию</w:t>
      </w:r>
      <w:r w:rsidRPr="00057128">
        <w:rPr>
          <w:sz w:val="28"/>
          <w:szCs w:val="28"/>
        </w:rPr>
        <w:t>: «Соответствует ли найденное значение условию задачи?».</w:t>
      </w:r>
    </w:p>
    <w:p w:rsidR="00C06A0A" w:rsidRPr="00057128" w:rsidRDefault="00C06A0A" w:rsidP="00C06A0A">
      <w:pPr>
        <w:spacing w:line="276" w:lineRule="auto"/>
        <w:ind w:left="426" w:hanging="426"/>
        <w:jc w:val="both"/>
        <w:rPr>
          <w:sz w:val="28"/>
          <w:szCs w:val="28"/>
        </w:rPr>
      </w:pPr>
      <w:r w:rsidRPr="00057128">
        <w:rPr>
          <w:b/>
          <w:bCs/>
          <w:sz w:val="28"/>
          <w:szCs w:val="28"/>
        </w:rPr>
        <w:t>Формирование навыка прикидки и оценки</w:t>
      </w:r>
    </w:p>
    <w:p w:rsidR="00C06A0A" w:rsidRPr="00057128" w:rsidRDefault="00C06A0A" w:rsidP="00C06A0A">
      <w:pPr>
        <w:numPr>
          <w:ilvl w:val="0"/>
          <w:numId w:val="31"/>
        </w:numPr>
        <w:tabs>
          <w:tab w:val="clear" w:pos="720"/>
        </w:tabs>
        <w:spacing w:line="276" w:lineRule="auto"/>
        <w:ind w:left="426" w:hanging="426"/>
        <w:jc w:val="both"/>
        <w:rPr>
          <w:sz w:val="28"/>
          <w:szCs w:val="28"/>
        </w:rPr>
      </w:pPr>
      <w:r w:rsidRPr="00057128">
        <w:rPr>
          <w:sz w:val="28"/>
          <w:szCs w:val="28"/>
        </w:rPr>
        <w:t>Перед вычислениями учить </w:t>
      </w:r>
      <w:r w:rsidRPr="00057128">
        <w:rPr>
          <w:b/>
          <w:bCs/>
          <w:sz w:val="28"/>
          <w:szCs w:val="28"/>
        </w:rPr>
        <w:t>определять порядок результата</w:t>
      </w:r>
      <w:r w:rsidRPr="00057128">
        <w:rPr>
          <w:sz w:val="28"/>
          <w:szCs w:val="28"/>
        </w:rPr>
        <w:t> (например, «Если 17 умножить на 23, результат будет между 300 и 500»).</w:t>
      </w:r>
    </w:p>
    <w:p w:rsidR="00C06A0A" w:rsidRPr="00057128" w:rsidRDefault="00C06A0A" w:rsidP="00C06A0A">
      <w:pPr>
        <w:numPr>
          <w:ilvl w:val="0"/>
          <w:numId w:val="31"/>
        </w:numPr>
        <w:tabs>
          <w:tab w:val="clear" w:pos="720"/>
        </w:tabs>
        <w:spacing w:line="276" w:lineRule="auto"/>
        <w:ind w:left="426" w:hanging="426"/>
        <w:jc w:val="both"/>
        <w:rPr>
          <w:sz w:val="28"/>
          <w:szCs w:val="28"/>
        </w:rPr>
      </w:pPr>
      <w:r w:rsidRPr="00057128">
        <w:rPr>
          <w:sz w:val="28"/>
          <w:szCs w:val="28"/>
        </w:rPr>
        <w:t>После вычислений требовать </w:t>
      </w:r>
      <w:r w:rsidRPr="00057128">
        <w:rPr>
          <w:b/>
          <w:bCs/>
          <w:sz w:val="28"/>
          <w:szCs w:val="28"/>
        </w:rPr>
        <w:t>оценку правдоподобности</w:t>
      </w:r>
      <w:r w:rsidRPr="00057128">
        <w:rPr>
          <w:sz w:val="28"/>
          <w:szCs w:val="28"/>
        </w:rPr>
        <w:t>: «Может ли длина стороны быть больше гипотенузы?», «Может ли вероятность быть больше 1?».</w:t>
      </w:r>
    </w:p>
    <w:p w:rsidR="00C06A0A" w:rsidRPr="00057128" w:rsidRDefault="00C06A0A" w:rsidP="00C06A0A">
      <w:pPr>
        <w:numPr>
          <w:ilvl w:val="0"/>
          <w:numId w:val="31"/>
        </w:numPr>
        <w:tabs>
          <w:tab w:val="clear" w:pos="720"/>
        </w:tabs>
        <w:spacing w:line="276" w:lineRule="auto"/>
        <w:ind w:left="426" w:hanging="426"/>
        <w:jc w:val="both"/>
        <w:rPr>
          <w:sz w:val="28"/>
          <w:szCs w:val="28"/>
        </w:rPr>
      </w:pPr>
      <w:r w:rsidRPr="00057128">
        <w:rPr>
          <w:sz w:val="28"/>
          <w:szCs w:val="28"/>
        </w:rPr>
        <w:t>Использовать задания вида: «Не выполняя точных вычислений, определи, какой из ответов заведомо неверен».</w:t>
      </w:r>
    </w:p>
    <w:p w:rsidR="00C06A0A" w:rsidRPr="00057128" w:rsidRDefault="00C06A0A" w:rsidP="00C06A0A">
      <w:pPr>
        <w:spacing w:line="276" w:lineRule="auto"/>
        <w:ind w:left="426" w:hanging="426"/>
        <w:jc w:val="both"/>
        <w:rPr>
          <w:sz w:val="28"/>
          <w:szCs w:val="28"/>
        </w:rPr>
      </w:pPr>
      <w:r w:rsidRPr="00057128">
        <w:rPr>
          <w:b/>
          <w:bCs/>
          <w:sz w:val="28"/>
          <w:szCs w:val="28"/>
        </w:rPr>
        <w:t>Обучение планированию решения</w:t>
      </w:r>
    </w:p>
    <w:p w:rsidR="00C06A0A" w:rsidRPr="00057128" w:rsidRDefault="00C06A0A" w:rsidP="00C06A0A">
      <w:pPr>
        <w:numPr>
          <w:ilvl w:val="0"/>
          <w:numId w:val="32"/>
        </w:numPr>
        <w:tabs>
          <w:tab w:val="clear" w:pos="720"/>
        </w:tabs>
        <w:spacing w:line="276" w:lineRule="auto"/>
        <w:ind w:left="426" w:hanging="426"/>
        <w:jc w:val="both"/>
        <w:rPr>
          <w:sz w:val="28"/>
          <w:szCs w:val="28"/>
        </w:rPr>
      </w:pPr>
      <w:r w:rsidRPr="00057128">
        <w:rPr>
          <w:sz w:val="28"/>
          <w:szCs w:val="28"/>
        </w:rPr>
        <w:lastRenderedPageBreak/>
        <w:t>В сложных заданиях (№21, 22, 23) требовать </w:t>
      </w:r>
      <w:r w:rsidRPr="00057128">
        <w:rPr>
          <w:b/>
          <w:bCs/>
          <w:sz w:val="28"/>
          <w:szCs w:val="28"/>
        </w:rPr>
        <w:t>предварительное составление плана</w:t>
      </w:r>
      <w:r w:rsidRPr="00057128">
        <w:rPr>
          <w:sz w:val="28"/>
          <w:szCs w:val="28"/>
        </w:rPr>
        <w:t> (устно или письменно): «Первым шагом я…, вторым…».</w:t>
      </w:r>
    </w:p>
    <w:p w:rsidR="00C06A0A" w:rsidRPr="00057128" w:rsidRDefault="00C06A0A" w:rsidP="00C06A0A">
      <w:pPr>
        <w:numPr>
          <w:ilvl w:val="0"/>
          <w:numId w:val="32"/>
        </w:numPr>
        <w:tabs>
          <w:tab w:val="clear" w:pos="720"/>
        </w:tabs>
        <w:spacing w:line="276" w:lineRule="auto"/>
        <w:ind w:left="426" w:hanging="426"/>
        <w:jc w:val="both"/>
        <w:rPr>
          <w:sz w:val="28"/>
          <w:szCs w:val="28"/>
        </w:rPr>
      </w:pPr>
      <w:r w:rsidRPr="00057128">
        <w:rPr>
          <w:sz w:val="28"/>
          <w:szCs w:val="28"/>
        </w:rPr>
        <w:t>Научить распределять время: сначала решать простые задания, затем – переходить к более сложным.</w:t>
      </w:r>
    </w:p>
    <w:p w:rsidR="00C06A0A" w:rsidRPr="00057128" w:rsidRDefault="00C06A0A" w:rsidP="00C06A0A">
      <w:pPr>
        <w:numPr>
          <w:ilvl w:val="0"/>
          <w:numId w:val="32"/>
        </w:numPr>
        <w:tabs>
          <w:tab w:val="clear" w:pos="720"/>
        </w:tabs>
        <w:spacing w:line="276" w:lineRule="auto"/>
        <w:ind w:left="426" w:hanging="426"/>
        <w:jc w:val="both"/>
        <w:rPr>
          <w:sz w:val="28"/>
          <w:szCs w:val="28"/>
        </w:rPr>
      </w:pPr>
      <w:r w:rsidRPr="00057128">
        <w:rPr>
          <w:sz w:val="28"/>
          <w:szCs w:val="28"/>
        </w:rPr>
        <w:t>При решении задач с параметром или несколькими случаями учить </w:t>
      </w:r>
      <w:r w:rsidRPr="00057128">
        <w:rPr>
          <w:b/>
          <w:bCs/>
          <w:sz w:val="28"/>
          <w:szCs w:val="28"/>
        </w:rPr>
        <w:t>не пропускать варианты</w:t>
      </w:r>
      <w:r w:rsidRPr="00057128">
        <w:rPr>
          <w:sz w:val="28"/>
          <w:szCs w:val="28"/>
        </w:rPr>
        <w:t> – использовать приём «перебор всех возможных случаев» по таблице.</w:t>
      </w:r>
    </w:p>
    <w:p w:rsidR="00C06A0A" w:rsidRPr="00057128" w:rsidRDefault="00C06A0A" w:rsidP="00C06A0A">
      <w:pPr>
        <w:spacing w:line="276" w:lineRule="auto"/>
        <w:ind w:left="426" w:hanging="426"/>
        <w:jc w:val="both"/>
        <w:rPr>
          <w:sz w:val="28"/>
          <w:szCs w:val="28"/>
        </w:rPr>
      </w:pPr>
      <w:r w:rsidRPr="00057128">
        <w:rPr>
          <w:b/>
          <w:bCs/>
          <w:sz w:val="28"/>
          <w:szCs w:val="28"/>
        </w:rPr>
        <w:t>Работа над внимательностью при преобразованиях</w:t>
      </w:r>
    </w:p>
    <w:p w:rsidR="00C06A0A" w:rsidRPr="00057128" w:rsidRDefault="00C06A0A" w:rsidP="00C06A0A">
      <w:pPr>
        <w:numPr>
          <w:ilvl w:val="0"/>
          <w:numId w:val="33"/>
        </w:numPr>
        <w:tabs>
          <w:tab w:val="clear" w:pos="720"/>
        </w:tabs>
        <w:spacing w:line="276" w:lineRule="auto"/>
        <w:ind w:left="426" w:hanging="426"/>
        <w:jc w:val="both"/>
        <w:rPr>
          <w:sz w:val="28"/>
          <w:szCs w:val="28"/>
        </w:rPr>
      </w:pPr>
      <w:r w:rsidRPr="00057128">
        <w:rPr>
          <w:sz w:val="28"/>
          <w:szCs w:val="28"/>
        </w:rPr>
        <w:t>Вводить </w:t>
      </w:r>
      <w:r w:rsidRPr="00057128">
        <w:rPr>
          <w:b/>
          <w:bCs/>
          <w:sz w:val="28"/>
          <w:szCs w:val="28"/>
        </w:rPr>
        <w:t>промежуточные записи</w:t>
      </w:r>
      <w:r w:rsidRPr="00057128">
        <w:rPr>
          <w:sz w:val="28"/>
          <w:szCs w:val="28"/>
        </w:rPr>
        <w:t> при упрощении выражений – это снижает риск потери знаков и коэффициентов.</w:t>
      </w:r>
    </w:p>
    <w:p w:rsidR="00C06A0A" w:rsidRPr="00057128" w:rsidRDefault="00C06A0A" w:rsidP="00C06A0A">
      <w:pPr>
        <w:numPr>
          <w:ilvl w:val="0"/>
          <w:numId w:val="33"/>
        </w:numPr>
        <w:tabs>
          <w:tab w:val="clear" w:pos="720"/>
        </w:tabs>
        <w:spacing w:line="276" w:lineRule="auto"/>
        <w:ind w:left="426" w:hanging="426"/>
        <w:jc w:val="both"/>
        <w:rPr>
          <w:sz w:val="28"/>
          <w:szCs w:val="28"/>
        </w:rPr>
      </w:pPr>
      <w:r w:rsidRPr="00057128">
        <w:rPr>
          <w:sz w:val="28"/>
          <w:szCs w:val="28"/>
        </w:rPr>
        <w:t>Использовать памятки по формулам сокращённого умножения с примерами, требовать проговаривания формулы вслух при применении.</w:t>
      </w:r>
    </w:p>
    <w:p w:rsidR="00C06A0A" w:rsidRPr="00057128" w:rsidRDefault="00C06A0A" w:rsidP="00C06A0A">
      <w:pPr>
        <w:spacing w:line="276" w:lineRule="auto"/>
        <w:ind w:left="426" w:hanging="426"/>
        <w:jc w:val="both"/>
        <w:rPr>
          <w:b/>
          <w:bCs/>
          <w:sz w:val="28"/>
          <w:szCs w:val="28"/>
        </w:rPr>
      </w:pPr>
      <w:r w:rsidRPr="00057128">
        <w:rPr>
          <w:b/>
          <w:bCs/>
          <w:sz w:val="28"/>
          <w:szCs w:val="28"/>
        </w:rPr>
        <w:t>3. Формирование коммуникативных УУД: оформление решения, аргументация, математическая речь</w:t>
      </w:r>
    </w:p>
    <w:p w:rsidR="00C06A0A" w:rsidRPr="00057128" w:rsidRDefault="00C06A0A" w:rsidP="00C06A0A">
      <w:pPr>
        <w:spacing w:line="276" w:lineRule="auto"/>
        <w:ind w:left="426" w:hanging="426"/>
        <w:jc w:val="both"/>
        <w:rPr>
          <w:sz w:val="28"/>
          <w:szCs w:val="28"/>
        </w:rPr>
      </w:pPr>
      <w:r w:rsidRPr="00057128">
        <w:rPr>
          <w:b/>
          <w:bCs/>
          <w:sz w:val="28"/>
          <w:szCs w:val="28"/>
        </w:rPr>
        <w:t>Проблема:</w:t>
      </w:r>
      <w:r w:rsidRPr="00057128">
        <w:rPr>
          <w:sz w:val="28"/>
          <w:szCs w:val="28"/>
        </w:rPr>
        <w:t> обучающиеся не оформляют решения, не поясняют ход мыслей, не ссылаются на теоремы, используют неверную терминологию.</w:t>
      </w:r>
    </w:p>
    <w:p w:rsidR="00C06A0A" w:rsidRPr="00057128" w:rsidRDefault="00C06A0A" w:rsidP="00C06A0A">
      <w:pPr>
        <w:spacing w:line="276" w:lineRule="auto"/>
        <w:ind w:left="426" w:hanging="426"/>
        <w:jc w:val="both"/>
        <w:rPr>
          <w:sz w:val="28"/>
          <w:szCs w:val="28"/>
        </w:rPr>
      </w:pPr>
      <w:r w:rsidRPr="00057128">
        <w:rPr>
          <w:b/>
          <w:bCs/>
          <w:sz w:val="28"/>
          <w:szCs w:val="28"/>
        </w:rPr>
        <w:t>Рекомендации:</w:t>
      </w:r>
    </w:p>
    <w:p w:rsidR="00C06A0A" w:rsidRPr="00057128" w:rsidRDefault="00C06A0A" w:rsidP="00C06A0A">
      <w:pPr>
        <w:spacing w:line="276" w:lineRule="auto"/>
        <w:ind w:left="426" w:hanging="426"/>
        <w:jc w:val="both"/>
        <w:rPr>
          <w:sz w:val="28"/>
          <w:szCs w:val="28"/>
        </w:rPr>
      </w:pPr>
      <w:r w:rsidRPr="00057128">
        <w:rPr>
          <w:b/>
          <w:bCs/>
          <w:sz w:val="28"/>
          <w:szCs w:val="28"/>
        </w:rPr>
        <w:t>Обучение структурированному оформлению</w:t>
      </w:r>
    </w:p>
    <w:p w:rsidR="00C06A0A" w:rsidRPr="00057128" w:rsidRDefault="00C06A0A" w:rsidP="00C06A0A">
      <w:pPr>
        <w:numPr>
          <w:ilvl w:val="0"/>
          <w:numId w:val="34"/>
        </w:numPr>
        <w:tabs>
          <w:tab w:val="clear" w:pos="720"/>
        </w:tabs>
        <w:spacing w:line="276" w:lineRule="auto"/>
        <w:ind w:left="426" w:hanging="426"/>
        <w:jc w:val="both"/>
        <w:rPr>
          <w:sz w:val="28"/>
          <w:szCs w:val="28"/>
        </w:rPr>
      </w:pPr>
      <w:r w:rsidRPr="00057128">
        <w:rPr>
          <w:sz w:val="28"/>
          <w:szCs w:val="28"/>
        </w:rPr>
        <w:t>Ввести </w:t>
      </w:r>
      <w:r w:rsidRPr="00057128">
        <w:rPr>
          <w:b/>
          <w:bCs/>
          <w:sz w:val="28"/>
          <w:szCs w:val="28"/>
        </w:rPr>
        <w:t>единый шаблон оформления задач с развёрнутым ответом</w:t>
      </w:r>
      <w:r w:rsidRPr="00057128">
        <w:rPr>
          <w:sz w:val="28"/>
          <w:szCs w:val="28"/>
        </w:rPr>
        <w:t>:</w:t>
      </w:r>
    </w:p>
    <w:p w:rsidR="00C06A0A" w:rsidRPr="00057128" w:rsidRDefault="00C06A0A" w:rsidP="00C06A0A">
      <w:pPr>
        <w:numPr>
          <w:ilvl w:val="1"/>
          <w:numId w:val="34"/>
        </w:numPr>
        <w:spacing w:line="276" w:lineRule="auto"/>
        <w:ind w:left="426" w:hanging="426"/>
        <w:jc w:val="both"/>
        <w:rPr>
          <w:sz w:val="28"/>
          <w:szCs w:val="28"/>
        </w:rPr>
      </w:pPr>
      <w:r w:rsidRPr="00057128">
        <w:rPr>
          <w:sz w:val="28"/>
          <w:szCs w:val="28"/>
        </w:rPr>
        <w:t>«Дано» (краткая запись условия),</w:t>
      </w:r>
    </w:p>
    <w:p w:rsidR="00C06A0A" w:rsidRPr="00057128" w:rsidRDefault="00C06A0A" w:rsidP="00C06A0A">
      <w:pPr>
        <w:numPr>
          <w:ilvl w:val="1"/>
          <w:numId w:val="34"/>
        </w:numPr>
        <w:spacing w:line="276" w:lineRule="auto"/>
        <w:ind w:left="426" w:hanging="426"/>
        <w:jc w:val="both"/>
        <w:rPr>
          <w:sz w:val="28"/>
          <w:szCs w:val="28"/>
        </w:rPr>
      </w:pPr>
      <w:r w:rsidRPr="00057128">
        <w:rPr>
          <w:sz w:val="28"/>
          <w:szCs w:val="28"/>
        </w:rPr>
        <w:t>«Решение» (с пояснениями каждого действия),</w:t>
      </w:r>
    </w:p>
    <w:p w:rsidR="00C06A0A" w:rsidRPr="00057128" w:rsidRDefault="00C06A0A" w:rsidP="00C06A0A">
      <w:pPr>
        <w:numPr>
          <w:ilvl w:val="1"/>
          <w:numId w:val="34"/>
        </w:numPr>
        <w:spacing w:line="276" w:lineRule="auto"/>
        <w:ind w:left="426" w:hanging="426"/>
        <w:jc w:val="both"/>
        <w:rPr>
          <w:sz w:val="28"/>
          <w:szCs w:val="28"/>
        </w:rPr>
      </w:pPr>
      <w:r w:rsidRPr="00057128">
        <w:rPr>
          <w:sz w:val="28"/>
          <w:szCs w:val="28"/>
        </w:rPr>
        <w:t>«Ответ».</w:t>
      </w:r>
    </w:p>
    <w:p w:rsidR="00C06A0A" w:rsidRPr="00057128" w:rsidRDefault="00C06A0A" w:rsidP="00C06A0A">
      <w:pPr>
        <w:numPr>
          <w:ilvl w:val="0"/>
          <w:numId w:val="34"/>
        </w:numPr>
        <w:tabs>
          <w:tab w:val="clear" w:pos="720"/>
        </w:tabs>
        <w:spacing w:line="276" w:lineRule="auto"/>
        <w:ind w:left="426" w:hanging="426"/>
        <w:jc w:val="both"/>
        <w:rPr>
          <w:sz w:val="28"/>
          <w:szCs w:val="28"/>
        </w:rPr>
      </w:pPr>
      <w:r w:rsidRPr="00057128">
        <w:rPr>
          <w:sz w:val="28"/>
          <w:szCs w:val="28"/>
        </w:rPr>
        <w:t>Постоянно требовать </w:t>
      </w:r>
      <w:r w:rsidRPr="00057128">
        <w:rPr>
          <w:b/>
          <w:bCs/>
          <w:sz w:val="28"/>
          <w:szCs w:val="28"/>
        </w:rPr>
        <w:t>пояснений</w:t>
      </w:r>
      <w:r w:rsidRPr="00057128">
        <w:rPr>
          <w:sz w:val="28"/>
          <w:szCs w:val="28"/>
        </w:rPr>
        <w:t> к каждому действию: «Откуда взялось это уравнение?», «Почему применили именно эту теорему?».</w:t>
      </w:r>
    </w:p>
    <w:p w:rsidR="00C06A0A" w:rsidRPr="00057128" w:rsidRDefault="00C06A0A" w:rsidP="00C06A0A">
      <w:pPr>
        <w:numPr>
          <w:ilvl w:val="0"/>
          <w:numId w:val="34"/>
        </w:numPr>
        <w:tabs>
          <w:tab w:val="clear" w:pos="720"/>
        </w:tabs>
        <w:spacing w:line="276" w:lineRule="auto"/>
        <w:ind w:left="426" w:hanging="426"/>
        <w:jc w:val="both"/>
        <w:rPr>
          <w:sz w:val="28"/>
          <w:szCs w:val="28"/>
        </w:rPr>
      </w:pPr>
      <w:r w:rsidRPr="00057128">
        <w:rPr>
          <w:sz w:val="28"/>
          <w:szCs w:val="28"/>
        </w:rPr>
        <w:t>Использовать </w:t>
      </w:r>
      <w:r w:rsidRPr="00057128">
        <w:rPr>
          <w:b/>
          <w:bCs/>
          <w:sz w:val="28"/>
          <w:szCs w:val="28"/>
        </w:rPr>
        <w:t>образцы правильно оформленных решений</w:t>
      </w:r>
      <w:r w:rsidRPr="00057128">
        <w:rPr>
          <w:sz w:val="28"/>
          <w:szCs w:val="28"/>
        </w:rPr>
        <w:t> (раздаточный материал, проектор) – чтобы ученики видели эталон.</w:t>
      </w:r>
    </w:p>
    <w:p w:rsidR="00C06A0A" w:rsidRPr="00057128" w:rsidRDefault="00C06A0A" w:rsidP="00C06A0A">
      <w:pPr>
        <w:spacing w:line="276" w:lineRule="auto"/>
        <w:ind w:left="426" w:hanging="426"/>
        <w:jc w:val="both"/>
        <w:rPr>
          <w:sz w:val="28"/>
          <w:szCs w:val="28"/>
        </w:rPr>
      </w:pPr>
      <w:r w:rsidRPr="00057128">
        <w:rPr>
          <w:b/>
          <w:bCs/>
          <w:sz w:val="28"/>
          <w:szCs w:val="28"/>
        </w:rPr>
        <w:t>Развитие доказательной речи</w:t>
      </w:r>
    </w:p>
    <w:p w:rsidR="00C06A0A" w:rsidRPr="00057128" w:rsidRDefault="00C06A0A" w:rsidP="00C06A0A">
      <w:pPr>
        <w:numPr>
          <w:ilvl w:val="0"/>
          <w:numId w:val="35"/>
        </w:numPr>
        <w:tabs>
          <w:tab w:val="clear" w:pos="720"/>
        </w:tabs>
        <w:spacing w:line="276" w:lineRule="auto"/>
        <w:ind w:left="426" w:hanging="426"/>
        <w:jc w:val="both"/>
        <w:rPr>
          <w:sz w:val="28"/>
          <w:szCs w:val="28"/>
        </w:rPr>
      </w:pPr>
      <w:r w:rsidRPr="00057128">
        <w:rPr>
          <w:sz w:val="28"/>
          <w:szCs w:val="28"/>
        </w:rPr>
        <w:t>На каждом уроке геометрии выделять время на </w:t>
      </w:r>
      <w:r w:rsidRPr="00057128">
        <w:rPr>
          <w:b/>
          <w:bCs/>
          <w:sz w:val="28"/>
          <w:szCs w:val="28"/>
        </w:rPr>
        <w:t>устные доказательства</w:t>
      </w:r>
      <w:r w:rsidRPr="00057128">
        <w:rPr>
          <w:sz w:val="28"/>
          <w:szCs w:val="28"/>
        </w:rPr>
        <w:t> небольших утверждений (1–2 минуты).</w:t>
      </w:r>
    </w:p>
    <w:p w:rsidR="00C06A0A" w:rsidRPr="00057128" w:rsidRDefault="00C06A0A" w:rsidP="00C06A0A">
      <w:pPr>
        <w:numPr>
          <w:ilvl w:val="0"/>
          <w:numId w:val="35"/>
        </w:numPr>
        <w:tabs>
          <w:tab w:val="clear" w:pos="720"/>
        </w:tabs>
        <w:spacing w:line="276" w:lineRule="auto"/>
        <w:ind w:left="426" w:hanging="426"/>
        <w:jc w:val="both"/>
        <w:rPr>
          <w:sz w:val="28"/>
          <w:szCs w:val="28"/>
        </w:rPr>
      </w:pPr>
      <w:r w:rsidRPr="00057128">
        <w:rPr>
          <w:sz w:val="28"/>
          <w:szCs w:val="28"/>
        </w:rPr>
        <w:lastRenderedPageBreak/>
        <w:t>Требовать </w:t>
      </w:r>
      <w:r w:rsidRPr="00057128">
        <w:rPr>
          <w:b/>
          <w:bCs/>
          <w:sz w:val="28"/>
          <w:szCs w:val="28"/>
        </w:rPr>
        <w:t>ссылки на изученные теоремы</w:t>
      </w:r>
      <w:r w:rsidRPr="00057128">
        <w:rPr>
          <w:sz w:val="28"/>
          <w:szCs w:val="28"/>
        </w:rPr>
        <w:t> в письменных работах («По теореме Пифагора…», «Так как треугольники равны по первому признаку…»).</w:t>
      </w:r>
    </w:p>
    <w:p w:rsidR="00C06A0A" w:rsidRPr="00057128" w:rsidRDefault="00C06A0A" w:rsidP="00C06A0A">
      <w:pPr>
        <w:numPr>
          <w:ilvl w:val="0"/>
          <w:numId w:val="35"/>
        </w:numPr>
        <w:tabs>
          <w:tab w:val="clear" w:pos="720"/>
        </w:tabs>
        <w:spacing w:line="276" w:lineRule="auto"/>
        <w:ind w:left="426" w:hanging="426"/>
        <w:jc w:val="both"/>
        <w:rPr>
          <w:sz w:val="28"/>
          <w:szCs w:val="28"/>
        </w:rPr>
      </w:pPr>
      <w:r w:rsidRPr="00057128">
        <w:rPr>
          <w:sz w:val="28"/>
          <w:szCs w:val="28"/>
        </w:rPr>
        <w:t xml:space="preserve">Учить использовать слова-связки: </w:t>
      </w:r>
      <w:proofErr w:type="gramStart"/>
      <w:r w:rsidRPr="00057128">
        <w:rPr>
          <w:sz w:val="28"/>
          <w:szCs w:val="28"/>
        </w:rPr>
        <w:t>«следовательно</w:t>
      </w:r>
      <w:proofErr w:type="gramEnd"/>
      <w:r w:rsidRPr="00057128">
        <w:rPr>
          <w:sz w:val="28"/>
          <w:szCs w:val="28"/>
        </w:rPr>
        <w:t>», «так как», «поэтому», «отсюда следует».</w:t>
      </w:r>
    </w:p>
    <w:p w:rsidR="00C06A0A" w:rsidRPr="00057128" w:rsidRDefault="00C06A0A" w:rsidP="00C06A0A">
      <w:pPr>
        <w:spacing w:line="276" w:lineRule="auto"/>
        <w:ind w:left="426" w:hanging="426"/>
        <w:jc w:val="both"/>
        <w:rPr>
          <w:sz w:val="28"/>
          <w:szCs w:val="28"/>
        </w:rPr>
      </w:pPr>
      <w:r w:rsidRPr="00057128">
        <w:rPr>
          <w:b/>
          <w:bCs/>
          <w:sz w:val="28"/>
          <w:szCs w:val="28"/>
        </w:rPr>
        <w:t>Работа с математической терминологией</w:t>
      </w:r>
    </w:p>
    <w:p w:rsidR="00C06A0A" w:rsidRPr="00057128" w:rsidRDefault="00C06A0A" w:rsidP="00C06A0A">
      <w:pPr>
        <w:numPr>
          <w:ilvl w:val="0"/>
          <w:numId w:val="36"/>
        </w:numPr>
        <w:tabs>
          <w:tab w:val="clear" w:pos="720"/>
        </w:tabs>
        <w:spacing w:line="276" w:lineRule="auto"/>
        <w:ind w:left="426" w:hanging="426"/>
        <w:jc w:val="both"/>
        <w:rPr>
          <w:sz w:val="28"/>
          <w:szCs w:val="28"/>
        </w:rPr>
      </w:pPr>
      <w:r w:rsidRPr="00057128">
        <w:rPr>
          <w:sz w:val="28"/>
          <w:szCs w:val="28"/>
        </w:rPr>
        <w:t>Проводить </w:t>
      </w:r>
      <w:r w:rsidRPr="00057128">
        <w:rPr>
          <w:b/>
          <w:bCs/>
          <w:sz w:val="28"/>
          <w:szCs w:val="28"/>
        </w:rPr>
        <w:t>терминологические диктанты</w:t>
      </w:r>
      <w:r w:rsidRPr="00057128">
        <w:rPr>
          <w:sz w:val="28"/>
          <w:szCs w:val="28"/>
        </w:rPr>
        <w:t>, задания на соответствие термина и определения.</w:t>
      </w:r>
    </w:p>
    <w:p w:rsidR="00C06A0A" w:rsidRPr="00057128" w:rsidRDefault="00C06A0A" w:rsidP="00C06A0A">
      <w:pPr>
        <w:numPr>
          <w:ilvl w:val="0"/>
          <w:numId w:val="36"/>
        </w:numPr>
        <w:tabs>
          <w:tab w:val="clear" w:pos="720"/>
        </w:tabs>
        <w:spacing w:line="276" w:lineRule="auto"/>
        <w:ind w:left="426" w:hanging="426"/>
        <w:jc w:val="both"/>
        <w:rPr>
          <w:sz w:val="28"/>
          <w:szCs w:val="28"/>
        </w:rPr>
      </w:pPr>
      <w:r w:rsidRPr="00057128">
        <w:rPr>
          <w:sz w:val="28"/>
          <w:szCs w:val="28"/>
        </w:rPr>
        <w:t>Учить </w:t>
      </w:r>
      <w:r w:rsidRPr="00057128">
        <w:rPr>
          <w:b/>
          <w:bCs/>
          <w:sz w:val="28"/>
          <w:szCs w:val="28"/>
        </w:rPr>
        <w:t>формулировать отрицания</w:t>
      </w:r>
      <w:r w:rsidRPr="00057128">
        <w:rPr>
          <w:sz w:val="28"/>
          <w:szCs w:val="28"/>
        </w:rPr>
        <w:t> утверждений (для заданий типа №19, 24).</w:t>
      </w:r>
    </w:p>
    <w:p w:rsidR="00C06A0A" w:rsidRPr="00057128" w:rsidRDefault="00C06A0A" w:rsidP="00C06A0A">
      <w:pPr>
        <w:numPr>
          <w:ilvl w:val="0"/>
          <w:numId w:val="36"/>
        </w:numPr>
        <w:tabs>
          <w:tab w:val="clear" w:pos="720"/>
        </w:tabs>
        <w:spacing w:line="276" w:lineRule="auto"/>
        <w:ind w:left="426" w:hanging="426"/>
        <w:jc w:val="both"/>
        <w:rPr>
          <w:sz w:val="28"/>
          <w:szCs w:val="28"/>
        </w:rPr>
      </w:pPr>
      <w:r w:rsidRPr="00057128">
        <w:rPr>
          <w:sz w:val="28"/>
          <w:szCs w:val="28"/>
        </w:rPr>
        <w:t>Обращать внимание на различие понятий: «следует» и «равносильно», «необходимо» и «достаточно», «и» и «или» в логических высказываниях.</w:t>
      </w:r>
    </w:p>
    <w:p w:rsidR="00C06A0A" w:rsidRPr="00057128" w:rsidRDefault="00C06A0A" w:rsidP="00C06A0A">
      <w:pPr>
        <w:spacing w:line="276" w:lineRule="auto"/>
        <w:ind w:left="426" w:hanging="426"/>
        <w:jc w:val="both"/>
        <w:rPr>
          <w:sz w:val="28"/>
          <w:szCs w:val="28"/>
        </w:rPr>
      </w:pPr>
      <w:r w:rsidRPr="00057128">
        <w:rPr>
          <w:b/>
          <w:bCs/>
          <w:sz w:val="28"/>
          <w:szCs w:val="28"/>
        </w:rPr>
        <w:t>Аргументация выбора способа решения</w:t>
      </w:r>
    </w:p>
    <w:p w:rsidR="00C06A0A" w:rsidRPr="00057128" w:rsidRDefault="00C06A0A" w:rsidP="00C06A0A">
      <w:pPr>
        <w:spacing w:line="276" w:lineRule="auto"/>
        <w:jc w:val="both"/>
        <w:rPr>
          <w:sz w:val="28"/>
          <w:szCs w:val="28"/>
        </w:rPr>
      </w:pPr>
      <w:r w:rsidRPr="00057128">
        <w:rPr>
          <w:sz w:val="28"/>
          <w:szCs w:val="28"/>
        </w:rPr>
        <w:t>В практических задачах (№1–5) требовать краткого пояснения: «Для решения я выбрал формулу…, потому что…».</w:t>
      </w:r>
    </w:p>
    <w:p w:rsidR="00C06A0A" w:rsidRPr="00057128" w:rsidRDefault="00C06A0A" w:rsidP="00C06A0A">
      <w:pPr>
        <w:spacing w:line="276" w:lineRule="auto"/>
        <w:jc w:val="both"/>
        <w:rPr>
          <w:sz w:val="28"/>
          <w:szCs w:val="28"/>
        </w:rPr>
      </w:pPr>
      <w:r w:rsidRPr="00057128">
        <w:rPr>
          <w:sz w:val="28"/>
          <w:szCs w:val="28"/>
        </w:rPr>
        <w:t>Это помогает не только оформить решение, но и глубже осознать его структуру.</w:t>
      </w:r>
    </w:p>
    <w:p w:rsidR="00C06A0A" w:rsidRPr="00057128" w:rsidRDefault="00C06A0A" w:rsidP="00C06A0A">
      <w:pPr>
        <w:spacing w:line="276" w:lineRule="auto"/>
        <w:ind w:left="426" w:hanging="426"/>
        <w:jc w:val="both"/>
        <w:rPr>
          <w:b/>
          <w:bCs/>
          <w:sz w:val="28"/>
          <w:szCs w:val="28"/>
        </w:rPr>
      </w:pPr>
      <w:r w:rsidRPr="00057128">
        <w:rPr>
          <w:b/>
          <w:bCs/>
          <w:sz w:val="28"/>
          <w:szCs w:val="28"/>
        </w:rPr>
        <w:t>4. Общие организационные рекомендации</w:t>
      </w:r>
    </w:p>
    <w:p w:rsidR="00C06A0A" w:rsidRPr="00057128" w:rsidRDefault="00C06A0A" w:rsidP="00C06A0A">
      <w:pPr>
        <w:spacing w:line="276" w:lineRule="auto"/>
        <w:ind w:left="426" w:hanging="426"/>
        <w:jc w:val="both"/>
        <w:rPr>
          <w:sz w:val="28"/>
          <w:szCs w:val="28"/>
        </w:rPr>
      </w:pPr>
      <w:r w:rsidRPr="00057128">
        <w:rPr>
          <w:b/>
          <w:bCs/>
          <w:sz w:val="28"/>
          <w:szCs w:val="28"/>
        </w:rPr>
        <w:t>Дифференциация и индивидуальный подход</w:t>
      </w:r>
    </w:p>
    <w:p w:rsidR="00C06A0A" w:rsidRPr="00057128" w:rsidRDefault="00C06A0A" w:rsidP="00C06A0A">
      <w:pPr>
        <w:spacing w:line="276" w:lineRule="auto"/>
        <w:jc w:val="both"/>
        <w:rPr>
          <w:sz w:val="28"/>
          <w:szCs w:val="28"/>
        </w:rPr>
      </w:pPr>
      <w:r w:rsidRPr="00057128">
        <w:rPr>
          <w:sz w:val="28"/>
          <w:szCs w:val="28"/>
        </w:rPr>
        <w:t>Для слабоуспевающих учеников выделять </w:t>
      </w:r>
      <w:r w:rsidRPr="00057128">
        <w:rPr>
          <w:b/>
          <w:bCs/>
          <w:sz w:val="28"/>
          <w:szCs w:val="28"/>
        </w:rPr>
        <w:t>базовый минимум</w:t>
      </w:r>
      <w:r w:rsidRPr="00057128">
        <w:rPr>
          <w:sz w:val="28"/>
          <w:szCs w:val="28"/>
        </w:rPr>
        <w:t> заданий, которые они обязаны освоить (задания №1–5, 6–9, 13, 19 – как наиболее доступные).</w:t>
      </w:r>
    </w:p>
    <w:p w:rsidR="00C06A0A" w:rsidRPr="00057128" w:rsidRDefault="00C06A0A" w:rsidP="00C06A0A">
      <w:pPr>
        <w:numPr>
          <w:ilvl w:val="0"/>
          <w:numId w:val="37"/>
        </w:numPr>
        <w:tabs>
          <w:tab w:val="clear" w:pos="720"/>
        </w:tabs>
        <w:spacing w:line="276" w:lineRule="auto"/>
        <w:ind w:left="426" w:hanging="426"/>
        <w:jc w:val="both"/>
        <w:rPr>
          <w:sz w:val="28"/>
          <w:szCs w:val="28"/>
        </w:rPr>
      </w:pPr>
      <w:r w:rsidRPr="00057128">
        <w:rPr>
          <w:sz w:val="28"/>
          <w:szCs w:val="28"/>
        </w:rPr>
        <w:t>Отрабатывать эти задания до автоматизма, не торопясь переходить к более сложным.</w:t>
      </w:r>
    </w:p>
    <w:p w:rsidR="00C06A0A" w:rsidRPr="00057128" w:rsidRDefault="00C06A0A" w:rsidP="00C06A0A">
      <w:pPr>
        <w:numPr>
          <w:ilvl w:val="0"/>
          <w:numId w:val="37"/>
        </w:numPr>
        <w:tabs>
          <w:tab w:val="clear" w:pos="720"/>
        </w:tabs>
        <w:spacing w:line="276" w:lineRule="auto"/>
        <w:ind w:left="426" w:hanging="426"/>
        <w:jc w:val="both"/>
        <w:rPr>
          <w:sz w:val="28"/>
          <w:szCs w:val="28"/>
        </w:rPr>
      </w:pPr>
      <w:r w:rsidRPr="00057128">
        <w:rPr>
          <w:sz w:val="28"/>
          <w:szCs w:val="28"/>
        </w:rPr>
        <w:t>Давать </w:t>
      </w:r>
      <w:r w:rsidRPr="00057128">
        <w:rPr>
          <w:b/>
          <w:bCs/>
          <w:sz w:val="28"/>
          <w:szCs w:val="28"/>
        </w:rPr>
        <w:t>индивидуальные карточки-помощники</w:t>
      </w:r>
      <w:r w:rsidRPr="00057128">
        <w:rPr>
          <w:sz w:val="28"/>
          <w:szCs w:val="28"/>
        </w:rPr>
        <w:t> с алгоритмами решения типовых задач (памятки, опорные схемы).</w:t>
      </w:r>
    </w:p>
    <w:p w:rsidR="00C06A0A" w:rsidRPr="00057128" w:rsidRDefault="00C06A0A" w:rsidP="00C06A0A">
      <w:pPr>
        <w:spacing w:line="276" w:lineRule="auto"/>
        <w:ind w:left="426" w:hanging="426"/>
        <w:jc w:val="both"/>
        <w:rPr>
          <w:sz w:val="28"/>
          <w:szCs w:val="28"/>
        </w:rPr>
      </w:pPr>
      <w:r w:rsidRPr="00057128">
        <w:rPr>
          <w:b/>
          <w:bCs/>
          <w:sz w:val="28"/>
          <w:szCs w:val="28"/>
        </w:rPr>
        <w:t>Систематическое повторение</w:t>
      </w:r>
    </w:p>
    <w:p w:rsidR="00C06A0A" w:rsidRPr="00057128" w:rsidRDefault="00C06A0A" w:rsidP="00C06A0A">
      <w:pPr>
        <w:numPr>
          <w:ilvl w:val="0"/>
          <w:numId w:val="38"/>
        </w:numPr>
        <w:tabs>
          <w:tab w:val="clear" w:pos="720"/>
        </w:tabs>
        <w:spacing w:line="276" w:lineRule="auto"/>
        <w:ind w:left="426" w:hanging="426"/>
        <w:jc w:val="both"/>
        <w:rPr>
          <w:sz w:val="28"/>
          <w:szCs w:val="28"/>
        </w:rPr>
      </w:pPr>
      <w:r w:rsidRPr="00057128">
        <w:rPr>
          <w:sz w:val="28"/>
          <w:szCs w:val="28"/>
        </w:rPr>
        <w:t>Включать в каждый урок 5–7 минут на </w:t>
      </w:r>
      <w:r w:rsidRPr="00057128">
        <w:rPr>
          <w:b/>
          <w:bCs/>
          <w:sz w:val="28"/>
          <w:szCs w:val="28"/>
        </w:rPr>
        <w:t>повторение ранее изученного материала</w:t>
      </w:r>
      <w:r w:rsidRPr="00057128">
        <w:rPr>
          <w:sz w:val="28"/>
          <w:szCs w:val="28"/>
        </w:rPr>
        <w:t> (устный счёт, мини-самостоятельные работы).</w:t>
      </w:r>
    </w:p>
    <w:p w:rsidR="00C06A0A" w:rsidRPr="00057128" w:rsidRDefault="00C06A0A" w:rsidP="00C06A0A">
      <w:pPr>
        <w:numPr>
          <w:ilvl w:val="0"/>
          <w:numId w:val="38"/>
        </w:numPr>
        <w:tabs>
          <w:tab w:val="clear" w:pos="720"/>
        </w:tabs>
        <w:spacing w:line="276" w:lineRule="auto"/>
        <w:ind w:left="426" w:hanging="426"/>
        <w:jc w:val="both"/>
        <w:rPr>
          <w:sz w:val="28"/>
          <w:szCs w:val="28"/>
        </w:rPr>
      </w:pPr>
      <w:r w:rsidRPr="00057128">
        <w:rPr>
          <w:sz w:val="28"/>
          <w:szCs w:val="28"/>
        </w:rPr>
        <w:t>Использовать </w:t>
      </w:r>
      <w:r w:rsidRPr="00057128">
        <w:rPr>
          <w:b/>
          <w:bCs/>
          <w:sz w:val="28"/>
          <w:szCs w:val="28"/>
        </w:rPr>
        <w:t>вариативные задания</w:t>
      </w:r>
      <w:r w:rsidRPr="00057128">
        <w:rPr>
          <w:sz w:val="28"/>
          <w:szCs w:val="28"/>
        </w:rPr>
        <w:t> на одно и то же правило – чтобы ученик видел его в разных контекстах.</w:t>
      </w:r>
    </w:p>
    <w:p w:rsidR="00C06A0A" w:rsidRPr="00057128" w:rsidRDefault="00C06A0A" w:rsidP="00C06A0A">
      <w:pPr>
        <w:spacing w:line="276" w:lineRule="auto"/>
        <w:ind w:left="426" w:hanging="426"/>
        <w:jc w:val="both"/>
        <w:rPr>
          <w:sz w:val="28"/>
          <w:szCs w:val="28"/>
        </w:rPr>
      </w:pPr>
      <w:r w:rsidRPr="00057128">
        <w:rPr>
          <w:b/>
          <w:bCs/>
          <w:sz w:val="28"/>
          <w:szCs w:val="28"/>
        </w:rPr>
        <w:t>Развитие мотивации и снятие тревожности</w:t>
      </w:r>
    </w:p>
    <w:p w:rsidR="00C06A0A" w:rsidRPr="00057128" w:rsidRDefault="00C06A0A" w:rsidP="00C06A0A">
      <w:pPr>
        <w:numPr>
          <w:ilvl w:val="0"/>
          <w:numId w:val="39"/>
        </w:numPr>
        <w:tabs>
          <w:tab w:val="clear" w:pos="720"/>
        </w:tabs>
        <w:spacing w:line="276" w:lineRule="auto"/>
        <w:ind w:left="426" w:hanging="426"/>
        <w:jc w:val="both"/>
        <w:rPr>
          <w:sz w:val="28"/>
          <w:szCs w:val="28"/>
        </w:rPr>
      </w:pPr>
      <w:r w:rsidRPr="00057128">
        <w:rPr>
          <w:sz w:val="28"/>
          <w:szCs w:val="28"/>
        </w:rPr>
        <w:t>Акцентировать внимание на </w:t>
      </w:r>
      <w:r w:rsidRPr="00057128">
        <w:rPr>
          <w:b/>
          <w:bCs/>
          <w:sz w:val="28"/>
          <w:szCs w:val="28"/>
        </w:rPr>
        <w:t>положительной динамике</w:t>
      </w:r>
      <w:r w:rsidRPr="00057128">
        <w:rPr>
          <w:sz w:val="28"/>
          <w:szCs w:val="28"/>
        </w:rPr>
        <w:t> (даже небольшие успехи должны быть отмечены).</w:t>
      </w:r>
    </w:p>
    <w:p w:rsidR="00C06A0A" w:rsidRPr="00057128" w:rsidRDefault="00C06A0A" w:rsidP="00C06A0A">
      <w:pPr>
        <w:numPr>
          <w:ilvl w:val="0"/>
          <w:numId w:val="39"/>
        </w:numPr>
        <w:tabs>
          <w:tab w:val="clear" w:pos="720"/>
        </w:tabs>
        <w:spacing w:line="276" w:lineRule="auto"/>
        <w:ind w:left="426" w:hanging="426"/>
        <w:jc w:val="both"/>
        <w:rPr>
          <w:sz w:val="28"/>
          <w:szCs w:val="28"/>
        </w:rPr>
      </w:pPr>
      <w:r w:rsidRPr="00057128">
        <w:rPr>
          <w:sz w:val="28"/>
          <w:szCs w:val="28"/>
        </w:rPr>
        <w:t>Разбирать ошибки без отрицательных оценок – акцент на том, </w:t>
      </w:r>
      <w:r w:rsidRPr="00057128">
        <w:rPr>
          <w:b/>
          <w:bCs/>
          <w:sz w:val="28"/>
          <w:szCs w:val="28"/>
        </w:rPr>
        <w:t>как исправить</w:t>
      </w:r>
      <w:r w:rsidRPr="00057128">
        <w:rPr>
          <w:sz w:val="28"/>
          <w:szCs w:val="28"/>
        </w:rPr>
        <w:t>, а не на том, что неверно.</w:t>
      </w:r>
    </w:p>
    <w:p w:rsidR="00C06A0A" w:rsidRPr="00057128" w:rsidRDefault="00C06A0A" w:rsidP="00C06A0A">
      <w:pPr>
        <w:numPr>
          <w:ilvl w:val="0"/>
          <w:numId w:val="39"/>
        </w:numPr>
        <w:tabs>
          <w:tab w:val="clear" w:pos="720"/>
        </w:tabs>
        <w:spacing w:line="276" w:lineRule="auto"/>
        <w:ind w:left="426" w:hanging="426"/>
        <w:jc w:val="both"/>
        <w:rPr>
          <w:sz w:val="28"/>
          <w:szCs w:val="28"/>
        </w:rPr>
      </w:pPr>
      <w:r w:rsidRPr="00057128">
        <w:rPr>
          <w:sz w:val="28"/>
          <w:szCs w:val="28"/>
        </w:rPr>
        <w:lastRenderedPageBreak/>
        <w:t>Проводить </w:t>
      </w:r>
      <w:r w:rsidRPr="00057128">
        <w:rPr>
          <w:b/>
          <w:bCs/>
          <w:sz w:val="28"/>
          <w:szCs w:val="28"/>
        </w:rPr>
        <w:t>тренировочные работы в формате ОГЭ</w:t>
      </w:r>
      <w:r w:rsidRPr="00057128">
        <w:rPr>
          <w:sz w:val="28"/>
          <w:szCs w:val="28"/>
        </w:rPr>
        <w:t> поэтапно: сначала – задания базового уровня, затем – повышенного, постепенно привыкая к структуре экзамена.</w:t>
      </w:r>
    </w:p>
    <w:p w:rsidR="00C06A0A" w:rsidRPr="00057128" w:rsidRDefault="00C06A0A" w:rsidP="00C06A0A">
      <w:pPr>
        <w:spacing w:line="276" w:lineRule="auto"/>
        <w:ind w:left="426" w:hanging="426"/>
        <w:jc w:val="both"/>
        <w:rPr>
          <w:sz w:val="28"/>
          <w:szCs w:val="28"/>
        </w:rPr>
      </w:pPr>
      <w:r w:rsidRPr="00057128">
        <w:rPr>
          <w:b/>
          <w:bCs/>
          <w:sz w:val="28"/>
          <w:szCs w:val="28"/>
        </w:rPr>
        <w:t>Работа с родителями</w:t>
      </w:r>
    </w:p>
    <w:p w:rsidR="00C06A0A" w:rsidRPr="00057128" w:rsidRDefault="00C06A0A" w:rsidP="00C06A0A">
      <w:pPr>
        <w:numPr>
          <w:ilvl w:val="0"/>
          <w:numId w:val="40"/>
        </w:numPr>
        <w:tabs>
          <w:tab w:val="clear" w:pos="720"/>
        </w:tabs>
        <w:spacing w:line="276" w:lineRule="auto"/>
        <w:ind w:left="426" w:hanging="426"/>
        <w:jc w:val="both"/>
        <w:rPr>
          <w:sz w:val="28"/>
          <w:szCs w:val="28"/>
        </w:rPr>
      </w:pPr>
      <w:r w:rsidRPr="00057128">
        <w:rPr>
          <w:sz w:val="28"/>
          <w:szCs w:val="28"/>
        </w:rPr>
        <w:t>Информировать родителей о конкретных дефицитах ученика (не решение текстовых задач, неумение проверять, слабое оформление).</w:t>
      </w:r>
    </w:p>
    <w:p w:rsidR="00C06A0A" w:rsidRPr="00057128" w:rsidRDefault="00C06A0A" w:rsidP="00C06A0A">
      <w:pPr>
        <w:numPr>
          <w:ilvl w:val="0"/>
          <w:numId w:val="40"/>
        </w:numPr>
        <w:tabs>
          <w:tab w:val="clear" w:pos="720"/>
        </w:tabs>
        <w:spacing w:line="276" w:lineRule="auto"/>
        <w:ind w:left="426" w:hanging="426"/>
        <w:jc w:val="both"/>
        <w:rPr>
          <w:sz w:val="28"/>
          <w:szCs w:val="28"/>
        </w:rPr>
      </w:pPr>
      <w:r w:rsidRPr="00057128">
        <w:rPr>
          <w:sz w:val="28"/>
          <w:szCs w:val="28"/>
        </w:rPr>
        <w:t>Давать рекомендации для домашних занятий: ежедневное решение 1–2 задач с обязательной проверкой и пояснением.</w:t>
      </w:r>
    </w:p>
    <w:p w:rsidR="00C06A0A" w:rsidRPr="00057128" w:rsidRDefault="00C06A0A" w:rsidP="00C06A0A">
      <w:pPr>
        <w:spacing w:line="276" w:lineRule="auto"/>
        <w:jc w:val="both"/>
        <w:rPr>
          <w:sz w:val="28"/>
          <w:szCs w:val="28"/>
        </w:rPr>
      </w:pPr>
      <w:r w:rsidRPr="00057128">
        <w:rPr>
          <w:sz w:val="28"/>
          <w:szCs w:val="28"/>
        </w:rPr>
        <w:t>Предложенные рекомендации направлены не на «натаскивание» на экзаменационные задания, а на </w:t>
      </w:r>
      <w:r w:rsidRPr="00057128">
        <w:rPr>
          <w:b/>
          <w:bCs/>
          <w:sz w:val="28"/>
          <w:szCs w:val="28"/>
        </w:rPr>
        <w:t xml:space="preserve">системное формирование </w:t>
      </w:r>
      <w:proofErr w:type="spellStart"/>
      <w:r w:rsidRPr="00057128">
        <w:rPr>
          <w:b/>
          <w:bCs/>
          <w:sz w:val="28"/>
          <w:szCs w:val="28"/>
        </w:rPr>
        <w:t>метапредметных</w:t>
      </w:r>
      <w:proofErr w:type="spellEnd"/>
      <w:r w:rsidRPr="00057128">
        <w:rPr>
          <w:b/>
          <w:bCs/>
          <w:sz w:val="28"/>
          <w:szCs w:val="28"/>
        </w:rPr>
        <w:t xml:space="preserve"> умений</w:t>
      </w:r>
      <w:r w:rsidRPr="00057128">
        <w:rPr>
          <w:sz w:val="28"/>
          <w:szCs w:val="28"/>
        </w:rPr>
        <w:t>, которые являются основой успешного выполнения ОГЭ. Работа должна вестись планомерно, в течение всего учебного года, с постоянным контролем динамики. Особое внимание – развитию </w:t>
      </w:r>
      <w:r w:rsidRPr="00057128">
        <w:rPr>
          <w:b/>
          <w:bCs/>
          <w:sz w:val="28"/>
          <w:szCs w:val="28"/>
        </w:rPr>
        <w:t>самоконтроля</w:t>
      </w:r>
      <w:r w:rsidRPr="00057128">
        <w:rPr>
          <w:sz w:val="28"/>
          <w:szCs w:val="28"/>
        </w:rPr>
        <w:t>, </w:t>
      </w:r>
      <w:r w:rsidRPr="00057128">
        <w:rPr>
          <w:b/>
          <w:bCs/>
          <w:sz w:val="28"/>
          <w:szCs w:val="28"/>
        </w:rPr>
        <w:t>логического мышления</w:t>
      </w:r>
      <w:r w:rsidRPr="00057128">
        <w:rPr>
          <w:sz w:val="28"/>
          <w:szCs w:val="28"/>
        </w:rPr>
        <w:t> и </w:t>
      </w:r>
      <w:r w:rsidRPr="00057128">
        <w:rPr>
          <w:b/>
          <w:bCs/>
          <w:sz w:val="28"/>
          <w:szCs w:val="28"/>
        </w:rPr>
        <w:t>письменной речи</w:t>
      </w:r>
      <w:r w:rsidRPr="00057128">
        <w:rPr>
          <w:sz w:val="28"/>
          <w:szCs w:val="28"/>
        </w:rPr>
        <w:t>, так как именно эти дефициты оказались критическими для группы с минимальным уровнем подготовки.</w:t>
      </w:r>
    </w:p>
    <w:p w:rsidR="00C06A0A" w:rsidRPr="00F65F83" w:rsidRDefault="00C06A0A" w:rsidP="00C06A0A">
      <w:pPr>
        <w:spacing w:line="276" w:lineRule="auto"/>
        <w:jc w:val="center"/>
        <w:rPr>
          <w:sz w:val="28"/>
          <w:szCs w:val="28"/>
        </w:rPr>
      </w:pPr>
    </w:p>
    <w:bookmarkEnd w:id="29"/>
    <w:p w:rsidR="00C06A0A" w:rsidRPr="00F65F83" w:rsidRDefault="00C06A0A" w:rsidP="00C06A0A">
      <w:pPr>
        <w:pStyle w:val="3"/>
        <w:numPr>
          <w:ilvl w:val="2"/>
          <w:numId w:val="1"/>
        </w:numPr>
        <w:jc w:val="center"/>
        <w:rPr>
          <w:rFonts w:ascii="Times New Roman" w:hAnsi="Times New Roman"/>
          <w:bCs w:val="0"/>
          <w:color w:val="auto"/>
          <w:sz w:val="28"/>
          <w:szCs w:val="28"/>
        </w:rPr>
      </w:pPr>
      <w:r w:rsidRPr="00F65F83">
        <w:rPr>
          <w:rFonts w:ascii="Times New Roman" w:hAnsi="Times New Roman"/>
          <w:bCs w:val="0"/>
          <w:color w:val="auto"/>
          <w:sz w:val="28"/>
          <w:szCs w:val="28"/>
        </w:rPr>
        <w:t xml:space="preserve">Методический </w:t>
      </w:r>
      <w:bookmarkStart w:id="36" w:name="_Hlk237597586"/>
      <w:r w:rsidRPr="00F65F83">
        <w:rPr>
          <w:rFonts w:ascii="Times New Roman" w:hAnsi="Times New Roman"/>
          <w:bCs w:val="0"/>
          <w:color w:val="auto"/>
          <w:sz w:val="28"/>
          <w:szCs w:val="28"/>
        </w:rPr>
        <w:t>анализ выполнения заданий обучающимися с низким уровнем подготовки (в группе получивших отметку «3»), включая методические рекомендации для учителей</w:t>
      </w:r>
      <w:bookmarkEnd w:id="36"/>
    </w:p>
    <w:p w:rsidR="00C06A0A" w:rsidRPr="00F65F83" w:rsidRDefault="00C06A0A" w:rsidP="00C06A0A">
      <w:pPr>
        <w:ind w:firstLine="567"/>
        <w:jc w:val="center"/>
        <w:rPr>
          <w:rFonts w:eastAsia="Times New Roman"/>
          <w:bCs/>
          <w:i/>
          <w:iCs/>
          <w:sz w:val="28"/>
          <w:szCs w:val="28"/>
        </w:rPr>
      </w:pPr>
    </w:p>
    <w:p w:rsidR="00C06A0A" w:rsidRDefault="00C06A0A" w:rsidP="00C06A0A">
      <w:pPr>
        <w:jc w:val="both"/>
        <w:rPr>
          <w:rFonts w:eastAsia="Times New Roman"/>
          <w:bCs/>
          <w:i/>
          <w:iCs/>
        </w:rPr>
      </w:pPr>
      <w:r w:rsidRPr="00F60D3F">
        <w:rPr>
          <w:rFonts w:eastAsia="Times New Roman"/>
          <w:bCs/>
          <w:i/>
          <w:iCs/>
        </w:rPr>
        <w:t>Методический</w:t>
      </w:r>
      <w:r>
        <w:rPr>
          <w:rFonts w:eastAsia="Times New Roman"/>
          <w:bCs/>
          <w:i/>
          <w:iCs/>
        </w:rPr>
        <w:t xml:space="preserve"> </w:t>
      </w:r>
      <w:r w:rsidRPr="00F60D3F">
        <w:rPr>
          <w:rFonts w:eastAsia="Times New Roman"/>
          <w:bCs/>
          <w:i/>
          <w:iCs/>
        </w:rPr>
        <w:t>анализ</w:t>
      </w:r>
      <w:r>
        <w:rPr>
          <w:rFonts w:eastAsia="Times New Roman"/>
          <w:bCs/>
          <w:i/>
          <w:iCs/>
        </w:rPr>
        <w:t xml:space="preserve"> </w:t>
      </w:r>
      <w:r w:rsidRPr="00F60D3F">
        <w:rPr>
          <w:rFonts w:eastAsia="Times New Roman"/>
          <w:bCs/>
          <w:i/>
          <w:iCs/>
        </w:rPr>
        <w:t>проводится</w:t>
      </w:r>
      <w:r>
        <w:rPr>
          <w:rFonts w:eastAsia="Times New Roman"/>
          <w:bCs/>
          <w:i/>
          <w:iCs/>
        </w:rPr>
        <w:t xml:space="preserve"> </w:t>
      </w:r>
      <w:bookmarkStart w:id="37" w:name="_Hlk237597715"/>
      <w:r w:rsidRPr="00F60D3F">
        <w:rPr>
          <w:rFonts w:eastAsia="Times New Roman"/>
          <w:bCs/>
          <w:i/>
          <w:iCs/>
        </w:rPr>
        <w:t>на</w:t>
      </w:r>
      <w:r>
        <w:rPr>
          <w:rFonts w:eastAsia="Times New Roman"/>
          <w:bCs/>
          <w:i/>
          <w:iCs/>
        </w:rPr>
        <w:t xml:space="preserve"> </w:t>
      </w:r>
      <w:r w:rsidRPr="00F60D3F">
        <w:rPr>
          <w:rFonts w:eastAsia="Times New Roman"/>
          <w:bCs/>
          <w:i/>
          <w:iCs/>
        </w:rPr>
        <w:t>основе</w:t>
      </w:r>
      <w:r>
        <w:rPr>
          <w:rFonts w:eastAsia="Times New Roman"/>
          <w:bCs/>
          <w:i/>
          <w:iCs/>
        </w:rPr>
        <w:t xml:space="preserve"> </w:t>
      </w:r>
      <w:r w:rsidRPr="00F60D3F">
        <w:rPr>
          <w:rFonts w:eastAsia="Times New Roman"/>
          <w:bCs/>
          <w:i/>
          <w:iCs/>
        </w:rPr>
        <w:t>результатов</w:t>
      </w:r>
      <w:r>
        <w:rPr>
          <w:rFonts w:eastAsia="Times New Roman"/>
          <w:bCs/>
          <w:i/>
          <w:iCs/>
        </w:rPr>
        <w:t xml:space="preserve"> </w:t>
      </w:r>
      <w:r w:rsidRPr="00F60D3F">
        <w:rPr>
          <w:rFonts w:eastAsia="Times New Roman"/>
          <w:bCs/>
          <w:i/>
          <w:iCs/>
        </w:rPr>
        <w:t>выполнения</w:t>
      </w:r>
      <w:r>
        <w:rPr>
          <w:rFonts w:eastAsia="Times New Roman"/>
          <w:bCs/>
          <w:i/>
          <w:iCs/>
        </w:rPr>
        <w:t xml:space="preserve"> </w:t>
      </w:r>
      <w:r w:rsidRPr="00F60D3F">
        <w:rPr>
          <w:rFonts w:eastAsia="Times New Roman"/>
          <w:bCs/>
          <w:i/>
          <w:iCs/>
        </w:rPr>
        <w:t>заданий</w:t>
      </w:r>
      <w:r>
        <w:rPr>
          <w:rFonts w:eastAsia="Times New Roman"/>
          <w:bCs/>
          <w:i/>
          <w:iCs/>
        </w:rPr>
        <w:t xml:space="preserve"> </w:t>
      </w:r>
      <w:r w:rsidRPr="00F60D3F">
        <w:rPr>
          <w:rFonts w:eastAsia="Times New Roman"/>
          <w:bCs/>
          <w:i/>
          <w:iCs/>
        </w:rPr>
        <w:t>группами</w:t>
      </w:r>
      <w:r>
        <w:rPr>
          <w:rFonts w:eastAsia="Times New Roman"/>
          <w:bCs/>
          <w:i/>
          <w:iCs/>
        </w:rPr>
        <w:t xml:space="preserve"> </w:t>
      </w:r>
      <w:r w:rsidRPr="00F60D3F">
        <w:rPr>
          <w:rFonts w:eastAsia="Times New Roman"/>
          <w:bCs/>
          <w:i/>
          <w:iCs/>
        </w:rPr>
        <w:t>участников</w:t>
      </w:r>
      <w:r>
        <w:rPr>
          <w:rFonts w:eastAsia="Times New Roman"/>
          <w:bCs/>
          <w:i/>
          <w:iCs/>
        </w:rPr>
        <w:t xml:space="preserve"> </w:t>
      </w:r>
      <w:r w:rsidRPr="00F60D3F">
        <w:rPr>
          <w:rFonts w:eastAsia="Times New Roman"/>
          <w:bCs/>
          <w:i/>
          <w:iCs/>
        </w:rPr>
        <w:t>ОГЭ,</w:t>
      </w:r>
      <w:r>
        <w:rPr>
          <w:rFonts w:eastAsia="Times New Roman"/>
          <w:bCs/>
          <w:i/>
          <w:iCs/>
        </w:rPr>
        <w:t xml:space="preserve"> </w:t>
      </w:r>
      <w:r w:rsidRPr="00F60D3F">
        <w:rPr>
          <w:rFonts w:eastAsia="Times New Roman"/>
          <w:bCs/>
          <w:i/>
          <w:iCs/>
        </w:rPr>
        <w:t>получившими</w:t>
      </w:r>
      <w:r>
        <w:rPr>
          <w:rFonts w:eastAsia="Times New Roman"/>
          <w:bCs/>
          <w:i/>
          <w:iCs/>
        </w:rPr>
        <w:t xml:space="preserve"> </w:t>
      </w:r>
      <w:r w:rsidRPr="00F60D3F">
        <w:rPr>
          <w:rFonts w:eastAsia="Times New Roman"/>
          <w:bCs/>
          <w:i/>
          <w:iCs/>
        </w:rPr>
        <w:t>отметку</w:t>
      </w:r>
      <w:r>
        <w:rPr>
          <w:rFonts w:eastAsia="Times New Roman"/>
          <w:bCs/>
          <w:i/>
          <w:iCs/>
        </w:rPr>
        <w:t xml:space="preserve"> </w:t>
      </w:r>
      <w:r w:rsidRPr="00F60D3F">
        <w:rPr>
          <w:rFonts w:eastAsia="Times New Roman"/>
          <w:bCs/>
          <w:i/>
          <w:iCs/>
        </w:rPr>
        <w:t>«3».</w:t>
      </w:r>
      <w:r>
        <w:rPr>
          <w:rFonts w:eastAsia="Times New Roman"/>
          <w:bCs/>
          <w:i/>
          <w:iCs/>
        </w:rPr>
        <w:t xml:space="preserve"> </w:t>
      </w:r>
      <w:bookmarkEnd w:id="37"/>
      <w:r w:rsidRPr="00F60D3F">
        <w:rPr>
          <w:rFonts w:eastAsia="Times New Roman"/>
          <w:bCs/>
          <w:i/>
          <w:iCs/>
        </w:rPr>
        <w:t>Рекомендации</w:t>
      </w:r>
      <w:r>
        <w:rPr>
          <w:rFonts w:eastAsia="Times New Roman"/>
          <w:bCs/>
          <w:i/>
          <w:iCs/>
        </w:rPr>
        <w:t xml:space="preserve"> </w:t>
      </w:r>
      <w:r w:rsidRPr="00F60D3F">
        <w:rPr>
          <w:rFonts w:eastAsia="Times New Roman"/>
          <w:bCs/>
          <w:i/>
          <w:iCs/>
        </w:rPr>
        <w:t>для</w:t>
      </w:r>
      <w:r>
        <w:rPr>
          <w:rFonts w:eastAsia="Times New Roman"/>
          <w:bCs/>
          <w:i/>
          <w:iCs/>
        </w:rPr>
        <w:t xml:space="preserve"> </w:t>
      </w:r>
      <w:r w:rsidRPr="00F60D3F">
        <w:rPr>
          <w:rFonts w:eastAsia="Times New Roman"/>
          <w:bCs/>
          <w:i/>
          <w:iCs/>
        </w:rPr>
        <w:t>учителей</w:t>
      </w:r>
      <w:r>
        <w:rPr>
          <w:rFonts w:eastAsia="Times New Roman"/>
          <w:bCs/>
          <w:i/>
          <w:iCs/>
        </w:rPr>
        <w:t xml:space="preserve"> </w:t>
      </w:r>
      <w:r w:rsidRPr="00F60D3F">
        <w:rPr>
          <w:rFonts w:eastAsia="Times New Roman"/>
          <w:bCs/>
          <w:i/>
          <w:iCs/>
        </w:rPr>
        <w:t>должны</w:t>
      </w:r>
      <w:r>
        <w:rPr>
          <w:rFonts w:eastAsia="Times New Roman"/>
          <w:bCs/>
          <w:i/>
          <w:iCs/>
        </w:rPr>
        <w:t xml:space="preserve"> </w:t>
      </w:r>
      <w:r w:rsidRPr="00F60D3F">
        <w:rPr>
          <w:rFonts w:eastAsia="Times New Roman"/>
          <w:bCs/>
          <w:i/>
          <w:iCs/>
        </w:rPr>
        <w:t>быть</w:t>
      </w:r>
      <w:r>
        <w:rPr>
          <w:rFonts w:eastAsia="Times New Roman"/>
          <w:bCs/>
          <w:i/>
          <w:iCs/>
        </w:rPr>
        <w:t xml:space="preserve"> </w:t>
      </w:r>
      <w:r w:rsidRPr="00F60D3F">
        <w:rPr>
          <w:rFonts w:eastAsia="Times New Roman"/>
          <w:bCs/>
          <w:i/>
          <w:iCs/>
        </w:rPr>
        <w:t>ориентированы</w:t>
      </w:r>
      <w:r>
        <w:rPr>
          <w:rFonts w:eastAsia="Times New Roman"/>
          <w:bCs/>
          <w:i/>
          <w:iCs/>
        </w:rPr>
        <w:t xml:space="preserve"> </w:t>
      </w:r>
      <w:r w:rsidRPr="00F60D3F">
        <w:rPr>
          <w:rFonts w:eastAsia="Times New Roman"/>
          <w:b/>
          <w:bCs/>
          <w:i/>
          <w:iCs/>
        </w:rPr>
        <w:t>на</w:t>
      </w:r>
      <w:r>
        <w:rPr>
          <w:rFonts w:eastAsia="Times New Roman"/>
          <w:b/>
          <w:bCs/>
          <w:i/>
          <w:iCs/>
        </w:rPr>
        <w:t xml:space="preserve"> </w:t>
      </w:r>
      <w:r w:rsidRPr="00F60D3F">
        <w:rPr>
          <w:rFonts w:eastAsia="Times New Roman"/>
          <w:b/>
          <w:bCs/>
          <w:i/>
          <w:iCs/>
        </w:rPr>
        <w:t>достижение</w:t>
      </w:r>
      <w:r>
        <w:rPr>
          <w:rFonts w:eastAsia="Times New Roman"/>
          <w:b/>
          <w:bCs/>
          <w:i/>
          <w:iCs/>
        </w:rPr>
        <w:t xml:space="preserve"> </w:t>
      </w:r>
      <w:r w:rsidRPr="00F60D3F">
        <w:rPr>
          <w:rFonts w:eastAsia="Times New Roman"/>
          <w:b/>
          <w:bCs/>
          <w:i/>
          <w:iCs/>
        </w:rPr>
        <w:t>реалистичных</w:t>
      </w:r>
      <w:r>
        <w:rPr>
          <w:rFonts w:eastAsia="Times New Roman"/>
          <w:b/>
          <w:bCs/>
          <w:i/>
          <w:iCs/>
        </w:rPr>
        <w:t xml:space="preserve"> </w:t>
      </w:r>
      <w:r w:rsidRPr="00F60D3F">
        <w:rPr>
          <w:rFonts w:eastAsia="Times New Roman"/>
          <w:b/>
          <w:bCs/>
          <w:i/>
          <w:iCs/>
        </w:rPr>
        <w:t>задач</w:t>
      </w:r>
      <w:r>
        <w:rPr>
          <w:rFonts w:eastAsia="Times New Roman"/>
          <w:bCs/>
          <w:i/>
          <w:iCs/>
        </w:rPr>
        <w:t xml:space="preserve"> </w:t>
      </w:r>
      <w:r w:rsidRPr="00F60D3F">
        <w:rPr>
          <w:rFonts w:eastAsia="Times New Roman"/>
          <w:b/>
          <w:bCs/>
          <w:i/>
          <w:iCs/>
        </w:rPr>
        <w:t>коррекции</w:t>
      </w:r>
      <w:r>
        <w:rPr>
          <w:rFonts w:eastAsia="Times New Roman"/>
          <w:b/>
          <w:bCs/>
          <w:i/>
          <w:iCs/>
        </w:rPr>
        <w:t xml:space="preserve"> </w:t>
      </w:r>
      <w:r w:rsidRPr="00F60D3F">
        <w:rPr>
          <w:rFonts w:eastAsia="Times New Roman"/>
          <w:b/>
          <w:bCs/>
          <w:i/>
          <w:iCs/>
        </w:rPr>
        <w:t>дефицитов</w:t>
      </w:r>
      <w:r>
        <w:rPr>
          <w:rFonts w:eastAsia="Times New Roman"/>
          <w:bCs/>
          <w:i/>
          <w:iCs/>
        </w:rPr>
        <w:t xml:space="preserve"> </w:t>
      </w:r>
      <w:r w:rsidRPr="00F60D3F">
        <w:rPr>
          <w:rFonts w:eastAsia="Times New Roman"/>
          <w:bCs/>
          <w:i/>
          <w:iCs/>
        </w:rPr>
        <w:t>в</w:t>
      </w:r>
      <w:r>
        <w:rPr>
          <w:rFonts w:eastAsia="Times New Roman"/>
          <w:bCs/>
          <w:i/>
          <w:iCs/>
        </w:rPr>
        <w:t xml:space="preserve"> </w:t>
      </w:r>
      <w:r w:rsidRPr="00F60D3F">
        <w:rPr>
          <w:rFonts w:eastAsia="Times New Roman"/>
          <w:bCs/>
          <w:i/>
          <w:iCs/>
        </w:rPr>
        <w:t>подготовке</w:t>
      </w:r>
      <w:r>
        <w:rPr>
          <w:rFonts w:eastAsia="Times New Roman"/>
          <w:bCs/>
          <w:i/>
          <w:iCs/>
        </w:rPr>
        <w:t xml:space="preserve"> </w:t>
      </w:r>
      <w:r w:rsidRPr="00F60D3F">
        <w:rPr>
          <w:rFonts w:eastAsia="Times New Roman"/>
          <w:bCs/>
          <w:i/>
          <w:iCs/>
        </w:rPr>
        <w:t>школьников.</w:t>
      </w:r>
      <w:r>
        <w:rPr>
          <w:rFonts w:eastAsia="Times New Roman"/>
          <w:bCs/>
          <w:i/>
          <w:iCs/>
        </w:rPr>
        <w:t xml:space="preserve"> </w:t>
      </w:r>
      <w:r w:rsidRPr="00F60D3F">
        <w:rPr>
          <w:rFonts w:eastAsia="Times New Roman"/>
          <w:bCs/>
          <w:i/>
          <w:iCs/>
        </w:rPr>
        <w:t>Целевым</w:t>
      </w:r>
      <w:r>
        <w:rPr>
          <w:rFonts w:eastAsia="Times New Roman"/>
          <w:bCs/>
          <w:i/>
          <w:iCs/>
        </w:rPr>
        <w:t xml:space="preserve"> </w:t>
      </w:r>
      <w:r w:rsidRPr="00F60D3F">
        <w:rPr>
          <w:rFonts w:eastAsia="Times New Roman"/>
          <w:bCs/>
          <w:i/>
          <w:iCs/>
        </w:rPr>
        <w:t>ориентиром</w:t>
      </w:r>
      <w:r>
        <w:rPr>
          <w:rFonts w:eastAsia="Times New Roman"/>
          <w:bCs/>
          <w:i/>
          <w:iCs/>
        </w:rPr>
        <w:t xml:space="preserve"> </w:t>
      </w:r>
      <w:r w:rsidRPr="00F60D3F">
        <w:rPr>
          <w:rFonts w:eastAsia="Times New Roman"/>
          <w:bCs/>
          <w:i/>
          <w:iCs/>
        </w:rPr>
        <w:t>рекомендаций</w:t>
      </w:r>
      <w:r>
        <w:rPr>
          <w:rFonts w:eastAsia="Times New Roman"/>
          <w:bCs/>
          <w:i/>
          <w:iCs/>
        </w:rPr>
        <w:t xml:space="preserve"> </w:t>
      </w:r>
      <w:r w:rsidRPr="00F60D3F">
        <w:rPr>
          <w:rFonts w:eastAsia="Times New Roman"/>
          <w:bCs/>
          <w:i/>
          <w:iCs/>
        </w:rPr>
        <w:t>является</w:t>
      </w:r>
      <w:r>
        <w:rPr>
          <w:rFonts w:eastAsia="Times New Roman"/>
          <w:bCs/>
          <w:i/>
          <w:iCs/>
        </w:rPr>
        <w:t xml:space="preserve"> </w:t>
      </w:r>
      <w:r w:rsidRPr="00F60D3F">
        <w:rPr>
          <w:rFonts w:eastAsia="Times New Roman"/>
          <w:bCs/>
          <w:i/>
          <w:iCs/>
        </w:rPr>
        <w:t>уверенное</w:t>
      </w:r>
      <w:r>
        <w:rPr>
          <w:rFonts w:eastAsia="Times New Roman"/>
          <w:bCs/>
          <w:i/>
          <w:iCs/>
        </w:rPr>
        <w:t xml:space="preserve"> </w:t>
      </w:r>
      <w:r w:rsidRPr="00F60D3F">
        <w:rPr>
          <w:rFonts w:eastAsia="Times New Roman"/>
          <w:bCs/>
          <w:i/>
          <w:iCs/>
        </w:rPr>
        <w:t>получение</w:t>
      </w:r>
      <w:r>
        <w:rPr>
          <w:rFonts w:eastAsia="Times New Roman"/>
          <w:bCs/>
          <w:i/>
          <w:iCs/>
        </w:rPr>
        <w:t xml:space="preserve"> </w:t>
      </w:r>
      <w:r w:rsidRPr="00F60D3F">
        <w:rPr>
          <w:rFonts w:eastAsia="Times New Roman"/>
          <w:bCs/>
          <w:i/>
          <w:iCs/>
        </w:rPr>
        <w:t>отметки</w:t>
      </w:r>
      <w:r>
        <w:rPr>
          <w:rFonts w:eastAsia="Times New Roman"/>
          <w:bCs/>
          <w:i/>
          <w:iCs/>
        </w:rPr>
        <w:t xml:space="preserve"> </w:t>
      </w:r>
      <w:r w:rsidRPr="00F60D3F">
        <w:rPr>
          <w:rFonts w:eastAsia="Times New Roman"/>
          <w:bCs/>
          <w:i/>
          <w:iCs/>
        </w:rPr>
        <w:t>«4»</w:t>
      </w:r>
      <w:proofErr w:type="gramStart"/>
      <w:r w:rsidRPr="00F60D3F">
        <w:rPr>
          <w:rFonts w:eastAsia="Times New Roman"/>
          <w:bCs/>
          <w:i/>
          <w:iCs/>
        </w:rPr>
        <w:t>.</w:t>
      </w:r>
      <w:proofErr w:type="gramEnd"/>
      <w:r>
        <w:rPr>
          <w:rFonts w:eastAsia="Times New Roman"/>
          <w:bCs/>
          <w:i/>
          <w:iCs/>
        </w:rPr>
        <w:t xml:space="preserve"> </w:t>
      </w:r>
      <w:r w:rsidRPr="00F60D3F">
        <w:rPr>
          <w:rFonts w:eastAsia="Times New Roman"/>
          <w:bCs/>
          <w:i/>
          <w:iCs/>
        </w:rPr>
        <w:t>данной</w:t>
      </w:r>
      <w:r>
        <w:rPr>
          <w:rFonts w:eastAsia="Times New Roman"/>
          <w:bCs/>
          <w:i/>
          <w:iCs/>
        </w:rPr>
        <w:t xml:space="preserve"> </w:t>
      </w:r>
      <w:r w:rsidRPr="00F60D3F">
        <w:rPr>
          <w:rFonts w:eastAsia="Times New Roman"/>
          <w:bCs/>
          <w:i/>
          <w:iCs/>
        </w:rPr>
        <w:t>группой</w:t>
      </w:r>
      <w:r>
        <w:rPr>
          <w:rFonts w:eastAsia="Times New Roman"/>
          <w:bCs/>
          <w:i/>
          <w:iCs/>
        </w:rPr>
        <w:t xml:space="preserve"> </w:t>
      </w:r>
      <w:r w:rsidRPr="00F60D3F">
        <w:rPr>
          <w:rFonts w:eastAsia="Times New Roman"/>
          <w:bCs/>
          <w:i/>
          <w:iCs/>
        </w:rPr>
        <w:t>школьников.</w:t>
      </w:r>
    </w:p>
    <w:p w:rsidR="00C06A0A" w:rsidRDefault="00C06A0A" w:rsidP="00C06A0A">
      <w:pPr>
        <w:jc w:val="both"/>
        <w:rPr>
          <w:rFonts w:eastAsia="Times New Roman"/>
          <w:bCs/>
          <w:i/>
          <w:iCs/>
        </w:rPr>
      </w:pPr>
    </w:p>
    <w:p w:rsidR="00C06A0A" w:rsidRDefault="00C06A0A" w:rsidP="00C06A0A">
      <w:pPr>
        <w:jc w:val="both"/>
        <w:rPr>
          <w:rFonts w:eastAsia="Times New Roman"/>
          <w:bCs/>
          <w:i/>
          <w:iCs/>
        </w:rPr>
      </w:pPr>
    </w:p>
    <w:p w:rsidR="00C06A0A" w:rsidRPr="00F65F83" w:rsidRDefault="00C06A0A" w:rsidP="00C06A0A">
      <w:pPr>
        <w:spacing w:line="360" w:lineRule="auto"/>
        <w:rPr>
          <w:rFonts w:eastAsia="Times New Roman"/>
          <w:b/>
          <w:i/>
          <w:iCs/>
          <w:sz w:val="28"/>
          <w:szCs w:val="28"/>
        </w:rPr>
      </w:pPr>
      <w:r w:rsidRPr="00F65F83">
        <w:rPr>
          <w:rFonts w:eastAsia="Times New Roman"/>
          <w:b/>
          <w:i/>
          <w:iCs/>
          <w:sz w:val="28"/>
          <w:szCs w:val="28"/>
        </w:rPr>
        <w:t>Краткий методический анализ результатов группы «3»</w:t>
      </w:r>
    </w:p>
    <w:tbl>
      <w:tblPr>
        <w:tblW w:w="0" w:type="auto"/>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2"/>
        <w:gridCol w:w="1603"/>
        <w:gridCol w:w="1558"/>
        <w:gridCol w:w="5121"/>
        <w:gridCol w:w="4118"/>
      </w:tblGrid>
      <w:tr w:rsidR="00C06A0A" w:rsidRPr="00881E15" w:rsidTr="00220E8C">
        <w:trPr>
          <w:tblCellSpacing w:w="15" w:type="dxa"/>
        </w:trPr>
        <w:tc>
          <w:tcPr>
            <w:tcW w:w="1837" w:type="dxa"/>
            <w:shd w:val="clear" w:color="auto" w:fill="FFC000"/>
            <w:vAlign w:val="center"/>
            <w:hideMark/>
          </w:tcPr>
          <w:p w:rsidR="00C06A0A" w:rsidRPr="00881E15" w:rsidRDefault="00C06A0A" w:rsidP="00220E8C">
            <w:pPr>
              <w:spacing w:line="276" w:lineRule="auto"/>
              <w:jc w:val="center"/>
              <w:rPr>
                <w:rFonts w:eastAsia="Times New Roman"/>
                <w:b/>
                <w:bCs/>
              </w:rPr>
            </w:pPr>
            <w:bookmarkStart w:id="38" w:name="_Hlk238203149"/>
            <w:r w:rsidRPr="00881E15">
              <w:rPr>
                <w:rFonts w:eastAsia="Times New Roman"/>
                <w:b/>
                <w:bCs/>
              </w:rPr>
              <w:t>Элемент анализа</w:t>
            </w:r>
          </w:p>
        </w:tc>
        <w:tc>
          <w:tcPr>
            <w:tcW w:w="0" w:type="auto"/>
            <w:shd w:val="clear" w:color="auto" w:fill="FFC000"/>
            <w:vAlign w:val="center"/>
            <w:hideMark/>
          </w:tcPr>
          <w:p w:rsidR="00C06A0A" w:rsidRPr="00881E15" w:rsidRDefault="00C06A0A" w:rsidP="00220E8C">
            <w:pPr>
              <w:spacing w:line="276" w:lineRule="auto"/>
              <w:jc w:val="center"/>
              <w:rPr>
                <w:rFonts w:eastAsia="Times New Roman"/>
                <w:b/>
                <w:bCs/>
              </w:rPr>
            </w:pPr>
            <w:r w:rsidRPr="00881E15">
              <w:rPr>
                <w:rFonts w:eastAsia="Times New Roman"/>
                <w:b/>
                <w:bCs/>
              </w:rPr>
              <w:t>Номера заданий</w:t>
            </w:r>
          </w:p>
        </w:tc>
        <w:tc>
          <w:tcPr>
            <w:tcW w:w="0" w:type="auto"/>
            <w:shd w:val="clear" w:color="auto" w:fill="FFC000"/>
            <w:vAlign w:val="center"/>
            <w:hideMark/>
          </w:tcPr>
          <w:p w:rsidR="00C06A0A" w:rsidRPr="00881E15" w:rsidRDefault="00C06A0A" w:rsidP="00220E8C">
            <w:pPr>
              <w:spacing w:line="276" w:lineRule="auto"/>
              <w:jc w:val="center"/>
              <w:rPr>
                <w:rFonts w:eastAsia="Times New Roman"/>
                <w:b/>
                <w:bCs/>
              </w:rPr>
            </w:pPr>
            <w:r w:rsidRPr="00881E15">
              <w:rPr>
                <w:rFonts w:eastAsia="Times New Roman"/>
                <w:b/>
                <w:bCs/>
              </w:rPr>
              <w:t>Процент выполнения</w:t>
            </w:r>
          </w:p>
        </w:tc>
        <w:tc>
          <w:tcPr>
            <w:tcW w:w="0" w:type="auto"/>
            <w:shd w:val="clear" w:color="auto" w:fill="FFC000"/>
            <w:vAlign w:val="center"/>
            <w:hideMark/>
          </w:tcPr>
          <w:p w:rsidR="00C06A0A" w:rsidRPr="00881E15" w:rsidRDefault="00C06A0A" w:rsidP="00220E8C">
            <w:pPr>
              <w:spacing w:line="276" w:lineRule="auto"/>
              <w:jc w:val="center"/>
              <w:rPr>
                <w:rFonts w:eastAsia="Times New Roman"/>
                <w:b/>
                <w:bCs/>
              </w:rPr>
            </w:pPr>
            <w:r w:rsidRPr="00881E15">
              <w:rPr>
                <w:rFonts w:eastAsia="Times New Roman"/>
                <w:b/>
                <w:bCs/>
              </w:rPr>
              <w:t xml:space="preserve">Характеристика умений и проявление </w:t>
            </w:r>
            <w:proofErr w:type="spellStart"/>
            <w:r w:rsidRPr="00881E15">
              <w:rPr>
                <w:rFonts w:eastAsia="Times New Roman"/>
                <w:b/>
                <w:bCs/>
              </w:rPr>
              <w:t>метапредметных</w:t>
            </w:r>
            <w:proofErr w:type="spellEnd"/>
            <w:r w:rsidRPr="00881E15">
              <w:rPr>
                <w:rFonts w:eastAsia="Times New Roman"/>
                <w:b/>
                <w:bCs/>
              </w:rPr>
              <w:t xml:space="preserve"> дефицитов</w:t>
            </w:r>
          </w:p>
        </w:tc>
        <w:tc>
          <w:tcPr>
            <w:tcW w:w="0" w:type="auto"/>
            <w:shd w:val="clear" w:color="auto" w:fill="FFC000"/>
            <w:vAlign w:val="center"/>
            <w:hideMark/>
          </w:tcPr>
          <w:p w:rsidR="00C06A0A" w:rsidRPr="00881E15" w:rsidRDefault="00C06A0A" w:rsidP="00220E8C">
            <w:pPr>
              <w:spacing w:line="276" w:lineRule="auto"/>
              <w:jc w:val="center"/>
              <w:rPr>
                <w:rFonts w:eastAsia="Times New Roman"/>
                <w:b/>
                <w:bCs/>
              </w:rPr>
            </w:pPr>
            <w:r w:rsidRPr="00881E15">
              <w:rPr>
                <w:rFonts w:eastAsia="Times New Roman"/>
                <w:b/>
                <w:bCs/>
              </w:rPr>
              <w:t>Типичные ошибки участников</w:t>
            </w:r>
          </w:p>
        </w:tc>
      </w:tr>
      <w:tr w:rsidR="00C06A0A" w:rsidRPr="00881E15" w:rsidTr="00220E8C">
        <w:trPr>
          <w:tblCellSpacing w:w="15" w:type="dxa"/>
        </w:trPr>
        <w:tc>
          <w:tcPr>
            <w:tcW w:w="1837" w:type="dxa"/>
            <w:shd w:val="clear" w:color="auto" w:fill="BDD6EE" w:themeFill="accent1" w:themeFillTint="66"/>
            <w:vAlign w:val="center"/>
            <w:hideMark/>
          </w:tcPr>
          <w:p w:rsidR="00C06A0A" w:rsidRPr="00881E15" w:rsidRDefault="00C06A0A" w:rsidP="00220E8C">
            <w:pPr>
              <w:spacing w:line="276" w:lineRule="auto"/>
              <w:rPr>
                <w:rFonts w:eastAsia="Times New Roman"/>
              </w:rPr>
            </w:pPr>
            <w:r w:rsidRPr="00881E15">
              <w:rPr>
                <w:rFonts w:eastAsia="Times New Roman"/>
                <w:b/>
                <w:bCs/>
              </w:rPr>
              <w:t>Предметные достижения</w:t>
            </w:r>
            <w:r w:rsidRPr="00881E15">
              <w:rPr>
                <w:rFonts w:eastAsia="Times New Roman"/>
              </w:rPr>
              <w:t xml:space="preserve"> </w:t>
            </w:r>
            <w:r w:rsidRPr="00881E15">
              <w:rPr>
                <w:rFonts w:eastAsia="Times New Roman"/>
              </w:rPr>
              <w:br/>
            </w:r>
            <w:r w:rsidRPr="00881E15">
              <w:rPr>
                <w:rFonts w:eastAsia="Times New Roman"/>
                <w:i/>
                <w:iCs/>
              </w:rPr>
              <w:lastRenderedPageBreak/>
              <w:t>(Прочно освоенный базовый уровень)</w:t>
            </w:r>
          </w:p>
        </w:tc>
        <w:tc>
          <w:tcPr>
            <w:tcW w:w="0" w:type="auto"/>
            <w:vAlign w:val="center"/>
            <w:hideMark/>
          </w:tcPr>
          <w:p w:rsidR="00C06A0A" w:rsidRPr="00881E15" w:rsidRDefault="00C06A0A" w:rsidP="00220E8C">
            <w:pPr>
              <w:spacing w:line="276" w:lineRule="auto"/>
              <w:rPr>
                <w:rFonts w:eastAsia="Times New Roman"/>
              </w:rPr>
            </w:pPr>
            <w:r w:rsidRPr="00881E15">
              <w:rPr>
                <w:rFonts w:eastAsia="Times New Roman"/>
              </w:rPr>
              <w:lastRenderedPageBreak/>
              <w:t xml:space="preserve">№18, №19, №5, №16, №1, </w:t>
            </w:r>
            <w:r w:rsidRPr="00881E15">
              <w:rPr>
                <w:rFonts w:eastAsia="Times New Roman"/>
              </w:rPr>
              <w:lastRenderedPageBreak/>
              <w:t>№10, №14, №8, №11, №15, №6, №12</w:t>
            </w:r>
          </w:p>
        </w:tc>
        <w:tc>
          <w:tcPr>
            <w:tcW w:w="0" w:type="auto"/>
            <w:vAlign w:val="center"/>
            <w:hideMark/>
          </w:tcPr>
          <w:p w:rsidR="00C06A0A" w:rsidRPr="00881E15" w:rsidRDefault="00C06A0A" w:rsidP="00220E8C">
            <w:pPr>
              <w:spacing w:line="276" w:lineRule="auto"/>
              <w:rPr>
                <w:rFonts w:eastAsia="Times New Roman"/>
              </w:rPr>
            </w:pPr>
            <w:r w:rsidRPr="00881E15">
              <w:rPr>
                <w:rFonts w:eastAsia="Times New Roman"/>
                <w:b/>
                <w:bCs/>
              </w:rPr>
              <w:lastRenderedPageBreak/>
              <w:t>60,16% – 83,59%</w:t>
            </w:r>
          </w:p>
        </w:tc>
        <w:tc>
          <w:tcPr>
            <w:tcW w:w="0" w:type="auto"/>
            <w:vAlign w:val="center"/>
            <w:hideMark/>
          </w:tcPr>
          <w:p w:rsidR="00C06A0A" w:rsidRPr="00881E15" w:rsidRDefault="00C06A0A" w:rsidP="00220E8C">
            <w:pPr>
              <w:spacing w:line="276" w:lineRule="auto"/>
              <w:rPr>
                <w:rFonts w:eastAsia="Times New Roman"/>
              </w:rPr>
            </w:pPr>
            <w:r w:rsidRPr="00881E15">
              <w:rPr>
                <w:rFonts w:eastAsia="Times New Roman"/>
                <w:b/>
                <w:bCs/>
              </w:rPr>
              <w:t>Сформированы репродуктивные УУД.</w:t>
            </w:r>
            <w:r w:rsidRPr="00881E15">
              <w:rPr>
                <w:rFonts w:eastAsia="Times New Roman"/>
              </w:rPr>
              <w:t xml:space="preserve"> Учащиеся успешно работают по готовым </w:t>
            </w:r>
            <w:r w:rsidRPr="00881E15">
              <w:rPr>
                <w:rFonts w:eastAsia="Times New Roman"/>
              </w:rPr>
              <w:lastRenderedPageBreak/>
              <w:t>алгоритмам, жестким инструкциям и наглядным визуальным опорам (подсчет клеток, считывание таблиц).</w:t>
            </w:r>
          </w:p>
        </w:tc>
        <w:tc>
          <w:tcPr>
            <w:tcW w:w="0" w:type="auto"/>
            <w:vAlign w:val="center"/>
            <w:hideMark/>
          </w:tcPr>
          <w:p w:rsidR="00C06A0A" w:rsidRPr="00881E15" w:rsidRDefault="00C06A0A" w:rsidP="00220E8C">
            <w:pPr>
              <w:spacing w:line="276" w:lineRule="auto"/>
              <w:rPr>
                <w:rFonts w:eastAsia="Times New Roman"/>
              </w:rPr>
            </w:pPr>
            <w:r w:rsidRPr="00881E15">
              <w:rPr>
                <w:rFonts w:eastAsia="Times New Roman"/>
              </w:rPr>
              <w:lastRenderedPageBreak/>
              <w:t xml:space="preserve">Вычислительные сбои в простых арифметических действиях; </w:t>
            </w:r>
            <w:r w:rsidRPr="00881E15">
              <w:rPr>
                <w:rFonts w:eastAsia="Times New Roman"/>
              </w:rPr>
              <w:lastRenderedPageBreak/>
              <w:t>формальное применение формул прогрессий и площадей из справочных материалов без адаптации к условию.</w:t>
            </w:r>
          </w:p>
        </w:tc>
      </w:tr>
      <w:tr w:rsidR="00C06A0A" w:rsidRPr="00881E15" w:rsidTr="00220E8C">
        <w:trPr>
          <w:tblCellSpacing w:w="15" w:type="dxa"/>
        </w:trPr>
        <w:tc>
          <w:tcPr>
            <w:tcW w:w="1837" w:type="dxa"/>
            <w:shd w:val="clear" w:color="auto" w:fill="BDD6EE" w:themeFill="accent1" w:themeFillTint="66"/>
            <w:vAlign w:val="center"/>
            <w:hideMark/>
          </w:tcPr>
          <w:p w:rsidR="00C06A0A" w:rsidRPr="00881E15" w:rsidRDefault="00C06A0A" w:rsidP="00220E8C">
            <w:pPr>
              <w:spacing w:line="276" w:lineRule="auto"/>
              <w:rPr>
                <w:rFonts w:eastAsia="Times New Roman"/>
              </w:rPr>
            </w:pPr>
            <w:r w:rsidRPr="00881E15">
              <w:rPr>
                <w:rFonts w:eastAsia="Times New Roman"/>
                <w:b/>
                <w:bCs/>
              </w:rPr>
              <w:lastRenderedPageBreak/>
              <w:t>Зона методического риска</w:t>
            </w:r>
            <w:r w:rsidRPr="00881E15">
              <w:rPr>
                <w:rFonts w:eastAsia="Times New Roman"/>
              </w:rPr>
              <w:t xml:space="preserve"> </w:t>
            </w:r>
            <w:r w:rsidRPr="00881E15">
              <w:rPr>
                <w:rFonts w:eastAsia="Times New Roman"/>
              </w:rPr>
              <w:br/>
            </w:r>
            <w:r w:rsidRPr="00881E15">
              <w:rPr>
                <w:rFonts w:eastAsia="Times New Roman"/>
                <w:i/>
                <w:iCs/>
              </w:rPr>
              <w:t>(Фрагментарные знания и умения)</w:t>
            </w:r>
          </w:p>
        </w:tc>
        <w:tc>
          <w:tcPr>
            <w:tcW w:w="0" w:type="auto"/>
            <w:vAlign w:val="center"/>
            <w:hideMark/>
          </w:tcPr>
          <w:p w:rsidR="00C06A0A" w:rsidRPr="00881E15" w:rsidRDefault="00C06A0A" w:rsidP="00220E8C">
            <w:pPr>
              <w:spacing w:line="276" w:lineRule="auto"/>
              <w:rPr>
                <w:rFonts w:eastAsia="Times New Roman"/>
              </w:rPr>
            </w:pPr>
            <w:r w:rsidRPr="00881E15">
              <w:rPr>
                <w:rFonts w:eastAsia="Times New Roman"/>
              </w:rPr>
              <w:t>№7, №13, №17, №9, №4, №3, №2</w:t>
            </w:r>
          </w:p>
        </w:tc>
        <w:tc>
          <w:tcPr>
            <w:tcW w:w="0" w:type="auto"/>
            <w:vAlign w:val="center"/>
            <w:hideMark/>
          </w:tcPr>
          <w:p w:rsidR="00C06A0A" w:rsidRPr="00881E15" w:rsidRDefault="00C06A0A" w:rsidP="00220E8C">
            <w:pPr>
              <w:spacing w:line="276" w:lineRule="auto"/>
              <w:rPr>
                <w:rFonts w:eastAsia="Times New Roman"/>
              </w:rPr>
            </w:pPr>
            <w:r w:rsidRPr="00881E15">
              <w:rPr>
                <w:rFonts w:eastAsia="Times New Roman"/>
                <w:b/>
                <w:bCs/>
              </w:rPr>
              <w:t>39,06% – 57,29%</w:t>
            </w:r>
          </w:p>
        </w:tc>
        <w:tc>
          <w:tcPr>
            <w:tcW w:w="0" w:type="auto"/>
            <w:vAlign w:val="center"/>
            <w:hideMark/>
          </w:tcPr>
          <w:p w:rsidR="00C06A0A" w:rsidRPr="00881E15" w:rsidRDefault="00C06A0A" w:rsidP="00220E8C">
            <w:pPr>
              <w:spacing w:line="276" w:lineRule="auto"/>
              <w:rPr>
                <w:rFonts w:eastAsia="Times New Roman"/>
              </w:rPr>
            </w:pPr>
            <w:r w:rsidRPr="00881E15">
              <w:rPr>
                <w:rFonts w:eastAsia="Times New Roman"/>
                <w:b/>
                <w:bCs/>
              </w:rPr>
              <w:t>Дефицит регулятивных и познавательных УУД (моделирование, самоконтроль).</w:t>
            </w:r>
            <w:r w:rsidRPr="00881E15">
              <w:rPr>
                <w:rFonts w:eastAsia="Times New Roman"/>
              </w:rPr>
              <w:t xml:space="preserve"> Школьники воспринимают текст на житейском уровне, но не могут перевести его в абстрактную математическую модель (уравнение, пропорцию). Отсутствует навык самопроверки.</w:t>
            </w:r>
          </w:p>
        </w:tc>
        <w:tc>
          <w:tcPr>
            <w:tcW w:w="0" w:type="auto"/>
            <w:vAlign w:val="center"/>
            <w:hideMark/>
          </w:tcPr>
          <w:p w:rsidR="00C06A0A" w:rsidRPr="00881E15" w:rsidRDefault="00C06A0A" w:rsidP="00220E8C">
            <w:pPr>
              <w:spacing w:line="276" w:lineRule="auto"/>
              <w:rPr>
                <w:rFonts w:eastAsia="Times New Roman"/>
              </w:rPr>
            </w:pPr>
            <w:r w:rsidRPr="00881E15">
              <w:rPr>
                <w:rFonts w:eastAsia="Times New Roman"/>
              </w:rPr>
              <w:t>Потеря знаков при переносе слагаемых в уравнениях и системах неравенств; неверный учет масштаба в практических задачах №1–5; неумение выполнить дополнительное построение в геометрии без сетки.</w:t>
            </w:r>
          </w:p>
        </w:tc>
      </w:tr>
      <w:tr w:rsidR="00C06A0A" w:rsidRPr="00881E15" w:rsidTr="00220E8C">
        <w:trPr>
          <w:tblCellSpacing w:w="15" w:type="dxa"/>
        </w:trPr>
        <w:tc>
          <w:tcPr>
            <w:tcW w:w="1837" w:type="dxa"/>
            <w:shd w:val="clear" w:color="auto" w:fill="BDD6EE" w:themeFill="accent1" w:themeFillTint="66"/>
            <w:vAlign w:val="center"/>
            <w:hideMark/>
          </w:tcPr>
          <w:p w:rsidR="00C06A0A" w:rsidRPr="00881E15" w:rsidRDefault="00C06A0A" w:rsidP="00220E8C">
            <w:pPr>
              <w:spacing w:line="276" w:lineRule="auto"/>
              <w:rPr>
                <w:rFonts w:eastAsia="Times New Roman"/>
              </w:rPr>
            </w:pPr>
            <w:r w:rsidRPr="00881E15">
              <w:rPr>
                <w:rFonts w:eastAsia="Times New Roman"/>
                <w:b/>
                <w:bCs/>
              </w:rPr>
              <w:t>Зона недосягаемости</w:t>
            </w:r>
            <w:r w:rsidRPr="00881E15">
              <w:rPr>
                <w:rFonts w:eastAsia="Times New Roman"/>
              </w:rPr>
              <w:t xml:space="preserve"> </w:t>
            </w:r>
            <w:r w:rsidRPr="00881E15">
              <w:rPr>
                <w:rFonts w:eastAsia="Times New Roman"/>
              </w:rPr>
              <w:br/>
            </w:r>
            <w:r w:rsidRPr="00881E15">
              <w:rPr>
                <w:rFonts w:eastAsia="Times New Roman"/>
                <w:i/>
                <w:iCs/>
              </w:rPr>
              <w:t>(Полный дефицит умений)</w:t>
            </w:r>
          </w:p>
        </w:tc>
        <w:tc>
          <w:tcPr>
            <w:tcW w:w="0" w:type="auto"/>
            <w:vAlign w:val="center"/>
            <w:hideMark/>
          </w:tcPr>
          <w:p w:rsidR="00C06A0A" w:rsidRPr="00881E15" w:rsidRDefault="00C06A0A" w:rsidP="00220E8C">
            <w:pPr>
              <w:spacing w:line="276" w:lineRule="auto"/>
              <w:rPr>
                <w:rFonts w:eastAsia="Times New Roman"/>
              </w:rPr>
            </w:pPr>
            <w:r w:rsidRPr="00881E15">
              <w:rPr>
                <w:rFonts w:eastAsia="Times New Roman"/>
              </w:rPr>
              <w:t xml:space="preserve">Часть 2 </w:t>
            </w:r>
            <w:r w:rsidRPr="00881E15">
              <w:rPr>
                <w:rFonts w:eastAsia="Times New Roman"/>
              </w:rPr>
              <w:br/>
              <w:t>(№20–25)</w:t>
            </w:r>
          </w:p>
        </w:tc>
        <w:tc>
          <w:tcPr>
            <w:tcW w:w="0" w:type="auto"/>
            <w:vAlign w:val="center"/>
            <w:hideMark/>
          </w:tcPr>
          <w:p w:rsidR="00C06A0A" w:rsidRPr="00881E15" w:rsidRDefault="00C06A0A" w:rsidP="00220E8C">
            <w:pPr>
              <w:spacing w:line="276" w:lineRule="auto"/>
              <w:rPr>
                <w:rFonts w:eastAsia="Times New Roman"/>
              </w:rPr>
            </w:pPr>
            <w:r w:rsidRPr="00881E15">
              <w:rPr>
                <w:rFonts w:eastAsia="Times New Roman"/>
                <w:b/>
                <w:bCs/>
              </w:rPr>
              <w:t>0,26% – 12,89%</w:t>
            </w:r>
          </w:p>
        </w:tc>
        <w:tc>
          <w:tcPr>
            <w:tcW w:w="0" w:type="auto"/>
            <w:vAlign w:val="center"/>
            <w:hideMark/>
          </w:tcPr>
          <w:p w:rsidR="00C06A0A" w:rsidRPr="00881E15" w:rsidRDefault="00C06A0A" w:rsidP="00220E8C">
            <w:pPr>
              <w:spacing w:line="276" w:lineRule="auto"/>
              <w:rPr>
                <w:rFonts w:eastAsia="Times New Roman"/>
              </w:rPr>
            </w:pPr>
            <w:r w:rsidRPr="00881E15">
              <w:rPr>
                <w:rFonts w:eastAsia="Times New Roman"/>
                <w:b/>
                <w:bCs/>
              </w:rPr>
              <w:t>Полное отсутствие исследовательских и логических УУД повышенного уровня.</w:t>
            </w:r>
            <w:r w:rsidRPr="00881E15">
              <w:rPr>
                <w:rFonts w:eastAsia="Times New Roman"/>
              </w:rPr>
              <w:t xml:space="preserve"> Культура письменной математической аргументации, синтеза и абстрагирования не развита.</w:t>
            </w:r>
          </w:p>
        </w:tc>
        <w:tc>
          <w:tcPr>
            <w:tcW w:w="0" w:type="auto"/>
            <w:vAlign w:val="center"/>
            <w:hideMark/>
          </w:tcPr>
          <w:p w:rsidR="00C06A0A" w:rsidRPr="00881E15" w:rsidRDefault="00C06A0A" w:rsidP="00220E8C">
            <w:pPr>
              <w:spacing w:line="276" w:lineRule="auto"/>
              <w:rPr>
                <w:rFonts w:eastAsia="Times New Roman"/>
              </w:rPr>
            </w:pPr>
            <w:r w:rsidRPr="00881E15">
              <w:rPr>
                <w:rFonts w:eastAsia="Times New Roman"/>
              </w:rPr>
              <w:t>Отказ от выполнения заданий; хаотичные записи без логической связи; неумение построить чертеж с нуля по текстовому описанию.</w:t>
            </w:r>
          </w:p>
        </w:tc>
      </w:tr>
      <w:bookmarkEnd w:id="38"/>
    </w:tbl>
    <w:p w:rsidR="00C06A0A" w:rsidRDefault="00C06A0A" w:rsidP="00C06A0A">
      <w:pPr>
        <w:jc w:val="both"/>
        <w:rPr>
          <w:rFonts w:eastAsia="Times New Roman"/>
          <w:bCs/>
          <w:i/>
          <w:iCs/>
        </w:rPr>
      </w:pPr>
    </w:p>
    <w:p w:rsidR="00C06A0A" w:rsidRPr="00F65F83" w:rsidRDefault="00C06A0A" w:rsidP="00C06A0A">
      <w:pPr>
        <w:pStyle w:val="3"/>
        <w:numPr>
          <w:ilvl w:val="3"/>
          <w:numId w:val="1"/>
        </w:numPr>
        <w:tabs>
          <w:tab w:val="left" w:pos="567"/>
        </w:tabs>
        <w:ind w:left="2350"/>
        <w:jc w:val="center"/>
        <w:rPr>
          <w:rFonts w:ascii="Times New Roman" w:hAnsi="Times New Roman"/>
          <w:color w:val="auto"/>
          <w:sz w:val="28"/>
          <w:szCs w:val="28"/>
        </w:rPr>
      </w:pPr>
      <w:bookmarkStart w:id="39" w:name="_Hlk237600317"/>
      <w:r w:rsidRPr="00F65F83">
        <w:rPr>
          <w:rFonts w:ascii="Times New Roman" w:hAnsi="Times New Roman"/>
          <w:color w:val="auto"/>
          <w:sz w:val="28"/>
          <w:szCs w:val="28"/>
        </w:rPr>
        <w:t>Описание предметной подготовки участников ОГЭ с низким уровнем подготовки, анализ типичных дефицитов в подготовке</w:t>
      </w:r>
    </w:p>
    <w:p w:rsidR="00C06A0A" w:rsidRDefault="00C06A0A" w:rsidP="00C06A0A">
      <w:pPr>
        <w:ind w:firstLine="567"/>
        <w:jc w:val="both"/>
        <w:rPr>
          <w:rFonts w:eastAsia="Times New Roman"/>
          <w:b/>
          <w:bCs/>
          <w:i/>
          <w:iCs/>
        </w:rPr>
      </w:pPr>
    </w:p>
    <w:p w:rsidR="00C06A0A" w:rsidRPr="00F60D3F" w:rsidRDefault="00C06A0A" w:rsidP="00C06A0A">
      <w:pPr>
        <w:ind w:firstLine="567"/>
        <w:jc w:val="both"/>
        <w:rPr>
          <w:rFonts w:eastAsia="Times New Roman"/>
          <w:b/>
          <w:bCs/>
          <w:i/>
          <w:iCs/>
        </w:rPr>
      </w:pPr>
    </w:p>
    <w:p w:rsidR="00C06A0A" w:rsidRPr="00F60D3F" w:rsidRDefault="00C06A0A" w:rsidP="00C06A0A">
      <w:pPr>
        <w:pStyle w:val="af9"/>
        <w:numPr>
          <w:ilvl w:val="0"/>
          <w:numId w:val="4"/>
        </w:numPr>
        <w:spacing w:after="0" w:line="240" w:lineRule="auto"/>
        <w:ind w:left="709" w:hanging="425"/>
        <w:jc w:val="both"/>
        <w:rPr>
          <w:rFonts w:ascii="Times New Roman" w:eastAsia="Times New Roman" w:hAnsi="Times New Roman"/>
          <w:bCs/>
          <w:iCs/>
          <w:sz w:val="24"/>
          <w:szCs w:val="24"/>
          <w:lang w:eastAsia="ru-RU"/>
        </w:rPr>
      </w:pPr>
      <w:r w:rsidRPr="00F60D3F">
        <w:rPr>
          <w:rFonts w:ascii="Times New Roman" w:eastAsia="Times New Roman" w:hAnsi="Times New Roman"/>
          <w:bCs/>
          <w:iCs/>
          <w:sz w:val="24"/>
          <w:szCs w:val="24"/>
          <w:lang w:eastAsia="ru-RU"/>
        </w:rPr>
        <w:t>Описание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достигнутых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предметных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результатов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ФГОС:</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освоенных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тем</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программы,</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сформированных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умений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т.п.</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(если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имеются)</w:t>
      </w: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Pr="00F65F83" w:rsidRDefault="00C06A0A" w:rsidP="00C06A0A">
      <w:pPr>
        <w:pStyle w:val="afa"/>
        <w:spacing w:before="0" w:beforeAutospacing="0" w:after="0" w:afterAutospacing="0" w:line="276" w:lineRule="auto"/>
        <w:jc w:val="both"/>
        <w:rPr>
          <w:sz w:val="28"/>
          <w:szCs w:val="28"/>
        </w:rPr>
      </w:pPr>
      <w:r w:rsidRPr="00F65F83">
        <w:rPr>
          <w:sz w:val="28"/>
          <w:szCs w:val="28"/>
        </w:rPr>
        <w:t>На основании точных данных из статистической таблицы ниже представлено детальное описание достигнутых предметных результатов Федерального государственного образовательного стандарта основного общего образования (ФГОС ООО) для группы участников, получивших оценку «3» (удовлетворительный уровень).</w:t>
      </w:r>
    </w:p>
    <w:p w:rsidR="00C06A0A" w:rsidRPr="00F65F83" w:rsidRDefault="00C06A0A" w:rsidP="00C06A0A">
      <w:pPr>
        <w:pStyle w:val="afa"/>
        <w:spacing w:before="0" w:beforeAutospacing="0" w:after="0" w:afterAutospacing="0" w:line="276" w:lineRule="auto"/>
        <w:jc w:val="both"/>
        <w:rPr>
          <w:sz w:val="28"/>
          <w:szCs w:val="28"/>
        </w:rPr>
      </w:pPr>
      <w:r w:rsidRPr="00F65F83">
        <w:rPr>
          <w:sz w:val="28"/>
          <w:szCs w:val="28"/>
        </w:rPr>
        <w:lastRenderedPageBreak/>
        <w:t>Для данной группы учащихся характерны успешное освоение базовых, алгоритмизированных действий и наглядных моделей (процент выполнения превышает 60%), в то время как задания, требующие сложных многоступенчатых вычислений или аналитических рассуждений, вызывают затруднения (процент выполнения ниже 60%).</w:t>
      </w:r>
    </w:p>
    <w:p w:rsidR="00C06A0A" w:rsidRPr="00F65F83" w:rsidRDefault="00C06A0A" w:rsidP="00C06A0A">
      <w:pPr>
        <w:pStyle w:val="afa"/>
        <w:spacing w:before="0" w:beforeAutospacing="0" w:after="0" w:afterAutospacing="0" w:line="276" w:lineRule="auto"/>
        <w:jc w:val="both"/>
        <w:rPr>
          <w:sz w:val="28"/>
          <w:szCs w:val="28"/>
        </w:rPr>
      </w:pPr>
      <w:r w:rsidRPr="00F65F83">
        <w:rPr>
          <w:rStyle w:val="a6"/>
          <w:sz w:val="28"/>
          <w:szCs w:val="28"/>
        </w:rPr>
        <w:t>1. Темы программы и сформированные умения, демонстрирующие высокую степень освоения (успешность от 60% до 84%)</w:t>
      </w:r>
    </w:p>
    <w:p w:rsidR="00C06A0A" w:rsidRPr="00F65F83" w:rsidRDefault="00C06A0A" w:rsidP="00C06A0A">
      <w:pPr>
        <w:pStyle w:val="afa"/>
        <w:spacing w:before="0" w:beforeAutospacing="0" w:after="0" w:afterAutospacing="0" w:line="276" w:lineRule="auto"/>
        <w:jc w:val="both"/>
        <w:rPr>
          <w:sz w:val="28"/>
          <w:szCs w:val="28"/>
        </w:rPr>
      </w:pPr>
      <w:r w:rsidRPr="00F65F83">
        <w:rPr>
          <w:sz w:val="28"/>
          <w:szCs w:val="28"/>
        </w:rPr>
        <w:t>В соответствии с требованиями ФГОС ООО, учащиеся группы «3» на хорошем базовом уровне освоили умения выполнять стандартные математические действия в один-два шага, оперируя визуальным контекстом или жестким алгоритмом:</w:t>
      </w:r>
    </w:p>
    <w:p w:rsidR="00C06A0A" w:rsidRPr="00F65F83" w:rsidRDefault="00C06A0A" w:rsidP="00C06A0A">
      <w:pPr>
        <w:pStyle w:val="afa"/>
        <w:spacing w:before="0" w:beforeAutospacing="0" w:after="0" w:afterAutospacing="0" w:line="276" w:lineRule="auto"/>
        <w:jc w:val="both"/>
        <w:rPr>
          <w:sz w:val="28"/>
          <w:szCs w:val="28"/>
        </w:rPr>
      </w:pPr>
      <w:r w:rsidRPr="00F65F83">
        <w:rPr>
          <w:rStyle w:val="a6"/>
          <w:sz w:val="28"/>
          <w:szCs w:val="28"/>
        </w:rPr>
        <w:t>Наглядная геометрия (геометрия на плоскости):</w:t>
      </w:r>
      <w:r w:rsidRPr="00F65F83">
        <w:rPr>
          <w:sz w:val="28"/>
          <w:szCs w:val="28"/>
        </w:rPr>
        <w:t xml:space="preserve"> Наиболее успешно учащиеся продемонстрировали умение применять формулы периметра и площади многоугольников на клетчатой бумаге (Задание 18 — 83,59%). Навык нахождения величин методом прямого подсчета клеток полностью автоматизирован.</w:t>
      </w:r>
    </w:p>
    <w:p w:rsidR="00C06A0A" w:rsidRPr="00F65F83" w:rsidRDefault="00C06A0A" w:rsidP="00C06A0A">
      <w:pPr>
        <w:pStyle w:val="afa"/>
        <w:spacing w:before="0" w:beforeAutospacing="0" w:after="0" w:afterAutospacing="0" w:line="276" w:lineRule="auto"/>
        <w:jc w:val="both"/>
        <w:rPr>
          <w:sz w:val="28"/>
          <w:szCs w:val="28"/>
        </w:rPr>
      </w:pPr>
      <w:r w:rsidRPr="00F65F83">
        <w:rPr>
          <w:rStyle w:val="a6"/>
          <w:sz w:val="28"/>
          <w:szCs w:val="28"/>
        </w:rPr>
        <w:t>Элементы логики и верификации:</w:t>
      </w:r>
      <w:r w:rsidRPr="00F65F83">
        <w:rPr>
          <w:sz w:val="28"/>
          <w:szCs w:val="28"/>
        </w:rPr>
        <w:t xml:space="preserve"> Показано высокое умение распознавать истинные и ложные геометрические высказывания (Задание 19 — 82,29%). Учащиеся обладают базовым понятийным аппаратом планиметрии.</w:t>
      </w:r>
    </w:p>
    <w:p w:rsidR="00C06A0A" w:rsidRPr="00F65F83" w:rsidRDefault="00C06A0A" w:rsidP="00C06A0A">
      <w:pPr>
        <w:pStyle w:val="afa"/>
        <w:spacing w:before="0" w:beforeAutospacing="0" w:after="0" w:afterAutospacing="0" w:line="276" w:lineRule="auto"/>
        <w:jc w:val="both"/>
        <w:rPr>
          <w:sz w:val="28"/>
          <w:szCs w:val="28"/>
        </w:rPr>
      </w:pPr>
      <w:r w:rsidRPr="00F65F83">
        <w:rPr>
          <w:rStyle w:val="a6"/>
          <w:sz w:val="28"/>
          <w:szCs w:val="28"/>
        </w:rPr>
        <w:t>Информационная грамотность (работа с данными):</w:t>
      </w:r>
      <w:r w:rsidRPr="00F65F83">
        <w:rPr>
          <w:sz w:val="28"/>
          <w:szCs w:val="28"/>
        </w:rPr>
        <w:t xml:space="preserve"> Сформировано умение извлекать, интерпретировать и преобразовывать информацию, представленную в таблицах и на диаграммах (Задание 5 — 72,40%).</w:t>
      </w:r>
    </w:p>
    <w:p w:rsidR="00C06A0A" w:rsidRPr="00F65F83" w:rsidRDefault="00C06A0A" w:rsidP="00C06A0A">
      <w:pPr>
        <w:pStyle w:val="afa"/>
        <w:spacing w:before="0" w:beforeAutospacing="0" w:after="0" w:afterAutospacing="0" w:line="276" w:lineRule="auto"/>
        <w:jc w:val="both"/>
        <w:rPr>
          <w:sz w:val="28"/>
          <w:szCs w:val="28"/>
        </w:rPr>
      </w:pPr>
      <w:r w:rsidRPr="00F65F83">
        <w:rPr>
          <w:rStyle w:val="a6"/>
          <w:sz w:val="28"/>
          <w:szCs w:val="28"/>
        </w:rPr>
        <w:t>Элементы планиметрии (свойства окружностей):</w:t>
      </w:r>
      <w:r w:rsidRPr="00F65F83">
        <w:rPr>
          <w:sz w:val="28"/>
          <w:szCs w:val="28"/>
        </w:rPr>
        <w:t xml:space="preserve"> Относительно успешно усвоено применение признаков и свойств фигур, связанных с окружностями и углами (Задание 16 — 71,09%).</w:t>
      </w:r>
    </w:p>
    <w:p w:rsidR="00C06A0A" w:rsidRPr="00F65F83" w:rsidRDefault="00C06A0A" w:rsidP="00C06A0A">
      <w:pPr>
        <w:pStyle w:val="afa"/>
        <w:spacing w:before="0" w:beforeAutospacing="0" w:after="0" w:afterAutospacing="0" w:line="276" w:lineRule="auto"/>
        <w:jc w:val="both"/>
        <w:rPr>
          <w:sz w:val="28"/>
          <w:szCs w:val="28"/>
        </w:rPr>
      </w:pPr>
      <w:r w:rsidRPr="00F65F83">
        <w:rPr>
          <w:rStyle w:val="a6"/>
          <w:sz w:val="28"/>
          <w:szCs w:val="28"/>
        </w:rPr>
        <w:t>Первичное смысловое чтение:</w:t>
      </w:r>
      <w:r w:rsidRPr="00F65F83">
        <w:rPr>
          <w:sz w:val="28"/>
          <w:szCs w:val="28"/>
        </w:rPr>
        <w:t xml:space="preserve"> Умение выделять явную информацию из текста практико-ориентированного блока и сопоставлять объекты со схемой освоено на достаточном уровне (Задание 1 — 69,27%).</w:t>
      </w:r>
    </w:p>
    <w:p w:rsidR="00C06A0A" w:rsidRPr="00F65F83" w:rsidRDefault="00C06A0A" w:rsidP="00C06A0A">
      <w:pPr>
        <w:pStyle w:val="afa"/>
        <w:spacing w:before="0" w:beforeAutospacing="0" w:after="0" w:afterAutospacing="0" w:line="276" w:lineRule="auto"/>
        <w:jc w:val="both"/>
        <w:rPr>
          <w:sz w:val="28"/>
          <w:szCs w:val="28"/>
        </w:rPr>
      </w:pPr>
      <w:r w:rsidRPr="00F65F83">
        <w:rPr>
          <w:rStyle w:val="a6"/>
          <w:sz w:val="28"/>
          <w:szCs w:val="28"/>
        </w:rPr>
        <w:t>Теория вероятностей и статистика:</w:t>
      </w:r>
      <w:r w:rsidRPr="00F65F83">
        <w:rPr>
          <w:sz w:val="28"/>
          <w:szCs w:val="28"/>
        </w:rPr>
        <w:t xml:space="preserve"> Сформировано предметное умение находить вероятности случайных событий в опытах с равновозможными элементарными исходами (Задание 10 — 67,19%).</w:t>
      </w:r>
    </w:p>
    <w:p w:rsidR="00C06A0A" w:rsidRPr="00F65F83" w:rsidRDefault="00C06A0A" w:rsidP="00C06A0A">
      <w:pPr>
        <w:pStyle w:val="afa"/>
        <w:spacing w:before="0" w:beforeAutospacing="0" w:after="0" w:afterAutospacing="0" w:line="276" w:lineRule="auto"/>
        <w:jc w:val="both"/>
        <w:rPr>
          <w:sz w:val="28"/>
          <w:szCs w:val="28"/>
        </w:rPr>
      </w:pPr>
      <w:r w:rsidRPr="00F65F83">
        <w:rPr>
          <w:rStyle w:val="a6"/>
          <w:sz w:val="28"/>
          <w:szCs w:val="28"/>
        </w:rPr>
        <w:t>Числовые последовательности:</w:t>
      </w:r>
      <w:r w:rsidRPr="00F65F83">
        <w:rPr>
          <w:sz w:val="28"/>
          <w:szCs w:val="28"/>
        </w:rPr>
        <w:t xml:space="preserve"> Учащиеся понимают свойства последовательностей и умеют применять формулы общего члена и суммы при решении задач (Задание 14 — 64,58%).</w:t>
      </w:r>
    </w:p>
    <w:p w:rsidR="00C06A0A" w:rsidRPr="00F65F83" w:rsidRDefault="00C06A0A" w:rsidP="00C06A0A">
      <w:pPr>
        <w:pStyle w:val="afa"/>
        <w:spacing w:before="0" w:beforeAutospacing="0" w:after="0" w:afterAutospacing="0" w:line="276" w:lineRule="auto"/>
        <w:jc w:val="both"/>
        <w:rPr>
          <w:sz w:val="28"/>
          <w:szCs w:val="28"/>
        </w:rPr>
      </w:pPr>
      <w:r w:rsidRPr="00F65F83">
        <w:rPr>
          <w:rStyle w:val="a6"/>
          <w:sz w:val="28"/>
          <w:szCs w:val="28"/>
        </w:rPr>
        <w:lastRenderedPageBreak/>
        <w:t>Алгебраические функции и выражения:</w:t>
      </w:r>
      <w:r w:rsidRPr="00F65F83">
        <w:rPr>
          <w:sz w:val="28"/>
          <w:szCs w:val="28"/>
        </w:rPr>
        <w:t xml:space="preserve"> На устойчивом базовом уровне сформированы умения строить и читать графики функций (Задание 11 — 61,20%), выполнять расчеты по формулам и преобразования выражений (Задание 8 — 61,98%; Задание 12 — 60,16%), а также производить действия с числами (Задание 6 — 60,94%).</w:t>
      </w:r>
    </w:p>
    <w:p w:rsidR="00C06A0A" w:rsidRPr="00F65F83" w:rsidRDefault="00C06A0A" w:rsidP="00C06A0A">
      <w:pPr>
        <w:pStyle w:val="afa"/>
        <w:spacing w:before="0" w:beforeAutospacing="0" w:after="0" w:afterAutospacing="0" w:line="276" w:lineRule="auto"/>
        <w:jc w:val="both"/>
        <w:rPr>
          <w:sz w:val="28"/>
          <w:szCs w:val="28"/>
        </w:rPr>
      </w:pPr>
      <w:r w:rsidRPr="00F65F83">
        <w:rPr>
          <w:rStyle w:val="a6"/>
          <w:sz w:val="28"/>
          <w:szCs w:val="28"/>
        </w:rPr>
        <w:t>Геометрические вычисления:</w:t>
      </w:r>
      <w:r w:rsidRPr="00F65F83">
        <w:rPr>
          <w:sz w:val="28"/>
          <w:szCs w:val="28"/>
        </w:rPr>
        <w:t xml:space="preserve"> Сформировано базовое умение применять признаки равенства треугольников, теорему Пифагора и тригонометрические соотношения для стандартных многоугольников (Задание 15 — 61,20%).</w:t>
      </w:r>
    </w:p>
    <w:p w:rsidR="00C06A0A" w:rsidRPr="00F65F83" w:rsidRDefault="00C06A0A" w:rsidP="00C06A0A">
      <w:pPr>
        <w:ind w:firstLine="567"/>
        <w:jc w:val="both"/>
        <w:rPr>
          <w:rFonts w:eastAsia="Times New Roman"/>
          <w:bCs/>
          <w:i/>
          <w:iCs/>
          <w:sz w:val="28"/>
          <w:szCs w:val="28"/>
        </w:rPr>
      </w:pPr>
    </w:p>
    <w:p w:rsidR="00C06A0A" w:rsidRPr="00F65F83" w:rsidRDefault="00C06A0A" w:rsidP="00C06A0A">
      <w:pPr>
        <w:spacing w:line="360" w:lineRule="auto"/>
        <w:rPr>
          <w:rFonts w:eastAsia="Times New Roman"/>
          <w:b/>
          <w:bCs/>
          <w:sz w:val="28"/>
          <w:szCs w:val="28"/>
        </w:rPr>
      </w:pPr>
      <w:r w:rsidRPr="00F65F83">
        <w:rPr>
          <w:rFonts w:eastAsia="Times New Roman"/>
          <w:b/>
          <w:bCs/>
          <w:sz w:val="28"/>
          <w:szCs w:val="28"/>
        </w:rPr>
        <w:t>Таблица достигнутых предметных результатов участников группы «3»</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74"/>
        <w:gridCol w:w="1907"/>
        <w:gridCol w:w="3115"/>
        <w:gridCol w:w="5181"/>
      </w:tblGrid>
      <w:tr w:rsidR="00C06A0A" w:rsidRPr="005E62A6" w:rsidTr="00220E8C">
        <w:trPr>
          <w:tblCellSpacing w:w="15" w:type="dxa"/>
        </w:trPr>
        <w:tc>
          <w:tcPr>
            <w:tcW w:w="0" w:type="auto"/>
            <w:shd w:val="clear" w:color="auto" w:fill="FFC000"/>
            <w:vAlign w:val="center"/>
            <w:hideMark/>
          </w:tcPr>
          <w:p w:rsidR="00C06A0A" w:rsidRPr="005E62A6" w:rsidRDefault="00C06A0A" w:rsidP="00220E8C">
            <w:pPr>
              <w:spacing w:line="276" w:lineRule="auto"/>
              <w:jc w:val="center"/>
              <w:rPr>
                <w:rFonts w:eastAsia="Times New Roman"/>
                <w:b/>
                <w:bCs/>
              </w:rPr>
            </w:pPr>
            <w:r w:rsidRPr="005E62A6">
              <w:rPr>
                <w:rFonts w:eastAsia="Times New Roman"/>
                <w:b/>
                <w:bCs/>
              </w:rPr>
              <w:t>Статус освоения по ФГОС</w:t>
            </w:r>
          </w:p>
        </w:tc>
        <w:tc>
          <w:tcPr>
            <w:tcW w:w="0" w:type="auto"/>
            <w:shd w:val="clear" w:color="auto" w:fill="FFC000"/>
            <w:vAlign w:val="center"/>
            <w:hideMark/>
          </w:tcPr>
          <w:p w:rsidR="00C06A0A" w:rsidRPr="005E62A6" w:rsidRDefault="00C06A0A" w:rsidP="00220E8C">
            <w:pPr>
              <w:spacing w:line="276" w:lineRule="auto"/>
              <w:jc w:val="center"/>
              <w:rPr>
                <w:rFonts w:eastAsia="Times New Roman"/>
                <w:b/>
                <w:bCs/>
              </w:rPr>
            </w:pPr>
            <w:r w:rsidRPr="005E62A6">
              <w:rPr>
                <w:rFonts w:eastAsia="Times New Roman"/>
                <w:b/>
                <w:bCs/>
              </w:rPr>
              <w:t>Процент выполнения в группе</w:t>
            </w:r>
          </w:p>
        </w:tc>
        <w:tc>
          <w:tcPr>
            <w:tcW w:w="0" w:type="auto"/>
            <w:shd w:val="clear" w:color="auto" w:fill="FFC000"/>
            <w:vAlign w:val="center"/>
            <w:hideMark/>
          </w:tcPr>
          <w:p w:rsidR="00C06A0A" w:rsidRPr="005E62A6" w:rsidRDefault="00C06A0A" w:rsidP="00220E8C">
            <w:pPr>
              <w:spacing w:line="276" w:lineRule="auto"/>
              <w:jc w:val="center"/>
              <w:rPr>
                <w:rFonts w:eastAsia="Times New Roman"/>
                <w:b/>
                <w:bCs/>
              </w:rPr>
            </w:pPr>
            <w:r w:rsidRPr="005E62A6">
              <w:rPr>
                <w:rFonts w:eastAsia="Times New Roman"/>
                <w:b/>
                <w:bCs/>
              </w:rPr>
              <w:t>Проверяемые элементы содержания / темы программы</w:t>
            </w:r>
          </w:p>
        </w:tc>
        <w:tc>
          <w:tcPr>
            <w:tcW w:w="0" w:type="auto"/>
            <w:shd w:val="clear" w:color="auto" w:fill="FFC000"/>
            <w:vAlign w:val="center"/>
            <w:hideMark/>
          </w:tcPr>
          <w:p w:rsidR="00C06A0A" w:rsidRPr="005E62A6" w:rsidRDefault="00C06A0A" w:rsidP="00220E8C">
            <w:pPr>
              <w:spacing w:line="276" w:lineRule="auto"/>
              <w:jc w:val="center"/>
              <w:rPr>
                <w:rFonts w:eastAsia="Times New Roman"/>
                <w:b/>
                <w:bCs/>
              </w:rPr>
            </w:pPr>
            <w:r w:rsidRPr="005E62A6">
              <w:rPr>
                <w:rFonts w:eastAsia="Times New Roman"/>
                <w:b/>
                <w:bCs/>
              </w:rPr>
              <w:t>Сформированные предметные умения и виды деятельности</w:t>
            </w:r>
          </w:p>
        </w:tc>
      </w:tr>
      <w:tr w:rsidR="00C06A0A" w:rsidRPr="005E62A6" w:rsidTr="00220E8C">
        <w:trPr>
          <w:tblCellSpacing w:w="15" w:type="dxa"/>
        </w:trPr>
        <w:tc>
          <w:tcPr>
            <w:tcW w:w="0" w:type="auto"/>
            <w:vAlign w:val="center"/>
            <w:hideMark/>
          </w:tcPr>
          <w:p w:rsidR="00C06A0A" w:rsidRPr="005E62A6" w:rsidRDefault="00C06A0A" w:rsidP="00220E8C">
            <w:pPr>
              <w:spacing w:line="276" w:lineRule="auto"/>
              <w:rPr>
                <w:rFonts w:eastAsia="Times New Roman"/>
              </w:rPr>
            </w:pPr>
            <w:r w:rsidRPr="005E62A6">
              <w:rPr>
                <w:rFonts w:eastAsia="Times New Roman"/>
                <w:b/>
                <w:bCs/>
              </w:rPr>
              <w:t>Устойчивый базовый уровень</w:t>
            </w:r>
            <w:r w:rsidRPr="005E62A6">
              <w:rPr>
                <w:rFonts w:eastAsia="Times New Roman"/>
              </w:rPr>
              <w:t xml:space="preserve"> </w:t>
            </w:r>
            <w:r w:rsidRPr="005E62A6">
              <w:rPr>
                <w:rFonts w:eastAsia="Times New Roman"/>
              </w:rPr>
              <w:br/>
            </w:r>
            <w:r w:rsidRPr="005E62A6">
              <w:rPr>
                <w:rFonts w:eastAsia="Times New Roman"/>
                <w:i/>
                <w:iCs/>
              </w:rPr>
              <w:t>(Сформированы автоматизированные умения по прямым инструкциям и наглядным опорам)</w:t>
            </w:r>
          </w:p>
        </w:tc>
        <w:tc>
          <w:tcPr>
            <w:tcW w:w="0" w:type="auto"/>
            <w:vAlign w:val="center"/>
            <w:hideMark/>
          </w:tcPr>
          <w:p w:rsidR="00C06A0A" w:rsidRPr="005E62A6" w:rsidRDefault="00C06A0A" w:rsidP="00220E8C">
            <w:pPr>
              <w:spacing w:line="276" w:lineRule="auto"/>
              <w:rPr>
                <w:rFonts w:eastAsia="Times New Roman"/>
              </w:rPr>
            </w:pPr>
            <w:r w:rsidRPr="005E62A6">
              <w:rPr>
                <w:rFonts w:eastAsia="Times New Roman"/>
                <w:b/>
                <w:bCs/>
              </w:rPr>
              <w:t>80% – 84%</w:t>
            </w:r>
          </w:p>
        </w:tc>
        <w:tc>
          <w:tcPr>
            <w:tcW w:w="0" w:type="auto"/>
            <w:vAlign w:val="center"/>
            <w:hideMark/>
          </w:tcPr>
          <w:p w:rsidR="00C06A0A" w:rsidRPr="005E62A6" w:rsidRDefault="00C06A0A" w:rsidP="00220E8C">
            <w:pPr>
              <w:spacing w:line="276" w:lineRule="auto"/>
              <w:rPr>
                <w:rFonts w:eastAsia="Times New Roman"/>
              </w:rPr>
            </w:pPr>
            <w:r w:rsidRPr="005E62A6">
              <w:rPr>
                <w:rFonts w:eastAsia="Times New Roman"/>
              </w:rPr>
              <w:t>• Наглядная геометрия на плоскости.</w:t>
            </w:r>
            <w:r w:rsidRPr="005E62A6">
              <w:rPr>
                <w:rFonts w:eastAsia="Times New Roman"/>
              </w:rPr>
              <w:br/>
              <w:t>• Элементы логики и верификации.</w:t>
            </w:r>
          </w:p>
        </w:tc>
        <w:tc>
          <w:tcPr>
            <w:tcW w:w="0" w:type="auto"/>
            <w:vAlign w:val="center"/>
            <w:hideMark/>
          </w:tcPr>
          <w:p w:rsidR="00C06A0A" w:rsidRPr="005E62A6" w:rsidRDefault="00C06A0A" w:rsidP="00220E8C">
            <w:pPr>
              <w:spacing w:line="276" w:lineRule="auto"/>
              <w:rPr>
                <w:rFonts w:eastAsia="Times New Roman"/>
              </w:rPr>
            </w:pPr>
            <w:r w:rsidRPr="005E62A6">
              <w:rPr>
                <w:rFonts w:eastAsia="Times New Roman"/>
              </w:rPr>
              <w:t xml:space="preserve">• Применение формул периметра и площади многоугольников методом прямого подсчета клеток на клетчатой бумаге (Задание 18 — </w:t>
            </w:r>
            <w:r w:rsidRPr="005E62A6">
              <w:rPr>
                <w:rFonts w:eastAsia="Times New Roman"/>
                <w:b/>
                <w:bCs/>
              </w:rPr>
              <w:t>83,59%</w:t>
            </w:r>
            <w:r w:rsidRPr="005E62A6">
              <w:rPr>
                <w:rFonts w:eastAsia="Times New Roman"/>
              </w:rPr>
              <w:t>).</w:t>
            </w:r>
            <w:r w:rsidRPr="005E62A6">
              <w:rPr>
                <w:rFonts w:eastAsia="Times New Roman"/>
              </w:rPr>
              <w:br/>
              <w:t xml:space="preserve">• Распознавание истинных и ложных геометрических высказываний, проверка аксиом и фактов (Задание 19 — </w:t>
            </w:r>
            <w:r w:rsidRPr="005E62A6">
              <w:rPr>
                <w:rFonts w:eastAsia="Times New Roman"/>
                <w:b/>
                <w:bCs/>
              </w:rPr>
              <w:t>82,29%</w:t>
            </w:r>
            <w:r w:rsidRPr="005E62A6">
              <w:rPr>
                <w:rFonts w:eastAsia="Times New Roman"/>
              </w:rPr>
              <w:t>).</w:t>
            </w:r>
          </w:p>
        </w:tc>
      </w:tr>
      <w:tr w:rsidR="00C06A0A" w:rsidRPr="005E62A6" w:rsidTr="00220E8C">
        <w:trPr>
          <w:tblCellSpacing w:w="15" w:type="dxa"/>
        </w:trPr>
        <w:tc>
          <w:tcPr>
            <w:tcW w:w="0" w:type="auto"/>
            <w:vAlign w:val="center"/>
            <w:hideMark/>
          </w:tcPr>
          <w:p w:rsidR="00C06A0A" w:rsidRPr="005E62A6" w:rsidRDefault="00C06A0A" w:rsidP="00220E8C">
            <w:pPr>
              <w:spacing w:line="276" w:lineRule="auto"/>
              <w:rPr>
                <w:rFonts w:eastAsia="Times New Roman"/>
              </w:rPr>
            </w:pPr>
            <w:r w:rsidRPr="005E62A6">
              <w:rPr>
                <w:rFonts w:eastAsia="Times New Roman"/>
                <w:b/>
                <w:bCs/>
              </w:rPr>
              <w:t>Достаточный базовый уровень</w:t>
            </w:r>
            <w:r w:rsidRPr="005E62A6">
              <w:rPr>
                <w:rFonts w:eastAsia="Times New Roman"/>
              </w:rPr>
              <w:t xml:space="preserve"> </w:t>
            </w:r>
            <w:r w:rsidRPr="005E62A6">
              <w:rPr>
                <w:rFonts w:eastAsia="Times New Roman"/>
              </w:rPr>
              <w:br/>
            </w:r>
            <w:r w:rsidRPr="005E62A6">
              <w:rPr>
                <w:rFonts w:eastAsia="Times New Roman"/>
                <w:i/>
                <w:iCs/>
              </w:rPr>
              <w:t>(Умения сформированы, но успешность зависит от сложности вычислений)</w:t>
            </w:r>
          </w:p>
        </w:tc>
        <w:tc>
          <w:tcPr>
            <w:tcW w:w="0" w:type="auto"/>
            <w:vAlign w:val="center"/>
            <w:hideMark/>
          </w:tcPr>
          <w:p w:rsidR="00C06A0A" w:rsidRPr="005E62A6" w:rsidRDefault="00C06A0A" w:rsidP="00220E8C">
            <w:pPr>
              <w:spacing w:line="276" w:lineRule="auto"/>
              <w:rPr>
                <w:rFonts w:eastAsia="Times New Roman"/>
              </w:rPr>
            </w:pPr>
            <w:r w:rsidRPr="005E62A6">
              <w:rPr>
                <w:rFonts w:eastAsia="Times New Roman"/>
                <w:b/>
                <w:bCs/>
              </w:rPr>
              <w:t>60% – 73%</w:t>
            </w:r>
          </w:p>
        </w:tc>
        <w:tc>
          <w:tcPr>
            <w:tcW w:w="0" w:type="auto"/>
            <w:vAlign w:val="center"/>
            <w:hideMark/>
          </w:tcPr>
          <w:p w:rsidR="00C06A0A" w:rsidRPr="005E62A6" w:rsidRDefault="00C06A0A" w:rsidP="00220E8C">
            <w:pPr>
              <w:spacing w:line="276" w:lineRule="auto"/>
              <w:rPr>
                <w:rFonts w:eastAsia="Times New Roman"/>
              </w:rPr>
            </w:pPr>
            <w:r w:rsidRPr="005E62A6">
              <w:rPr>
                <w:rFonts w:eastAsia="Times New Roman"/>
              </w:rPr>
              <w:t>• Информационная грамотность.</w:t>
            </w:r>
            <w:r w:rsidRPr="005E62A6">
              <w:rPr>
                <w:rFonts w:eastAsia="Times New Roman"/>
              </w:rPr>
              <w:br/>
              <w:t>• Геометрия (окружности и углы).</w:t>
            </w:r>
            <w:r w:rsidRPr="005E62A6">
              <w:rPr>
                <w:rFonts w:eastAsia="Times New Roman"/>
              </w:rPr>
              <w:br/>
              <w:t>• Первичное смысловое чтение.</w:t>
            </w:r>
            <w:r w:rsidRPr="005E62A6">
              <w:rPr>
                <w:rFonts w:eastAsia="Times New Roman"/>
              </w:rPr>
              <w:br/>
              <w:t>• Теория вероятностей и статистика.</w:t>
            </w:r>
            <w:r w:rsidRPr="005E62A6">
              <w:rPr>
                <w:rFonts w:eastAsia="Times New Roman"/>
              </w:rPr>
              <w:br/>
              <w:t>• Последовательности и прогрессии.</w:t>
            </w:r>
            <w:r w:rsidRPr="005E62A6">
              <w:rPr>
                <w:rFonts w:eastAsia="Times New Roman"/>
              </w:rPr>
              <w:br/>
            </w:r>
            <w:r w:rsidRPr="005E62A6">
              <w:rPr>
                <w:rFonts w:eastAsia="Times New Roman"/>
              </w:rPr>
              <w:lastRenderedPageBreak/>
              <w:t>• Числа, вычисления и формулы.</w:t>
            </w:r>
            <w:r w:rsidRPr="005E62A6">
              <w:rPr>
                <w:rFonts w:eastAsia="Times New Roman"/>
              </w:rPr>
              <w:br/>
              <w:t>• Функции и базовые расчеты.</w:t>
            </w:r>
            <w:r w:rsidRPr="005E62A6">
              <w:rPr>
                <w:rFonts w:eastAsia="Times New Roman"/>
              </w:rPr>
              <w:br/>
              <w:t>• Начала планиметрии.</w:t>
            </w:r>
          </w:p>
        </w:tc>
        <w:tc>
          <w:tcPr>
            <w:tcW w:w="0" w:type="auto"/>
            <w:vAlign w:val="center"/>
            <w:hideMark/>
          </w:tcPr>
          <w:p w:rsidR="00C06A0A" w:rsidRPr="005E62A6" w:rsidRDefault="00C06A0A" w:rsidP="00220E8C">
            <w:pPr>
              <w:spacing w:line="276" w:lineRule="auto"/>
              <w:rPr>
                <w:rFonts w:eastAsia="Times New Roman"/>
              </w:rPr>
            </w:pPr>
            <w:r w:rsidRPr="005E62A6">
              <w:rPr>
                <w:rFonts w:eastAsia="Times New Roman"/>
              </w:rPr>
              <w:lastRenderedPageBreak/>
              <w:t xml:space="preserve">• Извлечение, интерпретация и преобразование информации из таблиц и диаграмм (Задание 5 — </w:t>
            </w:r>
            <w:r w:rsidRPr="005E62A6">
              <w:rPr>
                <w:rFonts w:eastAsia="Times New Roman"/>
                <w:b/>
                <w:bCs/>
              </w:rPr>
              <w:t>72,40%</w:t>
            </w:r>
            <w:r w:rsidRPr="005E62A6">
              <w:rPr>
                <w:rFonts w:eastAsia="Times New Roman"/>
              </w:rPr>
              <w:t>).</w:t>
            </w:r>
            <w:r w:rsidRPr="005E62A6">
              <w:rPr>
                <w:rFonts w:eastAsia="Times New Roman"/>
              </w:rPr>
              <w:br/>
              <w:t xml:space="preserve">• Применение свойств углов, элементов и длин окружностей (Задание 16 — </w:t>
            </w:r>
            <w:r w:rsidRPr="005E62A6">
              <w:rPr>
                <w:rFonts w:eastAsia="Times New Roman"/>
                <w:b/>
                <w:bCs/>
              </w:rPr>
              <w:t>71,09%</w:t>
            </w:r>
            <w:r w:rsidRPr="005E62A6">
              <w:rPr>
                <w:rFonts w:eastAsia="Times New Roman"/>
              </w:rPr>
              <w:t>).</w:t>
            </w:r>
            <w:r w:rsidRPr="005E62A6">
              <w:rPr>
                <w:rFonts w:eastAsia="Times New Roman"/>
              </w:rPr>
              <w:br/>
              <w:t xml:space="preserve">• Извлечение явной информации из текста и сопоставление объектов со схемой (Задание 1 — </w:t>
            </w:r>
            <w:r w:rsidRPr="005E62A6">
              <w:rPr>
                <w:rFonts w:eastAsia="Times New Roman"/>
                <w:b/>
                <w:bCs/>
              </w:rPr>
              <w:t>69,27%</w:t>
            </w:r>
            <w:r w:rsidRPr="005E62A6">
              <w:rPr>
                <w:rFonts w:eastAsia="Times New Roman"/>
              </w:rPr>
              <w:t>).</w:t>
            </w:r>
            <w:r w:rsidRPr="005E62A6">
              <w:rPr>
                <w:rFonts w:eastAsia="Times New Roman"/>
              </w:rPr>
              <w:br/>
              <w:t xml:space="preserve">• Нахождение классической вероятности случайных событий в равновозможных опытах </w:t>
            </w:r>
            <w:r w:rsidRPr="005E62A6">
              <w:rPr>
                <w:rFonts w:eastAsia="Times New Roman"/>
              </w:rPr>
              <w:lastRenderedPageBreak/>
              <w:t xml:space="preserve">(Задание 10 — </w:t>
            </w:r>
            <w:r w:rsidRPr="005E62A6">
              <w:rPr>
                <w:rFonts w:eastAsia="Times New Roman"/>
                <w:b/>
                <w:bCs/>
              </w:rPr>
              <w:t>67,19%</w:t>
            </w:r>
            <w:r w:rsidRPr="005E62A6">
              <w:rPr>
                <w:rFonts w:eastAsia="Times New Roman"/>
              </w:rPr>
              <w:t>).</w:t>
            </w:r>
            <w:r w:rsidRPr="005E62A6">
              <w:rPr>
                <w:rFonts w:eastAsia="Times New Roman"/>
              </w:rPr>
              <w:br/>
              <w:t xml:space="preserve">• Применение формул общего члена и суммы числовых последовательностей (Задание 14 — </w:t>
            </w:r>
            <w:r w:rsidRPr="005E62A6">
              <w:rPr>
                <w:rFonts w:eastAsia="Times New Roman"/>
                <w:b/>
                <w:bCs/>
              </w:rPr>
              <w:t>64,58%</w:t>
            </w:r>
            <w:r w:rsidRPr="005E62A6">
              <w:rPr>
                <w:rFonts w:eastAsia="Times New Roman"/>
              </w:rPr>
              <w:t>).</w:t>
            </w:r>
            <w:r w:rsidRPr="005E62A6">
              <w:rPr>
                <w:rFonts w:eastAsia="Times New Roman"/>
              </w:rPr>
              <w:br/>
              <w:t xml:space="preserve">• Преобразование выражений с использованием формул сокращенного умножения (Задание 8 — </w:t>
            </w:r>
            <w:r w:rsidRPr="005E62A6">
              <w:rPr>
                <w:rFonts w:eastAsia="Times New Roman"/>
                <w:b/>
                <w:bCs/>
              </w:rPr>
              <w:t>61,98%</w:t>
            </w:r>
            <w:r w:rsidRPr="005E62A6">
              <w:rPr>
                <w:rFonts w:eastAsia="Times New Roman"/>
              </w:rPr>
              <w:t>).</w:t>
            </w:r>
            <w:r w:rsidRPr="005E62A6">
              <w:rPr>
                <w:rFonts w:eastAsia="Times New Roman"/>
              </w:rPr>
              <w:br/>
              <w:t xml:space="preserve">• Чтение и распознавание графиков стандартных функций (Задание 11 — </w:t>
            </w:r>
            <w:r w:rsidRPr="005E62A6">
              <w:rPr>
                <w:rFonts w:eastAsia="Times New Roman"/>
                <w:b/>
                <w:bCs/>
              </w:rPr>
              <w:t>61,20%</w:t>
            </w:r>
            <w:r w:rsidRPr="005E62A6">
              <w:rPr>
                <w:rFonts w:eastAsia="Times New Roman"/>
              </w:rPr>
              <w:t>).</w:t>
            </w:r>
            <w:r w:rsidRPr="005E62A6">
              <w:rPr>
                <w:rFonts w:eastAsia="Times New Roman"/>
              </w:rPr>
              <w:br/>
              <w:t xml:space="preserve">• Использование теоремы Пифагора и тригонометрии в простых треугольниках (Задание 15 — </w:t>
            </w:r>
            <w:r w:rsidRPr="005E62A6">
              <w:rPr>
                <w:rFonts w:eastAsia="Times New Roman"/>
                <w:b/>
                <w:bCs/>
              </w:rPr>
              <w:t>61,20%</w:t>
            </w:r>
            <w:r w:rsidRPr="005E62A6">
              <w:rPr>
                <w:rFonts w:eastAsia="Times New Roman"/>
              </w:rPr>
              <w:t>).</w:t>
            </w:r>
            <w:r w:rsidRPr="005E62A6">
              <w:rPr>
                <w:rFonts w:eastAsia="Times New Roman"/>
              </w:rPr>
              <w:br/>
              <w:t xml:space="preserve">• Выполнение действий с числами и прикидка результатов (Задание 6 — </w:t>
            </w:r>
            <w:r w:rsidRPr="005E62A6">
              <w:rPr>
                <w:rFonts w:eastAsia="Times New Roman"/>
                <w:b/>
                <w:bCs/>
              </w:rPr>
              <w:t>60,94%</w:t>
            </w:r>
            <w:r w:rsidRPr="005E62A6">
              <w:rPr>
                <w:rFonts w:eastAsia="Times New Roman"/>
              </w:rPr>
              <w:t>).</w:t>
            </w:r>
            <w:r w:rsidRPr="005E62A6">
              <w:rPr>
                <w:rFonts w:eastAsia="Times New Roman"/>
              </w:rPr>
              <w:br/>
              <w:t xml:space="preserve">• Выполнение расчетов по готовым прикладным формулам (Задание 12 — </w:t>
            </w:r>
            <w:r w:rsidRPr="005E62A6">
              <w:rPr>
                <w:rFonts w:eastAsia="Times New Roman"/>
                <w:b/>
                <w:bCs/>
              </w:rPr>
              <w:t>60,16%</w:t>
            </w:r>
            <w:r w:rsidRPr="005E62A6">
              <w:rPr>
                <w:rFonts w:eastAsia="Times New Roman"/>
              </w:rPr>
              <w:t>).</w:t>
            </w:r>
          </w:p>
        </w:tc>
      </w:tr>
    </w:tbl>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Pr="00F60D3F" w:rsidRDefault="00C06A0A" w:rsidP="00C06A0A">
      <w:pPr>
        <w:ind w:firstLine="567"/>
        <w:jc w:val="both"/>
        <w:rPr>
          <w:rFonts w:eastAsia="Times New Roman"/>
          <w:bCs/>
          <w:i/>
          <w:iCs/>
        </w:rPr>
      </w:pPr>
    </w:p>
    <w:p w:rsidR="00C06A0A" w:rsidRPr="00F60D3F" w:rsidRDefault="00C06A0A" w:rsidP="00C06A0A">
      <w:pPr>
        <w:ind w:firstLine="567"/>
        <w:jc w:val="both"/>
        <w:rPr>
          <w:rFonts w:eastAsia="Times New Roman"/>
          <w:bCs/>
          <w:i/>
          <w:iCs/>
        </w:rPr>
      </w:pPr>
      <w:r w:rsidRPr="00F60D3F">
        <w:rPr>
          <w:rFonts w:eastAsia="Times New Roman"/>
          <w:bCs/>
          <w:i/>
          <w:iCs/>
        </w:rPr>
        <w:t>Указать</w:t>
      </w:r>
      <w:r>
        <w:rPr>
          <w:rFonts w:eastAsia="Times New Roman"/>
          <w:bCs/>
          <w:i/>
          <w:iCs/>
        </w:rPr>
        <w:t xml:space="preserve"> </w:t>
      </w:r>
      <w:r w:rsidRPr="00F60D3F">
        <w:rPr>
          <w:rFonts w:eastAsia="Times New Roman"/>
          <w:bCs/>
          <w:i/>
          <w:iCs/>
        </w:rPr>
        <w:t>(перечислить)</w:t>
      </w:r>
      <w:r>
        <w:rPr>
          <w:rFonts w:eastAsia="Times New Roman"/>
          <w:bCs/>
          <w:i/>
          <w:iCs/>
        </w:rPr>
        <w:t xml:space="preserve"> </w:t>
      </w:r>
      <w:r w:rsidRPr="00F60D3F">
        <w:rPr>
          <w:rFonts w:eastAsia="Times New Roman"/>
          <w:bCs/>
          <w:i/>
          <w:iCs/>
        </w:rPr>
        <w:t>темы</w:t>
      </w:r>
      <w:r>
        <w:rPr>
          <w:rFonts w:eastAsia="Times New Roman"/>
          <w:bCs/>
          <w:i/>
          <w:iCs/>
        </w:rPr>
        <w:t xml:space="preserve"> </w:t>
      </w:r>
      <w:r w:rsidRPr="00F60D3F">
        <w:rPr>
          <w:rFonts w:eastAsia="Times New Roman"/>
          <w:bCs/>
          <w:i/>
          <w:iCs/>
        </w:rPr>
        <w:t>программы</w:t>
      </w:r>
      <w:r>
        <w:rPr>
          <w:rFonts w:eastAsia="Times New Roman"/>
          <w:bCs/>
          <w:i/>
          <w:iCs/>
        </w:rPr>
        <w:t xml:space="preserve"> </w:t>
      </w:r>
      <w:r w:rsidRPr="00F60D3F">
        <w:rPr>
          <w:rFonts w:eastAsia="Times New Roman"/>
          <w:bCs/>
          <w:i/>
          <w:iCs/>
        </w:rPr>
        <w:t>и</w:t>
      </w:r>
      <w:r>
        <w:rPr>
          <w:rFonts w:eastAsia="Times New Roman"/>
          <w:bCs/>
          <w:i/>
          <w:iCs/>
        </w:rPr>
        <w:t xml:space="preserve"> </w:t>
      </w:r>
      <w:r w:rsidRPr="00F60D3F">
        <w:rPr>
          <w:rFonts w:eastAsia="Times New Roman"/>
          <w:bCs/>
          <w:i/>
          <w:iCs/>
        </w:rPr>
        <w:t>умения,</w:t>
      </w:r>
      <w:r>
        <w:rPr>
          <w:rFonts w:eastAsia="Times New Roman"/>
          <w:bCs/>
          <w:i/>
          <w:iCs/>
        </w:rPr>
        <w:t xml:space="preserve"> </w:t>
      </w:r>
      <w:r w:rsidRPr="00F60D3F">
        <w:rPr>
          <w:rFonts w:eastAsia="Times New Roman"/>
          <w:bCs/>
          <w:i/>
          <w:iCs/>
        </w:rPr>
        <w:t>которые</w:t>
      </w:r>
      <w:r>
        <w:rPr>
          <w:rFonts w:eastAsia="Times New Roman"/>
          <w:bCs/>
          <w:i/>
          <w:iCs/>
        </w:rPr>
        <w:t xml:space="preserve"> </w:t>
      </w:r>
      <w:r w:rsidRPr="00F60D3F">
        <w:rPr>
          <w:rFonts w:eastAsia="Times New Roman"/>
          <w:bCs/>
          <w:i/>
          <w:iCs/>
        </w:rPr>
        <w:t>в</w:t>
      </w:r>
      <w:r>
        <w:rPr>
          <w:rFonts w:eastAsia="Times New Roman"/>
          <w:bCs/>
          <w:i/>
          <w:iCs/>
        </w:rPr>
        <w:t xml:space="preserve"> </w:t>
      </w:r>
      <w:r w:rsidRPr="00F60D3F">
        <w:rPr>
          <w:rFonts w:eastAsia="Times New Roman"/>
          <w:bCs/>
          <w:i/>
          <w:iCs/>
        </w:rPr>
        <w:t>наибольшей</w:t>
      </w:r>
      <w:r>
        <w:rPr>
          <w:rFonts w:eastAsia="Times New Roman"/>
          <w:bCs/>
          <w:i/>
          <w:iCs/>
        </w:rPr>
        <w:t xml:space="preserve"> </w:t>
      </w:r>
      <w:r w:rsidRPr="00F60D3F">
        <w:rPr>
          <w:rFonts w:eastAsia="Times New Roman"/>
          <w:bCs/>
          <w:i/>
          <w:iCs/>
        </w:rPr>
        <w:t>степени</w:t>
      </w:r>
      <w:r>
        <w:rPr>
          <w:rFonts w:eastAsia="Times New Roman"/>
          <w:bCs/>
          <w:i/>
          <w:iCs/>
        </w:rPr>
        <w:t xml:space="preserve"> </w:t>
      </w:r>
      <w:r w:rsidRPr="00F60D3F">
        <w:rPr>
          <w:rFonts w:eastAsia="Times New Roman"/>
          <w:bCs/>
          <w:i/>
          <w:iCs/>
        </w:rPr>
        <w:t>сформированы,</w:t>
      </w:r>
      <w:r>
        <w:rPr>
          <w:rFonts w:eastAsia="Times New Roman"/>
          <w:bCs/>
          <w:i/>
          <w:iCs/>
        </w:rPr>
        <w:t xml:space="preserve"> </w:t>
      </w:r>
      <w:r w:rsidRPr="00F60D3F">
        <w:rPr>
          <w:rFonts w:eastAsia="Times New Roman"/>
          <w:bCs/>
          <w:i/>
          <w:iCs/>
        </w:rPr>
        <w:t>исходя</w:t>
      </w:r>
      <w:r>
        <w:rPr>
          <w:rFonts w:eastAsia="Times New Roman"/>
          <w:bCs/>
          <w:i/>
          <w:iCs/>
        </w:rPr>
        <w:t xml:space="preserve"> </w:t>
      </w:r>
      <w:r w:rsidRPr="00F60D3F">
        <w:rPr>
          <w:rFonts w:eastAsia="Times New Roman"/>
          <w:bCs/>
          <w:i/>
          <w:iCs/>
        </w:rPr>
        <w:t>из</w:t>
      </w:r>
      <w:r>
        <w:rPr>
          <w:rFonts w:eastAsia="Times New Roman"/>
          <w:bCs/>
          <w:i/>
          <w:iCs/>
        </w:rPr>
        <w:t xml:space="preserve"> </w:t>
      </w:r>
      <w:r w:rsidRPr="00F60D3F">
        <w:rPr>
          <w:rFonts w:eastAsia="Times New Roman"/>
          <w:bCs/>
          <w:i/>
          <w:iCs/>
        </w:rPr>
        <w:t>анализа</w:t>
      </w:r>
      <w:r>
        <w:rPr>
          <w:rFonts w:eastAsia="Times New Roman"/>
          <w:bCs/>
          <w:i/>
          <w:iCs/>
        </w:rPr>
        <w:t xml:space="preserve"> </w:t>
      </w:r>
      <w:r w:rsidRPr="00F60D3F">
        <w:rPr>
          <w:rFonts w:eastAsia="Times New Roman"/>
          <w:bCs/>
          <w:i/>
          <w:iCs/>
        </w:rPr>
        <w:t>выполнения</w:t>
      </w:r>
      <w:r>
        <w:rPr>
          <w:rFonts w:eastAsia="Times New Roman"/>
          <w:bCs/>
          <w:i/>
          <w:iCs/>
        </w:rPr>
        <w:t xml:space="preserve"> </w:t>
      </w:r>
      <w:r w:rsidRPr="00F60D3F">
        <w:rPr>
          <w:rFonts w:eastAsia="Times New Roman"/>
          <w:bCs/>
          <w:i/>
          <w:iCs/>
        </w:rPr>
        <w:t>заданий</w:t>
      </w:r>
      <w:r>
        <w:rPr>
          <w:rFonts w:eastAsia="Times New Roman"/>
          <w:bCs/>
          <w:i/>
          <w:iCs/>
        </w:rPr>
        <w:t xml:space="preserve"> </w:t>
      </w:r>
      <w:r w:rsidRPr="00F60D3F">
        <w:rPr>
          <w:rFonts w:eastAsia="Times New Roman"/>
          <w:bCs/>
          <w:i/>
          <w:iCs/>
        </w:rPr>
        <w:t>(столбец</w:t>
      </w:r>
      <w:r>
        <w:rPr>
          <w:rFonts w:eastAsia="Times New Roman"/>
          <w:bCs/>
          <w:i/>
          <w:iCs/>
        </w:rPr>
        <w:t xml:space="preserve"> </w:t>
      </w:r>
      <w:r w:rsidRPr="00F60D3F">
        <w:rPr>
          <w:rFonts w:eastAsia="Times New Roman"/>
          <w:bCs/>
          <w:i/>
          <w:iCs/>
        </w:rPr>
        <w:t>3</w:t>
      </w:r>
      <w:r>
        <w:rPr>
          <w:rFonts w:eastAsia="Times New Roman"/>
          <w:bCs/>
          <w:i/>
          <w:iCs/>
        </w:rPr>
        <w:t xml:space="preserve"> Таблицы 11</w:t>
      </w:r>
      <w:r w:rsidRPr="00F60D3F">
        <w:rPr>
          <w:rFonts w:eastAsia="Times New Roman"/>
          <w:bCs/>
          <w:i/>
          <w:iCs/>
        </w:rPr>
        <w:t>).</w:t>
      </w:r>
    </w:p>
    <w:bookmarkEnd w:id="39"/>
    <w:p w:rsidR="00C06A0A" w:rsidRPr="00483EB9" w:rsidRDefault="00C06A0A" w:rsidP="00C06A0A">
      <w:pPr>
        <w:spacing w:line="276" w:lineRule="auto"/>
        <w:jc w:val="both"/>
        <w:rPr>
          <w:rFonts w:eastAsia="Times New Roman"/>
          <w:bCs/>
        </w:rPr>
      </w:pPr>
    </w:p>
    <w:p w:rsidR="00C06A0A" w:rsidRPr="00F65F83" w:rsidRDefault="00C06A0A" w:rsidP="00C06A0A">
      <w:pPr>
        <w:spacing w:line="276" w:lineRule="auto"/>
        <w:ind w:firstLine="567"/>
        <w:jc w:val="both"/>
        <w:rPr>
          <w:rFonts w:eastAsia="Times New Roman"/>
          <w:bCs/>
          <w:sz w:val="28"/>
          <w:szCs w:val="28"/>
        </w:rPr>
      </w:pPr>
      <w:r w:rsidRPr="00F65F83">
        <w:rPr>
          <w:rFonts w:eastAsia="Times New Roman"/>
          <w:bCs/>
          <w:sz w:val="28"/>
          <w:szCs w:val="28"/>
        </w:rPr>
        <w:t>На основе анализа выполнения заданий ОГЭ обучающимися, получившими отметку «3», выявлены наиболее успешно выполненные задания (относительно других заданий). Это позволяет определить минимальный набор предметных результатов, которые у данной группы сформированы на достаточном (базовом) уровне.</w:t>
      </w:r>
    </w:p>
    <w:p w:rsidR="00C06A0A" w:rsidRDefault="00C06A0A" w:rsidP="00C06A0A">
      <w:pPr>
        <w:shd w:val="clear" w:color="auto" w:fill="FFFFFF"/>
        <w:spacing w:line="276" w:lineRule="auto"/>
        <w:jc w:val="center"/>
        <w:rPr>
          <w:rFonts w:eastAsia="Times New Roman"/>
          <w:i/>
          <w:iCs/>
          <w:color w:val="0F1115"/>
          <w:sz w:val="18"/>
          <w:szCs w:val="18"/>
        </w:rPr>
      </w:pPr>
      <w:r w:rsidRPr="00B2567C">
        <w:rPr>
          <w:rFonts w:eastAsia="Times New Roman"/>
          <w:i/>
          <w:iCs/>
          <w:color w:val="0F1115"/>
          <w:sz w:val="18"/>
          <w:szCs w:val="18"/>
        </w:rPr>
        <w:t xml:space="preserve">                                                                                                                                                               </w:t>
      </w:r>
    </w:p>
    <w:p w:rsidR="00C06A0A" w:rsidRPr="00B2567C" w:rsidRDefault="00C06A0A" w:rsidP="00C06A0A">
      <w:pPr>
        <w:shd w:val="clear" w:color="auto" w:fill="FFFFFF"/>
        <w:spacing w:line="360" w:lineRule="auto"/>
        <w:ind w:right="1953"/>
        <w:jc w:val="right"/>
        <w:rPr>
          <w:rFonts w:eastAsia="Times New Roman"/>
          <w:color w:val="0F1115"/>
        </w:rPr>
      </w:pPr>
      <w:r w:rsidRPr="00B2567C">
        <w:rPr>
          <w:rFonts w:eastAsia="Times New Roman"/>
          <w:i/>
          <w:iCs/>
          <w:color w:val="0F1115"/>
          <w:sz w:val="18"/>
          <w:szCs w:val="18"/>
        </w:rPr>
        <w:t xml:space="preserve">  Диаграмма </w:t>
      </w:r>
      <w:r>
        <w:rPr>
          <w:rFonts w:eastAsia="Times New Roman"/>
          <w:i/>
          <w:iCs/>
          <w:color w:val="0F1115"/>
          <w:sz w:val="18"/>
          <w:szCs w:val="18"/>
        </w:rPr>
        <w:t>6</w:t>
      </w:r>
    </w:p>
    <w:p w:rsidR="00C06A0A" w:rsidRPr="00B2567C" w:rsidRDefault="00C06A0A" w:rsidP="00C06A0A">
      <w:pPr>
        <w:shd w:val="clear" w:color="auto" w:fill="FFFFFF"/>
        <w:jc w:val="both"/>
        <w:rPr>
          <w:rFonts w:eastAsia="Times New Roman"/>
          <w:color w:val="0F1115"/>
        </w:rPr>
      </w:pPr>
      <w:r w:rsidRPr="00B2567C">
        <w:rPr>
          <w:noProof/>
        </w:rPr>
        <w:lastRenderedPageBreak/>
        <w:drawing>
          <wp:anchor distT="0" distB="0" distL="114300" distR="114300" simplePos="0" relativeHeight="251662336" behindDoc="1" locked="0" layoutInCell="1" allowOverlap="1" wp14:anchorId="7BA3C68E" wp14:editId="55051EB6">
            <wp:simplePos x="0" y="0"/>
            <wp:positionH relativeFrom="column">
              <wp:posOffset>857250</wp:posOffset>
            </wp:positionH>
            <wp:positionV relativeFrom="paragraph">
              <wp:posOffset>22860</wp:posOffset>
            </wp:positionV>
            <wp:extent cx="6980555" cy="3524250"/>
            <wp:effectExtent l="19050" t="19050" r="29845" b="19050"/>
            <wp:wrapTight wrapText="bothSides">
              <wp:wrapPolygon edited="0">
                <wp:start x="-59" y="-117"/>
                <wp:lineTo x="-59" y="21600"/>
                <wp:lineTo x="21633" y="21600"/>
                <wp:lineTo x="21633" y="-117"/>
                <wp:lineTo x="-59" y="-117"/>
              </wp:wrapPolygon>
            </wp:wrapTight>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C06A0A" w:rsidRPr="00B2567C" w:rsidRDefault="00C06A0A" w:rsidP="00C06A0A">
      <w:pPr>
        <w:shd w:val="clear" w:color="auto" w:fill="FFFFFF"/>
        <w:jc w:val="both"/>
        <w:rPr>
          <w:rFonts w:eastAsia="Times New Roman"/>
          <w:color w:val="0F1115"/>
        </w:rPr>
      </w:pPr>
    </w:p>
    <w:p w:rsidR="00C06A0A" w:rsidRPr="00B2567C" w:rsidRDefault="00C06A0A" w:rsidP="00C06A0A">
      <w:pPr>
        <w:shd w:val="clear" w:color="auto" w:fill="FFFFFF"/>
        <w:jc w:val="both"/>
        <w:rPr>
          <w:rFonts w:eastAsia="Times New Roman"/>
          <w:color w:val="0F1115"/>
        </w:rPr>
      </w:pPr>
    </w:p>
    <w:p w:rsidR="00C06A0A" w:rsidRPr="00B2567C" w:rsidRDefault="00C06A0A" w:rsidP="00C06A0A">
      <w:pPr>
        <w:shd w:val="clear" w:color="auto" w:fill="FFFFFF"/>
        <w:jc w:val="both"/>
        <w:rPr>
          <w:rFonts w:eastAsia="Times New Roman"/>
          <w:color w:val="0F1115"/>
        </w:rPr>
      </w:pPr>
    </w:p>
    <w:p w:rsidR="00C06A0A" w:rsidRPr="00B2567C" w:rsidRDefault="00C06A0A" w:rsidP="00C06A0A">
      <w:pPr>
        <w:shd w:val="clear" w:color="auto" w:fill="FFFFFF"/>
        <w:jc w:val="both"/>
        <w:rPr>
          <w:rFonts w:eastAsia="Times New Roman"/>
          <w:color w:val="0F1115"/>
        </w:rPr>
      </w:pPr>
    </w:p>
    <w:p w:rsidR="00C06A0A" w:rsidRPr="00B2567C" w:rsidRDefault="00C06A0A" w:rsidP="00C06A0A">
      <w:pPr>
        <w:shd w:val="clear" w:color="auto" w:fill="FFFFFF"/>
        <w:jc w:val="both"/>
        <w:rPr>
          <w:rFonts w:eastAsia="Times New Roman"/>
          <w:color w:val="0F1115"/>
        </w:rPr>
      </w:pPr>
    </w:p>
    <w:p w:rsidR="00C06A0A" w:rsidRPr="00B2567C" w:rsidRDefault="00C06A0A" w:rsidP="00C06A0A">
      <w:pPr>
        <w:shd w:val="clear" w:color="auto" w:fill="FFFFFF"/>
        <w:jc w:val="both"/>
        <w:rPr>
          <w:rFonts w:eastAsia="Times New Roman"/>
          <w:color w:val="0F1115"/>
        </w:rPr>
      </w:pPr>
    </w:p>
    <w:p w:rsidR="00C06A0A" w:rsidRPr="00B2567C" w:rsidRDefault="00C06A0A" w:rsidP="00C06A0A">
      <w:pPr>
        <w:shd w:val="clear" w:color="auto" w:fill="FFFFFF"/>
        <w:jc w:val="both"/>
        <w:rPr>
          <w:rFonts w:eastAsia="Times New Roman"/>
          <w:color w:val="0F1115"/>
        </w:rPr>
      </w:pPr>
    </w:p>
    <w:p w:rsidR="00C06A0A" w:rsidRPr="00B2567C" w:rsidRDefault="00C06A0A" w:rsidP="00C06A0A">
      <w:pPr>
        <w:shd w:val="clear" w:color="auto" w:fill="FFFFFF"/>
        <w:jc w:val="both"/>
        <w:rPr>
          <w:rFonts w:eastAsia="Times New Roman"/>
          <w:color w:val="0F1115"/>
        </w:rPr>
      </w:pPr>
    </w:p>
    <w:p w:rsidR="00C06A0A" w:rsidRPr="00B2567C" w:rsidRDefault="00C06A0A" w:rsidP="00C06A0A">
      <w:pPr>
        <w:ind w:firstLine="567"/>
        <w:jc w:val="both"/>
        <w:rPr>
          <w:rFonts w:eastAsia="Times New Roman"/>
          <w:bCs/>
          <w:i/>
          <w:iCs/>
        </w:rPr>
      </w:pPr>
    </w:p>
    <w:p w:rsidR="00C06A0A" w:rsidRPr="00B2567C" w:rsidRDefault="00C06A0A" w:rsidP="00C06A0A">
      <w:pPr>
        <w:shd w:val="clear" w:color="auto" w:fill="FFFFFF"/>
        <w:ind w:firstLine="567"/>
        <w:jc w:val="both"/>
        <w:rPr>
          <w:rFonts w:eastAsia="Times New Roman"/>
          <w:color w:val="0F1115"/>
        </w:rPr>
      </w:pPr>
    </w:p>
    <w:p w:rsidR="00C06A0A" w:rsidRPr="00B2567C" w:rsidRDefault="00C06A0A" w:rsidP="00C06A0A">
      <w:pPr>
        <w:shd w:val="clear" w:color="auto" w:fill="FFFFFF"/>
        <w:ind w:firstLine="567"/>
        <w:jc w:val="both"/>
        <w:rPr>
          <w:rFonts w:eastAsia="Times New Roman"/>
          <w:color w:val="0F1115"/>
        </w:rPr>
      </w:pPr>
    </w:p>
    <w:p w:rsidR="00C06A0A" w:rsidRPr="00B2567C" w:rsidRDefault="00C06A0A" w:rsidP="00C06A0A">
      <w:pPr>
        <w:shd w:val="clear" w:color="auto" w:fill="FFFFFF"/>
        <w:ind w:firstLine="567"/>
        <w:jc w:val="both"/>
        <w:rPr>
          <w:rFonts w:eastAsia="Times New Roman"/>
          <w:color w:val="0F1115"/>
        </w:rPr>
      </w:pPr>
    </w:p>
    <w:p w:rsidR="00C06A0A" w:rsidRPr="00B2567C" w:rsidRDefault="00C06A0A" w:rsidP="00C06A0A">
      <w:pPr>
        <w:shd w:val="clear" w:color="auto" w:fill="FFFFFF"/>
        <w:ind w:firstLine="567"/>
        <w:jc w:val="both"/>
        <w:rPr>
          <w:rFonts w:eastAsia="Times New Roman"/>
          <w:color w:val="0F1115"/>
        </w:rPr>
      </w:pPr>
    </w:p>
    <w:p w:rsidR="00C06A0A" w:rsidRDefault="00C06A0A" w:rsidP="00C06A0A">
      <w:pPr>
        <w:spacing w:line="360" w:lineRule="auto"/>
        <w:ind w:firstLine="567"/>
        <w:jc w:val="both"/>
        <w:rPr>
          <w:rFonts w:eastAsia="Times New Roman"/>
          <w:bCs/>
        </w:rPr>
      </w:pPr>
    </w:p>
    <w:p w:rsidR="00C06A0A" w:rsidRDefault="00C06A0A" w:rsidP="00C06A0A">
      <w:pPr>
        <w:spacing w:line="360" w:lineRule="auto"/>
        <w:ind w:firstLine="567"/>
        <w:jc w:val="both"/>
        <w:rPr>
          <w:rFonts w:eastAsia="Times New Roman"/>
          <w:bCs/>
        </w:rPr>
      </w:pPr>
    </w:p>
    <w:p w:rsidR="00C06A0A" w:rsidRDefault="00C06A0A" w:rsidP="00C06A0A">
      <w:pPr>
        <w:spacing w:line="360" w:lineRule="auto"/>
        <w:ind w:firstLine="567"/>
        <w:jc w:val="both"/>
        <w:rPr>
          <w:rFonts w:eastAsia="Times New Roman"/>
          <w:bCs/>
        </w:rPr>
      </w:pPr>
    </w:p>
    <w:p w:rsidR="00C06A0A" w:rsidRDefault="00C06A0A" w:rsidP="00C06A0A">
      <w:pPr>
        <w:spacing w:line="360" w:lineRule="auto"/>
        <w:ind w:firstLine="567"/>
        <w:jc w:val="both"/>
        <w:rPr>
          <w:rFonts w:eastAsia="Times New Roman"/>
          <w:bCs/>
        </w:rPr>
      </w:pPr>
    </w:p>
    <w:p w:rsidR="00C06A0A" w:rsidRDefault="00C06A0A" w:rsidP="00C06A0A">
      <w:pPr>
        <w:spacing w:line="360" w:lineRule="auto"/>
        <w:jc w:val="both"/>
        <w:rPr>
          <w:rFonts w:eastAsia="Times New Roman"/>
          <w:b/>
          <w:i/>
          <w:iCs/>
        </w:rPr>
      </w:pPr>
    </w:p>
    <w:p w:rsidR="00C06A0A" w:rsidRDefault="00C06A0A" w:rsidP="00C06A0A">
      <w:pPr>
        <w:spacing w:line="312" w:lineRule="auto"/>
        <w:jc w:val="both"/>
        <w:rPr>
          <w:rFonts w:eastAsia="Times New Roman"/>
          <w:b/>
          <w:i/>
          <w:iCs/>
        </w:rPr>
      </w:pPr>
    </w:p>
    <w:p w:rsidR="00C06A0A" w:rsidRPr="00F65F83" w:rsidRDefault="00C06A0A" w:rsidP="00C06A0A">
      <w:pPr>
        <w:spacing w:line="312" w:lineRule="auto"/>
        <w:jc w:val="both"/>
        <w:rPr>
          <w:rFonts w:eastAsia="Times New Roman"/>
          <w:b/>
          <w:i/>
          <w:iCs/>
          <w:sz w:val="28"/>
          <w:szCs w:val="28"/>
        </w:rPr>
      </w:pPr>
      <w:r w:rsidRPr="00F65F83">
        <w:rPr>
          <w:rFonts w:eastAsia="Times New Roman"/>
          <w:b/>
          <w:i/>
          <w:iCs/>
          <w:sz w:val="28"/>
          <w:szCs w:val="28"/>
        </w:rPr>
        <w:t>Наиболее успешно выполненные задания базового уровня сложности</w:t>
      </w:r>
    </w:p>
    <w:tbl>
      <w:tblPr>
        <w:tblStyle w:val="af8"/>
        <w:tblW w:w="14312" w:type="dxa"/>
        <w:tblLook w:val="04A0" w:firstRow="1" w:lastRow="0" w:firstColumn="1" w:lastColumn="0" w:noHBand="0" w:noVBand="1"/>
      </w:tblPr>
      <w:tblGrid>
        <w:gridCol w:w="1555"/>
        <w:gridCol w:w="1701"/>
        <w:gridCol w:w="11056"/>
      </w:tblGrid>
      <w:tr w:rsidR="00C06A0A" w:rsidRPr="000F3F23" w:rsidTr="00220E8C">
        <w:trPr>
          <w:trHeight w:val="566"/>
        </w:trPr>
        <w:tc>
          <w:tcPr>
            <w:tcW w:w="1555" w:type="dxa"/>
            <w:shd w:val="clear" w:color="auto" w:fill="FFC000"/>
            <w:vAlign w:val="center"/>
          </w:tcPr>
          <w:p w:rsidR="00C06A0A" w:rsidRPr="000F3F23" w:rsidRDefault="00C06A0A" w:rsidP="00220E8C">
            <w:pPr>
              <w:jc w:val="center"/>
              <w:rPr>
                <w:rFonts w:eastAsia="Times New Roman"/>
                <w:bCs/>
                <w:i/>
                <w:iCs/>
              </w:rPr>
            </w:pPr>
            <w:r w:rsidRPr="00B2567C">
              <w:rPr>
                <w:rFonts w:eastAsia="Times New Roman"/>
                <w:i/>
                <w:iCs/>
              </w:rPr>
              <w:t>№ задания</w:t>
            </w:r>
          </w:p>
        </w:tc>
        <w:tc>
          <w:tcPr>
            <w:tcW w:w="1701" w:type="dxa"/>
            <w:shd w:val="clear" w:color="auto" w:fill="FFC000"/>
            <w:vAlign w:val="center"/>
          </w:tcPr>
          <w:p w:rsidR="00C06A0A" w:rsidRPr="000F3F23" w:rsidRDefault="00C06A0A" w:rsidP="00220E8C">
            <w:pPr>
              <w:jc w:val="center"/>
              <w:rPr>
                <w:rFonts w:eastAsia="Times New Roman"/>
                <w:bCs/>
                <w:i/>
                <w:iCs/>
              </w:rPr>
            </w:pPr>
            <w:r w:rsidRPr="00B2567C">
              <w:rPr>
                <w:rFonts w:eastAsia="Times New Roman"/>
                <w:i/>
                <w:iCs/>
              </w:rPr>
              <w:t>Процент выполнения</w:t>
            </w:r>
          </w:p>
        </w:tc>
        <w:tc>
          <w:tcPr>
            <w:tcW w:w="11056" w:type="dxa"/>
            <w:shd w:val="clear" w:color="auto" w:fill="FFC000"/>
            <w:vAlign w:val="center"/>
          </w:tcPr>
          <w:p w:rsidR="00C06A0A" w:rsidRPr="000F3F23" w:rsidRDefault="00C06A0A" w:rsidP="00220E8C">
            <w:pPr>
              <w:jc w:val="center"/>
              <w:rPr>
                <w:rFonts w:eastAsia="Times New Roman"/>
                <w:bCs/>
                <w:i/>
                <w:iCs/>
              </w:rPr>
            </w:pPr>
            <w:r w:rsidRPr="00B2567C">
              <w:rPr>
                <w:rFonts w:eastAsia="Times New Roman"/>
                <w:i/>
                <w:iCs/>
              </w:rPr>
              <w:t>Проверяемые темы и умения</w:t>
            </w:r>
          </w:p>
        </w:tc>
      </w:tr>
      <w:tr w:rsidR="00C06A0A" w:rsidRPr="000F3F23" w:rsidTr="00220E8C">
        <w:trPr>
          <w:trHeight w:val="2171"/>
        </w:trPr>
        <w:tc>
          <w:tcPr>
            <w:tcW w:w="1555" w:type="dxa"/>
            <w:vAlign w:val="center"/>
          </w:tcPr>
          <w:p w:rsidR="00C06A0A" w:rsidRPr="000F3F23" w:rsidRDefault="00C06A0A" w:rsidP="00220E8C">
            <w:pPr>
              <w:jc w:val="center"/>
              <w:rPr>
                <w:rFonts w:eastAsia="Times New Roman"/>
                <w:bCs/>
              </w:rPr>
            </w:pPr>
            <w:r w:rsidRPr="00B2567C">
              <w:rPr>
                <w:rFonts w:eastAsia="Times New Roman"/>
                <w:b/>
                <w:bCs/>
              </w:rPr>
              <w:t>18</w:t>
            </w:r>
          </w:p>
        </w:tc>
        <w:tc>
          <w:tcPr>
            <w:tcW w:w="1701" w:type="dxa"/>
            <w:vAlign w:val="center"/>
          </w:tcPr>
          <w:p w:rsidR="00C06A0A" w:rsidRPr="000F3F23" w:rsidRDefault="00C06A0A" w:rsidP="00220E8C">
            <w:pPr>
              <w:jc w:val="center"/>
              <w:rPr>
                <w:rFonts w:eastAsia="Times New Roman"/>
                <w:bCs/>
              </w:rPr>
            </w:pPr>
            <w:r w:rsidRPr="00B2567C">
              <w:rPr>
                <w:rFonts w:eastAsia="Times New Roman"/>
                <w:b/>
                <w:bCs/>
              </w:rPr>
              <w:t>83,59%</w:t>
            </w:r>
          </w:p>
        </w:tc>
        <w:tc>
          <w:tcPr>
            <w:tcW w:w="11056" w:type="dxa"/>
            <w:vAlign w:val="center"/>
          </w:tcPr>
          <w:p w:rsidR="00C06A0A" w:rsidRPr="000F3F23" w:rsidRDefault="00C06A0A" w:rsidP="00220E8C">
            <w:pPr>
              <w:rPr>
                <w:rFonts w:eastAsia="Times New Roman"/>
                <w:bCs/>
              </w:rPr>
            </w:pPr>
            <w:r w:rsidRPr="00B2567C">
              <w:rPr>
                <w:rFonts w:eastAsia="Times New Roman"/>
                <w:b/>
                <w:bCs/>
              </w:rPr>
              <w:t>Темы программы:</w:t>
            </w:r>
            <w:r w:rsidRPr="00B2567C">
              <w:rPr>
                <w:rFonts w:eastAsia="Times New Roman"/>
              </w:rPr>
              <w:br/>
              <w:t>- Площади фигур (многоугольники, круг) – 5–9 классы</w:t>
            </w:r>
            <w:r w:rsidRPr="00B2567C">
              <w:rPr>
                <w:rFonts w:eastAsia="Times New Roman"/>
              </w:rPr>
              <w:br/>
              <w:t>- Формулы площади треугольника, параллелограмма, трапеции, круга</w:t>
            </w:r>
            <w:r w:rsidRPr="00B2567C">
              <w:rPr>
                <w:rFonts w:eastAsia="Times New Roman"/>
              </w:rPr>
              <w:br/>
              <w:t>- Применение формул на готовых чертежах</w:t>
            </w:r>
            <w:r w:rsidRPr="00B2567C">
              <w:rPr>
                <w:rFonts w:eastAsia="Times New Roman"/>
              </w:rPr>
              <w:br/>
            </w:r>
            <w:r w:rsidRPr="00B2567C">
              <w:rPr>
                <w:rFonts w:eastAsia="Times New Roman"/>
                <w:b/>
                <w:bCs/>
              </w:rPr>
              <w:t>Сформированные умения:</w:t>
            </w:r>
            <w:r w:rsidRPr="00B2567C">
              <w:rPr>
                <w:rFonts w:eastAsia="Times New Roman"/>
              </w:rPr>
              <w:br/>
              <w:t>- Применять формулы площади в стандартных задачах</w:t>
            </w:r>
            <w:r w:rsidRPr="00B2567C">
              <w:rPr>
                <w:rFonts w:eastAsia="Times New Roman"/>
              </w:rPr>
              <w:br/>
            </w:r>
            <w:r w:rsidRPr="00B2567C">
              <w:rPr>
                <w:rFonts w:eastAsia="Times New Roman"/>
              </w:rPr>
              <w:lastRenderedPageBreak/>
              <w:t>- Вычислять площадь фигуры по известной формуле при очевидной конфигурации</w:t>
            </w:r>
            <w:r w:rsidRPr="00B2567C">
              <w:rPr>
                <w:rFonts w:eastAsia="Times New Roman"/>
              </w:rPr>
              <w:br/>
              <w:t>- Выполнять арифметические вычисления с числами</w:t>
            </w:r>
          </w:p>
        </w:tc>
      </w:tr>
      <w:tr w:rsidR="00C06A0A" w:rsidRPr="000F3F23" w:rsidTr="00220E8C">
        <w:trPr>
          <w:trHeight w:val="1909"/>
        </w:trPr>
        <w:tc>
          <w:tcPr>
            <w:tcW w:w="1555" w:type="dxa"/>
            <w:vAlign w:val="center"/>
          </w:tcPr>
          <w:p w:rsidR="00C06A0A" w:rsidRPr="000F3F23" w:rsidRDefault="00C06A0A" w:rsidP="00220E8C">
            <w:pPr>
              <w:jc w:val="center"/>
              <w:rPr>
                <w:rFonts w:eastAsia="Times New Roman"/>
                <w:bCs/>
              </w:rPr>
            </w:pPr>
            <w:r w:rsidRPr="00B2567C">
              <w:rPr>
                <w:rFonts w:eastAsia="Times New Roman"/>
                <w:b/>
                <w:bCs/>
              </w:rPr>
              <w:lastRenderedPageBreak/>
              <w:t>19</w:t>
            </w:r>
          </w:p>
        </w:tc>
        <w:tc>
          <w:tcPr>
            <w:tcW w:w="1701" w:type="dxa"/>
            <w:vAlign w:val="center"/>
          </w:tcPr>
          <w:p w:rsidR="00C06A0A" w:rsidRPr="000F3F23" w:rsidRDefault="00C06A0A" w:rsidP="00220E8C">
            <w:pPr>
              <w:jc w:val="center"/>
              <w:rPr>
                <w:rFonts w:eastAsia="Times New Roman"/>
                <w:bCs/>
              </w:rPr>
            </w:pPr>
            <w:r w:rsidRPr="00B2567C">
              <w:rPr>
                <w:rFonts w:eastAsia="Times New Roman"/>
                <w:b/>
                <w:bCs/>
              </w:rPr>
              <w:t>82,29%</w:t>
            </w:r>
          </w:p>
        </w:tc>
        <w:tc>
          <w:tcPr>
            <w:tcW w:w="11056" w:type="dxa"/>
            <w:vAlign w:val="center"/>
          </w:tcPr>
          <w:p w:rsidR="00C06A0A" w:rsidRPr="000F3F23" w:rsidRDefault="00C06A0A" w:rsidP="00220E8C">
            <w:pPr>
              <w:rPr>
                <w:rFonts w:eastAsia="Times New Roman"/>
                <w:bCs/>
              </w:rPr>
            </w:pPr>
            <w:r w:rsidRPr="00B2567C">
              <w:rPr>
                <w:rFonts w:eastAsia="Times New Roman"/>
                <w:b/>
                <w:bCs/>
              </w:rPr>
              <w:t>Темы программы:</w:t>
            </w:r>
            <w:r w:rsidRPr="00B2567C">
              <w:rPr>
                <w:rFonts w:eastAsia="Times New Roman"/>
              </w:rPr>
              <w:br/>
              <w:t>- Логические высказывания (истинные и ложные)</w:t>
            </w:r>
            <w:r w:rsidRPr="00B2567C">
              <w:rPr>
                <w:rFonts w:eastAsia="Times New Roman"/>
              </w:rPr>
              <w:br/>
              <w:t>- Понятия: определение, аксиома, теорема, доказательство (7–9 классы)</w:t>
            </w:r>
            <w:r w:rsidRPr="00B2567C">
              <w:rPr>
                <w:rFonts w:eastAsia="Times New Roman"/>
              </w:rPr>
              <w:br/>
              <w:t>- Свойства геометрических фигур (параллельность, перпендикулярность, параллелограмм, окружность)</w:t>
            </w:r>
            <w:r w:rsidRPr="00B2567C">
              <w:rPr>
                <w:rFonts w:eastAsia="Times New Roman"/>
              </w:rPr>
              <w:br/>
            </w:r>
            <w:r w:rsidRPr="00B2567C">
              <w:rPr>
                <w:rFonts w:eastAsia="Times New Roman"/>
                <w:b/>
                <w:bCs/>
              </w:rPr>
              <w:t>Сформированные умения:</w:t>
            </w:r>
            <w:r w:rsidRPr="00B2567C">
              <w:rPr>
                <w:rFonts w:eastAsia="Times New Roman"/>
              </w:rPr>
              <w:br/>
              <w:t>- Распознавать истинные и ложные утверждения в простых формулировках</w:t>
            </w:r>
            <w:r w:rsidRPr="00B2567C">
              <w:rPr>
                <w:rFonts w:eastAsia="Times New Roman"/>
              </w:rPr>
              <w:br/>
              <w:t>- Оценивать корректность утверждений о свойствах фигур</w:t>
            </w:r>
            <w:r w:rsidRPr="00B2567C">
              <w:rPr>
                <w:rFonts w:eastAsia="Times New Roman"/>
              </w:rPr>
              <w:br/>
              <w:t>- Применять изученные определения и теоремы для проверки высказываний</w:t>
            </w:r>
          </w:p>
        </w:tc>
      </w:tr>
    </w:tbl>
    <w:p w:rsidR="00C06A0A" w:rsidRDefault="00C06A0A" w:rsidP="00C06A0A">
      <w:pPr>
        <w:shd w:val="clear" w:color="auto" w:fill="FFFFFF"/>
        <w:rPr>
          <w:rFonts w:eastAsia="Times New Roman"/>
          <w:color w:val="0F1115"/>
        </w:rPr>
      </w:pPr>
    </w:p>
    <w:p w:rsidR="00C06A0A" w:rsidRPr="00F65F83" w:rsidRDefault="00C06A0A" w:rsidP="00C06A0A">
      <w:pPr>
        <w:shd w:val="clear" w:color="auto" w:fill="FFFFFF"/>
        <w:spacing w:line="312" w:lineRule="auto"/>
        <w:rPr>
          <w:rFonts w:eastAsia="Times New Roman"/>
          <w:b/>
          <w:bCs/>
          <w:i/>
          <w:iCs/>
          <w:color w:val="0F1115"/>
          <w:sz w:val="28"/>
          <w:szCs w:val="28"/>
        </w:rPr>
      </w:pPr>
      <w:r w:rsidRPr="00F65F83">
        <w:rPr>
          <w:rFonts w:eastAsia="Times New Roman"/>
          <w:b/>
          <w:bCs/>
          <w:i/>
          <w:iCs/>
          <w:color w:val="0F1115"/>
          <w:sz w:val="28"/>
          <w:szCs w:val="28"/>
        </w:rPr>
        <w:t>Наиболее успешно выполненные задания повышенного уровня сложности</w:t>
      </w:r>
    </w:p>
    <w:tbl>
      <w:tblPr>
        <w:tblStyle w:val="af8"/>
        <w:tblW w:w="0" w:type="auto"/>
        <w:tblLook w:val="04A0" w:firstRow="1" w:lastRow="0" w:firstColumn="1" w:lastColumn="0" w:noHBand="0" w:noVBand="1"/>
      </w:tblPr>
      <w:tblGrid>
        <w:gridCol w:w="1555"/>
        <w:gridCol w:w="1701"/>
        <w:gridCol w:w="11020"/>
      </w:tblGrid>
      <w:tr w:rsidR="00C06A0A" w:rsidRPr="00E36AFD" w:rsidTr="00220E8C">
        <w:tc>
          <w:tcPr>
            <w:tcW w:w="1555" w:type="dxa"/>
            <w:shd w:val="clear" w:color="auto" w:fill="FFC000"/>
            <w:vAlign w:val="center"/>
          </w:tcPr>
          <w:p w:rsidR="00C06A0A" w:rsidRPr="00E36AFD" w:rsidRDefault="00C06A0A" w:rsidP="00220E8C">
            <w:pPr>
              <w:jc w:val="center"/>
              <w:rPr>
                <w:rFonts w:eastAsia="Times New Roman"/>
                <w:b/>
                <w:bCs/>
                <w:i/>
                <w:iCs/>
                <w:color w:val="0F1115"/>
              </w:rPr>
            </w:pPr>
            <w:r w:rsidRPr="00B2567C">
              <w:rPr>
                <w:rFonts w:eastAsia="Times New Roman"/>
                <w:i/>
                <w:iCs/>
              </w:rPr>
              <w:t>№ задания</w:t>
            </w:r>
          </w:p>
        </w:tc>
        <w:tc>
          <w:tcPr>
            <w:tcW w:w="1701" w:type="dxa"/>
            <w:shd w:val="clear" w:color="auto" w:fill="FFC000"/>
            <w:vAlign w:val="center"/>
          </w:tcPr>
          <w:p w:rsidR="00C06A0A" w:rsidRPr="00E36AFD" w:rsidRDefault="00C06A0A" w:rsidP="00220E8C">
            <w:pPr>
              <w:jc w:val="center"/>
              <w:rPr>
                <w:rFonts w:eastAsia="Times New Roman"/>
                <w:b/>
                <w:bCs/>
                <w:i/>
                <w:iCs/>
                <w:color w:val="0F1115"/>
              </w:rPr>
            </w:pPr>
            <w:r w:rsidRPr="00B2567C">
              <w:rPr>
                <w:rFonts w:eastAsia="Times New Roman"/>
                <w:i/>
                <w:iCs/>
              </w:rPr>
              <w:t>Процент выполнения</w:t>
            </w:r>
          </w:p>
        </w:tc>
        <w:tc>
          <w:tcPr>
            <w:tcW w:w="11020" w:type="dxa"/>
            <w:shd w:val="clear" w:color="auto" w:fill="FFC000"/>
            <w:vAlign w:val="center"/>
          </w:tcPr>
          <w:p w:rsidR="00C06A0A" w:rsidRPr="00E36AFD" w:rsidRDefault="00C06A0A" w:rsidP="00220E8C">
            <w:pPr>
              <w:jc w:val="center"/>
              <w:rPr>
                <w:rFonts w:eastAsia="Times New Roman"/>
                <w:b/>
                <w:bCs/>
                <w:i/>
                <w:iCs/>
                <w:color w:val="0F1115"/>
              </w:rPr>
            </w:pPr>
            <w:r w:rsidRPr="00B2567C">
              <w:rPr>
                <w:rFonts w:eastAsia="Times New Roman"/>
                <w:i/>
                <w:iCs/>
              </w:rPr>
              <w:t>Проверяемые темы и умения</w:t>
            </w:r>
          </w:p>
        </w:tc>
      </w:tr>
      <w:tr w:rsidR="00C06A0A" w:rsidTr="00220E8C">
        <w:trPr>
          <w:trHeight w:val="2449"/>
        </w:trPr>
        <w:tc>
          <w:tcPr>
            <w:tcW w:w="1555" w:type="dxa"/>
            <w:vAlign w:val="center"/>
          </w:tcPr>
          <w:p w:rsidR="00C06A0A" w:rsidRDefault="00C06A0A" w:rsidP="00220E8C">
            <w:pPr>
              <w:jc w:val="center"/>
              <w:rPr>
                <w:rFonts w:eastAsia="Times New Roman"/>
                <w:b/>
                <w:bCs/>
                <w:i/>
                <w:iCs/>
                <w:color w:val="0F1115"/>
              </w:rPr>
            </w:pPr>
            <w:r w:rsidRPr="00B2567C">
              <w:rPr>
                <w:rFonts w:eastAsia="Times New Roman"/>
                <w:b/>
                <w:bCs/>
              </w:rPr>
              <w:t>20</w:t>
            </w:r>
          </w:p>
        </w:tc>
        <w:tc>
          <w:tcPr>
            <w:tcW w:w="1701" w:type="dxa"/>
            <w:vAlign w:val="center"/>
          </w:tcPr>
          <w:p w:rsidR="00C06A0A" w:rsidRDefault="00C06A0A" w:rsidP="00220E8C">
            <w:pPr>
              <w:jc w:val="center"/>
              <w:rPr>
                <w:rFonts w:eastAsia="Times New Roman"/>
                <w:b/>
                <w:bCs/>
                <w:i/>
                <w:iCs/>
                <w:color w:val="0F1115"/>
              </w:rPr>
            </w:pPr>
            <w:r w:rsidRPr="00B2567C">
              <w:rPr>
                <w:rFonts w:eastAsia="Times New Roman"/>
                <w:b/>
                <w:bCs/>
              </w:rPr>
              <w:t>12,89%</w:t>
            </w:r>
          </w:p>
        </w:tc>
        <w:tc>
          <w:tcPr>
            <w:tcW w:w="11020" w:type="dxa"/>
            <w:vAlign w:val="center"/>
          </w:tcPr>
          <w:p w:rsidR="00C06A0A" w:rsidRDefault="00C06A0A" w:rsidP="00220E8C">
            <w:pPr>
              <w:rPr>
                <w:rFonts w:eastAsia="Times New Roman"/>
                <w:b/>
                <w:bCs/>
                <w:i/>
                <w:iCs/>
                <w:color w:val="0F1115"/>
              </w:rPr>
            </w:pPr>
            <w:r w:rsidRPr="00B2567C">
              <w:rPr>
                <w:rFonts w:eastAsia="Times New Roman"/>
                <w:b/>
                <w:bCs/>
              </w:rPr>
              <w:t>Темы программы:</w:t>
            </w:r>
            <w:r w:rsidRPr="00B2567C">
              <w:rPr>
                <w:rFonts w:eastAsia="Times New Roman"/>
              </w:rPr>
              <w:br/>
              <w:t>- Системы линейных и квадратных уравнений (7–9 классы)</w:t>
            </w:r>
            <w:r w:rsidRPr="00B2567C">
              <w:rPr>
                <w:rFonts w:eastAsia="Times New Roman"/>
              </w:rPr>
              <w:br/>
              <w:t>- Дробно-рациональные уравнения (8–9 классы)</w:t>
            </w:r>
            <w:r w:rsidRPr="00B2567C">
              <w:rPr>
                <w:rFonts w:eastAsia="Times New Roman"/>
              </w:rPr>
              <w:br/>
              <w:t>- ОДЗ (область допустимых значений)</w:t>
            </w:r>
            <w:r w:rsidRPr="00B2567C">
              <w:rPr>
                <w:rFonts w:eastAsia="Times New Roman"/>
              </w:rPr>
              <w:br/>
            </w:r>
            <w:r w:rsidRPr="00B2567C">
              <w:rPr>
                <w:rFonts w:eastAsia="Times New Roman"/>
                <w:b/>
                <w:bCs/>
              </w:rPr>
              <w:t>Сформированные умения:</w:t>
            </w:r>
            <w:r w:rsidRPr="00B2567C">
              <w:rPr>
                <w:rFonts w:eastAsia="Times New Roman"/>
              </w:rPr>
              <w:br/>
              <w:t>- Решать простейшие системы уравнений методом подстановки или сложения</w:t>
            </w:r>
            <w:r w:rsidRPr="00B2567C">
              <w:rPr>
                <w:rFonts w:eastAsia="Times New Roman"/>
              </w:rPr>
              <w:br/>
              <w:t>- Учитывать ОДЗ в дробно-рациональных выражениях</w:t>
            </w:r>
            <w:r w:rsidRPr="00B2567C">
              <w:rPr>
                <w:rFonts w:eastAsia="Times New Roman"/>
              </w:rPr>
              <w:br/>
              <w:t>- Проверять найденные корни (частично)</w:t>
            </w:r>
          </w:p>
        </w:tc>
      </w:tr>
    </w:tbl>
    <w:p w:rsidR="00C06A0A" w:rsidRDefault="00C06A0A" w:rsidP="00C06A0A">
      <w:pPr>
        <w:shd w:val="clear" w:color="auto" w:fill="FFFFFF"/>
        <w:spacing w:line="276" w:lineRule="auto"/>
        <w:rPr>
          <w:rFonts w:eastAsia="Times New Roman"/>
          <w:b/>
          <w:bCs/>
          <w:i/>
          <w:iCs/>
          <w:color w:val="0F1115"/>
        </w:rPr>
      </w:pPr>
    </w:p>
    <w:p w:rsidR="00C06A0A" w:rsidRPr="00F65F83" w:rsidRDefault="00C06A0A" w:rsidP="00C06A0A">
      <w:pPr>
        <w:shd w:val="clear" w:color="auto" w:fill="FFFFFF"/>
        <w:spacing w:line="276" w:lineRule="auto"/>
        <w:rPr>
          <w:rFonts w:eastAsia="Times New Roman"/>
          <w:b/>
          <w:bCs/>
          <w:i/>
          <w:iCs/>
          <w:color w:val="0F1115"/>
          <w:sz w:val="28"/>
          <w:szCs w:val="28"/>
        </w:rPr>
      </w:pPr>
      <w:r w:rsidRPr="00F65F83">
        <w:rPr>
          <w:rFonts w:eastAsia="Times New Roman"/>
          <w:b/>
          <w:bCs/>
          <w:i/>
          <w:iCs/>
          <w:color w:val="0F1115"/>
          <w:sz w:val="28"/>
          <w:szCs w:val="28"/>
        </w:rPr>
        <w:t>Задания высокого уровня сложности</w:t>
      </w:r>
    </w:p>
    <w:p w:rsidR="00C06A0A" w:rsidRPr="00F65F83" w:rsidRDefault="00C06A0A" w:rsidP="00C06A0A">
      <w:pPr>
        <w:shd w:val="clear" w:color="auto" w:fill="FFFFFF"/>
        <w:spacing w:line="276" w:lineRule="auto"/>
        <w:jc w:val="both"/>
        <w:rPr>
          <w:rFonts w:eastAsia="Times New Roman"/>
          <w:i/>
          <w:iCs/>
          <w:color w:val="0F1115"/>
          <w:sz w:val="28"/>
          <w:szCs w:val="28"/>
        </w:rPr>
      </w:pPr>
      <w:r w:rsidRPr="00F65F83">
        <w:rPr>
          <w:rFonts w:eastAsia="Times New Roman"/>
          <w:color w:val="0F1115"/>
          <w:sz w:val="28"/>
          <w:szCs w:val="28"/>
        </w:rPr>
        <w:lastRenderedPageBreak/>
        <w:t>Наиболее успешно выполненные задания высокого уровня –</w:t>
      </w:r>
      <w:r w:rsidRPr="00F65F83">
        <w:rPr>
          <w:rFonts w:eastAsia="Times New Roman"/>
          <w:b/>
          <w:bCs/>
          <w:color w:val="0F1115"/>
          <w:sz w:val="28"/>
          <w:szCs w:val="28"/>
        </w:rPr>
        <w:t xml:space="preserve"> отсутствуют</w:t>
      </w:r>
      <w:r w:rsidRPr="00F65F83">
        <w:rPr>
          <w:rFonts w:eastAsia="Times New Roman"/>
          <w:color w:val="0F1115"/>
          <w:sz w:val="28"/>
          <w:szCs w:val="28"/>
        </w:rPr>
        <w:t>, что свидетельствует о том, что у участников группы «3» полностью отсутствуют умения, необходимые для решения комплексных, многошаговых задач: исследование функций с параметром, выполнение дополнительных построений в геометрических задачах, проведение доказательных рассуждений и оформление развёрнутого решения. Это означает, что для перехода на уровень отметки «4» необходима целенаправленная работа по формированию именно этих умений.</w:t>
      </w:r>
    </w:p>
    <w:p w:rsidR="00C06A0A" w:rsidRPr="00F65F83" w:rsidRDefault="00C06A0A" w:rsidP="00C06A0A">
      <w:pPr>
        <w:shd w:val="clear" w:color="auto" w:fill="FFFFFF"/>
        <w:spacing w:line="276" w:lineRule="auto"/>
        <w:rPr>
          <w:rFonts w:eastAsia="Times New Roman"/>
          <w:b/>
          <w:bCs/>
          <w:i/>
          <w:iCs/>
          <w:color w:val="0F1115"/>
          <w:sz w:val="28"/>
          <w:szCs w:val="28"/>
        </w:rPr>
      </w:pPr>
      <w:r w:rsidRPr="00F65F83">
        <w:rPr>
          <w:rFonts w:eastAsia="Times New Roman"/>
          <w:b/>
          <w:bCs/>
          <w:i/>
          <w:iCs/>
          <w:color w:val="0F1115"/>
          <w:sz w:val="28"/>
          <w:szCs w:val="28"/>
        </w:rPr>
        <w:t>Обобщённый перечень сформированных тем и умений</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color w:val="0F1115"/>
          <w:sz w:val="28"/>
          <w:szCs w:val="28"/>
        </w:rPr>
        <w:t>На основании приведённых данных можно утверждать, что у обучающихся группы «3» в наибольшей степени (в пределах их возможностей) сформированы следующие предметные результаты (в соответствии с ФГОС):</w:t>
      </w:r>
    </w:p>
    <w:p w:rsidR="00C06A0A" w:rsidRPr="00F65F83" w:rsidRDefault="00C06A0A" w:rsidP="00C06A0A">
      <w:pPr>
        <w:shd w:val="clear" w:color="auto" w:fill="FFFFFF"/>
        <w:spacing w:line="276" w:lineRule="auto"/>
        <w:jc w:val="both"/>
        <w:rPr>
          <w:rFonts w:eastAsia="Times New Roman"/>
          <w:color w:val="0F1115"/>
          <w:sz w:val="28"/>
          <w:szCs w:val="28"/>
        </w:rPr>
      </w:pPr>
    </w:p>
    <w:tbl>
      <w:tblPr>
        <w:tblStyle w:val="af8"/>
        <w:tblW w:w="14312" w:type="dxa"/>
        <w:tblLook w:val="04A0" w:firstRow="1" w:lastRow="0" w:firstColumn="1" w:lastColumn="0" w:noHBand="0" w:noVBand="1"/>
      </w:tblPr>
      <w:tblGrid>
        <w:gridCol w:w="3397"/>
        <w:gridCol w:w="10915"/>
      </w:tblGrid>
      <w:tr w:rsidR="00C06A0A" w:rsidRPr="009453A2" w:rsidTr="00220E8C">
        <w:trPr>
          <w:trHeight w:val="491"/>
        </w:trPr>
        <w:tc>
          <w:tcPr>
            <w:tcW w:w="3397" w:type="dxa"/>
            <w:shd w:val="clear" w:color="auto" w:fill="FFC000"/>
            <w:vAlign w:val="center"/>
          </w:tcPr>
          <w:p w:rsidR="00C06A0A" w:rsidRPr="009453A2" w:rsidRDefault="00C06A0A" w:rsidP="00220E8C">
            <w:pPr>
              <w:jc w:val="center"/>
              <w:rPr>
                <w:rFonts w:eastAsia="Times New Roman"/>
                <w:i/>
                <w:iCs/>
                <w:color w:val="0F1115"/>
              </w:rPr>
            </w:pPr>
            <w:r w:rsidRPr="00B2567C">
              <w:rPr>
                <w:rFonts w:eastAsia="Times New Roman"/>
                <w:i/>
                <w:iCs/>
              </w:rPr>
              <w:t>Раздел / тема программы</w:t>
            </w:r>
          </w:p>
        </w:tc>
        <w:tc>
          <w:tcPr>
            <w:tcW w:w="10915" w:type="dxa"/>
            <w:shd w:val="clear" w:color="auto" w:fill="FFC000"/>
            <w:vAlign w:val="center"/>
          </w:tcPr>
          <w:p w:rsidR="00C06A0A" w:rsidRPr="009453A2" w:rsidRDefault="00C06A0A" w:rsidP="00220E8C">
            <w:pPr>
              <w:jc w:val="center"/>
              <w:rPr>
                <w:rFonts w:eastAsia="Times New Roman"/>
                <w:i/>
                <w:iCs/>
                <w:color w:val="0F1115"/>
              </w:rPr>
            </w:pPr>
            <w:r w:rsidRPr="00B2567C">
              <w:rPr>
                <w:rFonts w:eastAsia="Times New Roman"/>
                <w:i/>
                <w:iCs/>
              </w:rPr>
              <w:t>Сформированные умения</w:t>
            </w:r>
          </w:p>
        </w:tc>
      </w:tr>
      <w:tr w:rsidR="00C06A0A" w:rsidRPr="009453A2" w:rsidTr="00220E8C">
        <w:tc>
          <w:tcPr>
            <w:tcW w:w="3397" w:type="dxa"/>
            <w:vAlign w:val="center"/>
          </w:tcPr>
          <w:p w:rsidR="00C06A0A" w:rsidRPr="009453A2" w:rsidRDefault="00C06A0A" w:rsidP="00220E8C">
            <w:pPr>
              <w:jc w:val="center"/>
              <w:rPr>
                <w:rFonts w:eastAsia="Times New Roman"/>
                <w:color w:val="0F1115"/>
              </w:rPr>
            </w:pPr>
            <w:r w:rsidRPr="009453A2">
              <w:rPr>
                <w:rFonts w:eastAsia="Times New Roman"/>
                <w:b/>
                <w:bCs/>
                <w:color w:val="0F1115"/>
              </w:rPr>
              <w:t>Геометрия. Площади фигур</w:t>
            </w:r>
            <w:r w:rsidRPr="009453A2">
              <w:rPr>
                <w:rFonts w:eastAsia="Times New Roman"/>
                <w:color w:val="0F1115"/>
              </w:rPr>
              <w:t xml:space="preserve"> (5–9 классы)</w:t>
            </w:r>
          </w:p>
        </w:tc>
        <w:tc>
          <w:tcPr>
            <w:tcW w:w="10915" w:type="dxa"/>
            <w:vAlign w:val="center"/>
          </w:tcPr>
          <w:p w:rsidR="00C06A0A" w:rsidRPr="009453A2" w:rsidRDefault="00C06A0A" w:rsidP="00220E8C">
            <w:pPr>
              <w:jc w:val="both"/>
              <w:rPr>
                <w:rFonts w:eastAsia="Times New Roman"/>
                <w:color w:val="0F1115"/>
              </w:rPr>
            </w:pPr>
            <w:r w:rsidRPr="009453A2">
              <w:rPr>
                <w:rFonts w:eastAsia="Times New Roman"/>
                <w:color w:val="0F1115"/>
              </w:rPr>
              <w:t>– Применение формул площади треугольника, параллелограмма, трапеции, круга в стандартных задачах;</w:t>
            </w:r>
          </w:p>
          <w:p w:rsidR="00C06A0A" w:rsidRPr="009453A2" w:rsidRDefault="00C06A0A" w:rsidP="00220E8C">
            <w:pPr>
              <w:jc w:val="both"/>
              <w:rPr>
                <w:rFonts w:eastAsia="Times New Roman"/>
                <w:color w:val="0F1115"/>
              </w:rPr>
            </w:pPr>
            <w:r w:rsidRPr="009453A2">
              <w:rPr>
                <w:rFonts w:eastAsia="Times New Roman"/>
                <w:color w:val="0F1115"/>
              </w:rPr>
              <w:t>– Вычисление площади фигуры по готовому чертежу с очевидной конфигурацией;</w:t>
            </w:r>
          </w:p>
          <w:p w:rsidR="00C06A0A" w:rsidRPr="009453A2" w:rsidRDefault="00C06A0A" w:rsidP="00220E8C">
            <w:pPr>
              <w:jc w:val="both"/>
              <w:rPr>
                <w:rFonts w:eastAsia="Times New Roman"/>
                <w:color w:val="0F1115"/>
              </w:rPr>
            </w:pPr>
            <w:r w:rsidRPr="009453A2">
              <w:rPr>
                <w:rFonts w:eastAsia="Times New Roman"/>
                <w:color w:val="0F1115"/>
              </w:rPr>
              <w:t>– Выполнение арифметических вычислений с натуральными и десятичными числами.</w:t>
            </w:r>
          </w:p>
        </w:tc>
      </w:tr>
      <w:tr w:rsidR="00C06A0A" w:rsidRPr="009453A2" w:rsidTr="00220E8C">
        <w:tc>
          <w:tcPr>
            <w:tcW w:w="3397" w:type="dxa"/>
            <w:vAlign w:val="center"/>
          </w:tcPr>
          <w:p w:rsidR="00C06A0A" w:rsidRPr="009453A2" w:rsidRDefault="00C06A0A" w:rsidP="00220E8C">
            <w:pPr>
              <w:jc w:val="center"/>
              <w:rPr>
                <w:rFonts w:eastAsia="Times New Roman"/>
                <w:color w:val="0F1115"/>
              </w:rPr>
            </w:pPr>
            <w:r w:rsidRPr="009453A2">
              <w:rPr>
                <w:rFonts w:eastAsia="Times New Roman"/>
                <w:b/>
                <w:bCs/>
                <w:color w:val="0F1115"/>
              </w:rPr>
              <w:t>Логика и геометрические утверждения</w:t>
            </w:r>
            <w:r w:rsidRPr="009453A2">
              <w:rPr>
                <w:rFonts w:eastAsia="Times New Roman"/>
                <w:color w:val="0F1115"/>
              </w:rPr>
              <w:t xml:space="preserve"> (7–9 классы)</w:t>
            </w:r>
          </w:p>
        </w:tc>
        <w:tc>
          <w:tcPr>
            <w:tcW w:w="10915" w:type="dxa"/>
            <w:vAlign w:val="center"/>
          </w:tcPr>
          <w:p w:rsidR="00C06A0A" w:rsidRPr="009453A2" w:rsidRDefault="00C06A0A" w:rsidP="00220E8C">
            <w:pPr>
              <w:jc w:val="both"/>
              <w:rPr>
                <w:rFonts w:eastAsia="Times New Roman"/>
                <w:color w:val="0F1115"/>
              </w:rPr>
            </w:pPr>
            <w:r w:rsidRPr="009453A2">
              <w:rPr>
                <w:rFonts w:eastAsia="Times New Roman"/>
                <w:color w:val="0F1115"/>
              </w:rPr>
              <w:t>– Распознавание истинных и ложных высказываний в простых формулировках;</w:t>
            </w:r>
          </w:p>
          <w:p w:rsidR="00C06A0A" w:rsidRPr="009453A2" w:rsidRDefault="00C06A0A" w:rsidP="00220E8C">
            <w:pPr>
              <w:rPr>
                <w:rFonts w:eastAsia="Times New Roman"/>
                <w:color w:val="0F1115"/>
              </w:rPr>
            </w:pPr>
            <w:r w:rsidRPr="009453A2">
              <w:rPr>
                <w:rFonts w:eastAsia="Times New Roman"/>
                <w:color w:val="0F1115"/>
              </w:rPr>
              <w:t>–</w:t>
            </w:r>
            <w:r>
              <w:rPr>
                <w:rFonts w:eastAsia="Times New Roman"/>
                <w:color w:val="0F1115"/>
              </w:rPr>
              <w:t xml:space="preserve"> </w:t>
            </w:r>
            <w:r w:rsidRPr="009453A2">
              <w:rPr>
                <w:rFonts w:eastAsia="Times New Roman"/>
                <w:color w:val="0F1115"/>
              </w:rPr>
              <w:t>Оценка корректности утверждений о свойствах геометрических фигур (параллельность, перпендикулярность, параллелограмм, окружность);</w:t>
            </w:r>
          </w:p>
          <w:p w:rsidR="00C06A0A" w:rsidRPr="009453A2" w:rsidRDefault="00C06A0A" w:rsidP="00220E8C">
            <w:pPr>
              <w:jc w:val="both"/>
              <w:rPr>
                <w:rFonts w:eastAsia="Times New Roman"/>
                <w:color w:val="0F1115"/>
              </w:rPr>
            </w:pPr>
            <w:r w:rsidRPr="009453A2">
              <w:rPr>
                <w:rFonts w:eastAsia="Times New Roman"/>
                <w:color w:val="0F1115"/>
              </w:rPr>
              <w:t>– Применение изученных определений и теорем для проверки высказываний.</w:t>
            </w:r>
          </w:p>
        </w:tc>
      </w:tr>
      <w:tr w:rsidR="00C06A0A" w:rsidRPr="009453A2" w:rsidTr="00220E8C">
        <w:tc>
          <w:tcPr>
            <w:tcW w:w="3397" w:type="dxa"/>
            <w:vAlign w:val="center"/>
          </w:tcPr>
          <w:p w:rsidR="00C06A0A" w:rsidRPr="009453A2" w:rsidRDefault="00C06A0A" w:rsidP="00220E8C">
            <w:pPr>
              <w:jc w:val="center"/>
              <w:rPr>
                <w:rFonts w:eastAsia="Times New Roman"/>
                <w:color w:val="0F1115"/>
              </w:rPr>
            </w:pPr>
            <w:r w:rsidRPr="009453A2">
              <w:rPr>
                <w:rFonts w:eastAsia="Times New Roman"/>
                <w:b/>
                <w:bCs/>
                <w:color w:val="0F1115"/>
              </w:rPr>
              <w:t>Алгебра. Системы уравнений</w:t>
            </w:r>
            <w:r w:rsidRPr="009453A2">
              <w:rPr>
                <w:rFonts w:eastAsia="Times New Roman"/>
                <w:color w:val="0F1115"/>
              </w:rPr>
              <w:t xml:space="preserve"> (7–9 классы)</w:t>
            </w:r>
          </w:p>
        </w:tc>
        <w:tc>
          <w:tcPr>
            <w:tcW w:w="10915" w:type="dxa"/>
            <w:vAlign w:val="center"/>
          </w:tcPr>
          <w:p w:rsidR="00C06A0A" w:rsidRPr="009453A2" w:rsidRDefault="00C06A0A" w:rsidP="00220E8C">
            <w:pPr>
              <w:jc w:val="both"/>
              <w:rPr>
                <w:rFonts w:eastAsia="Times New Roman"/>
                <w:color w:val="0F1115"/>
              </w:rPr>
            </w:pPr>
            <w:r w:rsidRPr="009453A2">
              <w:rPr>
                <w:rFonts w:eastAsia="Times New Roman"/>
                <w:color w:val="0F1115"/>
              </w:rPr>
              <w:t>– Решение простейших систем линейных уравнений методом подстановки или сложения;</w:t>
            </w:r>
          </w:p>
          <w:p w:rsidR="00C06A0A" w:rsidRPr="009453A2" w:rsidRDefault="00C06A0A" w:rsidP="00220E8C">
            <w:pPr>
              <w:jc w:val="both"/>
              <w:rPr>
                <w:rFonts w:eastAsia="Times New Roman"/>
                <w:color w:val="0F1115"/>
              </w:rPr>
            </w:pPr>
            <w:r w:rsidRPr="009453A2">
              <w:rPr>
                <w:rFonts w:eastAsia="Times New Roman"/>
                <w:color w:val="0F1115"/>
              </w:rPr>
              <w:t>– Учёт ОДЗ в дробно-рациональных выражениях (частично);</w:t>
            </w:r>
          </w:p>
          <w:p w:rsidR="00C06A0A" w:rsidRPr="009453A2" w:rsidRDefault="00C06A0A" w:rsidP="00220E8C">
            <w:pPr>
              <w:jc w:val="both"/>
              <w:rPr>
                <w:rFonts w:eastAsia="Times New Roman"/>
                <w:color w:val="0F1115"/>
              </w:rPr>
            </w:pPr>
            <w:r w:rsidRPr="009453A2">
              <w:rPr>
                <w:rFonts w:eastAsia="Times New Roman"/>
                <w:color w:val="0F1115"/>
              </w:rPr>
              <w:t>– Проверка найденных корней (эпизодически).</w:t>
            </w:r>
          </w:p>
        </w:tc>
      </w:tr>
    </w:tbl>
    <w:p w:rsidR="00C06A0A" w:rsidRDefault="00C06A0A" w:rsidP="00C06A0A">
      <w:pPr>
        <w:spacing w:line="276" w:lineRule="auto"/>
        <w:rPr>
          <w:rFonts w:eastAsia="Times New Roman"/>
          <w:color w:val="0F1115"/>
        </w:rPr>
      </w:pPr>
    </w:p>
    <w:p w:rsidR="00C06A0A" w:rsidRPr="00F65F83" w:rsidRDefault="00C06A0A" w:rsidP="00C06A0A">
      <w:pPr>
        <w:spacing w:line="276" w:lineRule="auto"/>
        <w:ind w:firstLine="708"/>
        <w:jc w:val="both"/>
        <w:rPr>
          <w:rFonts w:eastAsia="Times New Roman"/>
          <w:color w:val="0F1115"/>
          <w:sz w:val="28"/>
          <w:szCs w:val="28"/>
        </w:rPr>
      </w:pPr>
      <w:r w:rsidRPr="00F65F83">
        <w:rPr>
          <w:rFonts w:eastAsia="Times New Roman"/>
          <w:color w:val="0F1115"/>
          <w:sz w:val="28"/>
          <w:szCs w:val="28"/>
        </w:rPr>
        <w:t xml:space="preserve">Обучающиеся, получившие отметку «3», демонстрируют освоение отдельных тем геометрии, логики и алгебры на базовом уровне. Наиболее стабильные результаты достигаются в заданиях, требующих прямого применения формул, оценки истинности утверждений и решения простейших систем уравнений. </w:t>
      </w:r>
    </w:p>
    <w:p w:rsidR="00C06A0A" w:rsidRPr="00F65F83" w:rsidRDefault="00C06A0A" w:rsidP="00C06A0A">
      <w:pPr>
        <w:spacing w:line="276" w:lineRule="auto"/>
        <w:ind w:firstLine="708"/>
        <w:jc w:val="both"/>
        <w:rPr>
          <w:rFonts w:eastAsia="Times New Roman"/>
          <w:color w:val="0F1115"/>
          <w:sz w:val="28"/>
          <w:szCs w:val="28"/>
        </w:rPr>
      </w:pPr>
      <w:r w:rsidRPr="00F65F83">
        <w:rPr>
          <w:rFonts w:eastAsia="Times New Roman"/>
          <w:color w:val="0F1115"/>
          <w:sz w:val="28"/>
          <w:szCs w:val="28"/>
        </w:rPr>
        <w:t>Сформированные умения соответствуют базовому этапу подготовки, достаточному для преодоления минимального порога, однако носят репродуктивный характер и не интегрируются в комплексные задачи, требующие самостоятельного выбора стратегии, доказательства или многошаговых рассуждений. Данный перечень является отправной точкой для коррекционной работы, направленной на переход к отметке «4».</w:t>
      </w:r>
    </w:p>
    <w:p w:rsidR="00C06A0A" w:rsidRPr="00F65F83" w:rsidRDefault="00C06A0A" w:rsidP="00C06A0A">
      <w:pPr>
        <w:spacing w:line="276" w:lineRule="auto"/>
        <w:ind w:firstLine="708"/>
        <w:jc w:val="both"/>
        <w:rPr>
          <w:rFonts w:eastAsia="Times New Roman"/>
          <w:color w:val="0F1115"/>
          <w:sz w:val="28"/>
          <w:szCs w:val="28"/>
        </w:rPr>
      </w:pPr>
    </w:p>
    <w:p w:rsidR="00C06A0A" w:rsidRDefault="00C06A0A" w:rsidP="00C06A0A">
      <w:pPr>
        <w:pStyle w:val="af9"/>
        <w:numPr>
          <w:ilvl w:val="0"/>
          <w:numId w:val="4"/>
        </w:numPr>
        <w:spacing w:after="0" w:line="240" w:lineRule="auto"/>
        <w:ind w:left="709" w:hanging="425"/>
        <w:jc w:val="both"/>
        <w:rPr>
          <w:rFonts w:ascii="Times New Roman" w:eastAsia="Times New Roman" w:hAnsi="Times New Roman"/>
          <w:bCs/>
          <w:iCs/>
          <w:sz w:val="24"/>
          <w:szCs w:val="24"/>
          <w:lang w:eastAsia="ru-RU"/>
        </w:rPr>
      </w:pPr>
      <w:bookmarkStart w:id="40" w:name="_Hlk237609033"/>
      <w:r w:rsidRPr="00F60D3F">
        <w:rPr>
          <w:rFonts w:ascii="Times New Roman" w:eastAsia="Times New Roman" w:hAnsi="Times New Roman"/>
          <w:bCs/>
          <w:iCs/>
          <w:sz w:val="24"/>
          <w:szCs w:val="24"/>
          <w:lang w:eastAsia="ru-RU"/>
        </w:rPr>
        <w:t>Анализ</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типичных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дефицитов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предметной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подготовке: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неосвоенные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или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слабо</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освоенные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темы</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программы,</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несформированные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или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недостаточно</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сформированные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умения,</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навыки,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виды</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познавательной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деятельности,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проявляющиеся</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типичных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ошибках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выполнении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соответствующих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заданий</w:t>
      </w:r>
    </w:p>
    <w:p w:rsidR="00C06A0A" w:rsidRDefault="00C06A0A" w:rsidP="00C06A0A">
      <w:pPr>
        <w:pStyle w:val="af9"/>
        <w:spacing w:after="0" w:line="240" w:lineRule="auto"/>
        <w:ind w:left="709"/>
        <w:jc w:val="both"/>
        <w:rPr>
          <w:rFonts w:ascii="Times New Roman" w:eastAsia="Times New Roman" w:hAnsi="Times New Roman"/>
          <w:bCs/>
          <w:iCs/>
          <w:sz w:val="24"/>
          <w:szCs w:val="24"/>
          <w:lang w:eastAsia="ru-RU"/>
        </w:rPr>
      </w:pPr>
    </w:p>
    <w:p w:rsidR="00C06A0A" w:rsidRPr="00F65F83" w:rsidRDefault="00C06A0A" w:rsidP="00C06A0A">
      <w:pPr>
        <w:jc w:val="both"/>
        <w:rPr>
          <w:rFonts w:eastAsia="Times New Roman"/>
          <w:bCs/>
          <w:iCs/>
          <w:sz w:val="28"/>
          <w:szCs w:val="28"/>
        </w:rPr>
      </w:pPr>
    </w:p>
    <w:p w:rsidR="00C06A0A" w:rsidRPr="00F65F83" w:rsidRDefault="00C06A0A" w:rsidP="00C06A0A">
      <w:pPr>
        <w:shd w:val="clear" w:color="auto" w:fill="FFFFFF"/>
        <w:spacing w:line="360" w:lineRule="auto"/>
        <w:ind w:right="1953"/>
        <w:jc w:val="right"/>
        <w:rPr>
          <w:rFonts w:eastAsia="Times New Roman"/>
          <w:b/>
          <w:bCs/>
          <w:i/>
          <w:iCs/>
          <w:color w:val="0F1115"/>
          <w:sz w:val="28"/>
          <w:szCs w:val="28"/>
        </w:rPr>
      </w:pPr>
      <w:r w:rsidRPr="00F65F83">
        <w:rPr>
          <w:rFonts w:eastAsia="Times New Roman"/>
          <w:b/>
          <w:bCs/>
          <w:i/>
          <w:iCs/>
          <w:color w:val="0F1115"/>
          <w:sz w:val="28"/>
          <w:szCs w:val="28"/>
        </w:rPr>
        <w:t>Анализ типичных дефицитов в предметной подготовке (группа, получившая отметку «3»)</w:t>
      </w:r>
    </w:p>
    <w:p w:rsidR="00C06A0A" w:rsidRPr="00F65F83" w:rsidRDefault="00C06A0A" w:rsidP="00C06A0A">
      <w:pPr>
        <w:spacing w:line="276" w:lineRule="auto"/>
        <w:ind w:firstLine="708"/>
        <w:jc w:val="both"/>
        <w:rPr>
          <w:rFonts w:eastAsia="Times New Roman"/>
          <w:color w:val="0F1115"/>
          <w:sz w:val="28"/>
          <w:szCs w:val="28"/>
        </w:rPr>
      </w:pPr>
      <w:r w:rsidRPr="00F65F83">
        <w:rPr>
          <w:rFonts w:eastAsia="Times New Roman"/>
          <w:color w:val="0F1115"/>
          <w:sz w:val="28"/>
          <w:szCs w:val="28"/>
        </w:rPr>
        <w:t xml:space="preserve">На основании приведённых данных можно утверждать, что у обучающихся группы «3» в наименьшей степени (имеют критический уровень </w:t>
      </w:r>
      <w:proofErr w:type="spellStart"/>
      <w:r w:rsidRPr="00F65F83">
        <w:rPr>
          <w:rFonts w:eastAsia="Times New Roman"/>
          <w:color w:val="0F1115"/>
          <w:sz w:val="28"/>
          <w:szCs w:val="28"/>
        </w:rPr>
        <w:t>несформированности</w:t>
      </w:r>
      <w:proofErr w:type="spellEnd"/>
      <w:r w:rsidRPr="00F65F83">
        <w:rPr>
          <w:rFonts w:eastAsia="Times New Roman"/>
          <w:color w:val="0F1115"/>
          <w:sz w:val="28"/>
          <w:szCs w:val="28"/>
        </w:rPr>
        <w:t>) следующие предметные результаты (в соответствии с ФГОС).</w:t>
      </w:r>
    </w:p>
    <w:p w:rsidR="00C06A0A" w:rsidRPr="00F65F83" w:rsidRDefault="00C06A0A" w:rsidP="00C06A0A">
      <w:pPr>
        <w:shd w:val="clear" w:color="auto" w:fill="FFFFFF"/>
        <w:spacing w:line="360" w:lineRule="auto"/>
        <w:ind w:right="1953"/>
        <w:rPr>
          <w:rFonts w:eastAsia="Times New Roman"/>
          <w:color w:val="0F1115"/>
          <w:sz w:val="28"/>
          <w:szCs w:val="28"/>
        </w:rPr>
      </w:pPr>
    </w:p>
    <w:p w:rsidR="00C06A0A" w:rsidRPr="00F65F83" w:rsidRDefault="00C06A0A" w:rsidP="00C06A0A">
      <w:pPr>
        <w:shd w:val="clear" w:color="auto" w:fill="FFFFFF"/>
        <w:spacing w:line="360" w:lineRule="auto"/>
        <w:ind w:right="1103"/>
        <w:jc w:val="right"/>
        <w:rPr>
          <w:rFonts w:eastAsia="Times New Roman"/>
          <w:color w:val="0F1115"/>
          <w:sz w:val="28"/>
          <w:szCs w:val="28"/>
        </w:rPr>
      </w:pPr>
      <w:r w:rsidRPr="00F65F83">
        <w:rPr>
          <w:rFonts w:eastAsia="Times New Roman"/>
          <w:i/>
          <w:iCs/>
          <w:color w:val="0F1115"/>
          <w:sz w:val="28"/>
          <w:szCs w:val="28"/>
        </w:rPr>
        <w:t>Диаграмма 7</w:t>
      </w:r>
    </w:p>
    <w:p w:rsidR="00C06A0A" w:rsidRPr="00F66149" w:rsidRDefault="00C06A0A" w:rsidP="00C06A0A">
      <w:pPr>
        <w:shd w:val="clear" w:color="auto" w:fill="FFFFFF"/>
        <w:spacing w:line="276" w:lineRule="auto"/>
        <w:ind w:firstLine="708"/>
        <w:jc w:val="both"/>
        <w:rPr>
          <w:rFonts w:eastAsia="Times New Roman"/>
          <w:color w:val="0F1115"/>
        </w:rPr>
      </w:pPr>
      <w:r>
        <w:rPr>
          <w:noProof/>
        </w:rPr>
        <w:lastRenderedPageBreak/>
        <w:drawing>
          <wp:anchor distT="0" distB="0" distL="114300" distR="114300" simplePos="0" relativeHeight="251665408" behindDoc="1" locked="0" layoutInCell="1" allowOverlap="1" wp14:anchorId="4077FFF6" wp14:editId="56A36405">
            <wp:simplePos x="0" y="0"/>
            <wp:positionH relativeFrom="column">
              <wp:posOffset>310515</wp:posOffset>
            </wp:positionH>
            <wp:positionV relativeFrom="paragraph">
              <wp:posOffset>40005</wp:posOffset>
            </wp:positionV>
            <wp:extent cx="8001000" cy="3773170"/>
            <wp:effectExtent l="19050" t="19050" r="19050" b="36830"/>
            <wp:wrapTight wrapText="bothSides">
              <wp:wrapPolygon edited="0">
                <wp:start x="-51" y="-109"/>
                <wp:lineTo x="-51" y="21702"/>
                <wp:lineTo x="21600" y="21702"/>
                <wp:lineTo x="21600" y="-109"/>
                <wp:lineTo x="-51" y="-109"/>
              </wp:wrapPolygon>
            </wp:wrapTight>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C06A0A" w:rsidRPr="00F66149" w:rsidRDefault="00C06A0A" w:rsidP="00C06A0A">
      <w:pPr>
        <w:jc w:val="both"/>
        <w:rPr>
          <w:rFonts w:eastAsia="Times New Roman"/>
          <w:bCs/>
          <w:iCs/>
        </w:rPr>
      </w:pPr>
    </w:p>
    <w:p w:rsidR="00C06A0A" w:rsidRDefault="00C06A0A" w:rsidP="00C06A0A">
      <w:pPr>
        <w:jc w:val="both"/>
        <w:rPr>
          <w:rFonts w:ascii="Segoe UI" w:eastAsia="Times New Roman" w:hAnsi="Segoe UI" w:cs="Segoe UI"/>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Default="00C06A0A" w:rsidP="00C06A0A">
      <w:pPr>
        <w:spacing w:line="276" w:lineRule="auto"/>
        <w:ind w:firstLine="708"/>
        <w:jc w:val="both"/>
        <w:rPr>
          <w:rFonts w:eastAsia="Times New Roman"/>
          <w:color w:val="0F1115"/>
        </w:rPr>
      </w:pPr>
    </w:p>
    <w:p w:rsidR="00C06A0A" w:rsidRPr="000C6F85" w:rsidRDefault="00C06A0A" w:rsidP="00C06A0A">
      <w:pPr>
        <w:spacing w:line="276" w:lineRule="auto"/>
        <w:ind w:firstLine="708"/>
        <w:jc w:val="right"/>
        <w:rPr>
          <w:rFonts w:eastAsia="Times New Roman"/>
          <w:i/>
          <w:iCs/>
          <w:color w:val="0F1115"/>
          <w:sz w:val="18"/>
          <w:szCs w:val="18"/>
        </w:rPr>
      </w:pPr>
      <w:r w:rsidRPr="000C6F85">
        <w:rPr>
          <w:rFonts w:eastAsia="Times New Roman"/>
          <w:i/>
          <w:iCs/>
          <w:color w:val="0F1115"/>
          <w:sz w:val="18"/>
          <w:szCs w:val="18"/>
        </w:rPr>
        <w:t>Таблица 2-13</w:t>
      </w:r>
    </w:p>
    <w:tbl>
      <w:tblPr>
        <w:tblStyle w:val="af8"/>
        <w:tblW w:w="14312" w:type="dxa"/>
        <w:tblLook w:val="04A0" w:firstRow="1" w:lastRow="0" w:firstColumn="1" w:lastColumn="0" w:noHBand="0" w:noVBand="1"/>
      </w:tblPr>
      <w:tblGrid>
        <w:gridCol w:w="2972"/>
        <w:gridCol w:w="2364"/>
        <w:gridCol w:w="3998"/>
        <w:gridCol w:w="4978"/>
      </w:tblGrid>
      <w:tr w:rsidR="00C06A0A" w:rsidRPr="001C7720" w:rsidTr="00220E8C">
        <w:trPr>
          <w:trHeight w:val="513"/>
        </w:trPr>
        <w:tc>
          <w:tcPr>
            <w:tcW w:w="2972" w:type="dxa"/>
            <w:shd w:val="clear" w:color="auto" w:fill="FFC000"/>
            <w:vAlign w:val="center"/>
          </w:tcPr>
          <w:p w:rsidR="00C06A0A" w:rsidRPr="001C7720" w:rsidRDefault="00C06A0A" w:rsidP="00220E8C">
            <w:pPr>
              <w:jc w:val="center"/>
              <w:rPr>
                <w:rFonts w:eastAsia="Times New Roman"/>
                <w:bCs/>
                <w:i/>
                <w:iCs/>
              </w:rPr>
            </w:pPr>
            <w:r w:rsidRPr="001C7720">
              <w:rPr>
                <w:rFonts w:eastAsia="Times New Roman"/>
                <w:i/>
                <w:iCs/>
              </w:rPr>
              <w:t>Раздел / тема программы</w:t>
            </w:r>
          </w:p>
        </w:tc>
        <w:tc>
          <w:tcPr>
            <w:tcW w:w="2364" w:type="dxa"/>
            <w:shd w:val="clear" w:color="auto" w:fill="FFC000"/>
            <w:vAlign w:val="center"/>
          </w:tcPr>
          <w:p w:rsidR="00C06A0A" w:rsidRPr="001C7720" w:rsidRDefault="00C06A0A" w:rsidP="00220E8C">
            <w:pPr>
              <w:jc w:val="center"/>
              <w:rPr>
                <w:rFonts w:eastAsia="Times New Roman"/>
                <w:i/>
                <w:iCs/>
              </w:rPr>
            </w:pPr>
            <w:r w:rsidRPr="001C7720">
              <w:rPr>
                <w:rFonts w:eastAsia="Times New Roman"/>
                <w:i/>
                <w:iCs/>
              </w:rPr>
              <w:t>№ задания</w:t>
            </w:r>
          </w:p>
        </w:tc>
        <w:tc>
          <w:tcPr>
            <w:tcW w:w="3998" w:type="dxa"/>
            <w:shd w:val="clear" w:color="auto" w:fill="FFC000"/>
            <w:vAlign w:val="center"/>
          </w:tcPr>
          <w:p w:rsidR="00C06A0A" w:rsidRPr="001C7720" w:rsidRDefault="00C06A0A" w:rsidP="00220E8C">
            <w:pPr>
              <w:jc w:val="center"/>
              <w:rPr>
                <w:rFonts w:eastAsia="Times New Roman"/>
                <w:bCs/>
                <w:i/>
                <w:iCs/>
              </w:rPr>
            </w:pPr>
            <w:r w:rsidRPr="001C7720">
              <w:rPr>
                <w:rFonts w:eastAsia="Times New Roman"/>
                <w:i/>
                <w:iCs/>
              </w:rPr>
              <w:t>Несформированные умения</w:t>
            </w:r>
          </w:p>
        </w:tc>
        <w:tc>
          <w:tcPr>
            <w:tcW w:w="4978" w:type="dxa"/>
            <w:shd w:val="clear" w:color="auto" w:fill="FFC000"/>
            <w:vAlign w:val="center"/>
          </w:tcPr>
          <w:p w:rsidR="00C06A0A" w:rsidRPr="001C7720" w:rsidRDefault="00C06A0A" w:rsidP="00220E8C">
            <w:pPr>
              <w:jc w:val="center"/>
              <w:rPr>
                <w:rFonts w:eastAsia="Times New Roman"/>
                <w:bCs/>
                <w:i/>
                <w:iCs/>
              </w:rPr>
            </w:pPr>
            <w:r w:rsidRPr="001C7720">
              <w:rPr>
                <w:rFonts w:eastAsia="Times New Roman"/>
                <w:i/>
                <w:iCs/>
              </w:rPr>
              <w:t>Типичные ошибки</w:t>
            </w:r>
          </w:p>
        </w:tc>
      </w:tr>
      <w:tr w:rsidR="00C06A0A" w:rsidTr="00220E8C">
        <w:tc>
          <w:tcPr>
            <w:tcW w:w="2972" w:type="dxa"/>
            <w:vAlign w:val="center"/>
          </w:tcPr>
          <w:p w:rsidR="00C06A0A" w:rsidRDefault="00C06A0A" w:rsidP="00220E8C">
            <w:pPr>
              <w:jc w:val="center"/>
              <w:rPr>
                <w:rFonts w:eastAsia="Times New Roman"/>
                <w:bCs/>
                <w:iCs/>
              </w:rPr>
            </w:pPr>
            <w:r w:rsidRPr="001C7720">
              <w:rPr>
                <w:rFonts w:eastAsia="Times New Roman"/>
                <w:b/>
                <w:bCs/>
                <w:i/>
                <w:iCs/>
              </w:rPr>
              <w:t>Текстовые задачи. Составление уравнений и систем</w:t>
            </w:r>
            <w:r w:rsidRPr="001C7720">
              <w:rPr>
                <w:rFonts w:eastAsia="Times New Roman"/>
                <w:i/>
                <w:iCs/>
              </w:rPr>
              <w:t> </w:t>
            </w:r>
            <w:r w:rsidRPr="001C7720">
              <w:rPr>
                <w:rFonts w:eastAsia="Times New Roman"/>
              </w:rPr>
              <w:t>(5–9 классы)</w:t>
            </w:r>
          </w:p>
        </w:tc>
        <w:tc>
          <w:tcPr>
            <w:tcW w:w="2364" w:type="dxa"/>
            <w:vAlign w:val="center"/>
          </w:tcPr>
          <w:p w:rsidR="00C06A0A" w:rsidRPr="001C7720" w:rsidRDefault="00C06A0A" w:rsidP="00220E8C">
            <w:pPr>
              <w:rPr>
                <w:rFonts w:eastAsia="Times New Roman"/>
              </w:rPr>
            </w:pPr>
            <w:r>
              <w:rPr>
                <w:rFonts w:eastAsia="Times New Roman"/>
              </w:rPr>
              <w:t xml:space="preserve">задание </w:t>
            </w:r>
            <w:r w:rsidRPr="001C7720">
              <w:rPr>
                <w:rFonts w:eastAsia="Times New Roman"/>
              </w:rPr>
              <w:t>2 (39,06%),</w:t>
            </w:r>
            <w:r w:rsidRPr="001C7720">
              <w:rPr>
                <w:rFonts w:eastAsia="Times New Roman"/>
              </w:rPr>
              <w:br/>
            </w:r>
            <w:r>
              <w:rPr>
                <w:rFonts w:eastAsia="Times New Roman"/>
              </w:rPr>
              <w:t xml:space="preserve">задание </w:t>
            </w:r>
            <w:r w:rsidRPr="001C7720">
              <w:rPr>
                <w:rFonts w:eastAsia="Times New Roman"/>
              </w:rPr>
              <w:t>3 (42,97%),</w:t>
            </w:r>
            <w:r w:rsidRPr="001C7720">
              <w:rPr>
                <w:rFonts w:eastAsia="Times New Roman"/>
              </w:rPr>
              <w:br/>
            </w:r>
            <w:r>
              <w:rPr>
                <w:rFonts w:eastAsia="Times New Roman"/>
              </w:rPr>
              <w:t xml:space="preserve">задание </w:t>
            </w:r>
            <w:r w:rsidRPr="001C7720">
              <w:rPr>
                <w:rFonts w:eastAsia="Times New Roman"/>
              </w:rPr>
              <w:t>4 (43,23%)</w:t>
            </w:r>
          </w:p>
        </w:tc>
        <w:tc>
          <w:tcPr>
            <w:tcW w:w="3998" w:type="dxa"/>
            <w:vAlign w:val="center"/>
          </w:tcPr>
          <w:p w:rsidR="00C06A0A" w:rsidRDefault="00C06A0A" w:rsidP="00220E8C">
            <w:pPr>
              <w:rPr>
                <w:rFonts w:eastAsia="Times New Roman"/>
                <w:bCs/>
                <w:iCs/>
              </w:rPr>
            </w:pPr>
            <w:r w:rsidRPr="001C7720">
              <w:rPr>
                <w:rFonts w:eastAsia="Times New Roman"/>
              </w:rPr>
              <w:t>– Перевод условия задачи на математический язык (составление уравнения или системы);</w:t>
            </w:r>
            <w:r w:rsidRPr="001C7720">
              <w:rPr>
                <w:rFonts w:eastAsia="Times New Roman"/>
              </w:rPr>
              <w:br/>
              <w:t>– Выявление скрытых зависимостей между величинами;</w:t>
            </w:r>
            <w:r w:rsidRPr="001C7720">
              <w:rPr>
                <w:rFonts w:eastAsia="Times New Roman"/>
              </w:rPr>
              <w:br/>
              <w:t xml:space="preserve">– Выбор неизвестных и выражение </w:t>
            </w:r>
            <w:r w:rsidRPr="001C7720">
              <w:rPr>
                <w:rFonts w:eastAsia="Times New Roman"/>
              </w:rPr>
              <w:lastRenderedPageBreak/>
              <w:t>через них других величин;</w:t>
            </w:r>
            <w:r w:rsidRPr="001C7720">
              <w:rPr>
                <w:rFonts w:eastAsia="Times New Roman"/>
              </w:rPr>
              <w:br/>
              <w:t>– Интерпретация полученного решения в контексте задачи.</w:t>
            </w:r>
          </w:p>
        </w:tc>
        <w:tc>
          <w:tcPr>
            <w:tcW w:w="4978" w:type="dxa"/>
            <w:vAlign w:val="center"/>
          </w:tcPr>
          <w:p w:rsidR="00C06A0A" w:rsidRDefault="00C06A0A" w:rsidP="00220E8C">
            <w:pPr>
              <w:rPr>
                <w:rFonts w:eastAsia="Times New Roman"/>
                <w:bCs/>
                <w:iCs/>
              </w:rPr>
            </w:pPr>
            <w:r w:rsidRPr="001C7720">
              <w:rPr>
                <w:rFonts w:eastAsia="Times New Roman"/>
              </w:rPr>
              <w:lastRenderedPageBreak/>
              <w:t>– Неверно обозначают неизвестные;</w:t>
            </w:r>
            <w:r w:rsidRPr="001C7720">
              <w:rPr>
                <w:rFonts w:eastAsia="Times New Roman"/>
              </w:rPr>
              <w:br/>
              <w:t>– Путают зависимости между величинами (например, скорость и время);</w:t>
            </w:r>
            <w:r w:rsidRPr="001C7720">
              <w:rPr>
                <w:rFonts w:eastAsia="Times New Roman"/>
              </w:rPr>
              <w:br/>
              <w:t>– Составляют уравнение, не соответствующее условию;</w:t>
            </w:r>
            <w:r w:rsidRPr="001C7720">
              <w:rPr>
                <w:rFonts w:eastAsia="Times New Roman"/>
              </w:rPr>
              <w:br/>
              <w:t>– Не учитывают все данные задачи;</w:t>
            </w:r>
            <w:r w:rsidRPr="001C7720">
              <w:rPr>
                <w:rFonts w:eastAsia="Times New Roman"/>
              </w:rPr>
              <w:br/>
            </w:r>
            <w:r w:rsidRPr="001C7720">
              <w:rPr>
                <w:rFonts w:eastAsia="Times New Roman"/>
              </w:rPr>
              <w:lastRenderedPageBreak/>
              <w:t>– Получают ответ, не имеющий смысла в контексте задачи, и не замечают этого.</w:t>
            </w:r>
          </w:p>
        </w:tc>
      </w:tr>
      <w:tr w:rsidR="00C06A0A" w:rsidTr="00220E8C">
        <w:tc>
          <w:tcPr>
            <w:tcW w:w="2972" w:type="dxa"/>
            <w:vAlign w:val="center"/>
          </w:tcPr>
          <w:p w:rsidR="00C06A0A" w:rsidRDefault="00C06A0A" w:rsidP="00220E8C">
            <w:pPr>
              <w:jc w:val="center"/>
              <w:rPr>
                <w:rFonts w:eastAsia="Times New Roman"/>
                <w:bCs/>
                <w:iCs/>
              </w:rPr>
            </w:pPr>
            <w:r w:rsidRPr="001C7720">
              <w:rPr>
                <w:rFonts w:eastAsia="Times New Roman"/>
                <w:b/>
                <w:bCs/>
                <w:i/>
                <w:iCs/>
              </w:rPr>
              <w:lastRenderedPageBreak/>
              <w:t>Геометрия. Подобие треугольников. Пропорциональность отрезков</w:t>
            </w:r>
            <w:r w:rsidRPr="001C7720">
              <w:rPr>
                <w:rFonts w:eastAsia="Times New Roman"/>
              </w:rPr>
              <w:t> (8–9 классы)</w:t>
            </w:r>
          </w:p>
        </w:tc>
        <w:tc>
          <w:tcPr>
            <w:tcW w:w="2364" w:type="dxa"/>
            <w:vAlign w:val="center"/>
          </w:tcPr>
          <w:p w:rsidR="00C06A0A" w:rsidRPr="001C7720" w:rsidRDefault="00C06A0A" w:rsidP="00220E8C">
            <w:pPr>
              <w:rPr>
                <w:rFonts w:eastAsia="Times New Roman"/>
              </w:rPr>
            </w:pPr>
            <w:r>
              <w:rPr>
                <w:rFonts w:eastAsia="Times New Roman"/>
              </w:rPr>
              <w:t xml:space="preserve">задание </w:t>
            </w:r>
            <w:r w:rsidRPr="001C7720">
              <w:rPr>
                <w:rFonts w:eastAsia="Times New Roman"/>
              </w:rPr>
              <w:t>23 (1,43%)</w:t>
            </w:r>
          </w:p>
        </w:tc>
        <w:tc>
          <w:tcPr>
            <w:tcW w:w="3998" w:type="dxa"/>
            <w:vAlign w:val="center"/>
          </w:tcPr>
          <w:p w:rsidR="00C06A0A" w:rsidRDefault="00C06A0A" w:rsidP="00220E8C">
            <w:pPr>
              <w:rPr>
                <w:rFonts w:eastAsia="Times New Roman"/>
                <w:bCs/>
                <w:iCs/>
              </w:rPr>
            </w:pPr>
            <w:r w:rsidRPr="001C7720">
              <w:rPr>
                <w:rFonts w:eastAsia="Times New Roman"/>
              </w:rPr>
              <w:t>– Применение признаков подобия треугольников в нестандартной конфигурации;</w:t>
            </w:r>
            <w:r w:rsidRPr="001C7720">
              <w:rPr>
                <w:rFonts w:eastAsia="Times New Roman"/>
              </w:rPr>
              <w:br/>
              <w:t>– Составление пропорций по соответственным сторонам;</w:t>
            </w:r>
            <w:r w:rsidRPr="001C7720">
              <w:rPr>
                <w:rFonts w:eastAsia="Times New Roman"/>
              </w:rPr>
              <w:br/>
              <w:t>– Выполнение дополнительных построений;</w:t>
            </w:r>
            <w:r w:rsidRPr="001C7720">
              <w:rPr>
                <w:rFonts w:eastAsia="Times New Roman"/>
              </w:rPr>
              <w:br/>
              <w:t>– Использование свойств параллельных прямых и секущей.</w:t>
            </w:r>
          </w:p>
        </w:tc>
        <w:tc>
          <w:tcPr>
            <w:tcW w:w="4978" w:type="dxa"/>
            <w:vAlign w:val="center"/>
          </w:tcPr>
          <w:p w:rsidR="00C06A0A" w:rsidRDefault="00C06A0A" w:rsidP="00220E8C">
            <w:pPr>
              <w:rPr>
                <w:rFonts w:eastAsia="Times New Roman"/>
                <w:bCs/>
                <w:iCs/>
              </w:rPr>
            </w:pPr>
            <w:r w:rsidRPr="001C7720">
              <w:rPr>
                <w:rFonts w:eastAsia="Times New Roman"/>
              </w:rPr>
              <w:t>– Не видят подобные треугольники на чертеже;</w:t>
            </w:r>
            <w:r w:rsidRPr="001C7720">
              <w:rPr>
                <w:rFonts w:eastAsia="Times New Roman"/>
              </w:rPr>
              <w:br/>
              <w:t>– Неверно определяют соответственные стороны;</w:t>
            </w:r>
            <w:r w:rsidRPr="001C7720">
              <w:rPr>
                <w:rFonts w:eastAsia="Times New Roman"/>
              </w:rPr>
              <w:br/>
              <w:t>– Ошибочно составляют пропорции (перепутывают числитель и знаменатель);</w:t>
            </w:r>
            <w:r w:rsidRPr="001C7720">
              <w:rPr>
                <w:rFonts w:eastAsia="Times New Roman"/>
              </w:rPr>
              <w:br/>
              <w:t>– Не выполняют дополнительных построений, хотя они необходимы;</w:t>
            </w:r>
            <w:r w:rsidRPr="001C7720">
              <w:rPr>
                <w:rFonts w:eastAsia="Times New Roman"/>
              </w:rPr>
              <w:br/>
              <w:t>– Не применяют свойства накрест лежащих и соответственных углов при параллельных прямых.</w:t>
            </w:r>
          </w:p>
        </w:tc>
      </w:tr>
      <w:tr w:rsidR="00C06A0A" w:rsidTr="00220E8C">
        <w:tc>
          <w:tcPr>
            <w:tcW w:w="2972" w:type="dxa"/>
            <w:vAlign w:val="center"/>
          </w:tcPr>
          <w:p w:rsidR="00C06A0A" w:rsidRDefault="00C06A0A" w:rsidP="00220E8C">
            <w:pPr>
              <w:jc w:val="center"/>
              <w:rPr>
                <w:rFonts w:eastAsia="Times New Roman"/>
                <w:bCs/>
                <w:iCs/>
              </w:rPr>
            </w:pPr>
            <w:r w:rsidRPr="001C7720">
              <w:rPr>
                <w:rFonts w:eastAsia="Times New Roman"/>
                <w:b/>
                <w:bCs/>
                <w:i/>
                <w:iCs/>
              </w:rPr>
              <w:t>Геометрия. Доказательные задачи</w:t>
            </w:r>
            <w:r w:rsidRPr="001C7720">
              <w:rPr>
                <w:rFonts w:eastAsia="Times New Roman"/>
              </w:rPr>
              <w:t> (7–9 классы)</w:t>
            </w:r>
          </w:p>
        </w:tc>
        <w:tc>
          <w:tcPr>
            <w:tcW w:w="2364" w:type="dxa"/>
            <w:vAlign w:val="center"/>
          </w:tcPr>
          <w:p w:rsidR="00C06A0A" w:rsidRPr="001C7720" w:rsidRDefault="00C06A0A" w:rsidP="00220E8C">
            <w:pPr>
              <w:rPr>
                <w:rFonts w:eastAsia="Times New Roman"/>
              </w:rPr>
            </w:pPr>
            <w:r>
              <w:rPr>
                <w:rFonts w:eastAsia="Times New Roman"/>
              </w:rPr>
              <w:t xml:space="preserve">задание </w:t>
            </w:r>
            <w:r w:rsidRPr="001C7720">
              <w:rPr>
                <w:rFonts w:eastAsia="Times New Roman"/>
              </w:rPr>
              <w:t>24 (0,52%)</w:t>
            </w:r>
          </w:p>
        </w:tc>
        <w:tc>
          <w:tcPr>
            <w:tcW w:w="3998" w:type="dxa"/>
            <w:vAlign w:val="center"/>
          </w:tcPr>
          <w:p w:rsidR="00C06A0A" w:rsidRDefault="00C06A0A" w:rsidP="00220E8C">
            <w:pPr>
              <w:rPr>
                <w:rFonts w:eastAsia="Times New Roman"/>
                <w:bCs/>
                <w:iCs/>
              </w:rPr>
            </w:pPr>
            <w:r w:rsidRPr="001C7720">
              <w:rPr>
                <w:rFonts w:eastAsia="Times New Roman"/>
              </w:rPr>
              <w:t>– Построение логической цепочки рассуждений;</w:t>
            </w:r>
            <w:r w:rsidRPr="001C7720">
              <w:rPr>
                <w:rFonts w:eastAsia="Times New Roman"/>
              </w:rPr>
              <w:br/>
              <w:t>– Ссылка на изученные теоремы и аксиомы;</w:t>
            </w:r>
            <w:r w:rsidRPr="001C7720">
              <w:rPr>
                <w:rFonts w:eastAsia="Times New Roman"/>
              </w:rPr>
              <w:br/>
              <w:t>– Обоснование каждого шага решения;</w:t>
            </w:r>
            <w:r w:rsidRPr="001C7720">
              <w:rPr>
                <w:rFonts w:eastAsia="Times New Roman"/>
              </w:rPr>
              <w:br/>
              <w:t>– Структурирование доказательства (дано, доказать, доказательство).</w:t>
            </w:r>
          </w:p>
        </w:tc>
        <w:tc>
          <w:tcPr>
            <w:tcW w:w="4978" w:type="dxa"/>
            <w:vAlign w:val="center"/>
          </w:tcPr>
          <w:p w:rsidR="00C06A0A" w:rsidRDefault="00C06A0A" w:rsidP="00220E8C">
            <w:pPr>
              <w:rPr>
                <w:rFonts w:eastAsia="Times New Roman"/>
                <w:bCs/>
                <w:iCs/>
              </w:rPr>
            </w:pPr>
            <w:r w:rsidRPr="001C7720">
              <w:rPr>
                <w:rFonts w:eastAsia="Times New Roman"/>
              </w:rPr>
              <w:t>– Отсутствует логическая структура ответа;</w:t>
            </w:r>
            <w:r w:rsidRPr="001C7720">
              <w:rPr>
                <w:rFonts w:eastAsia="Times New Roman"/>
              </w:rPr>
              <w:br/>
              <w:t>– Не указывают, что дано и что требуется доказать;</w:t>
            </w:r>
            <w:r w:rsidRPr="001C7720">
              <w:rPr>
                <w:rFonts w:eastAsia="Times New Roman"/>
              </w:rPr>
              <w:br/>
              <w:t>– Пропускают ключевые шаги рассуждений;</w:t>
            </w:r>
            <w:r w:rsidRPr="001C7720">
              <w:rPr>
                <w:rFonts w:eastAsia="Times New Roman"/>
              </w:rPr>
              <w:br/>
              <w:t>– Не ссылаются на теоремы (пишут «очевидно», «видно из рисунка»);</w:t>
            </w:r>
            <w:r w:rsidRPr="001C7720">
              <w:rPr>
                <w:rFonts w:eastAsia="Times New Roman"/>
              </w:rPr>
              <w:br/>
              <w:t>– Используют неверные или недостаточные обоснования;</w:t>
            </w:r>
            <w:r w:rsidRPr="001C7720">
              <w:rPr>
                <w:rFonts w:eastAsia="Times New Roman"/>
              </w:rPr>
              <w:br/>
              <w:t>– Приводят только ответ без доказательства.</w:t>
            </w:r>
          </w:p>
        </w:tc>
      </w:tr>
      <w:tr w:rsidR="00C06A0A" w:rsidTr="00220E8C">
        <w:tc>
          <w:tcPr>
            <w:tcW w:w="2972" w:type="dxa"/>
            <w:vAlign w:val="center"/>
          </w:tcPr>
          <w:p w:rsidR="00C06A0A" w:rsidRDefault="00C06A0A" w:rsidP="00220E8C">
            <w:pPr>
              <w:jc w:val="center"/>
              <w:rPr>
                <w:rFonts w:eastAsia="Times New Roman"/>
                <w:bCs/>
                <w:iCs/>
              </w:rPr>
            </w:pPr>
            <w:r w:rsidRPr="001C7720">
              <w:rPr>
                <w:rFonts w:eastAsia="Times New Roman"/>
                <w:b/>
                <w:bCs/>
                <w:i/>
                <w:iCs/>
              </w:rPr>
              <w:t>Функции. Графики функций с модулем. Исследование параметра</w:t>
            </w:r>
            <w:r w:rsidRPr="001C7720">
              <w:rPr>
                <w:rFonts w:eastAsia="Times New Roman"/>
              </w:rPr>
              <w:t> (9 класс)</w:t>
            </w:r>
          </w:p>
        </w:tc>
        <w:tc>
          <w:tcPr>
            <w:tcW w:w="2364" w:type="dxa"/>
            <w:vAlign w:val="center"/>
          </w:tcPr>
          <w:p w:rsidR="00C06A0A" w:rsidRPr="001C7720" w:rsidRDefault="00C06A0A" w:rsidP="00220E8C">
            <w:pPr>
              <w:rPr>
                <w:rFonts w:eastAsia="Times New Roman"/>
              </w:rPr>
            </w:pPr>
            <w:r>
              <w:rPr>
                <w:rFonts w:eastAsia="Times New Roman"/>
              </w:rPr>
              <w:t xml:space="preserve">задание </w:t>
            </w:r>
            <w:r w:rsidRPr="001C7720">
              <w:rPr>
                <w:rFonts w:eastAsia="Times New Roman"/>
              </w:rPr>
              <w:t>22 (0,52%)</w:t>
            </w:r>
          </w:p>
        </w:tc>
        <w:tc>
          <w:tcPr>
            <w:tcW w:w="3998" w:type="dxa"/>
            <w:vAlign w:val="center"/>
          </w:tcPr>
          <w:p w:rsidR="00C06A0A" w:rsidRDefault="00C06A0A" w:rsidP="00220E8C">
            <w:pPr>
              <w:rPr>
                <w:rFonts w:eastAsia="Times New Roman"/>
                <w:bCs/>
                <w:iCs/>
              </w:rPr>
            </w:pPr>
            <w:r w:rsidRPr="001C7720">
              <w:rPr>
                <w:rFonts w:eastAsia="Times New Roman"/>
              </w:rPr>
              <w:t>– Преобразование выражений, содержащих модуль;</w:t>
            </w:r>
            <w:r w:rsidRPr="001C7720">
              <w:rPr>
                <w:rFonts w:eastAsia="Times New Roman"/>
              </w:rPr>
              <w:br/>
              <w:t>– Построение кусочно-заданных функций;</w:t>
            </w:r>
            <w:r w:rsidRPr="001C7720">
              <w:rPr>
                <w:rFonts w:eastAsia="Times New Roman"/>
              </w:rPr>
              <w:br/>
              <w:t>– Анализ взаимного расположения графиков;</w:t>
            </w:r>
            <w:r w:rsidRPr="001C7720">
              <w:rPr>
                <w:rFonts w:eastAsia="Times New Roman"/>
              </w:rPr>
              <w:br/>
              <w:t>– Определение значений параметра, при которых уравнения не имеют решений.</w:t>
            </w:r>
          </w:p>
        </w:tc>
        <w:tc>
          <w:tcPr>
            <w:tcW w:w="4978" w:type="dxa"/>
            <w:vAlign w:val="center"/>
          </w:tcPr>
          <w:p w:rsidR="00C06A0A" w:rsidRDefault="00C06A0A" w:rsidP="00220E8C">
            <w:pPr>
              <w:rPr>
                <w:rFonts w:eastAsia="Times New Roman"/>
                <w:bCs/>
                <w:iCs/>
              </w:rPr>
            </w:pPr>
            <w:r w:rsidRPr="001C7720">
              <w:rPr>
                <w:rFonts w:eastAsia="Times New Roman"/>
              </w:rPr>
              <w:t>– Не раскрывают модуль по определению;</w:t>
            </w:r>
            <w:r w:rsidRPr="001C7720">
              <w:rPr>
                <w:rFonts w:eastAsia="Times New Roman"/>
              </w:rPr>
              <w:br/>
              <w:t>– Не учитывают ОДЗ при преобразовании выражений;</w:t>
            </w:r>
            <w:r w:rsidRPr="001C7720">
              <w:rPr>
                <w:rFonts w:eastAsia="Times New Roman"/>
              </w:rPr>
              <w:br/>
              <w:t>– Строят только часть графика или строят неверно;</w:t>
            </w:r>
            <w:r w:rsidRPr="001C7720">
              <w:rPr>
                <w:rFonts w:eastAsia="Times New Roman"/>
              </w:rPr>
              <w:br/>
              <w:t>– Не исследуют все возможные случаи;</w:t>
            </w:r>
            <w:r w:rsidRPr="001C7720">
              <w:rPr>
                <w:rFonts w:eastAsia="Times New Roman"/>
              </w:rPr>
              <w:br/>
              <w:t>– Не могут определить, при каких значениях параметра нет общих точек с графиком;</w:t>
            </w:r>
            <w:r w:rsidRPr="001C7720">
              <w:rPr>
                <w:rFonts w:eastAsia="Times New Roman"/>
              </w:rPr>
              <w:br/>
              <w:t>– Не приступают к решению или бросают на первом шаге.</w:t>
            </w:r>
          </w:p>
        </w:tc>
      </w:tr>
      <w:tr w:rsidR="00C06A0A" w:rsidTr="00220E8C">
        <w:tc>
          <w:tcPr>
            <w:tcW w:w="2972" w:type="dxa"/>
            <w:vAlign w:val="center"/>
          </w:tcPr>
          <w:p w:rsidR="00C06A0A" w:rsidRDefault="00C06A0A" w:rsidP="00220E8C">
            <w:pPr>
              <w:jc w:val="center"/>
              <w:rPr>
                <w:rFonts w:eastAsia="Times New Roman"/>
                <w:bCs/>
                <w:iCs/>
              </w:rPr>
            </w:pPr>
            <w:r w:rsidRPr="001C7720">
              <w:rPr>
                <w:rFonts w:eastAsia="Times New Roman"/>
                <w:b/>
                <w:bCs/>
                <w:i/>
                <w:iCs/>
              </w:rPr>
              <w:lastRenderedPageBreak/>
              <w:t>Геометрия. Комплексные задачи на применение формул и теорем</w:t>
            </w:r>
            <w:r w:rsidRPr="001C7720">
              <w:rPr>
                <w:rFonts w:eastAsia="Times New Roman"/>
                <w:i/>
                <w:iCs/>
              </w:rPr>
              <w:t> </w:t>
            </w:r>
            <w:r w:rsidRPr="001C7720">
              <w:rPr>
                <w:rFonts w:eastAsia="Times New Roman"/>
              </w:rPr>
              <w:t>(7–9 классы)</w:t>
            </w:r>
          </w:p>
        </w:tc>
        <w:tc>
          <w:tcPr>
            <w:tcW w:w="2364" w:type="dxa"/>
            <w:vAlign w:val="center"/>
          </w:tcPr>
          <w:p w:rsidR="00C06A0A" w:rsidRPr="001C7720" w:rsidRDefault="00C06A0A" w:rsidP="00220E8C">
            <w:pPr>
              <w:rPr>
                <w:rFonts w:eastAsia="Times New Roman"/>
              </w:rPr>
            </w:pPr>
            <w:r>
              <w:rPr>
                <w:rFonts w:eastAsia="Times New Roman"/>
              </w:rPr>
              <w:t xml:space="preserve">задание </w:t>
            </w:r>
            <w:r w:rsidRPr="001C7720">
              <w:rPr>
                <w:rFonts w:eastAsia="Times New Roman"/>
              </w:rPr>
              <w:t>25 (0,26%)</w:t>
            </w:r>
          </w:p>
        </w:tc>
        <w:tc>
          <w:tcPr>
            <w:tcW w:w="3998" w:type="dxa"/>
            <w:vAlign w:val="center"/>
          </w:tcPr>
          <w:p w:rsidR="00C06A0A" w:rsidRDefault="00C06A0A" w:rsidP="00220E8C">
            <w:pPr>
              <w:rPr>
                <w:rFonts w:eastAsia="Times New Roman"/>
                <w:bCs/>
                <w:iCs/>
              </w:rPr>
            </w:pPr>
            <w:r w:rsidRPr="001C7720">
              <w:rPr>
                <w:rFonts w:eastAsia="Times New Roman"/>
              </w:rPr>
              <w:t>– Применение нескольких геометрических фактов в одной задаче;</w:t>
            </w:r>
            <w:r w:rsidRPr="001C7720">
              <w:rPr>
                <w:rFonts w:eastAsia="Times New Roman"/>
              </w:rPr>
              <w:br/>
              <w:t>– Выполнение дополнительных построений (высоты, медианы, вспомогательные отрезки);</w:t>
            </w:r>
            <w:r w:rsidRPr="001C7720">
              <w:rPr>
                <w:rFonts w:eastAsia="Times New Roman"/>
              </w:rPr>
              <w:br/>
              <w:t>– Выбор рационального способа решения;</w:t>
            </w:r>
            <w:r w:rsidRPr="001C7720">
              <w:rPr>
                <w:rFonts w:eastAsia="Times New Roman"/>
              </w:rPr>
              <w:br/>
              <w:t>– Составление уравнений на основе геометрических соотношений.</w:t>
            </w:r>
          </w:p>
        </w:tc>
        <w:tc>
          <w:tcPr>
            <w:tcW w:w="4978" w:type="dxa"/>
            <w:vAlign w:val="center"/>
          </w:tcPr>
          <w:p w:rsidR="00C06A0A" w:rsidRDefault="00C06A0A" w:rsidP="00220E8C">
            <w:pPr>
              <w:rPr>
                <w:rFonts w:eastAsia="Times New Roman"/>
                <w:bCs/>
                <w:iCs/>
              </w:rPr>
            </w:pPr>
            <w:r w:rsidRPr="001C7720">
              <w:rPr>
                <w:rFonts w:eastAsia="Times New Roman"/>
              </w:rPr>
              <w:t>– Не видят скрытые геометрические конфигурации;</w:t>
            </w:r>
            <w:r w:rsidRPr="001C7720">
              <w:rPr>
                <w:rFonts w:eastAsia="Times New Roman"/>
              </w:rPr>
              <w:br/>
              <w:t>– Не выполняют дополнительных построений, хотя они необходимы;</w:t>
            </w:r>
            <w:r w:rsidRPr="001C7720">
              <w:rPr>
                <w:rFonts w:eastAsia="Times New Roman"/>
              </w:rPr>
              <w:br/>
              <w:t>– Применяют не ту формулу или теорему;</w:t>
            </w:r>
            <w:r w:rsidRPr="001C7720">
              <w:rPr>
                <w:rFonts w:eastAsia="Times New Roman"/>
              </w:rPr>
              <w:br/>
              <w:t>– Не связывают различные элементы чертежа между собой;</w:t>
            </w:r>
            <w:r w:rsidRPr="001C7720">
              <w:rPr>
                <w:rFonts w:eastAsia="Times New Roman"/>
              </w:rPr>
              <w:br/>
              <w:t>– Допускают арифметические ошибки в многошаговых вычислениях;</w:t>
            </w:r>
            <w:r w:rsidRPr="001C7720">
              <w:rPr>
                <w:rFonts w:eastAsia="Times New Roman"/>
              </w:rPr>
              <w:br/>
              <w:t>– Не доводят решение до конца.</w:t>
            </w:r>
          </w:p>
        </w:tc>
      </w:tr>
    </w:tbl>
    <w:p w:rsidR="00C06A0A" w:rsidRDefault="00C06A0A" w:rsidP="00C06A0A">
      <w:pPr>
        <w:rPr>
          <w:rFonts w:eastAsia="Times New Roman"/>
        </w:rPr>
      </w:pPr>
    </w:p>
    <w:p w:rsidR="00C06A0A" w:rsidRPr="00F65F83" w:rsidRDefault="00C06A0A" w:rsidP="00C06A0A">
      <w:pPr>
        <w:spacing w:line="276" w:lineRule="auto"/>
        <w:rPr>
          <w:rFonts w:eastAsia="Times New Roman"/>
          <w:b/>
          <w:bCs/>
          <w:i/>
          <w:iCs/>
          <w:sz w:val="28"/>
          <w:szCs w:val="28"/>
        </w:rPr>
      </w:pPr>
      <w:r w:rsidRPr="00F65F83">
        <w:rPr>
          <w:rFonts w:eastAsia="Times New Roman"/>
          <w:b/>
          <w:bCs/>
          <w:i/>
          <w:iCs/>
          <w:sz w:val="28"/>
          <w:szCs w:val="28"/>
        </w:rPr>
        <w:t>Обобщающий вывод по типичным дефицитам:</w:t>
      </w:r>
    </w:p>
    <w:p w:rsidR="00C06A0A" w:rsidRPr="00F65F83" w:rsidRDefault="00C06A0A" w:rsidP="00C06A0A">
      <w:pPr>
        <w:spacing w:line="276" w:lineRule="auto"/>
        <w:ind w:firstLine="708"/>
        <w:jc w:val="both"/>
        <w:rPr>
          <w:rFonts w:eastAsia="Times New Roman"/>
          <w:i/>
          <w:iCs/>
          <w:sz w:val="28"/>
          <w:szCs w:val="28"/>
        </w:rPr>
      </w:pPr>
      <w:r w:rsidRPr="00F65F83">
        <w:rPr>
          <w:rFonts w:eastAsia="Times New Roman"/>
          <w:i/>
          <w:iCs/>
          <w:sz w:val="28"/>
          <w:szCs w:val="28"/>
        </w:rPr>
        <w:t>На основании анализа наименее успешно выполненных заданий можно выделить ключевые дефициты предметной подготовки участников группы «3»:</w:t>
      </w:r>
    </w:p>
    <w:p w:rsidR="00C06A0A" w:rsidRPr="00F65F83" w:rsidRDefault="00C06A0A" w:rsidP="00C06A0A">
      <w:pPr>
        <w:spacing w:line="276" w:lineRule="auto"/>
        <w:jc w:val="both"/>
        <w:rPr>
          <w:rFonts w:eastAsia="Times New Roman"/>
          <w:sz w:val="28"/>
          <w:szCs w:val="28"/>
        </w:rPr>
      </w:pPr>
      <w:r w:rsidRPr="00F65F83">
        <w:rPr>
          <w:rFonts w:eastAsia="Times New Roman"/>
          <w:sz w:val="28"/>
          <w:szCs w:val="28"/>
        </w:rPr>
        <w:t>1. Неумение строить математическую модель текстовой задачи (задания №2–4): участники не могут перевести условие на язык уравнений и систем, не видят скрытые связи между величинами.</w:t>
      </w:r>
    </w:p>
    <w:p w:rsidR="00C06A0A" w:rsidRPr="00F65F83" w:rsidRDefault="00C06A0A" w:rsidP="00C06A0A">
      <w:pPr>
        <w:spacing w:line="276" w:lineRule="auto"/>
        <w:jc w:val="both"/>
        <w:rPr>
          <w:rFonts w:eastAsia="Times New Roman"/>
          <w:sz w:val="28"/>
          <w:szCs w:val="28"/>
        </w:rPr>
      </w:pPr>
      <w:r w:rsidRPr="00F65F83">
        <w:rPr>
          <w:rFonts w:eastAsia="Times New Roman"/>
          <w:sz w:val="28"/>
          <w:szCs w:val="28"/>
        </w:rPr>
        <w:t xml:space="preserve">2. </w:t>
      </w:r>
      <w:proofErr w:type="spellStart"/>
      <w:r w:rsidRPr="00F65F83">
        <w:rPr>
          <w:rFonts w:eastAsia="Times New Roman"/>
          <w:sz w:val="28"/>
          <w:szCs w:val="28"/>
        </w:rPr>
        <w:t>Несформированность</w:t>
      </w:r>
      <w:proofErr w:type="spellEnd"/>
      <w:r w:rsidRPr="00F65F83">
        <w:rPr>
          <w:rFonts w:eastAsia="Times New Roman"/>
          <w:sz w:val="28"/>
          <w:szCs w:val="28"/>
        </w:rPr>
        <w:t xml:space="preserve"> геометрических умений на уровне применения в нестандартных ситуациях (задания №23, 25): участники не выполняют дополнительных построений, не распознают подобные треугольники, не применяют свойства параллельных прямых.</w:t>
      </w:r>
    </w:p>
    <w:p w:rsidR="00C06A0A" w:rsidRPr="00F65F83" w:rsidRDefault="00C06A0A" w:rsidP="00C06A0A">
      <w:pPr>
        <w:spacing w:line="276" w:lineRule="auto"/>
        <w:jc w:val="both"/>
        <w:rPr>
          <w:rFonts w:eastAsia="Times New Roman"/>
          <w:sz w:val="28"/>
          <w:szCs w:val="28"/>
        </w:rPr>
      </w:pPr>
      <w:r w:rsidRPr="00F65F83">
        <w:rPr>
          <w:rFonts w:eastAsia="Times New Roman"/>
          <w:sz w:val="28"/>
          <w:szCs w:val="28"/>
        </w:rPr>
        <w:t>3. Полное отсутствие навыка доказательства (задание №24): участники не могут выстроить логическую цепочку рассуждений, обосновать шаги решения, сослаться на теоремы.</w:t>
      </w:r>
    </w:p>
    <w:p w:rsidR="00C06A0A" w:rsidRPr="00F65F83" w:rsidRDefault="00C06A0A" w:rsidP="00C06A0A">
      <w:pPr>
        <w:spacing w:line="276" w:lineRule="auto"/>
        <w:jc w:val="both"/>
        <w:rPr>
          <w:rFonts w:eastAsia="Times New Roman"/>
          <w:sz w:val="28"/>
          <w:szCs w:val="28"/>
        </w:rPr>
      </w:pPr>
      <w:r w:rsidRPr="00F65F83">
        <w:rPr>
          <w:rFonts w:eastAsia="Times New Roman"/>
          <w:sz w:val="28"/>
          <w:szCs w:val="28"/>
        </w:rPr>
        <w:t xml:space="preserve">4. </w:t>
      </w:r>
      <w:proofErr w:type="spellStart"/>
      <w:r w:rsidRPr="00F65F83">
        <w:rPr>
          <w:rFonts w:eastAsia="Times New Roman"/>
          <w:sz w:val="28"/>
          <w:szCs w:val="28"/>
        </w:rPr>
        <w:t>Несформированность</w:t>
      </w:r>
      <w:proofErr w:type="spellEnd"/>
      <w:r w:rsidRPr="00F65F83">
        <w:rPr>
          <w:rFonts w:eastAsia="Times New Roman"/>
          <w:sz w:val="28"/>
          <w:szCs w:val="28"/>
        </w:rPr>
        <w:t xml:space="preserve"> функционально-графических умений (задание №22): участники не умеют работать с модулем, строить кусочно-заданные функции, исследовать параметры.</w:t>
      </w:r>
    </w:p>
    <w:p w:rsidR="00C06A0A" w:rsidRPr="00F65F83" w:rsidRDefault="00C06A0A" w:rsidP="00C06A0A">
      <w:pPr>
        <w:spacing w:line="276" w:lineRule="auto"/>
        <w:jc w:val="both"/>
        <w:rPr>
          <w:rFonts w:eastAsia="Times New Roman"/>
          <w:sz w:val="28"/>
          <w:szCs w:val="28"/>
        </w:rPr>
      </w:pPr>
      <w:r w:rsidRPr="00F65F83">
        <w:rPr>
          <w:rFonts w:eastAsia="Times New Roman"/>
          <w:sz w:val="28"/>
          <w:szCs w:val="28"/>
        </w:rPr>
        <w:t xml:space="preserve">5. Низкий уровень </w:t>
      </w:r>
      <w:proofErr w:type="spellStart"/>
      <w:r w:rsidRPr="00F65F83">
        <w:rPr>
          <w:rFonts w:eastAsia="Times New Roman"/>
          <w:sz w:val="28"/>
          <w:szCs w:val="28"/>
        </w:rPr>
        <w:t>саморегуляции</w:t>
      </w:r>
      <w:proofErr w:type="spellEnd"/>
      <w:r w:rsidRPr="00F65F83">
        <w:rPr>
          <w:rFonts w:eastAsia="Times New Roman"/>
          <w:sz w:val="28"/>
          <w:szCs w:val="28"/>
        </w:rPr>
        <w:t xml:space="preserve"> и самоконтроля – проявляется в арифметических ошибках, </w:t>
      </w:r>
      <w:proofErr w:type="spellStart"/>
      <w:r w:rsidRPr="00F65F83">
        <w:rPr>
          <w:rFonts w:eastAsia="Times New Roman"/>
          <w:sz w:val="28"/>
          <w:szCs w:val="28"/>
        </w:rPr>
        <w:t>неучёте</w:t>
      </w:r>
      <w:proofErr w:type="spellEnd"/>
      <w:r w:rsidRPr="00F65F83">
        <w:rPr>
          <w:rFonts w:eastAsia="Times New Roman"/>
          <w:sz w:val="28"/>
          <w:szCs w:val="28"/>
        </w:rPr>
        <w:t xml:space="preserve"> ОДЗ, неверной интерпретации полученных результатов.</w:t>
      </w:r>
    </w:p>
    <w:p w:rsidR="00C06A0A" w:rsidRPr="00F65F83" w:rsidRDefault="00C06A0A" w:rsidP="00C06A0A">
      <w:pPr>
        <w:spacing w:line="276" w:lineRule="auto"/>
        <w:ind w:firstLine="708"/>
        <w:jc w:val="both"/>
        <w:rPr>
          <w:rFonts w:eastAsia="Times New Roman"/>
          <w:sz w:val="28"/>
          <w:szCs w:val="28"/>
        </w:rPr>
      </w:pPr>
      <w:r w:rsidRPr="00F65F83">
        <w:rPr>
          <w:rFonts w:eastAsia="Times New Roman"/>
          <w:sz w:val="28"/>
          <w:szCs w:val="28"/>
        </w:rPr>
        <w:t xml:space="preserve">Данные дефициты носят системный характер и свидетельствуют о том, что у группы «3» предметные знания существуют в виде отдельных, не связанных между собой «островков», без умения интегрировать их для решения </w:t>
      </w:r>
      <w:r w:rsidRPr="00F65F83">
        <w:rPr>
          <w:rFonts w:eastAsia="Times New Roman"/>
          <w:sz w:val="28"/>
          <w:szCs w:val="28"/>
        </w:rPr>
        <w:lastRenderedPageBreak/>
        <w:t>комплексных задач. Для перехода на отметку «4» необходима целенаправленная работа по формированию именно этих недостающих умений.</w:t>
      </w:r>
    </w:p>
    <w:p w:rsidR="00C06A0A" w:rsidRPr="00F65F83" w:rsidRDefault="00C06A0A" w:rsidP="00C06A0A">
      <w:pPr>
        <w:jc w:val="center"/>
        <w:rPr>
          <w:rFonts w:eastAsia="Times New Roman"/>
          <w:bCs/>
          <w:i/>
          <w:iCs/>
          <w:sz w:val="28"/>
          <w:szCs w:val="28"/>
        </w:rPr>
      </w:pPr>
    </w:p>
    <w:p w:rsidR="00C06A0A" w:rsidRPr="00F65F83" w:rsidRDefault="00C06A0A" w:rsidP="00C06A0A">
      <w:pPr>
        <w:jc w:val="center"/>
        <w:rPr>
          <w:rFonts w:eastAsia="Times New Roman"/>
          <w:bCs/>
          <w:i/>
          <w:iCs/>
          <w:sz w:val="28"/>
          <w:szCs w:val="28"/>
        </w:rPr>
      </w:pPr>
    </w:p>
    <w:p w:rsidR="00C06A0A" w:rsidRDefault="00C06A0A" w:rsidP="00C06A0A">
      <w:pPr>
        <w:jc w:val="center"/>
        <w:rPr>
          <w:rFonts w:eastAsia="Times New Roman"/>
          <w:bCs/>
          <w:i/>
          <w:iCs/>
        </w:rPr>
      </w:pPr>
      <w:r w:rsidRPr="00F60D3F">
        <w:rPr>
          <w:rFonts w:eastAsia="Times New Roman"/>
          <w:bCs/>
          <w:i/>
          <w:iCs/>
        </w:rPr>
        <w:t>Указать</w:t>
      </w:r>
      <w:r>
        <w:rPr>
          <w:rFonts w:eastAsia="Times New Roman"/>
          <w:bCs/>
          <w:i/>
          <w:iCs/>
        </w:rPr>
        <w:t xml:space="preserve"> </w:t>
      </w:r>
      <w:r w:rsidRPr="00F60D3F">
        <w:rPr>
          <w:rFonts w:eastAsia="Times New Roman"/>
          <w:bCs/>
          <w:i/>
          <w:iCs/>
        </w:rPr>
        <w:t>(перечислить)</w:t>
      </w:r>
      <w:r>
        <w:rPr>
          <w:rFonts w:eastAsia="Times New Roman"/>
          <w:bCs/>
          <w:i/>
          <w:iCs/>
        </w:rPr>
        <w:t xml:space="preserve"> </w:t>
      </w:r>
      <w:r w:rsidRPr="00F60D3F">
        <w:rPr>
          <w:rFonts w:eastAsia="Times New Roman"/>
          <w:bCs/>
          <w:i/>
          <w:iCs/>
        </w:rPr>
        <w:t>темы</w:t>
      </w:r>
      <w:r>
        <w:rPr>
          <w:rFonts w:eastAsia="Times New Roman"/>
          <w:bCs/>
          <w:i/>
          <w:iCs/>
        </w:rPr>
        <w:t xml:space="preserve"> </w:t>
      </w:r>
      <w:r w:rsidRPr="00F60D3F">
        <w:rPr>
          <w:rFonts w:eastAsia="Times New Roman"/>
          <w:bCs/>
          <w:i/>
          <w:iCs/>
        </w:rPr>
        <w:t>программы</w:t>
      </w:r>
      <w:r>
        <w:rPr>
          <w:rFonts w:eastAsia="Times New Roman"/>
          <w:bCs/>
          <w:i/>
          <w:iCs/>
        </w:rPr>
        <w:t xml:space="preserve"> </w:t>
      </w:r>
      <w:r w:rsidRPr="00F60D3F">
        <w:rPr>
          <w:rFonts w:eastAsia="Times New Roman"/>
          <w:bCs/>
          <w:i/>
          <w:iCs/>
        </w:rPr>
        <w:t>и</w:t>
      </w:r>
      <w:r>
        <w:rPr>
          <w:rFonts w:eastAsia="Times New Roman"/>
          <w:bCs/>
          <w:i/>
          <w:iCs/>
        </w:rPr>
        <w:t xml:space="preserve"> </w:t>
      </w:r>
      <w:r w:rsidRPr="00F60D3F">
        <w:rPr>
          <w:rFonts w:eastAsia="Times New Roman"/>
          <w:bCs/>
          <w:i/>
          <w:iCs/>
        </w:rPr>
        <w:t>умения,</w:t>
      </w:r>
      <w:r>
        <w:rPr>
          <w:rFonts w:eastAsia="Times New Roman"/>
          <w:bCs/>
          <w:i/>
          <w:iCs/>
        </w:rPr>
        <w:t xml:space="preserve"> </w:t>
      </w:r>
      <w:r w:rsidRPr="00F60D3F">
        <w:rPr>
          <w:rFonts w:eastAsia="Times New Roman"/>
          <w:bCs/>
          <w:i/>
          <w:iCs/>
        </w:rPr>
        <w:t>которые</w:t>
      </w:r>
      <w:r>
        <w:rPr>
          <w:rFonts w:eastAsia="Times New Roman"/>
          <w:bCs/>
          <w:i/>
          <w:iCs/>
        </w:rPr>
        <w:t xml:space="preserve"> </w:t>
      </w:r>
      <w:r w:rsidRPr="00F60D3F">
        <w:rPr>
          <w:rFonts w:eastAsia="Times New Roman"/>
          <w:bCs/>
          <w:i/>
          <w:iCs/>
        </w:rPr>
        <w:t>в</w:t>
      </w:r>
      <w:r>
        <w:rPr>
          <w:rFonts w:eastAsia="Times New Roman"/>
          <w:bCs/>
          <w:i/>
          <w:iCs/>
        </w:rPr>
        <w:t xml:space="preserve"> </w:t>
      </w:r>
      <w:r w:rsidRPr="00F60D3F">
        <w:rPr>
          <w:rFonts w:eastAsia="Times New Roman"/>
          <w:bCs/>
          <w:i/>
          <w:iCs/>
        </w:rPr>
        <w:t>наименьшей</w:t>
      </w:r>
      <w:r>
        <w:rPr>
          <w:rFonts w:eastAsia="Times New Roman"/>
          <w:bCs/>
          <w:i/>
          <w:iCs/>
        </w:rPr>
        <w:t xml:space="preserve"> </w:t>
      </w:r>
      <w:r w:rsidRPr="00F60D3F">
        <w:rPr>
          <w:rFonts w:eastAsia="Times New Roman"/>
          <w:bCs/>
          <w:i/>
          <w:iCs/>
        </w:rPr>
        <w:t>степени</w:t>
      </w:r>
      <w:r>
        <w:rPr>
          <w:rFonts w:eastAsia="Times New Roman"/>
          <w:bCs/>
          <w:i/>
          <w:iCs/>
        </w:rPr>
        <w:t xml:space="preserve"> </w:t>
      </w:r>
      <w:r w:rsidRPr="00F60D3F">
        <w:rPr>
          <w:rFonts w:eastAsia="Times New Roman"/>
          <w:bCs/>
          <w:i/>
          <w:iCs/>
        </w:rPr>
        <w:t>сформированы,</w:t>
      </w:r>
      <w:r>
        <w:rPr>
          <w:rFonts w:eastAsia="Times New Roman"/>
          <w:bCs/>
          <w:i/>
          <w:iCs/>
        </w:rPr>
        <w:t xml:space="preserve"> </w:t>
      </w:r>
      <w:r w:rsidRPr="00F60D3F">
        <w:rPr>
          <w:rFonts w:eastAsia="Times New Roman"/>
          <w:bCs/>
          <w:i/>
          <w:iCs/>
        </w:rPr>
        <w:t>исходя</w:t>
      </w:r>
      <w:r>
        <w:rPr>
          <w:rFonts w:eastAsia="Times New Roman"/>
          <w:bCs/>
          <w:i/>
          <w:iCs/>
        </w:rPr>
        <w:t xml:space="preserve"> </w:t>
      </w:r>
      <w:r w:rsidRPr="00F60D3F">
        <w:rPr>
          <w:rFonts w:eastAsia="Times New Roman"/>
          <w:bCs/>
          <w:i/>
          <w:iCs/>
        </w:rPr>
        <w:t>из</w:t>
      </w:r>
      <w:r>
        <w:rPr>
          <w:rFonts w:eastAsia="Times New Roman"/>
          <w:bCs/>
          <w:i/>
          <w:iCs/>
        </w:rPr>
        <w:t xml:space="preserve"> </w:t>
      </w:r>
      <w:r w:rsidRPr="00F60D3F">
        <w:rPr>
          <w:rFonts w:eastAsia="Times New Roman"/>
          <w:bCs/>
          <w:i/>
          <w:iCs/>
        </w:rPr>
        <w:t>анализа</w:t>
      </w:r>
      <w:r>
        <w:rPr>
          <w:rFonts w:eastAsia="Times New Roman"/>
          <w:bCs/>
          <w:i/>
          <w:iCs/>
        </w:rPr>
        <w:t xml:space="preserve"> </w:t>
      </w:r>
      <w:r w:rsidRPr="00F60D3F">
        <w:rPr>
          <w:rFonts w:eastAsia="Times New Roman"/>
          <w:bCs/>
          <w:i/>
          <w:iCs/>
        </w:rPr>
        <w:t>выполнения</w:t>
      </w:r>
      <w:r>
        <w:rPr>
          <w:rFonts w:eastAsia="Times New Roman"/>
          <w:bCs/>
          <w:i/>
          <w:iCs/>
        </w:rPr>
        <w:t xml:space="preserve"> </w:t>
      </w:r>
      <w:r w:rsidRPr="00F60D3F">
        <w:rPr>
          <w:rFonts w:eastAsia="Times New Roman"/>
          <w:bCs/>
          <w:i/>
          <w:iCs/>
        </w:rPr>
        <w:t>заданий</w:t>
      </w:r>
      <w:r>
        <w:rPr>
          <w:rFonts w:eastAsia="Times New Roman"/>
          <w:bCs/>
          <w:i/>
          <w:iCs/>
        </w:rPr>
        <w:t xml:space="preserve"> </w:t>
      </w:r>
      <w:r w:rsidRPr="00F60D3F">
        <w:rPr>
          <w:rFonts w:eastAsia="Times New Roman"/>
          <w:bCs/>
          <w:i/>
          <w:iCs/>
        </w:rPr>
        <w:t>(столбец</w:t>
      </w:r>
      <w:r>
        <w:rPr>
          <w:rFonts w:eastAsia="Times New Roman"/>
          <w:bCs/>
          <w:i/>
          <w:iCs/>
        </w:rPr>
        <w:t xml:space="preserve"> </w:t>
      </w:r>
      <w:r w:rsidRPr="00F60D3F">
        <w:rPr>
          <w:rFonts w:eastAsia="Times New Roman"/>
          <w:bCs/>
          <w:i/>
          <w:iCs/>
        </w:rPr>
        <w:t>3</w:t>
      </w:r>
      <w:r>
        <w:rPr>
          <w:rFonts w:eastAsia="Times New Roman"/>
          <w:bCs/>
          <w:i/>
          <w:iCs/>
        </w:rPr>
        <w:t xml:space="preserve"> Таблицы 11</w:t>
      </w:r>
      <w:r w:rsidRPr="00F60D3F">
        <w:rPr>
          <w:rFonts w:eastAsia="Times New Roman"/>
          <w:bCs/>
          <w:i/>
          <w:iCs/>
        </w:rPr>
        <w:t>)</w:t>
      </w:r>
    </w:p>
    <w:p w:rsidR="00C06A0A" w:rsidRDefault="00C06A0A" w:rsidP="00C06A0A">
      <w:pPr>
        <w:ind w:firstLine="567"/>
        <w:jc w:val="both"/>
        <w:rPr>
          <w:rFonts w:eastAsia="Times New Roman"/>
          <w:bCs/>
          <w:i/>
          <w:iCs/>
        </w:rPr>
      </w:pPr>
    </w:p>
    <w:p w:rsidR="00C06A0A" w:rsidRPr="00F65F83" w:rsidRDefault="00C06A0A" w:rsidP="00C06A0A">
      <w:pPr>
        <w:ind w:firstLine="567"/>
        <w:jc w:val="center"/>
        <w:rPr>
          <w:rFonts w:eastAsia="Times New Roman"/>
          <w:b/>
          <w:i/>
          <w:iCs/>
          <w:sz w:val="28"/>
          <w:szCs w:val="28"/>
        </w:rPr>
      </w:pPr>
      <w:r w:rsidRPr="00F65F83">
        <w:rPr>
          <w:rFonts w:eastAsia="Times New Roman"/>
          <w:b/>
          <w:i/>
          <w:iCs/>
          <w:sz w:val="28"/>
          <w:szCs w:val="28"/>
        </w:rPr>
        <w:t>Темы программы и умения, которые в наименьшей степени сформированы (группа, получившая отметку «3»)</w:t>
      </w:r>
    </w:p>
    <w:bookmarkEnd w:id="40"/>
    <w:p w:rsidR="00C06A0A" w:rsidRDefault="00C06A0A" w:rsidP="00C06A0A">
      <w:pPr>
        <w:shd w:val="clear" w:color="auto" w:fill="FFFFFF"/>
        <w:spacing w:line="276" w:lineRule="auto"/>
        <w:jc w:val="right"/>
        <w:rPr>
          <w:rFonts w:ascii="Segoe UI" w:eastAsia="Times New Roman" w:hAnsi="Segoe UI" w:cs="Segoe UI"/>
          <w:color w:val="0F1115"/>
        </w:rPr>
      </w:pPr>
      <w:r w:rsidRPr="001C7720">
        <w:rPr>
          <w:rFonts w:eastAsia="Times New Roman"/>
          <w:i/>
          <w:iCs/>
          <w:color w:val="0F1115"/>
          <w:sz w:val="18"/>
          <w:szCs w:val="18"/>
        </w:rPr>
        <w:t>Таблица 2-12</w:t>
      </w:r>
    </w:p>
    <w:tbl>
      <w:tblPr>
        <w:tblStyle w:val="af8"/>
        <w:tblW w:w="14312" w:type="dxa"/>
        <w:tblLook w:val="04A0" w:firstRow="1" w:lastRow="0" w:firstColumn="1" w:lastColumn="0" w:noHBand="0" w:noVBand="1"/>
      </w:tblPr>
      <w:tblGrid>
        <w:gridCol w:w="988"/>
        <w:gridCol w:w="1417"/>
        <w:gridCol w:w="8222"/>
        <w:gridCol w:w="3685"/>
      </w:tblGrid>
      <w:tr w:rsidR="00C06A0A" w:rsidRPr="00212B23" w:rsidTr="00220E8C">
        <w:tc>
          <w:tcPr>
            <w:tcW w:w="988" w:type="dxa"/>
            <w:shd w:val="clear" w:color="auto" w:fill="FFC000"/>
            <w:vAlign w:val="center"/>
          </w:tcPr>
          <w:p w:rsidR="00C06A0A" w:rsidRPr="00212B23" w:rsidRDefault="00C06A0A" w:rsidP="00220E8C">
            <w:pPr>
              <w:jc w:val="center"/>
              <w:rPr>
                <w:rFonts w:eastAsia="Times New Roman"/>
                <w:i/>
                <w:iCs/>
                <w:color w:val="0F1115"/>
              </w:rPr>
            </w:pPr>
            <w:r w:rsidRPr="001C7720">
              <w:rPr>
                <w:rFonts w:eastAsia="Times New Roman"/>
                <w:i/>
                <w:iCs/>
              </w:rPr>
              <w:t>№ п/п</w:t>
            </w:r>
          </w:p>
        </w:tc>
        <w:tc>
          <w:tcPr>
            <w:tcW w:w="1417" w:type="dxa"/>
            <w:shd w:val="clear" w:color="auto" w:fill="FFC000"/>
            <w:vAlign w:val="center"/>
          </w:tcPr>
          <w:p w:rsidR="00C06A0A" w:rsidRPr="00212B23" w:rsidRDefault="00C06A0A" w:rsidP="00220E8C">
            <w:pPr>
              <w:jc w:val="center"/>
              <w:rPr>
                <w:rFonts w:eastAsia="Times New Roman"/>
                <w:i/>
                <w:iCs/>
                <w:color w:val="0F1115"/>
              </w:rPr>
            </w:pPr>
            <w:r w:rsidRPr="001C7720">
              <w:rPr>
                <w:rFonts w:eastAsia="Times New Roman"/>
                <w:i/>
                <w:iCs/>
              </w:rPr>
              <w:t>№ задания</w:t>
            </w:r>
          </w:p>
        </w:tc>
        <w:tc>
          <w:tcPr>
            <w:tcW w:w="8222" w:type="dxa"/>
            <w:shd w:val="clear" w:color="auto" w:fill="FFC000"/>
            <w:vAlign w:val="center"/>
          </w:tcPr>
          <w:p w:rsidR="00C06A0A" w:rsidRPr="00212B23" w:rsidRDefault="00C06A0A" w:rsidP="00220E8C">
            <w:pPr>
              <w:jc w:val="center"/>
              <w:rPr>
                <w:rFonts w:eastAsia="Times New Roman"/>
                <w:i/>
                <w:iCs/>
                <w:color w:val="0F1115"/>
              </w:rPr>
            </w:pPr>
            <w:r w:rsidRPr="001C7720">
              <w:rPr>
                <w:rFonts w:eastAsia="Times New Roman"/>
                <w:i/>
                <w:iCs/>
              </w:rPr>
              <w:t>Темы программы и умения</w:t>
            </w:r>
          </w:p>
        </w:tc>
        <w:tc>
          <w:tcPr>
            <w:tcW w:w="3685" w:type="dxa"/>
            <w:shd w:val="clear" w:color="auto" w:fill="FFC000"/>
            <w:vAlign w:val="center"/>
          </w:tcPr>
          <w:p w:rsidR="00C06A0A" w:rsidRPr="00212B23" w:rsidRDefault="00C06A0A" w:rsidP="00220E8C">
            <w:pPr>
              <w:jc w:val="center"/>
              <w:rPr>
                <w:rFonts w:eastAsia="Times New Roman"/>
                <w:i/>
                <w:iCs/>
                <w:color w:val="0F1115"/>
              </w:rPr>
            </w:pPr>
            <w:r w:rsidRPr="001C7720">
              <w:rPr>
                <w:rFonts w:eastAsia="Times New Roman"/>
                <w:i/>
                <w:iCs/>
              </w:rPr>
              <w:t>Класс(-ы) изучения</w:t>
            </w:r>
            <w:r w:rsidRPr="001C7720">
              <w:rPr>
                <w:rFonts w:eastAsia="Times New Roman"/>
                <w:i/>
                <w:iCs/>
              </w:rPr>
              <w:br/>
              <w:t>в соответствии с ФОП</w:t>
            </w:r>
          </w:p>
        </w:tc>
      </w:tr>
      <w:tr w:rsidR="00C06A0A" w:rsidRPr="00E43D38" w:rsidTr="00220E8C">
        <w:trPr>
          <w:trHeight w:val="985"/>
        </w:trPr>
        <w:tc>
          <w:tcPr>
            <w:tcW w:w="988" w:type="dxa"/>
            <w:vAlign w:val="center"/>
          </w:tcPr>
          <w:p w:rsidR="00C06A0A" w:rsidRPr="00E43D38" w:rsidRDefault="00C06A0A" w:rsidP="00220E8C">
            <w:pPr>
              <w:jc w:val="center"/>
              <w:rPr>
                <w:rFonts w:eastAsia="Times New Roman"/>
                <w:color w:val="0F1115"/>
              </w:rPr>
            </w:pPr>
            <w:r w:rsidRPr="001C7720">
              <w:rPr>
                <w:rFonts w:eastAsia="Times New Roman"/>
              </w:rPr>
              <w:t>1.</w:t>
            </w:r>
          </w:p>
        </w:tc>
        <w:tc>
          <w:tcPr>
            <w:tcW w:w="1417" w:type="dxa"/>
            <w:vAlign w:val="center"/>
          </w:tcPr>
          <w:p w:rsidR="00C06A0A" w:rsidRPr="00E43D38" w:rsidRDefault="00C06A0A" w:rsidP="00220E8C">
            <w:pPr>
              <w:jc w:val="center"/>
              <w:rPr>
                <w:rFonts w:eastAsia="Times New Roman"/>
                <w:color w:val="0F1115"/>
              </w:rPr>
            </w:pPr>
            <w:r w:rsidRPr="001C7720">
              <w:rPr>
                <w:rFonts w:eastAsia="Times New Roman"/>
              </w:rPr>
              <w:t>задание 2</w:t>
            </w:r>
          </w:p>
        </w:tc>
        <w:tc>
          <w:tcPr>
            <w:tcW w:w="8222" w:type="dxa"/>
            <w:vAlign w:val="center"/>
          </w:tcPr>
          <w:p w:rsidR="00C06A0A" w:rsidRPr="00E43D38" w:rsidRDefault="00C06A0A" w:rsidP="00220E8C">
            <w:pPr>
              <w:jc w:val="both"/>
              <w:rPr>
                <w:rFonts w:eastAsia="Times New Roman"/>
                <w:color w:val="0F1115"/>
              </w:rPr>
            </w:pPr>
            <w:r w:rsidRPr="001C7720">
              <w:rPr>
                <w:rFonts w:eastAsia="Times New Roman"/>
                <w:b/>
                <w:bCs/>
              </w:rPr>
              <w:t>Текстовые задачи. Составление выражений и уравнений по условию задачи.</w:t>
            </w:r>
            <w:r w:rsidRPr="001C7720">
              <w:rPr>
                <w:rFonts w:eastAsia="Times New Roman"/>
              </w:rPr>
              <w:t> Решение задач разных типов; составление выражений, уравнений, неравенств и систем по условию задачи, исследование полученного решения; решение задач из повседневной жизни.</w:t>
            </w:r>
            <w:r w:rsidRPr="001C7720">
              <w:rPr>
                <w:rFonts w:eastAsia="Times New Roman"/>
              </w:rPr>
              <w:br/>
            </w:r>
            <w:r w:rsidRPr="001C7720">
              <w:rPr>
                <w:rFonts w:eastAsia="Times New Roman"/>
                <w:b/>
                <w:bCs/>
              </w:rPr>
              <w:t>Умения:</w:t>
            </w:r>
            <w:r w:rsidRPr="001C7720">
              <w:rPr>
                <w:rFonts w:eastAsia="Times New Roman"/>
              </w:rPr>
              <w:t> переводить условие задачи на математический язык; выявлять скрытые зависимости между величинами; обозначать неизвестные и выражать через них другие величины; интерпретировать полученный результат в контексте задачи.</w:t>
            </w:r>
          </w:p>
        </w:tc>
        <w:tc>
          <w:tcPr>
            <w:tcW w:w="3685" w:type="dxa"/>
            <w:vAlign w:val="center"/>
          </w:tcPr>
          <w:p w:rsidR="00C06A0A" w:rsidRPr="00E43D38" w:rsidRDefault="00C06A0A" w:rsidP="00220E8C">
            <w:pPr>
              <w:rPr>
                <w:rFonts w:eastAsia="Times New Roman"/>
                <w:color w:val="0F1115"/>
              </w:rPr>
            </w:pPr>
            <w:r w:rsidRPr="001C7720">
              <w:rPr>
                <w:rFonts w:eastAsia="Times New Roman"/>
              </w:rPr>
              <w:t>5 класс: 146.4.2.1, 146.4.2.2;</w:t>
            </w:r>
            <w:r w:rsidRPr="001C7720">
              <w:rPr>
                <w:rFonts w:eastAsia="Times New Roman"/>
              </w:rPr>
              <w:br/>
              <w:t>6 класс: 146.4.3.1, 146.4.3.2, 146.4.3.4, 146.4.3.5, 146.4.3.6;</w:t>
            </w:r>
            <w:r w:rsidRPr="001C7720">
              <w:rPr>
                <w:rFonts w:eastAsia="Times New Roman"/>
              </w:rPr>
              <w:br/>
              <w:t>7 класс: 146.5.2.1, 146.5.2.2, 146.6.2, 146.7.2;</w:t>
            </w:r>
            <w:r w:rsidRPr="001C7720">
              <w:rPr>
                <w:rFonts w:eastAsia="Times New Roman"/>
              </w:rPr>
              <w:br/>
              <w:t>8 класс: 146.5.3.1, 146.6.3;</w:t>
            </w:r>
            <w:r w:rsidRPr="001C7720">
              <w:rPr>
                <w:rFonts w:eastAsia="Times New Roman"/>
              </w:rPr>
              <w:br/>
              <w:t>9 класс: 146.5.4.1, 146.6.4, 146.7.4</w:t>
            </w:r>
          </w:p>
        </w:tc>
      </w:tr>
      <w:tr w:rsidR="00C06A0A" w:rsidRPr="00E43D38" w:rsidTr="00220E8C">
        <w:trPr>
          <w:trHeight w:val="2543"/>
        </w:trPr>
        <w:tc>
          <w:tcPr>
            <w:tcW w:w="988" w:type="dxa"/>
            <w:vAlign w:val="center"/>
          </w:tcPr>
          <w:p w:rsidR="00C06A0A" w:rsidRPr="00E43D38" w:rsidRDefault="00C06A0A" w:rsidP="00220E8C">
            <w:pPr>
              <w:jc w:val="center"/>
              <w:rPr>
                <w:rFonts w:eastAsia="Times New Roman"/>
                <w:color w:val="0F1115"/>
              </w:rPr>
            </w:pPr>
            <w:r w:rsidRPr="001C7720">
              <w:rPr>
                <w:rFonts w:eastAsia="Times New Roman"/>
              </w:rPr>
              <w:t>2.</w:t>
            </w:r>
          </w:p>
        </w:tc>
        <w:tc>
          <w:tcPr>
            <w:tcW w:w="1417" w:type="dxa"/>
            <w:vAlign w:val="center"/>
          </w:tcPr>
          <w:p w:rsidR="00C06A0A" w:rsidRPr="00E43D38" w:rsidRDefault="00C06A0A" w:rsidP="00220E8C">
            <w:pPr>
              <w:jc w:val="center"/>
              <w:rPr>
                <w:rFonts w:eastAsia="Times New Roman"/>
                <w:color w:val="0F1115"/>
              </w:rPr>
            </w:pPr>
            <w:r w:rsidRPr="001C7720">
              <w:rPr>
                <w:rFonts w:eastAsia="Times New Roman"/>
              </w:rPr>
              <w:t>задание 3</w:t>
            </w:r>
          </w:p>
        </w:tc>
        <w:tc>
          <w:tcPr>
            <w:tcW w:w="8222" w:type="dxa"/>
            <w:vAlign w:val="center"/>
          </w:tcPr>
          <w:p w:rsidR="00C06A0A" w:rsidRPr="00212B23" w:rsidRDefault="00C06A0A" w:rsidP="00220E8C">
            <w:pPr>
              <w:jc w:val="both"/>
              <w:rPr>
                <w:rFonts w:eastAsia="Times New Roman"/>
              </w:rPr>
            </w:pPr>
            <w:r w:rsidRPr="001C7720">
              <w:rPr>
                <w:rFonts w:eastAsia="Times New Roman"/>
                <w:b/>
                <w:bCs/>
              </w:rPr>
              <w:t>Текстовые задачи. Составление выражений и уравнений по условию задачи.</w:t>
            </w:r>
            <w:r w:rsidRPr="001C7720">
              <w:rPr>
                <w:rFonts w:eastAsia="Times New Roman"/>
              </w:rPr>
              <w:t> Решение задач разных типов; составление выражений, уравнений, неравенств и систем по условию задачи, исследование полученного решения; решение задач из повседневной жизни.</w:t>
            </w:r>
            <w:r w:rsidRPr="001C7720">
              <w:rPr>
                <w:rFonts w:eastAsia="Times New Roman"/>
              </w:rPr>
              <w:br/>
            </w:r>
            <w:r w:rsidRPr="001C7720">
              <w:rPr>
                <w:rFonts w:eastAsia="Times New Roman"/>
                <w:b/>
                <w:bCs/>
              </w:rPr>
              <w:t>Умения:</w:t>
            </w:r>
            <w:r w:rsidRPr="001C7720">
              <w:rPr>
                <w:rFonts w:eastAsia="Times New Roman"/>
              </w:rPr>
              <w:t> переводить условие задачи на математический язык; выявлять скрытые зависимости между величинами; обозначать неизвестные и выражать через них другие величины; интерпретировать полученный результат в контексте задачи.</w:t>
            </w:r>
          </w:p>
        </w:tc>
        <w:tc>
          <w:tcPr>
            <w:tcW w:w="3685" w:type="dxa"/>
            <w:vAlign w:val="center"/>
          </w:tcPr>
          <w:p w:rsidR="00C06A0A" w:rsidRPr="00E43D38" w:rsidRDefault="00C06A0A" w:rsidP="00220E8C">
            <w:pPr>
              <w:rPr>
                <w:rFonts w:eastAsia="Times New Roman"/>
                <w:color w:val="0F1115"/>
              </w:rPr>
            </w:pPr>
            <w:r w:rsidRPr="001C7720">
              <w:rPr>
                <w:rFonts w:eastAsia="Times New Roman"/>
              </w:rPr>
              <w:t>5 класс: 146.4.2.1, 146.4.2.2;</w:t>
            </w:r>
            <w:r w:rsidRPr="001C7720">
              <w:rPr>
                <w:rFonts w:eastAsia="Times New Roman"/>
              </w:rPr>
              <w:br/>
              <w:t>6 класс: 146.4.3.1, 146.4.3.2, 146.4.3.4, 146.4.3.5, 146.4.3.6;</w:t>
            </w:r>
            <w:r w:rsidRPr="001C7720">
              <w:rPr>
                <w:rFonts w:eastAsia="Times New Roman"/>
              </w:rPr>
              <w:br/>
              <w:t>7 класс: 146.5.2.1, 146.5.2.2, 146.6.2, 146.7.2;</w:t>
            </w:r>
            <w:r w:rsidRPr="001C7720">
              <w:rPr>
                <w:rFonts w:eastAsia="Times New Roman"/>
              </w:rPr>
              <w:br/>
              <w:t>8 класс: 146.5.3.1, 146.6.3;</w:t>
            </w:r>
            <w:r w:rsidRPr="001C7720">
              <w:rPr>
                <w:rFonts w:eastAsia="Times New Roman"/>
              </w:rPr>
              <w:br/>
              <w:t>9 класс: 146.5.4.1, 146.6.4, 146.7.4</w:t>
            </w:r>
          </w:p>
        </w:tc>
      </w:tr>
      <w:tr w:rsidR="00C06A0A" w:rsidRPr="00E43D38" w:rsidTr="00220E8C">
        <w:trPr>
          <w:trHeight w:val="2395"/>
        </w:trPr>
        <w:tc>
          <w:tcPr>
            <w:tcW w:w="988" w:type="dxa"/>
            <w:vAlign w:val="center"/>
          </w:tcPr>
          <w:p w:rsidR="00C06A0A" w:rsidRPr="00E43D38" w:rsidRDefault="00C06A0A" w:rsidP="00220E8C">
            <w:pPr>
              <w:jc w:val="center"/>
              <w:rPr>
                <w:rFonts w:eastAsia="Times New Roman"/>
                <w:color w:val="0F1115"/>
              </w:rPr>
            </w:pPr>
            <w:r w:rsidRPr="001C7720">
              <w:rPr>
                <w:rFonts w:eastAsia="Times New Roman"/>
              </w:rPr>
              <w:lastRenderedPageBreak/>
              <w:t>3.</w:t>
            </w:r>
          </w:p>
        </w:tc>
        <w:tc>
          <w:tcPr>
            <w:tcW w:w="1417" w:type="dxa"/>
            <w:vAlign w:val="center"/>
          </w:tcPr>
          <w:p w:rsidR="00C06A0A" w:rsidRPr="00E43D38" w:rsidRDefault="00C06A0A" w:rsidP="00220E8C">
            <w:pPr>
              <w:jc w:val="center"/>
              <w:rPr>
                <w:rFonts w:eastAsia="Times New Roman"/>
                <w:color w:val="0F1115"/>
              </w:rPr>
            </w:pPr>
            <w:r w:rsidRPr="001C7720">
              <w:rPr>
                <w:rFonts w:eastAsia="Times New Roman"/>
              </w:rPr>
              <w:t>задание 4</w:t>
            </w:r>
          </w:p>
        </w:tc>
        <w:tc>
          <w:tcPr>
            <w:tcW w:w="8222" w:type="dxa"/>
            <w:vAlign w:val="center"/>
          </w:tcPr>
          <w:p w:rsidR="00C06A0A" w:rsidRPr="00E43D38" w:rsidRDefault="00C06A0A" w:rsidP="00220E8C">
            <w:pPr>
              <w:jc w:val="both"/>
              <w:rPr>
                <w:rFonts w:eastAsia="Times New Roman"/>
                <w:color w:val="0F1115"/>
              </w:rPr>
            </w:pPr>
            <w:r w:rsidRPr="001C7720">
              <w:rPr>
                <w:rFonts w:eastAsia="Times New Roman"/>
                <w:b/>
                <w:bCs/>
              </w:rPr>
              <w:t>Текстовые задачи. Составление выражений и уравнений по условию задачи.</w:t>
            </w:r>
            <w:r w:rsidRPr="001C7720">
              <w:rPr>
                <w:rFonts w:eastAsia="Times New Roman"/>
              </w:rPr>
              <w:t> Решение задач разных типов; составление выражений, уравнений, неравенств и систем по условию задачи, исследование полученного решения; решение задач из повседневной жизни.</w:t>
            </w:r>
            <w:r w:rsidRPr="001C7720">
              <w:rPr>
                <w:rFonts w:eastAsia="Times New Roman"/>
              </w:rPr>
              <w:br/>
            </w:r>
            <w:r w:rsidRPr="001C7720">
              <w:rPr>
                <w:rFonts w:eastAsia="Times New Roman"/>
                <w:b/>
                <w:bCs/>
              </w:rPr>
              <w:t>Умения:</w:t>
            </w:r>
            <w:r w:rsidRPr="001C7720">
              <w:rPr>
                <w:rFonts w:eastAsia="Times New Roman"/>
              </w:rPr>
              <w:t> переводить условие задачи на математический язык; выявлять скрытые зависимости между величинами; обозначать неизвестные и выражать через них другие величины; интерпретировать полученный результат в контексте задачи.</w:t>
            </w:r>
          </w:p>
        </w:tc>
        <w:tc>
          <w:tcPr>
            <w:tcW w:w="3685" w:type="dxa"/>
            <w:vAlign w:val="center"/>
          </w:tcPr>
          <w:p w:rsidR="00C06A0A" w:rsidRPr="00E43D38" w:rsidRDefault="00C06A0A" w:rsidP="00220E8C">
            <w:pPr>
              <w:rPr>
                <w:rFonts w:eastAsia="Times New Roman"/>
                <w:color w:val="0F1115"/>
              </w:rPr>
            </w:pPr>
            <w:r w:rsidRPr="001C7720">
              <w:rPr>
                <w:rFonts w:eastAsia="Times New Roman"/>
              </w:rPr>
              <w:t>5 класс: 146.4.2.1, 146.4.2.2;</w:t>
            </w:r>
            <w:r w:rsidRPr="001C7720">
              <w:rPr>
                <w:rFonts w:eastAsia="Times New Roman"/>
              </w:rPr>
              <w:br/>
              <w:t>6 класс: 146.4.3.1, 146.4.3.2, 146.4.3.4, 146.4.3.5, 146.4.3.6;</w:t>
            </w:r>
            <w:r w:rsidRPr="001C7720">
              <w:rPr>
                <w:rFonts w:eastAsia="Times New Roman"/>
              </w:rPr>
              <w:br/>
              <w:t>7 класс: 146.5.2.1, 146.5.2.2, 146.6.2, 146.7.2;</w:t>
            </w:r>
            <w:r w:rsidRPr="001C7720">
              <w:rPr>
                <w:rFonts w:eastAsia="Times New Roman"/>
              </w:rPr>
              <w:br/>
              <w:t>8 класс: 146.5.3.1, 146.6.3;</w:t>
            </w:r>
            <w:r w:rsidRPr="001C7720">
              <w:rPr>
                <w:rFonts w:eastAsia="Times New Roman"/>
              </w:rPr>
              <w:br/>
              <w:t>9 класс: 146.5.4.1, 146.6.4, 146.7.4</w:t>
            </w:r>
          </w:p>
        </w:tc>
      </w:tr>
      <w:tr w:rsidR="00C06A0A" w:rsidRPr="00E43D38" w:rsidTr="00220E8C">
        <w:trPr>
          <w:trHeight w:val="1694"/>
        </w:trPr>
        <w:tc>
          <w:tcPr>
            <w:tcW w:w="988" w:type="dxa"/>
            <w:vAlign w:val="center"/>
          </w:tcPr>
          <w:p w:rsidR="00C06A0A" w:rsidRPr="00E43D38" w:rsidRDefault="00C06A0A" w:rsidP="00220E8C">
            <w:pPr>
              <w:jc w:val="center"/>
              <w:rPr>
                <w:rFonts w:eastAsia="Times New Roman"/>
                <w:color w:val="0F1115"/>
              </w:rPr>
            </w:pPr>
            <w:r w:rsidRPr="001C7720">
              <w:rPr>
                <w:rFonts w:eastAsia="Times New Roman"/>
              </w:rPr>
              <w:t>4.</w:t>
            </w:r>
          </w:p>
        </w:tc>
        <w:tc>
          <w:tcPr>
            <w:tcW w:w="1417" w:type="dxa"/>
            <w:vAlign w:val="center"/>
          </w:tcPr>
          <w:p w:rsidR="00C06A0A" w:rsidRPr="00E43D38" w:rsidRDefault="00C06A0A" w:rsidP="00220E8C">
            <w:pPr>
              <w:jc w:val="center"/>
              <w:rPr>
                <w:rFonts w:eastAsia="Times New Roman"/>
                <w:color w:val="0F1115"/>
              </w:rPr>
            </w:pPr>
            <w:r w:rsidRPr="001C7720">
              <w:rPr>
                <w:rFonts w:eastAsia="Times New Roman"/>
              </w:rPr>
              <w:t>задание 23</w:t>
            </w:r>
          </w:p>
        </w:tc>
        <w:tc>
          <w:tcPr>
            <w:tcW w:w="8222" w:type="dxa"/>
            <w:vAlign w:val="center"/>
          </w:tcPr>
          <w:p w:rsidR="00C06A0A" w:rsidRPr="00E43D38" w:rsidRDefault="00C06A0A" w:rsidP="00220E8C">
            <w:pPr>
              <w:jc w:val="both"/>
              <w:rPr>
                <w:rFonts w:eastAsia="Times New Roman"/>
                <w:color w:val="0F1115"/>
              </w:rPr>
            </w:pPr>
            <w:r w:rsidRPr="001C7720">
              <w:rPr>
                <w:rFonts w:eastAsia="Times New Roman"/>
                <w:b/>
                <w:bCs/>
              </w:rPr>
              <w:t>Геометрия. Подобие треугольников. Пропорциональность отрезков.</w:t>
            </w:r>
            <w:r w:rsidRPr="001C7720">
              <w:rPr>
                <w:rFonts w:eastAsia="Times New Roman"/>
              </w:rPr>
              <w:t> Применение признаков подобия треугольников. Свойства параллельных прямых и секущей. Накрест лежащие, соответственные и односторонние углы. Составление пропорций по соответственным сторонам.</w:t>
            </w:r>
            <w:r w:rsidRPr="001C7720">
              <w:rPr>
                <w:rFonts w:eastAsia="Times New Roman"/>
              </w:rPr>
              <w:br/>
            </w:r>
            <w:r w:rsidRPr="001C7720">
              <w:rPr>
                <w:rFonts w:eastAsia="Times New Roman"/>
                <w:b/>
                <w:bCs/>
              </w:rPr>
              <w:t>Умения:</w:t>
            </w:r>
            <w:r w:rsidRPr="001C7720">
              <w:rPr>
                <w:rFonts w:eastAsia="Times New Roman"/>
              </w:rPr>
              <w:t> распознавать подобные треугольники в нестандартной конфигурации; определять соответственные стороны; составлять пропорции; выполнять дополнительные построения; применять свойства параллельных прямых.</w:t>
            </w:r>
          </w:p>
        </w:tc>
        <w:tc>
          <w:tcPr>
            <w:tcW w:w="3685" w:type="dxa"/>
            <w:vAlign w:val="center"/>
          </w:tcPr>
          <w:p w:rsidR="00C06A0A" w:rsidRPr="00E43D38" w:rsidRDefault="00C06A0A" w:rsidP="00220E8C">
            <w:pPr>
              <w:rPr>
                <w:rFonts w:eastAsia="Times New Roman"/>
                <w:color w:val="0F1115"/>
              </w:rPr>
            </w:pPr>
            <w:r w:rsidRPr="001C7720">
              <w:rPr>
                <w:rFonts w:eastAsia="Times New Roman"/>
              </w:rPr>
              <w:t>7 класс: 146.6.2;</w:t>
            </w:r>
            <w:r w:rsidRPr="001C7720">
              <w:rPr>
                <w:rFonts w:eastAsia="Times New Roman"/>
              </w:rPr>
              <w:br/>
              <w:t>8 класс: 146.6.3;</w:t>
            </w:r>
            <w:r w:rsidRPr="001C7720">
              <w:rPr>
                <w:rFonts w:eastAsia="Times New Roman"/>
              </w:rPr>
              <w:br/>
              <w:t>9 класс: 146.6.4</w:t>
            </w:r>
          </w:p>
        </w:tc>
      </w:tr>
      <w:tr w:rsidR="00C06A0A" w:rsidRPr="00E43D38" w:rsidTr="00220E8C">
        <w:trPr>
          <w:trHeight w:val="77"/>
        </w:trPr>
        <w:tc>
          <w:tcPr>
            <w:tcW w:w="988" w:type="dxa"/>
            <w:vAlign w:val="center"/>
          </w:tcPr>
          <w:p w:rsidR="00C06A0A" w:rsidRPr="00E43D38" w:rsidRDefault="00C06A0A" w:rsidP="00220E8C">
            <w:pPr>
              <w:jc w:val="center"/>
              <w:rPr>
                <w:rFonts w:eastAsia="Times New Roman"/>
                <w:color w:val="0F1115"/>
              </w:rPr>
            </w:pPr>
            <w:r w:rsidRPr="001C7720">
              <w:rPr>
                <w:rFonts w:eastAsia="Times New Roman"/>
              </w:rPr>
              <w:t>5.</w:t>
            </w:r>
          </w:p>
        </w:tc>
        <w:tc>
          <w:tcPr>
            <w:tcW w:w="1417" w:type="dxa"/>
            <w:vAlign w:val="center"/>
          </w:tcPr>
          <w:p w:rsidR="00C06A0A" w:rsidRPr="00E43D38" w:rsidRDefault="00C06A0A" w:rsidP="00220E8C">
            <w:pPr>
              <w:jc w:val="center"/>
              <w:rPr>
                <w:rFonts w:eastAsia="Times New Roman"/>
                <w:color w:val="0F1115"/>
              </w:rPr>
            </w:pPr>
            <w:r w:rsidRPr="001C7720">
              <w:rPr>
                <w:rFonts w:eastAsia="Times New Roman"/>
              </w:rPr>
              <w:t>задание 24</w:t>
            </w:r>
          </w:p>
        </w:tc>
        <w:tc>
          <w:tcPr>
            <w:tcW w:w="8222" w:type="dxa"/>
            <w:vAlign w:val="center"/>
          </w:tcPr>
          <w:p w:rsidR="00C06A0A" w:rsidRPr="00E43D38" w:rsidRDefault="00C06A0A" w:rsidP="00220E8C">
            <w:pPr>
              <w:jc w:val="both"/>
              <w:rPr>
                <w:rFonts w:eastAsia="Times New Roman"/>
                <w:color w:val="0F1115"/>
              </w:rPr>
            </w:pPr>
            <w:r w:rsidRPr="001C7720">
              <w:rPr>
                <w:rFonts w:eastAsia="Times New Roman"/>
                <w:b/>
                <w:bCs/>
              </w:rPr>
              <w:t>Геометрия. Доказательные задачи.</w:t>
            </w:r>
            <w:r w:rsidRPr="001C7720">
              <w:rPr>
                <w:rFonts w:eastAsia="Times New Roman"/>
              </w:rPr>
              <w:t xml:space="preserve"> Оперирование понятиями: определение, аксиома, теорема, доказательство. Распознавание истинных и ложных высказываний, приведение примеров и </w:t>
            </w:r>
            <w:proofErr w:type="spellStart"/>
            <w:r w:rsidRPr="001C7720">
              <w:rPr>
                <w:rFonts w:eastAsia="Times New Roman"/>
              </w:rPr>
              <w:t>контрпримеров</w:t>
            </w:r>
            <w:proofErr w:type="spellEnd"/>
            <w:r w:rsidRPr="001C7720">
              <w:rPr>
                <w:rFonts w:eastAsia="Times New Roman"/>
              </w:rPr>
              <w:t>. Построение высказываний и отрицаний высказываний.</w:t>
            </w:r>
            <w:r w:rsidRPr="001C7720">
              <w:rPr>
                <w:rFonts w:eastAsia="Times New Roman"/>
              </w:rPr>
              <w:br/>
            </w:r>
            <w:r w:rsidRPr="001C7720">
              <w:rPr>
                <w:rFonts w:eastAsia="Times New Roman"/>
                <w:b/>
                <w:bCs/>
              </w:rPr>
              <w:t>Умения:</w:t>
            </w:r>
            <w:r w:rsidRPr="001C7720">
              <w:rPr>
                <w:rFonts w:eastAsia="Times New Roman"/>
              </w:rPr>
              <w:t> строить логическую цепочку рассуждений; ссылаться на изученные теоремы и аксиомы; обосновывать каждый шаг решения; структурировать доказательство (дано, доказать, доказательство).</w:t>
            </w:r>
          </w:p>
        </w:tc>
        <w:tc>
          <w:tcPr>
            <w:tcW w:w="3685" w:type="dxa"/>
            <w:vAlign w:val="center"/>
          </w:tcPr>
          <w:p w:rsidR="00C06A0A" w:rsidRPr="00E43D38" w:rsidRDefault="00C06A0A" w:rsidP="00220E8C">
            <w:pPr>
              <w:rPr>
                <w:rFonts w:eastAsia="Times New Roman"/>
                <w:color w:val="0F1115"/>
              </w:rPr>
            </w:pPr>
            <w:r w:rsidRPr="001C7720">
              <w:rPr>
                <w:rFonts w:eastAsia="Times New Roman"/>
              </w:rPr>
              <w:t>7 класс: 146.6.2;</w:t>
            </w:r>
            <w:r w:rsidRPr="001C7720">
              <w:rPr>
                <w:rFonts w:eastAsia="Times New Roman"/>
              </w:rPr>
              <w:br/>
              <w:t>8 класс: 146.6.3;</w:t>
            </w:r>
            <w:r w:rsidRPr="001C7720">
              <w:rPr>
                <w:rFonts w:eastAsia="Times New Roman"/>
              </w:rPr>
              <w:br/>
              <w:t>9 класс: 146.6.4</w:t>
            </w:r>
          </w:p>
        </w:tc>
      </w:tr>
      <w:tr w:rsidR="00C06A0A" w:rsidRPr="00E43D38" w:rsidTr="00220E8C">
        <w:trPr>
          <w:trHeight w:val="418"/>
        </w:trPr>
        <w:tc>
          <w:tcPr>
            <w:tcW w:w="988" w:type="dxa"/>
            <w:vAlign w:val="center"/>
          </w:tcPr>
          <w:p w:rsidR="00C06A0A" w:rsidRPr="00E43D38" w:rsidRDefault="00C06A0A" w:rsidP="00220E8C">
            <w:pPr>
              <w:jc w:val="center"/>
              <w:rPr>
                <w:rFonts w:eastAsia="Times New Roman"/>
                <w:color w:val="0F1115"/>
              </w:rPr>
            </w:pPr>
            <w:r w:rsidRPr="001C7720">
              <w:rPr>
                <w:rFonts w:eastAsia="Times New Roman"/>
              </w:rPr>
              <w:t>6.</w:t>
            </w:r>
          </w:p>
        </w:tc>
        <w:tc>
          <w:tcPr>
            <w:tcW w:w="1417" w:type="dxa"/>
            <w:vAlign w:val="center"/>
          </w:tcPr>
          <w:p w:rsidR="00C06A0A" w:rsidRPr="00E43D38" w:rsidRDefault="00C06A0A" w:rsidP="00220E8C">
            <w:pPr>
              <w:jc w:val="center"/>
              <w:rPr>
                <w:rFonts w:eastAsia="Times New Roman"/>
                <w:color w:val="0F1115"/>
              </w:rPr>
            </w:pPr>
            <w:r w:rsidRPr="001C7720">
              <w:rPr>
                <w:rFonts w:eastAsia="Times New Roman"/>
              </w:rPr>
              <w:t>задание 22</w:t>
            </w:r>
          </w:p>
        </w:tc>
        <w:tc>
          <w:tcPr>
            <w:tcW w:w="8222" w:type="dxa"/>
            <w:vAlign w:val="center"/>
          </w:tcPr>
          <w:p w:rsidR="00C06A0A" w:rsidRPr="00E43D38" w:rsidRDefault="00C06A0A" w:rsidP="00220E8C">
            <w:pPr>
              <w:jc w:val="both"/>
              <w:rPr>
                <w:rFonts w:eastAsia="Times New Roman"/>
                <w:color w:val="0F1115"/>
              </w:rPr>
            </w:pPr>
            <w:r w:rsidRPr="001C7720">
              <w:rPr>
                <w:rFonts w:eastAsia="Times New Roman"/>
                <w:b/>
                <w:bCs/>
              </w:rPr>
              <w:t>Функции. Графики функций с модулем. Исследование параметра.</w:t>
            </w:r>
            <w:r w:rsidRPr="001C7720">
              <w:rPr>
                <w:rFonts w:eastAsia="Times New Roman"/>
              </w:rPr>
              <w:t> Преобразование выражений, содержащих модуль. Построение кусочно-заданных функций. Анализ взаимного расположения графиков. Определение значений параметра, при которых уравнения не имеют решений.</w:t>
            </w:r>
            <w:r w:rsidRPr="001C7720">
              <w:rPr>
                <w:rFonts w:eastAsia="Times New Roman"/>
              </w:rPr>
              <w:br/>
            </w:r>
            <w:r w:rsidRPr="001C7720">
              <w:rPr>
                <w:rFonts w:eastAsia="Times New Roman"/>
                <w:b/>
                <w:bCs/>
              </w:rPr>
              <w:t>Умения:</w:t>
            </w:r>
            <w:r w:rsidRPr="001C7720">
              <w:rPr>
                <w:rFonts w:eastAsia="Times New Roman"/>
              </w:rPr>
              <w:t> раскрывать модуль по определению; учитывать ОДЗ при преобразовании выражений; строить графики кусочно-заданных функций; исследовать все возможные случаи; определять значения параметра, при которых нет общих точек с графиком.</w:t>
            </w:r>
          </w:p>
        </w:tc>
        <w:tc>
          <w:tcPr>
            <w:tcW w:w="3685" w:type="dxa"/>
            <w:vAlign w:val="center"/>
          </w:tcPr>
          <w:p w:rsidR="00C06A0A" w:rsidRPr="00E43D38" w:rsidRDefault="00C06A0A" w:rsidP="00220E8C">
            <w:pPr>
              <w:rPr>
                <w:rFonts w:eastAsia="Times New Roman"/>
                <w:color w:val="0F1115"/>
              </w:rPr>
            </w:pPr>
            <w:r w:rsidRPr="001C7720">
              <w:rPr>
                <w:rFonts w:eastAsia="Times New Roman"/>
              </w:rPr>
              <w:t>7 класс: 146.5.2.4;</w:t>
            </w:r>
            <w:r w:rsidRPr="001C7720">
              <w:rPr>
                <w:rFonts w:eastAsia="Times New Roman"/>
              </w:rPr>
              <w:br/>
              <w:t>8 класс: 146.5.3.4;</w:t>
            </w:r>
            <w:r w:rsidRPr="001C7720">
              <w:rPr>
                <w:rFonts w:eastAsia="Times New Roman"/>
              </w:rPr>
              <w:br/>
              <w:t>9 класс: 146.5.4.3</w:t>
            </w:r>
          </w:p>
        </w:tc>
      </w:tr>
      <w:tr w:rsidR="00C06A0A" w:rsidRPr="00E43D38" w:rsidTr="00220E8C">
        <w:trPr>
          <w:trHeight w:val="276"/>
        </w:trPr>
        <w:tc>
          <w:tcPr>
            <w:tcW w:w="988" w:type="dxa"/>
            <w:vAlign w:val="center"/>
          </w:tcPr>
          <w:p w:rsidR="00C06A0A" w:rsidRPr="00E43D38" w:rsidRDefault="00C06A0A" w:rsidP="00220E8C">
            <w:pPr>
              <w:jc w:val="center"/>
              <w:rPr>
                <w:rFonts w:eastAsia="Times New Roman"/>
                <w:color w:val="0F1115"/>
              </w:rPr>
            </w:pPr>
            <w:r w:rsidRPr="001C7720">
              <w:rPr>
                <w:rFonts w:eastAsia="Times New Roman"/>
              </w:rPr>
              <w:lastRenderedPageBreak/>
              <w:t>7.</w:t>
            </w:r>
          </w:p>
        </w:tc>
        <w:tc>
          <w:tcPr>
            <w:tcW w:w="1417" w:type="dxa"/>
            <w:vAlign w:val="center"/>
          </w:tcPr>
          <w:p w:rsidR="00C06A0A" w:rsidRPr="00E43D38" w:rsidRDefault="00C06A0A" w:rsidP="00220E8C">
            <w:pPr>
              <w:jc w:val="center"/>
              <w:rPr>
                <w:rFonts w:eastAsia="Times New Roman"/>
                <w:color w:val="0F1115"/>
              </w:rPr>
            </w:pPr>
            <w:r w:rsidRPr="001C7720">
              <w:rPr>
                <w:rFonts w:eastAsia="Times New Roman"/>
              </w:rPr>
              <w:t>задание 25</w:t>
            </w:r>
          </w:p>
        </w:tc>
        <w:tc>
          <w:tcPr>
            <w:tcW w:w="8222" w:type="dxa"/>
            <w:vAlign w:val="center"/>
          </w:tcPr>
          <w:p w:rsidR="00C06A0A" w:rsidRPr="00E43D38" w:rsidRDefault="00C06A0A" w:rsidP="00220E8C">
            <w:pPr>
              <w:jc w:val="both"/>
              <w:rPr>
                <w:rFonts w:eastAsia="Times New Roman"/>
                <w:color w:val="0F1115"/>
              </w:rPr>
            </w:pPr>
            <w:r w:rsidRPr="001C7720">
              <w:rPr>
                <w:rFonts w:eastAsia="Times New Roman"/>
                <w:b/>
                <w:bCs/>
              </w:rPr>
              <w:t>Геометрия. Комплексные задачи на применение формул и теорем.</w:t>
            </w:r>
            <w:r w:rsidRPr="001C7720">
              <w:rPr>
                <w:rFonts w:eastAsia="Times New Roman"/>
              </w:rPr>
              <w:t> Применение формул периметра и площади многоугольников, длины окружности и площади круга, объёма прямоугольного параллелепипеда. Признаки равенства треугольников. Теорема о сумме углов треугольника. Теорема Пифагора. Тригонометрические соотношения. Свойства вписанных и центральных углов. Вписанные и описанные окружности. Построение вспомогательных элементов.</w:t>
            </w:r>
            <w:r w:rsidRPr="001C7720">
              <w:rPr>
                <w:rFonts w:eastAsia="Times New Roman"/>
              </w:rPr>
              <w:br/>
            </w:r>
            <w:r w:rsidRPr="001C7720">
              <w:rPr>
                <w:rFonts w:eastAsia="Times New Roman"/>
                <w:b/>
                <w:bCs/>
              </w:rPr>
              <w:t>Умения:</w:t>
            </w:r>
            <w:r w:rsidRPr="001C7720">
              <w:rPr>
                <w:rFonts w:eastAsia="Times New Roman"/>
              </w:rPr>
              <w:t> применять несколько геометрических фактов в одной задаче; выполнять дополнительные построения (высоты, медианы, вспомогательные отрезки); выбирать рациональный способ решения; составлять уравнения на основе геометрических соотношений.</w:t>
            </w:r>
          </w:p>
        </w:tc>
        <w:tc>
          <w:tcPr>
            <w:tcW w:w="3685" w:type="dxa"/>
            <w:vAlign w:val="center"/>
          </w:tcPr>
          <w:p w:rsidR="00C06A0A" w:rsidRPr="00E43D38" w:rsidRDefault="00C06A0A" w:rsidP="00220E8C">
            <w:pPr>
              <w:rPr>
                <w:rFonts w:eastAsia="Times New Roman"/>
                <w:color w:val="0F1115"/>
              </w:rPr>
            </w:pPr>
            <w:r w:rsidRPr="001C7720">
              <w:rPr>
                <w:rFonts w:eastAsia="Times New Roman"/>
              </w:rPr>
              <w:t>7 класс: 146.6.2;</w:t>
            </w:r>
            <w:r w:rsidRPr="001C7720">
              <w:rPr>
                <w:rFonts w:eastAsia="Times New Roman"/>
              </w:rPr>
              <w:br/>
              <w:t>8 класс: 146.6.3;</w:t>
            </w:r>
            <w:r w:rsidRPr="001C7720">
              <w:rPr>
                <w:rFonts w:eastAsia="Times New Roman"/>
              </w:rPr>
              <w:br/>
              <w:t>9 класс: 146.6.4</w:t>
            </w:r>
          </w:p>
        </w:tc>
      </w:tr>
    </w:tbl>
    <w:p w:rsidR="00C06A0A" w:rsidRPr="00F65F83" w:rsidRDefault="00C06A0A" w:rsidP="00C06A0A">
      <w:pPr>
        <w:pStyle w:val="af9"/>
        <w:spacing w:after="0" w:line="240" w:lineRule="auto"/>
        <w:ind w:left="709"/>
        <w:jc w:val="both"/>
        <w:rPr>
          <w:rFonts w:ascii="Times New Roman" w:eastAsia="Times New Roman" w:hAnsi="Times New Roman"/>
          <w:bCs/>
          <w:iCs/>
          <w:sz w:val="28"/>
          <w:szCs w:val="28"/>
          <w:lang w:eastAsia="ru-RU"/>
        </w:rPr>
      </w:pPr>
    </w:p>
    <w:p w:rsidR="00C06A0A" w:rsidRDefault="00C06A0A" w:rsidP="00C06A0A">
      <w:pPr>
        <w:pStyle w:val="af9"/>
        <w:numPr>
          <w:ilvl w:val="0"/>
          <w:numId w:val="4"/>
        </w:numPr>
        <w:spacing w:after="0" w:line="240" w:lineRule="auto"/>
        <w:ind w:left="142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Реалистичные «зоны роста» в части предметной подготовки для уверенного получения отметки «4»</w:t>
      </w:r>
    </w:p>
    <w:p w:rsidR="00C06A0A" w:rsidRDefault="00C06A0A" w:rsidP="00C06A0A">
      <w:pPr>
        <w:shd w:val="clear" w:color="auto" w:fill="FFFFFF"/>
        <w:spacing w:line="360" w:lineRule="auto"/>
        <w:jc w:val="center"/>
        <w:rPr>
          <w:rFonts w:eastAsia="Times New Roman"/>
          <w:b/>
          <w:bCs/>
          <w:i/>
          <w:iCs/>
          <w:color w:val="0F1115"/>
          <w:sz w:val="28"/>
          <w:szCs w:val="28"/>
        </w:rPr>
      </w:pPr>
    </w:p>
    <w:p w:rsidR="00C06A0A" w:rsidRPr="00F65F83" w:rsidRDefault="00C06A0A" w:rsidP="00C06A0A">
      <w:pPr>
        <w:shd w:val="clear" w:color="auto" w:fill="FFFFFF"/>
        <w:spacing w:line="360" w:lineRule="auto"/>
        <w:jc w:val="center"/>
        <w:rPr>
          <w:rFonts w:eastAsia="Times New Roman"/>
          <w:b/>
          <w:bCs/>
          <w:i/>
          <w:iCs/>
          <w:color w:val="0F1115"/>
          <w:sz w:val="28"/>
          <w:szCs w:val="28"/>
        </w:rPr>
      </w:pPr>
      <w:r w:rsidRPr="00F65F83">
        <w:rPr>
          <w:rFonts w:eastAsia="Times New Roman"/>
          <w:b/>
          <w:bCs/>
          <w:i/>
          <w:iCs/>
          <w:color w:val="0F1115"/>
          <w:sz w:val="28"/>
          <w:szCs w:val="28"/>
        </w:rPr>
        <w:t>Реалистичные «зоны роста» в части предметной подготовки для уверенного получения отметки «4»</w:t>
      </w:r>
    </w:p>
    <w:p w:rsidR="00C06A0A" w:rsidRPr="00F65F83" w:rsidRDefault="00C06A0A" w:rsidP="00C06A0A">
      <w:pPr>
        <w:shd w:val="clear" w:color="auto" w:fill="FFFFFF"/>
        <w:spacing w:line="276" w:lineRule="auto"/>
        <w:ind w:firstLine="708"/>
        <w:jc w:val="both"/>
        <w:rPr>
          <w:rFonts w:eastAsia="Times New Roman"/>
          <w:color w:val="0F1115"/>
          <w:sz w:val="28"/>
          <w:szCs w:val="28"/>
        </w:rPr>
      </w:pPr>
      <w:r w:rsidRPr="00F65F83">
        <w:rPr>
          <w:rFonts w:eastAsia="Times New Roman"/>
          <w:color w:val="0F1115"/>
          <w:sz w:val="28"/>
          <w:szCs w:val="28"/>
        </w:rPr>
        <w:t>На основании анализа выполнения заданий участниками, получившими отметку «3», можно выделить реалистичные зоны роста – те темы и умения, работа над которыми позволит данной группе обучающихся повысить свои результаты до уровня, достаточного для уверенного получения отметки «4».</w:t>
      </w:r>
    </w:p>
    <w:p w:rsidR="00C06A0A" w:rsidRPr="00F65F83" w:rsidRDefault="00C06A0A" w:rsidP="00C06A0A">
      <w:pPr>
        <w:shd w:val="clear" w:color="auto" w:fill="FFFFFF"/>
        <w:ind w:firstLine="708"/>
        <w:rPr>
          <w:rFonts w:eastAsia="Times New Roman"/>
          <w:color w:val="0F1115"/>
          <w:sz w:val="28"/>
          <w:szCs w:val="28"/>
        </w:rPr>
      </w:pPr>
    </w:p>
    <w:p w:rsidR="00C06A0A" w:rsidRPr="00F65F83" w:rsidRDefault="00C06A0A" w:rsidP="00C06A0A">
      <w:pPr>
        <w:shd w:val="clear" w:color="auto" w:fill="FFFFFF"/>
        <w:spacing w:line="360" w:lineRule="auto"/>
        <w:rPr>
          <w:rFonts w:eastAsia="Times New Roman"/>
          <w:b/>
          <w:bCs/>
          <w:i/>
          <w:iCs/>
          <w:color w:val="0F1115"/>
          <w:sz w:val="28"/>
          <w:szCs w:val="28"/>
        </w:rPr>
      </w:pPr>
      <w:r w:rsidRPr="00F65F83">
        <w:rPr>
          <w:rFonts w:eastAsia="Times New Roman"/>
          <w:b/>
          <w:bCs/>
          <w:i/>
          <w:iCs/>
          <w:color w:val="0F1115"/>
          <w:sz w:val="28"/>
          <w:szCs w:val="28"/>
        </w:rPr>
        <w:t>1. Приоритетные зоны роста (задания базового уровня с низким процентом выполнения)</w:t>
      </w:r>
    </w:p>
    <w:tbl>
      <w:tblPr>
        <w:tblStyle w:val="af8"/>
        <w:tblW w:w="14312" w:type="dxa"/>
        <w:tblLook w:val="04A0" w:firstRow="1" w:lastRow="0" w:firstColumn="1" w:lastColumn="0" w:noHBand="0" w:noVBand="1"/>
      </w:tblPr>
      <w:tblGrid>
        <w:gridCol w:w="1413"/>
        <w:gridCol w:w="2268"/>
        <w:gridCol w:w="1843"/>
        <w:gridCol w:w="8788"/>
      </w:tblGrid>
      <w:tr w:rsidR="00C06A0A" w:rsidRPr="00EA430C" w:rsidTr="00220E8C">
        <w:tc>
          <w:tcPr>
            <w:tcW w:w="1413" w:type="dxa"/>
            <w:shd w:val="clear" w:color="auto" w:fill="FFC000"/>
            <w:vAlign w:val="center"/>
          </w:tcPr>
          <w:p w:rsidR="00C06A0A" w:rsidRPr="00EA430C" w:rsidRDefault="00C06A0A" w:rsidP="00220E8C">
            <w:pPr>
              <w:spacing w:line="264" w:lineRule="auto"/>
              <w:jc w:val="center"/>
              <w:rPr>
                <w:rFonts w:eastAsia="Times New Roman"/>
                <w:color w:val="0F1115"/>
              </w:rPr>
            </w:pPr>
            <w:r w:rsidRPr="00EA430C">
              <w:rPr>
                <w:rFonts w:eastAsia="Times New Roman"/>
              </w:rPr>
              <w:t>№ задания</w:t>
            </w:r>
          </w:p>
        </w:tc>
        <w:tc>
          <w:tcPr>
            <w:tcW w:w="2268" w:type="dxa"/>
            <w:shd w:val="clear" w:color="auto" w:fill="FFC000"/>
            <w:vAlign w:val="center"/>
          </w:tcPr>
          <w:p w:rsidR="00C06A0A" w:rsidRPr="00EA430C" w:rsidRDefault="00C06A0A" w:rsidP="00220E8C">
            <w:pPr>
              <w:spacing w:line="264" w:lineRule="auto"/>
              <w:jc w:val="center"/>
              <w:rPr>
                <w:rFonts w:eastAsia="Times New Roman"/>
                <w:color w:val="0F1115"/>
              </w:rPr>
            </w:pPr>
            <w:r w:rsidRPr="00EA430C">
              <w:rPr>
                <w:rFonts w:eastAsia="Times New Roman"/>
              </w:rPr>
              <w:t>Текущий процент выполнения</w:t>
            </w:r>
          </w:p>
        </w:tc>
        <w:tc>
          <w:tcPr>
            <w:tcW w:w="1843" w:type="dxa"/>
            <w:shd w:val="clear" w:color="auto" w:fill="FFC000"/>
            <w:vAlign w:val="center"/>
          </w:tcPr>
          <w:p w:rsidR="00C06A0A" w:rsidRPr="00EA430C" w:rsidRDefault="00C06A0A" w:rsidP="00220E8C">
            <w:pPr>
              <w:spacing w:line="264" w:lineRule="auto"/>
              <w:jc w:val="center"/>
              <w:rPr>
                <w:rFonts w:eastAsia="Times New Roman"/>
                <w:color w:val="0F1115"/>
              </w:rPr>
            </w:pPr>
            <w:r w:rsidRPr="00EA430C">
              <w:rPr>
                <w:rFonts w:eastAsia="Times New Roman"/>
              </w:rPr>
              <w:t>Потенциал роста</w:t>
            </w:r>
          </w:p>
        </w:tc>
        <w:tc>
          <w:tcPr>
            <w:tcW w:w="8788" w:type="dxa"/>
            <w:shd w:val="clear" w:color="auto" w:fill="FFC000"/>
            <w:vAlign w:val="center"/>
          </w:tcPr>
          <w:p w:rsidR="00C06A0A" w:rsidRPr="00EA430C" w:rsidRDefault="00C06A0A" w:rsidP="00220E8C">
            <w:pPr>
              <w:spacing w:line="264" w:lineRule="auto"/>
              <w:rPr>
                <w:rFonts w:eastAsia="Times New Roman"/>
                <w:color w:val="0F1115"/>
              </w:rPr>
            </w:pPr>
            <w:r w:rsidRPr="00EA430C">
              <w:rPr>
                <w:rFonts w:eastAsia="Times New Roman"/>
              </w:rPr>
              <w:t>Зона роста (темы и умения)</w:t>
            </w:r>
          </w:p>
        </w:tc>
      </w:tr>
      <w:tr w:rsidR="00C06A0A" w:rsidRPr="00EA430C" w:rsidTr="00220E8C">
        <w:trPr>
          <w:trHeight w:val="2284"/>
        </w:trPr>
        <w:tc>
          <w:tcPr>
            <w:tcW w:w="1413" w:type="dxa"/>
            <w:vAlign w:val="center"/>
          </w:tcPr>
          <w:p w:rsidR="00C06A0A" w:rsidRPr="00EA430C" w:rsidRDefault="00C06A0A" w:rsidP="00220E8C">
            <w:pPr>
              <w:spacing w:line="264" w:lineRule="auto"/>
              <w:jc w:val="center"/>
              <w:rPr>
                <w:rFonts w:eastAsia="Times New Roman"/>
                <w:color w:val="0F1115"/>
              </w:rPr>
            </w:pPr>
            <w:r w:rsidRPr="00EA430C">
              <w:rPr>
                <w:rFonts w:eastAsia="Times New Roman"/>
                <w:b/>
                <w:bCs/>
              </w:rPr>
              <w:t>2, 3, 4</w:t>
            </w:r>
          </w:p>
        </w:tc>
        <w:tc>
          <w:tcPr>
            <w:tcW w:w="2268" w:type="dxa"/>
            <w:vAlign w:val="center"/>
          </w:tcPr>
          <w:p w:rsidR="00C06A0A" w:rsidRPr="00EA430C" w:rsidRDefault="00C06A0A" w:rsidP="00220E8C">
            <w:pPr>
              <w:spacing w:line="264" w:lineRule="auto"/>
              <w:jc w:val="center"/>
              <w:rPr>
                <w:rFonts w:eastAsia="Times New Roman"/>
                <w:color w:val="0F1115"/>
              </w:rPr>
            </w:pPr>
            <w:r w:rsidRPr="00EA430C">
              <w:rPr>
                <w:rFonts w:eastAsia="Times New Roman"/>
              </w:rPr>
              <w:t>39,06–43,23%</w:t>
            </w:r>
          </w:p>
        </w:tc>
        <w:tc>
          <w:tcPr>
            <w:tcW w:w="1843" w:type="dxa"/>
            <w:vAlign w:val="center"/>
          </w:tcPr>
          <w:p w:rsidR="00C06A0A" w:rsidRPr="00EA430C" w:rsidRDefault="00C06A0A" w:rsidP="00220E8C">
            <w:pPr>
              <w:spacing w:line="264" w:lineRule="auto"/>
              <w:jc w:val="center"/>
              <w:rPr>
                <w:rFonts w:eastAsia="Times New Roman"/>
                <w:color w:val="0F1115"/>
              </w:rPr>
            </w:pPr>
            <w:r w:rsidRPr="00EA430C">
              <w:rPr>
                <w:rFonts w:eastAsia="Times New Roman"/>
                <w:b/>
                <w:bCs/>
              </w:rPr>
              <w:t>Высокий</w:t>
            </w:r>
          </w:p>
        </w:tc>
        <w:tc>
          <w:tcPr>
            <w:tcW w:w="8788" w:type="dxa"/>
            <w:vAlign w:val="center"/>
          </w:tcPr>
          <w:p w:rsidR="00C06A0A" w:rsidRPr="00EA430C" w:rsidRDefault="00C06A0A" w:rsidP="00220E8C">
            <w:pPr>
              <w:spacing w:line="264" w:lineRule="auto"/>
              <w:rPr>
                <w:rFonts w:eastAsia="Times New Roman"/>
                <w:color w:val="0F1115"/>
              </w:rPr>
            </w:pPr>
            <w:r w:rsidRPr="00EA430C">
              <w:rPr>
                <w:rFonts w:eastAsia="Times New Roman"/>
                <w:b/>
                <w:bCs/>
              </w:rPr>
              <w:t>Текстовые задачи. Составление уравнений и систем по условию задачи.</w:t>
            </w:r>
            <w:r w:rsidRPr="00EA430C">
              <w:rPr>
                <w:rFonts w:eastAsia="Times New Roman"/>
              </w:rPr>
              <w:br/>
              <w:t>– Перевод условия задачи на математический язык;</w:t>
            </w:r>
            <w:r w:rsidRPr="00EA430C">
              <w:rPr>
                <w:rFonts w:eastAsia="Times New Roman"/>
              </w:rPr>
              <w:br/>
              <w:t>– Выявление скрытых зависимостей между величинами;</w:t>
            </w:r>
            <w:r w:rsidRPr="00EA430C">
              <w:rPr>
                <w:rFonts w:eastAsia="Times New Roman"/>
              </w:rPr>
              <w:br/>
              <w:t>– Выбор неизвестных и выражение через них других величин;</w:t>
            </w:r>
            <w:r w:rsidRPr="00EA430C">
              <w:rPr>
                <w:rFonts w:eastAsia="Times New Roman"/>
              </w:rPr>
              <w:br/>
              <w:t>– Интерпретация полученного результата в контексте задачи.</w:t>
            </w:r>
            <w:r w:rsidRPr="00EA430C">
              <w:rPr>
                <w:rFonts w:eastAsia="Times New Roman"/>
              </w:rPr>
              <w:br/>
            </w:r>
            <w:r w:rsidRPr="00EA430C">
              <w:rPr>
                <w:rFonts w:eastAsia="Times New Roman"/>
                <w:b/>
                <w:bCs/>
              </w:rPr>
              <w:t>Рекомендация:</w:t>
            </w:r>
            <w:r w:rsidRPr="00EA430C">
              <w:rPr>
                <w:rFonts w:eastAsia="Times New Roman"/>
              </w:rPr>
              <w:t> систематическая отработка этапов анализа условия, использование приёмов графической интерпретации (таблицы, схемы, чертежи).</w:t>
            </w:r>
          </w:p>
        </w:tc>
      </w:tr>
      <w:tr w:rsidR="00C06A0A" w:rsidRPr="00EA430C" w:rsidTr="00220E8C">
        <w:trPr>
          <w:trHeight w:val="2260"/>
        </w:trPr>
        <w:tc>
          <w:tcPr>
            <w:tcW w:w="1413" w:type="dxa"/>
            <w:vAlign w:val="center"/>
          </w:tcPr>
          <w:p w:rsidR="00C06A0A" w:rsidRPr="00EA430C" w:rsidRDefault="00C06A0A" w:rsidP="00220E8C">
            <w:pPr>
              <w:spacing w:line="264" w:lineRule="auto"/>
              <w:jc w:val="center"/>
              <w:rPr>
                <w:rFonts w:eastAsia="Times New Roman"/>
                <w:color w:val="0F1115"/>
              </w:rPr>
            </w:pPr>
            <w:r w:rsidRPr="00EA430C">
              <w:rPr>
                <w:rFonts w:eastAsia="Times New Roman"/>
                <w:b/>
                <w:bCs/>
              </w:rPr>
              <w:lastRenderedPageBreak/>
              <w:t>9, 13</w:t>
            </w:r>
          </w:p>
        </w:tc>
        <w:tc>
          <w:tcPr>
            <w:tcW w:w="2268" w:type="dxa"/>
            <w:vAlign w:val="center"/>
          </w:tcPr>
          <w:p w:rsidR="00C06A0A" w:rsidRPr="00EA430C" w:rsidRDefault="00C06A0A" w:rsidP="00220E8C">
            <w:pPr>
              <w:spacing w:line="264" w:lineRule="auto"/>
              <w:jc w:val="center"/>
              <w:rPr>
                <w:rFonts w:eastAsia="Times New Roman"/>
                <w:color w:val="0F1115"/>
              </w:rPr>
            </w:pPr>
            <w:r w:rsidRPr="00EA430C">
              <w:rPr>
                <w:rFonts w:eastAsia="Times New Roman"/>
              </w:rPr>
              <w:t>51,82–52,60%</w:t>
            </w:r>
          </w:p>
        </w:tc>
        <w:tc>
          <w:tcPr>
            <w:tcW w:w="1843" w:type="dxa"/>
            <w:vAlign w:val="center"/>
          </w:tcPr>
          <w:p w:rsidR="00C06A0A" w:rsidRPr="00EA430C" w:rsidRDefault="00C06A0A" w:rsidP="00220E8C">
            <w:pPr>
              <w:spacing w:line="264" w:lineRule="auto"/>
              <w:jc w:val="center"/>
              <w:rPr>
                <w:rFonts w:eastAsia="Times New Roman"/>
                <w:color w:val="0F1115"/>
              </w:rPr>
            </w:pPr>
            <w:r w:rsidRPr="00EA430C">
              <w:rPr>
                <w:rFonts w:eastAsia="Times New Roman"/>
                <w:b/>
                <w:bCs/>
              </w:rPr>
              <w:t>Высокий</w:t>
            </w:r>
          </w:p>
        </w:tc>
        <w:tc>
          <w:tcPr>
            <w:tcW w:w="8788" w:type="dxa"/>
            <w:vAlign w:val="center"/>
          </w:tcPr>
          <w:p w:rsidR="00C06A0A" w:rsidRPr="00EA430C" w:rsidRDefault="00C06A0A" w:rsidP="00220E8C">
            <w:pPr>
              <w:spacing w:line="264" w:lineRule="auto"/>
              <w:rPr>
                <w:rFonts w:eastAsia="Times New Roman"/>
                <w:color w:val="0F1115"/>
              </w:rPr>
            </w:pPr>
            <w:r w:rsidRPr="00EA430C">
              <w:rPr>
                <w:rFonts w:eastAsia="Times New Roman"/>
                <w:b/>
                <w:bCs/>
              </w:rPr>
              <w:t>Уравнения и неравенства.</w:t>
            </w:r>
            <w:r w:rsidRPr="00EA430C">
              <w:rPr>
                <w:rFonts w:eastAsia="Times New Roman"/>
              </w:rPr>
              <w:br/>
              <w:t>– Решение квадратных уравнений по формуле;</w:t>
            </w:r>
            <w:r w:rsidRPr="00EA430C">
              <w:rPr>
                <w:rFonts w:eastAsia="Times New Roman"/>
              </w:rPr>
              <w:br/>
              <w:t>– Решение дробно-рациональных уравнений с учётом ОДЗ;</w:t>
            </w:r>
            <w:r w:rsidRPr="00EA430C">
              <w:rPr>
                <w:rFonts w:eastAsia="Times New Roman"/>
              </w:rPr>
              <w:br/>
              <w:t>– Решение линейных неравенств и их систем;</w:t>
            </w:r>
            <w:r w:rsidRPr="00EA430C">
              <w:rPr>
                <w:rFonts w:eastAsia="Times New Roman"/>
              </w:rPr>
              <w:br/>
              <w:t>– Изображение решений на координатной прямой.</w:t>
            </w:r>
            <w:r w:rsidRPr="00EA430C">
              <w:rPr>
                <w:rFonts w:eastAsia="Times New Roman"/>
              </w:rPr>
              <w:br/>
            </w:r>
            <w:r w:rsidRPr="00EA430C">
              <w:rPr>
                <w:rFonts w:eastAsia="Times New Roman"/>
                <w:b/>
                <w:bCs/>
              </w:rPr>
              <w:t>Рекомендация:</w:t>
            </w:r>
            <w:r w:rsidRPr="00EA430C">
              <w:rPr>
                <w:rFonts w:eastAsia="Times New Roman"/>
              </w:rPr>
              <w:t> отработка проверки корней (подстановка, ОДЗ), использование алгоритмов решения неравенств с пошаговым контролем знаков.</w:t>
            </w:r>
          </w:p>
        </w:tc>
      </w:tr>
      <w:tr w:rsidR="00C06A0A" w:rsidRPr="00EA430C" w:rsidTr="00220E8C">
        <w:trPr>
          <w:trHeight w:val="1966"/>
        </w:trPr>
        <w:tc>
          <w:tcPr>
            <w:tcW w:w="1413" w:type="dxa"/>
            <w:vAlign w:val="center"/>
          </w:tcPr>
          <w:p w:rsidR="00C06A0A" w:rsidRPr="00EA430C" w:rsidRDefault="00C06A0A" w:rsidP="00220E8C">
            <w:pPr>
              <w:spacing w:line="264" w:lineRule="auto"/>
              <w:jc w:val="center"/>
              <w:rPr>
                <w:rFonts w:eastAsia="Times New Roman"/>
                <w:color w:val="0F1115"/>
              </w:rPr>
            </w:pPr>
            <w:r w:rsidRPr="00EA430C">
              <w:rPr>
                <w:rFonts w:eastAsia="Times New Roman"/>
                <w:b/>
                <w:bCs/>
              </w:rPr>
              <w:t>17</w:t>
            </w:r>
          </w:p>
        </w:tc>
        <w:tc>
          <w:tcPr>
            <w:tcW w:w="2268" w:type="dxa"/>
            <w:vAlign w:val="center"/>
          </w:tcPr>
          <w:p w:rsidR="00C06A0A" w:rsidRPr="00EA430C" w:rsidRDefault="00C06A0A" w:rsidP="00220E8C">
            <w:pPr>
              <w:spacing w:line="264" w:lineRule="auto"/>
              <w:jc w:val="center"/>
              <w:rPr>
                <w:rFonts w:eastAsia="Times New Roman"/>
                <w:color w:val="0F1115"/>
              </w:rPr>
            </w:pPr>
            <w:r w:rsidRPr="00EA430C">
              <w:rPr>
                <w:rFonts w:eastAsia="Times New Roman"/>
              </w:rPr>
              <w:t>52,60%</w:t>
            </w:r>
          </w:p>
        </w:tc>
        <w:tc>
          <w:tcPr>
            <w:tcW w:w="1843" w:type="dxa"/>
            <w:vAlign w:val="center"/>
          </w:tcPr>
          <w:p w:rsidR="00C06A0A" w:rsidRPr="00EA430C" w:rsidRDefault="00C06A0A" w:rsidP="00220E8C">
            <w:pPr>
              <w:spacing w:line="264" w:lineRule="auto"/>
              <w:jc w:val="center"/>
              <w:rPr>
                <w:rFonts w:eastAsia="Times New Roman"/>
                <w:color w:val="0F1115"/>
              </w:rPr>
            </w:pPr>
            <w:r w:rsidRPr="00EA430C">
              <w:rPr>
                <w:rFonts w:eastAsia="Times New Roman"/>
                <w:b/>
                <w:bCs/>
              </w:rPr>
              <w:t>Средний</w:t>
            </w:r>
          </w:p>
        </w:tc>
        <w:tc>
          <w:tcPr>
            <w:tcW w:w="8788" w:type="dxa"/>
            <w:vAlign w:val="center"/>
          </w:tcPr>
          <w:p w:rsidR="00C06A0A" w:rsidRPr="00EA430C" w:rsidRDefault="00C06A0A" w:rsidP="00220E8C">
            <w:pPr>
              <w:spacing w:line="264" w:lineRule="auto"/>
              <w:rPr>
                <w:rFonts w:eastAsia="Times New Roman"/>
                <w:color w:val="0F1115"/>
              </w:rPr>
            </w:pPr>
            <w:r w:rsidRPr="00EA430C">
              <w:rPr>
                <w:rFonts w:eastAsia="Times New Roman"/>
                <w:b/>
                <w:bCs/>
              </w:rPr>
              <w:t>Геометрия. Применение формул и теорем в стандартных конфигурациях.</w:t>
            </w:r>
            <w:r w:rsidRPr="00EA430C">
              <w:rPr>
                <w:rFonts w:eastAsia="Times New Roman"/>
              </w:rPr>
              <w:br/>
              <w:t>– Применение теоремы Пифагора;</w:t>
            </w:r>
            <w:r w:rsidRPr="00EA430C">
              <w:rPr>
                <w:rFonts w:eastAsia="Times New Roman"/>
              </w:rPr>
              <w:br/>
              <w:t>– Применение тригонометрических соотношений;</w:t>
            </w:r>
            <w:r w:rsidRPr="00EA430C">
              <w:rPr>
                <w:rFonts w:eastAsia="Times New Roman"/>
              </w:rPr>
              <w:br/>
              <w:t>– Использование свойств равнобедренного треугольника.</w:t>
            </w:r>
            <w:r w:rsidRPr="00EA430C">
              <w:rPr>
                <w:rFonts w:eastAsia="Times New Roman"/>
              </w:rPr>
              <w:br/>
            </w:r>
            <w:r w:rsidRPr="00EA430C">
              <w:rPr>
                <w:rFonts w:eastAsia="Times New Roman"/>
                <w:b/>
                <w:bCs/>
              </w:rPr>
              <w:t>Рекомендация:</w:t>
            </w:r>
            <w:r w:rsidRPr="00EA430C">
              <w:rPr>
                <w:rFonts w:eastAsia="Times New Roman"/>
              </w:rPr>
              <w:t> отработка задач на готовых чертежах с требованием обосновать выбор формулы.</w:t>
            </w:r>
          </w:p>
        </w:tc>
      </w:tr>
    </w:tbl>
    <w:p w:rsidR="00C06A0A" w:rsidRDefault="00C06A0A" w:rsidP="00C06A0A">
      <w:pPr>
        <w:shd w:val="clear" w:color="auto" w:fill="FFFFFF"/>
        <w:spacing w:line="276" w:lineRule="auto"/>
        <w:rPr>
          <w:rFonts w:eastAsia="Times New Roman"/>
          <w:color w:val="0F1115"/>
        </w:rPr>
      </w:pPr>
    </w:p>
    <w:p w:rsidR="00C06A0A" w:rsidRDefault="00C06A0A" w:rsidP="00C06A0A">
      <w:pPr>
        <w:shd w:val="clear" w:color="auto" w:fill="FFFFFF"/>
        <w:spacing w:line="276" w:lineRule="auto"/>
        <w:rPr>
          <w:rFonts w:eastAsia="Times New Roman"/>
          <w:color w:val="0F1115"/>
        </w:rPr>
      </w:pPr>
    </w:p>
    <w:p w:rsidR="00C06A0A" w:rsidRPr="00F65F83" w:rsidRDefault="00C06A0A" w:rsidP="00C06A0A">
      <w:pPr>
        <w:shd w:val="clear" w:color="auto" w:fill="FFFFFF"/>
        <w:spacing w:line="360" w:lineRule="auto"/>
        <w:rPr>
          <w:rFonts w:eastAsia="Times New Roman"/>
          <w:b/>
          <w:bCs/>
          <w:i/>
          <w:iCs/>
          <w:color w:val="0F1115"/>
          <w:sz w:val="28"/>
          <w:szCs w:val="28"/>
        </w:rPr>
      </w:pPr>
      <w:r w:rsidRPr="00F65F83">
        <w:rPr>
          <w:rFonts w:eastAsia="Times New Roman"/>
          <w:b/>
          <w:bCs/>
          <w:i/>
          <w:iCs/>
          <w:color w:val="0F1115"/>
          <w:sz w:val="28"/>
          <w:szCs w:val="28"/>
        </w:rPr>
        <w:t>2. Зоны роста в заданиях повышенного уровня (потенциал для получения дополнительных баллов)</w:t>
      </w:r>
    </w:p>
    <w:tbl>
      <w:tblPr>
        <w:tblStyle w:val="af8"/>
        <w:tblW w:w="14312" w:type="dxa"/>
        <w:tblLook w:val="04A0" w:firstRow="1" w:lastRow="0" w:firstColumn="1" w:lastColumn="0" w:noHBand="0" w:noVBand="1"/>
      </w:tblPr>
      <w:tblGrid>
        <w:gridCol w:w="1413"/>
        <w:gridCol w:w="2268"/>
        <w:gridCol w:w="1843"/>
        <w:gridCol w:w="8788"/>
      </w:tblGrid>
      <w:tr w:rsidR="00C06A0A" w:rsidRPr="00EA430C" w:rsidTr="00220E8C">
        <w:tc>
          <w:tcPr>
            <w:tcW w:w="1413" w:type="dxa"/>
            <w:shd w:val="clear" w:color="auto" w:fill="FFC000"/>
            <w:vAlign w:val="center"/>
          </w:tcPr>
          <w:p w:rsidR="00C06A0A" w:rsidRPr="00EA430C" w:rsidRDefault="00C06A0A" w:rsidP="00220E8C">
            <w:pPr>
              <w:jc w:val="center"/>
              <w:rPr>
                <w:rFonts w:eastAsia="Times New Roman"/>
                <w:color w:val="0F1115"/>
              </w:rPr>
            </w:pPr>
            <w:r w:rsidRPr="00EA430C">
              <w:rPr>
                <w:rFonts w:eastAsia="Times New Roman"/>
              </w:rPr>
              <w:t>№ задания</w:t>
            </w:r>
          </w:p>
        </w:tc>
        <w:tc>
          <w:tcPr>
            <w:tcW w:w="2268" w:type="dxa"/>
            <w:shd w:val="clear" w:color="auto" w:fill="FFC000"/>
            <w:vAlign w:val="center"/>
          </w:tcPr>
          <w:p w:rsidR="00C06A0A" w:rsidRPr="00EA430C" w:rsidRDefault="00C06A0A" w:rsidP="00220E8C">
            <w:pPr>
              <w:jc w:val="center"/>
              <w:rPr>
                <w:rFonts w:eastAsia="Times New Roman"/>
                <w:color w:val="0F1115"/>
              </w:rPr>
            </w:pPr>
            <w:r w:rsidRPr="00EA430C">
              <w:rPr>
                <w:rFonts w:eastAsia="Times New Roman"/>
              </w:rPr>
              <w:t>Текущий процент выполнения</w:t>
            </w:r>
          </w:p>
        </w:tc>
        <w:tc>
          <w:tcPr>
            <w:tcW w:w="1843" w:type="dxa"/>
            <w:shd w:val="clear" w:color="auto" w:fill="FFC000"/>
            <w:vAlign w:val="center"/>
          </w:tcPr>
          <w:p w:rsidR="00C06A0A" w:rsidRPr="00EA430C" w:rsidRDefault="00C06A0A" w:rsidP="00220E8C">
            <w:pPr>
              <w:jc w:val="center"/>
              <w:rPr>
                <w:rFonts w:eastAsia="Times New Roman"/>
                <w:color w:val="0F1115"/>
              </w:rPr>
            </w:pPr>
            <w:r w:rsidRPr="00EA430C">
              <w:rPr>
                <w:rFonts w:eastAsia="Times New Roman"/>
              </w:rPr>
              <w:t>Потенциал роста</w:t>
            </w:r>
          </w:p>
        </w:tc>
        <w:tc>
          <w:tcPr>
            <w:tcW w:w="8788" w:type="dxa"/>
            <w:shd w:val="clear" w:color="auto" w:fill="FFC000"/>
            <w:vAlign w:val="center"/>
          </w:tcPr>
          <w:p w:rsidR="00C06A0A" w:rsidRPr="00EA430C" w:rsidRDefault="00C06A0A" w:rsidP="00220E8C">
            <w:pPr>
              <w:jc w:val="center"/>
              <w:rPr>
                <w:rFonts w:eastAsia="Times New Roman"/>
                <w:color w:val="0F1115"/>
              </w:rPr>
            </w:pPr>
            <w:r w:rsidRPr="00EA430C">
              <w:rPr>
                <w:rFonts w:eastAsia="Times New Roman"/>
              </w:rPr>
              <w:t>Зона роста (темы и умения)</w:t>
            </w:r>
          </w:p>
        </w:tc>
      </w:tr>
      <w:tr w:rsidR="00C06A0A" w:rsidRPr="00EA430C" w:rsidTr="00220E8C">
        <w:tc>
          <w:tcPr>
            <w:tcW w:w="1413" w:type="dxa"/>
            <w:vAlign w:val="center"/>
          </w:tcPr>
          <w:p w:rsidR="00C06A0A" w:rsidRPr="00EA430C" w:rsidRDefault="00C06A0A" w:rsidP="00220E8C">
            <w:pPr>
              <w:jc w:val="center"/>
              <w:rPr>
                <w:rFonts w:eastAsia="Times New Roman"/>
                <w:color w:val="0F1115"/>
              </w:rPr>
            </w:pPr>
            <w:r w:rsidRPr="00EA430C">
              <w:rPr>
                <w:rFonts w:eastAsia="Times New Roman"/>
                <w:b/>
                <w:bCs/>
              </w:rPr>
              <w:t>20</w:t>
            </w:r>
          </w:p>
        </w:tc>
        <w:tc>
          <w:tcPr>
            <w:tcW w:w="2268" w:type="dxa"/>
            <w:vAlign w:val="center"/>
          </w:tcPr>
          <w:p w:rsidR="00C06A0A" w:rsidRPr="00EA430C" w:rsidRDefault="00C06A0A" w:rsidP="00220E8C">
            <w:pPr>
              <w:jc w:val="center"/>
              <w:rPr>
                <w:rFonts w:eastAsia="Times New Roman"/>
                <w:color w:val="0F1115"/>
              </w:rPr>
            </w:pPr>
            <w:r w:rsidRPr="00EA430C">
              <w:rPr>
                <w:rFonts w:eastAsia="Times New Roman"/>
              </w:rPr>
              <w:t>12,89%</w:t>
            </w:r>
          </w:p>
        </w:tc>
        <w:tc>
          <w:tcPr>
            <w:tcW w:w="1843" w:type="dxa"/>
            <w:vAlign w:val="center"/>
          </w:tcPr>
          <w:p w:rsidR="00C06A0A" w:rsidRDefault="00C06A0A" w:rsidP="00220E8C">
            <w:pPr>
              <w:jc w:val="center"/>
              <w:rPr>
                <w:rFonts w:eastAsia="Times New Roman"/>
              </w:rPr>
            </w:pPr>
            <w:r w:rsidRPr="00EA430C">
              <w:rPr>
                <w:rFonts w:eastAsia="Times New Roman"/>
                <w:b/>
                <w:bCs/>
              </w:rPr>
              <w:t>Высокий</w:t>
            </w:r>
            <w:r w:rsidRPr="00EA430C">
              <w:rPr>
                <w:rFonts w:eastAsia="Times New Roman"/>
              </w:rPr>
              <w:t> </w:t>
            </w:r>
          </w:p>
          <w:p w:rsidR="00C06A0A" w:rsidRPr="00EA430C" w:rsidRDefault="00C06A0A" w:rsidP="00220E8C">
            <w:pPr>
              <w:jc w:val="center"/>
              <w:rPr>
                <w:rFonts w:eastAsia="Times New Roman"/>
                <w:color w:val="0F1115"/>
              </w:rPr>
            </w:pPr>
            <w:r w:rsidRPr="00EA430C">
              <w:rPr>
                <w:rFonts w:eastAsia="Times New Roman"/>
              </w:rPr>
              <w:t>(наиболее доступное задание части 2)</w:t>
            </w:r>
          </w:p>
        </w:tc>
        <w:tc>
          <w:tcPr>
            <w:tcW w:w="8788" w:type="dxa"/>
            <w:vAlign w:val="center"/>
          </w:tcPr>
          <w:p w:rsidR="00C06A0A" w:rsidRPr="00EA430C" w:rsidRDefault="00C06A0A" w:rsidP="00220E8C">
            <w:pPr>
              <w:rPr>
                <w:rFonts w:eastAsia="Times New Roman"/>
                <w:color w:val="0F1115"/>
              </w:rPr>
            </w:pPr>
            <w:r w:rsidRPr="00EA430C">
              <w:rPr>
                <w:rFonts w:eastAsia="Times New Roman"/>
                <w:b/>
                <w:bCs/>
              </w:rPr>
              <w:t>Системы уравнений.</w:t>
            </w:r>
            <w:r w:rsidRPr="00EA430C">
              <w:rPr>
                <w:rFonts w:eastAsia="Times New Roman"/>
              </w:rPr>
              <w:br/>
              <w:t>– Решение систем линейных уравнений методом подстановки и сложения;</w:t>
            </w:r>
            <w:r w:rsidRPr="00EA430C">
              <w:rPr>
                <w:rFonts w:eastAsia="Times New Roman"/>
              </w:rPr>
              <w:br/>
              <w:t>– Решение систем, содержащих дробно-рациональные уравнения;</w:t>
            </w:r>
            <w:r w:rsidRPr="00EA430C">
              <w:rPr>
                <w:rFonts w:eastAsia="Times New Roman"/>
              </w:rPr>
              <w:br/>
              <w:t>– Учёт ОДЗ;</w:t>
            </w:r>
            <w:r w:rsidRPr="00EA430C">
              <w:rPr>
                <w:rFonts w:eastAsia="Times New Roman"/>
              </w:rPr>
              <w:br/>
              <w:t>– Проверка найденных решений.</w:t>
            </w:r>
            <w:r w:rsidRPr="00EA430C">
              <w:rPr>
                <w:rFonts w:eastAsia="Times New Roman"/>
              </w:rPr>
              <w:br/>
            </w:r>
            <w:r w:rsidRPr="00EA430C">
              <w:rPr>
                <w:rFonts w:eastAsia="Times New Roman"/>
                <w:b/>
                <w:bCs/>
              </w:rPr>
              <w:t>Рекомендация:</w:t>
            </w:r>
            <w:r w:rsidRPr="00EA430C">
              <w:rPr>
                <w:rFonts w:eastAsia="Times New Roman"/>
              </w:rPr>
              <w:t> отработка различных типов систем до автоматизма; формирование навыка проверки корней. Это задание может принести 2 балла при систематической тренировке.</w:t>
            </w:r>
          </w:p>
        </w:tc>
      </w:tr>
      <w:tr w:rsidR="00C06A0A" w:rsidRPr="00EA430C" w:rsidTr="00220E8C">
        <w:tc>
          <w:tcPr>
            <w:tcW w:w="1413" w:type="dxa"/>
            <w:vAlign w:val="center"/>
          </w:tcPr>
          <w:p w:rsidR="00C06A0A" w:rsidRPr="00EA430C" w:rsidRDefault="00C06A0A" w:rsidP="00220E8C">
            <w:pPr>
              <w:jc w:val="center"/>
              <w:rPr>
                <w:rFonts w:eastAsia="Times New Roman"/>
                <w:b/>
                <w:bCs/>
              </w:rPr>
            </w:pPr>
            <w:r w:rsidRPr="00EA430C">
              <w:rPr>
                <w:rFonts w:eastAsia="Times New Roman"/>
                <w:b/>
                <w:bCs/>
              </w:rPr>
              <w:t>21</w:t>
            </w:r>
          </w:p>
        </w:tc>
        <w:tc>
          <w:tcPr>
            <w:tcW w:w="2268" w:type="dxa"/>
            <w:vAlign w:val="center"/>
          </w:tcPr>
          <w:p w:rsidR="00C06A0A" w:rsidRPr="00EA430C" w:rsidRDefault="00C06A0A" w:rsidP="00220E8C">
            <w:pPr>
              <w:jc w:val="center"/>
              <w:rPr>
                <w:rFonts w:eastAsia="Times New Roman"/>
              </w:rPr>
            </w:pPr>
            <w:r w:rsidRPr="00EA430C">
              <w:rPr>
                <w:rFonts w:eastAsia="Times New Roman"/>
              </w:rPr>
              <w:t>7,42%</w:t>
            </w:r>
          </w:p>
        </w:tc>
        <w:tc>
          <w:tcPr>
            <w:tcW w:w="1843" w:type="dxa"/>
            <w:vAlign w:val="center"/>
          </w:tcPr>
          <w:p w:rsidR="00C06A0A" w:rsidRPr="00EA430C" w:rsidRDefault="00C06A0A" w:rsidP="00220E8C">
            <w:pPr>
              <w:jc w:val="center"/>
              <w:rPr>
                <w:rFonts w:eastAsia="Times New Roman"/>
                <w:b/>
                <w:bCs/>
              </w:rPr>
            </w:pPr>
            <w:r w:rsidRPr="00EA430C">
              <w:rPr>
                <w:rFonts w:eastAsia="Times New Roman"/>
                <w:b/>
                <w:bCs/>
              </w:rPr>
              <w:t>Средний</w:t>
            </w:r>
          </w:p>
        </w:tc>
        <w:tc>
          <w:tcPr>
            <w:tcW w:w="8788" w:type="dxa"/>
            <w:vAlign w:val="center"/>
          </w:tcPr>
          <w:p w:rsidR="00C06A0A" w:rsidRPr="00EA430C" w:rsidRDefault="00C06A0A" w:rsidP="00220E8C">
            <w:pPr>
              <w:rPr>
                <w:rFonts w:eastAsia="Times New Roman"/>
                <w:b/>
                <w:bCs/>
              </w:rPr>
            </w:pPr>
            <w:r w:rsidRPr="00EA430C">
              <w:rPr>
                <w:rFonts w:eastAsia="Times New Roman"/>
                <w:b/>
                <w:bCs/>
              </w:rPr>
              <w:t>Текстовые задачи на составление систем уравнений.</w:t>
            </w:r>
            <w:r w:rsidRPr="00EA430C">
              <w:rPr>
                <w:rFonts w:eastAsia="Times New Roman"/>
              </w:rPr>
              <w:br/>
              <w:t>– Составление системы уравнений по условию задачи;</w:t>
            </w:r>
            <w:r w:rsidRPr="00EA430C">
              <w:rPr>
                <w:rFonts w:eastAsia="Times New Roman"/>
              </w:rPr>
              <w:br/>
              <w:t>– Решение полученной системы;</w:t>
            </w:r>
            <w:r w:rsidRPr="00EA430C">
              <w:rPr>
                <w:rFonts w:eastAsia="Times New Roman"/>
              </w:rPr>
              <w:br/>
              <w:t>– Интерпретация результата.</w:t>
            </w:r>
            <w:r w:rsidRPr="00EA430C">
              <w:rPr>
                <w:rFonts w:eastAsia="Times New Roman"/>
              </w:rPr>
              <w:br/>
            </w:r>
            <w:r w:rsidRPr="00EA430C">
              <w:rPr>
                <w:rFonts w:eastAsia="Times New Roman"/>
                <w:b/>
                <w:bCs/>
              </w:rPr>
              <w:lastRenderedPageBreak/>
              <w:t>Рекомендация:</w:t>
            </w:r>
            <w:r w:rsidRPr="00EA430C">
              <w:rPr>
                <w:rFonts w:eastAsia="Times New Roman"/>
              </w:rPr>
              <w:t> работа с типовыми задачами (движение, совместная работа, смеси, проценты) с обязательным анализом условия и составлением таблицы.</w:t>
            </w:r>
          </w:p>
        </w:tc>
      </w:tr>
    </w:tbl>
    <w:p w:rsidR="00C06A0A" w:rsidRDefault="00C06A0A" w:rsidP="00C06A0A">
      <w:pPr>
        <w:shd w:val="clear" w:color="auto" w:fill="FFFFFF"/>
        <w:spacing w:line="276" w:lineRule="auto"/>
        <w:rPr>
          <w:rFonts w:eastAsia="Times New Roman"/>
          <w:b/>
          <w:bCs/>
          <w:color w:val="0F1115"/>
        </w:rPr>
      </w:pPr>
    </w:p>
    <w:p w:rsidR="00C06A0A" w:rsidRPr="00F65F83" w:rsidRDefault="00C06A0A" w:rsidP="00C06A0A">
      <w:pPr>
        <w:shd w:val="clear" w:color="auto" w:fill="FFFFFF"/>
        <w:spacing w:line="360" w:lineRule="auto"/>
        <w:rPr>
          <w:rFonts w:eastAsia="Times New Roman"/>
          <w:b/>
          <w:bCs/>
          <w:i/>
          <w:iCs/>
          <w:color w:val="0F1115"/>
          <w:sz w:val="28"/>
          <w:szCs w:val="28"/>
        </w:rPr>
      </w:pPr>
      <w:r w:rsidRPr="00F65F83">
        <w:rPr>
          <w:rFonts w:eastAsia="Times New Roman"/>
          <w:b/>
          <w:bCs/>
          <w:i/>
          <w:iCs/>
          <w:color w:val="0F1115"/>
          <w:sz w:val="28"/>
          <w:szCs w:val="28"/>
        </w:rPr>
        <w:t>3. Зоны роста в геометрической подготовке (задания №15–18, 23)</w:t>
      </w:r>
    </w:p>
    <w:tbl>
      <w:tblPr>
        <w:tblStyle w:val="af8"/>
        <w:tblW w:w="14312" w:type="dxa"/>
        <w:tblLook w:val="04A0" w:firstRow="1" w:lastRow="0" w:firstColumn="1" w:lastColumn="0" w:noHBand="0" w:noVBand="1"/>
      </w:tblPr>
      <w:tblGrid>
        <w:gridCol w:w="1413"/>
        <w:gridCol w:w="2268"/>
        <w:gridCol w:w="1874"/>
        <w:gridCol w:w="8757"/>
      </w:tblGrid>
      <w:tr w:rsidR="00C06A0A" w:rsidTr="00220E8C">
        <w:tc>
          <w:tcPr>
            <w:tcW w:w="1413" w:type="dxa"/>
            <w:shd w:val="clear" w:color="auto" w:fill="FFC000"/>
            <w:vAlign w:val="center"/>
          </w:tcPr>
          <w:p w:rsidR="00C06A0A" w:rsidRDefault="00C06A0A" w:rsidP="00220E8C">
            <w:pPr>
              <w:jc w:val="center"/>
              <w:rPr>
                <w:rFonts w:eastAsia="Times New Roman"/>
                <w:b/>
                <w:bCs/>
                <w:i/>
                <w:iCs/>
                <w:color w:val="0F1115"/>
              </w:rPr>
            </w:pPr>
            <w:r w:rsidRPr="00EA430C">
              <w:rPr>
                <w:rFonts w:eastAsia="Times New Roman"/>
              </w:rPr>
              <w:t>№ задания</w:t>
            </w:r>
          </w:p>
        </w:tc>
        <w:tc>
          <w:tcPr>
            <w:tcW w:w="2268" w:type="dxa"/>
            <w:shd w:val="clear" w:color="auto" w:fill="FFC000"/>
            <w:vAlign w:val="center"/>
          </w:tcPr>
          <w:p w:rsidR="00C06A0A" w:rsidRDefault="00C06A0A" w:rsidP="00220E8C">
            <w:pPr>
              <w:jc w:val="center"/>
              <w:rPr>
                <w:rFonts w:eastAsia="Times New Roman"/>
                <w:b/>
                <w:bCs/>
                <w:i/>
                <w:iCs/>
                <w:color w:val="0F1115"/>
              </w:rPr>
            </w:pPr>
            <w:r w:rsidRPr="00EA430C">
              <w:rPr>
                <w:rFonts w:eastAsia="Times New Roman"/>
              </w:rPr>
              <w:t>Текущий процент выполнения</w:t>
            </w:r>
          </w:p>
        </w:tc>
        <w:tc>
          <w:tcPr>
            <w:tcW w:w="1874" w:type="dxa"/>
            <w:shd w:val="clear" w:color="auto" w:fill="FFC000"/>
            <w:vAlign w:val="center"/>
          </w:tcPr>
          <w:p w:rsidR="00C06A0A" w:rsidRDefault="00C06A0A" w:rsidP="00220E8C">
            <w:pPr>
              <w:jc w:val="center"/>
              <w:rPr>
                <w:rFonts w:eastAsia="Times New Roman"/>
                <w:b/>
                <w:bCs/>
                <w:i/>
                <w:iCs/>
                <w:color w:val="0F1115"/>
              </w:rPr>
            </w:pPr>
            <w:r w:rsidRPr="00EA430C">
              <w:rPr>
                <w:rFonts w:eastAsia="Times New Roman"/>
              </w:rPr>
              <w:t>Потенциал роста</w:t>
            </w:r>
          </w:p>
        </w:tc>
        <w:tc>
          <w:tcPr>
            <w:tcW w:w="8757" w:type="dxa"/>
            <w:shd w:val="clear" w:color="auto" w:fill="FFC000"/>
            <w:vAlign w:val="center"/>
          </w:tcPr>
          <w:p w:rsidR="00C06A0A" w:rsidRDefault="00C06A0A" w:rsidP="00220E8C">
            <w:pPr>
              <w:jc w:val="center"/>
              <w:rPr>
                <w:rFonts w:eastAsia="Times New Roman"/>
                <w:b/>
                <w:bCs/>
                <w:i/>
                <w:iCs/>
                <w:color w:val="0F1115"/>
              </w:rPr>
            </w:pPr>
            <w:r w:rsidRPr="00EA430C">
              <w:rPr>
                <w:rFonts w:eastAsia="Times New Roman"/>
              </w:rPr>
              <w:t>Зона роста (темы и умения)</w:t>
            </w:r>
          </w:p>
        </w:tc>
      </w:tr>
      <w:tr w:rsidR="00C06A0A" w:rsidTr="00220E8C">
        <w:tc>
          <w:tcPr>
            <w:tcW w:w="1413" w:type="dxa"/>
            <w:vAlign w:val="center"/>
          </w:tcPr>
          <w:p w:rsidR="00C06A0A" w:rsidRPr="00EA430C" w:rsidRDefault="00C06A0A" w:rsidP="00220E8C">
            <w:pPr>
              <w:jc w:val="center"/>
              <w:rPr>
                <w:rFonts w:eastAsia="Times New Roman"/>
              </w:rPr>
            </w:pPr>
            <w:r w:rsidRPr="00EA430C">
              <w:rPr>
                <w:rFonts w:eastAsia="Times New Roman"/>
                <w:b/>
                <w:bCs/>
              </w:rPr>
              <w:t>15</w:t>
            </w:r>
          </w:p>
        </w:tc>
        <w:tc>
          <w:tcPr>
            <w:tcW w:w="2268" w:type="dxa"/>
            <w:vAlign w:val="center"/>
          </w:tcPr>
          <w:p w:rsidR="00C06A0A" w:rsidRPr="00EA430C" w:rsidRDefault="00C06A0A" w:rsidP="00220E8C">
            <w:pPr>
              <w:jc w:val="center"/>
              <w:rPr>
                <w:rFonts w:eastAsia="Times New Roman"/>
              </w:rPr>
            </w:pPr>
            <w:r w:rsidRPr="00EA430C">
              <w:rPr>
                <w:rFonts w:eastAsia="Times New Roman"/>
              </w:rPr>
              <w:t>61,20%</w:t>
            </w:r>
          </w:p>
        </w:tc>
        <w:tc>
          <w:tcPr>
            <w:tcW w:w="1874" w:type="dxa"/>
            <w:vAlign w:val="center"/>
          </w:tcPr>
          <w:p w:rsidR="00C06A0A" w:rsidRPr="00EA430C" w:rsidRDefault="00C06A0A" w:rsidP="00220E8C">
            <w:pPr>
              <w:jc w:val="center"/>
              <w:rPr>
                <w:rFonts w:eastAsia="Times New Roman"/>
              </w:rPr>
            </w:pPr>
            <w:r w:rsidRPr="00EA430C">
              <w:rPr>
                <w:rFonts w:eastAsia="Times New Roman"/>
                <w:b/>
                <w:bCs/>
              </w:rPr>
              <w:t>Средний</w:t>
            </w:r>
          </w:p>
        </w:tc>
        <w:tc>
          <w:tcPr>
            <w:tcW w:w="8757" w:type="dxa"/>
            <w:vAlign w:val="center"/>
          </w:tcPr>
          <w:p w:rsidR="00C06A0A" w:rsidRPr="00EA430C" w:rsidRDefault="00C06A0A" w:rsidP="00220E8C">
            <w:pPr>
              <w:rPr>
                <w:rFonts w:eastAsia="Times New Roman"/>
              </w:rPr>
            </w:pPr>
            <w:r w:rsidRPr="00EA430C">
              <w:rPr>
                <w:rFonts w:eastAsia="Times New Roman"/>
                <w:b/>
                <w:bCs/>
              </w:rPr>
              <w:t>Геометрия. Применение формул.</w:t>
            </w:r>
            <w:r w:rsidRPr="00EA430C">
              <w:rPr>
                <w:rFonts w:eastAsia="Times New Roman"/>
              </w:rPr>
              <w:br/>
              <w:t>– Формулы площадей многоугольников;</w:t>
            </w:r>
            <w:r w:rsidRPr="00EA430C">
              <w:rPr>
                <w:rFonts w:eastAsia="Times New Roman"/>
              </w:rPr>
              <w:br/>
              <w:t>– Длина окружности и площадь круга;</w:t>
            </w:r>
            <w:r w:rsidRPr="00EA430C">
              <w:rPr>
                <w:rFonts w:eastAsia="Times New Roman"/>
              </w:rPr>
              <w:br/>
              <w:t>– Объём прямоугольного параллелепипеда.</w:t>
            </w:r>
            <w:r w:rsidRPr="00EA430C">
              <w:rPr>
                <w:rFonts w:eastAsia="Times New Roman"/>
              </w:rPr>
              <w:br/>
            </w:r>
            <w:r w:rsidRPr="00EA430C">
              <w:rPr>
                <w:rFonts w:eastAsia="Times New Roman"/>
                <w:b/>
                <w:bCs/>
              </w:rPr>
              <w:t>Рекомендация:</w:t>
            </w:r>
            <w:r w:rsidRPr="00EA430C">
              <w:rPr>
                <w:rFonts w:eastAsia="Times New Roman"/>
              </w:rPr>
              <w:t> отработка применения формул в различных конфигурациях; использование справочных материалов.</w:t>
            </w:r>
          </w:p>
        </w:tc>
      </w:tr>
      <w:tr w:rsidR="00C06A0A" w:rsidTr="00220E8C">
        <w:tc>
          <w:tcPr>
            <w:tcW w:w="1413" w:type="dxa"/>
            <w:vAlign w:val="center"/>
          </w:tcPr>
          <w:p w:rsidR="00C06A0A" w:rsidRDefault="00C06A0A" w:rsidP="00220E8C">
            <w:pPr>
              <w:jc w:val="center"/>
              <w:rPr>
                <w:rFonts w:eastAsia="Times New Roman"/>
                <w:b/>
                <w:bCs/>
                <w:i/>
                <w:iCs/>
                <w:color w:val="0F1115"/>
              </w:rPr>
            </w:pPr>
            <w:r w:rsidRPr="00EA430C">
              <w:rPr>
                <w:rFonts w:eastAsia="Times New Roman"/>
                <w:b/>
                <w:bCs/>
              </w:rPr>
              <w:t>23</w:t>
            </w:r>
          </w:p>
        </w:tc>
        <w:tc>
          <w:tcPr>
            <w:tcW w:w="2268" w:type="dxa"/>
            <w:vAlign w:val="center"/>
          </w:tcPr>
          <w:p w:rsidR="00C06A0A" w:rsidRDefault="00C06A0A" w:rsidP="00220E8C">
            <w:pPr>
              <w:jc w:val="center"/>
              <w:rPr>
                <w:rFonts w:eastAsia="Times New Roman"/>
                <w:b/>
                <w:bCs/>
                <w:i/>
                <w:iCs/>
                <w:color w:val="0F1115"/>
              </w:rPr>
            </w:pPr>
            <w:r w:rsidRPr="00EA430C">
              <w:rPr>
                <w:rFonts w:eastAsia="Times New Roman"/>
              </w:rPr>
              <w:t>1,43%</w:t>
            </w:r>
          </w:p>
        </w:tc>
        <w:tc>
          <w:tcPr>
            <w:tcW w:w="1874" w:type="dxa"/>
            <w:vAlign w:val="center"/>
          </w:tcPr>
          <w:p w:rsidR="00C06A0A" w:rsidRDefault="00C06A0A" w:rsidP="00220E8C">
            <w:pPr>
              <w:jc w:val="center"/>
              <w:rPr>
                <w:rFonts w:eastAsia="Times New Roman"/>
                <w:b/>
                <w:bCs/>
                <w:i/>
                <w:iCs/>
                <w:color w:val="0F1115"/>
              </w:rPr>
            </w:pPr>
            <w:r w:rsidRPr="00EA430C">
              <w:rPr>
                <w:rFonts w:eastAsia="Times New Roman"/>
                <w:b/>
                <w:bCs/>
              </w:rPr>
              <w:t xml:space="preserve">Низкий </w:t>
            </w:r>
            <w:r w:rsidRPr="00EA430C">
              <w:rPr>
                <w:rFonts w:eastAsia="Times New Roman"/>
              </w:rPr>
              <w:t>(перспективный для сильных учеников группы)</w:t>
            </w:r>
          </w:p>
        </w:tc>
        <w:tc>
          <w:tcPr>
            <w:tcW w:w="8757" w:type="dxa"/>
            <w:vAlign w:val="center"/>
          </w:tcPr>
          <w:p w:rsidR="00C06A0A" w:rsidRDefault="00C06A0A" w:rsidP="00220E8C">
            <w:pPr>
              <w:rPr>
                <w:rFonts w:eastAsia="Times New Roman"/>
                <w:b/>
                <w:bCs/>
                <w:i/>
                <w:iCs/>
                <w:color w:val="0F1115"/>
              </w:rPr>
            </w:pPr>
            <w:r w:rsidRPr="00EA430C">
              <w:rPr>
                <w:rFonts w:eastAsia="Times New Roman"/>
                <w:b/>
                <w:bCs/>
              </w:rPr>
              <w:t>Геометрия. Подобие треугольников.</w:t>
            </w:r>
            <w:r w:rsidRPr="00EA430C">
              <w:rPr>
                <w:rFonts w:eastAsia="Times New Roman"/>
              </w:rPr>
              <w:br/>
              <w:t>– Признаки подобия треугольников;</w:t>
            </w:r>
            <w:r w:rsidRPr="00EA430C">
              <w:rPr>
                <w:rFonts w:eastAsia="Times New Roman"/>
              </w:rPr>
              <w:br/>
              <w:t>– Составление пропорций по соответственным сторонам;</w:t>
            </w:r>
            <w:r w:rsidRPr="00EA430C">
              <w:rPr>
                <w:rFonts w:eastAsia="Times New Roman"/>
              </w:rPr>
              <w:br/>
              <w:t>– Использование свойств параллельных прямых.</w:t>
            </w:r>
            <w:r w:rsidRPr="00EA430C">
              <w:rPr>
                <w:rFonts w:eastAsia="Times New Roman"/>
              </w:rPr>
              <w:br/>
            </w:r>
            <w:r w:rsidRPr="00EA430C">
              <w:rPr>
                <w:rFonts w:eastAsia="Times New Roman"/>
                <w:b/>
                <w:bCs/>
              </w:rPr>
              <w:t>Рекомендация:</w:t>
            </w:r>
            <w:r w:rsidRPr="00EA430C">
              <w:rPr>
                <w:rFonts w:eastAsia="Times New Roman"/>
              </w:rPr>
              <w:t> начинать с простых задач на подобие с очевидной конфигурацией, постепенно усложнять; отрабатывать дополнительные построения.</w:t>
            </w:r>
          </w:p>
        </w:tc>
      </w:tr>
    </w:tbl>
    <w:p w:rsidR="00C06A0A" w:rsidRDefault="00C06A0A" w:rsidP="00C06A0A">
      <w:pPr>
        <w:shd w:val="clear" w:color="auto" w:fill="FFFFFF"/>
        <w:spacing w:line="360" w:lineRule="auto"/>
        <w:rPr>
          <w:rFonts w:eastAsia="Times New Roman"/>
          <w:b/>
          <w:bCs/>
          <w:i/>
          <w:iCs/>
          <w:color w:val="0F1115"/>
        </w:rPr>
      </w:pPr>
    </w:p>
    <w:p w:rsidR="00C06A0A" w:rsidRPr="00F65F83" w:rsidRDefault="00C06A0A" w:rsidP="00C06A0A">
      <w:pPr>
        <w:shd w:val="clear" w:color="auto" w:fill="FFFFFF"/>
        <w:spacing w:line="360" w:lineRule="auto"/>
        <w:rPr>
          <w:rFonts w:eastAsia="Times New Roman"/>
          <w:b/>
          <w:bCs/>
          <w:i/>
          <w:iCs/>
          <w:color w:val="0F1115"/>
          <w:sz w:val="28"/>
          <w:szCs w:val="28"/>
        </w:rPr>
      </w:pPr>
      <w:r w:rsidRPr="00F65F83">
        <w:rPr>
          <w:rFonts w:eastAsia="Times New Roman"/>
          <w:b/>
          <w:bCs/>
          <w:i/>
          <w:iCs/>
          <w:color w:val="0F1115"/>
          <w:sz w:val="28"/>
          <w:szCs w:val="28"/>
        </w:rPr>
        <w:t>4. Приоритетность зон роста для достижения отметки «4»</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color w:val="0F1115"/>
          <w:sz w:val="28"/>
          <w:szCs w:val="28"/>
        </w:rPr>
        <w:t>Для получения отметки «4» участнику необходимо набрать </w:t>
      </w:r>
      <w:r w:rsidRPr="00F65F83">
        <w:rPr>
          <w:rFonts w:eastAsia="Times New Roman"/>
          <w:b/>
          <w:bCs/>
          <w:color w:val="0F1115"/>
          <w:sz w:val="28"/>
          <w:szCs w:val="28"/>
        </w:rPr>
        <w:t>не менее 15 первичных баллов</w:t>
      </w:r>
      <w:r w:rsidRPr="00F65F83">
        <w:rPr>
          <w:rFonts w:eastAsia="Times New Roman"/>
          <w:color w:val="0F1115"/>
          <w:sz w:val="28"/>
          <w:szCs w:val="28"/>
        </w:rPr>
        <w:t>. Учитывая, что группа «3» уже выполняет 10–12 заданий части 1 на 60–80% (примерно 10–14 баллов), для перехода на «4» необходимо:</w:t>
      </w:r>
    </w:p>
    <w:p w:rsidR="00C06A0A" w:rsidRDefault="00C06A0A" w:rsidP="00C06A0A">
      <w:pPr>
        <w:shd w:val="clear" w:color="auto" w:fill="FFFFFF"/>
        <w:spacing w:line="276" w:lineRule="auto"/>
        <w:rPr>
          <w:rFonts w:eastAsia="Times New Roman"/>
          <w:color w:val="0F1115"/>
        </w:rPr>
      </w:pPr>
    </w:p>
    <w:tbl>
      <w:tblPr>
        <w:tblStyle w:val="af8"/>
        <w:tblW w:w="14312" w:type="dxa"/>
        <w:tblLook w:val="04A0" w:firstRow="1" w:lastRow="0" w:firstColumn="1" w:lastColumn="0" w:noHBand="0" w:noVBand="1"/>
      </w:tblPr>
      <w:tblGrid>
        <w:gridCol w:w="2263"/>
        <w:gridCol w:w="9214"/>
        <w:gridCol w:w="2835"/>
      </w:tblGrid>
      <w:tr w:rsidR="00C06A0A" w:rsidRPr="00234456" w:rsidTr="00220E8C">
        <w:tc>
          <w:tcPr>
            <w:tcW w:w="2263" w:type="dxa"/>
            <w:shd w:val="clear" w:color="auto" w:fill="FFC000"/>
            <w:vAlign w:val="center"/>
          </w:tcPr>
          <w:p w:rsidR="00C06A0A" w:rsidRPr="00234456" w:rsidRDefault="00C06A0A" w:rsidP="00220E8C">
            <w:pPr>
              <w:jc w:val="center"/>
              <w:rPr>
                <w:rFonts w:eastAsia="Times New Roman"/>
                <w:b/>
                <w:bCs/>
                <w:i/>
                <w:iCs/>
                <w:color w:val="0F1115"/>
              </w:rPr>
            </w:pPr>
            <w:r w:rsidRPr="00EA430C">
              <w:rPr>
                <w:rFonts w:eastAsia="Times New Roman"/>
                <w:b/>
                <w:bCs/>
                <w:i/>
                <w:iCs/>
              </w:rPr>
              <w:t>Приоритет</w:t>
            </w:r>
          </w:p>
        </w:tc>
        <w:tc>
          <w:tcPr>
            <w:tcW w:w="9214" w:type="dxa"/>
            <w:shd w:val="clear" w:color="auto" w:fill="FFC000"/>
            <w:vAlign w:val="center"/>
          </w:tcPr>
          <w:p w:rsidR="00C06A0A" w:rsidRPr="00234456" w:rsidRDefault="00C06A0A" w:rsidP="00220E8C">
            <w:pPr>
              <w:jc w:val="center"/>
              <w:rPr>
                <w:rFonts w:eastAsia="Times New Roman"/>
                <w:b/>
                <w:bCs/>
                <w:i/>
                <w:iCs/>
                <w:color w:val="0F1115"/>
              </w:rPr>
            </w:pPr>
            <w:r w:rsidRPr="00EA430C">
              <w:rPr>
                <w:rFonts w:eastAsia="Times New Roman"/>
                <w:b/>
                <w:bCs/>
                <w:i/>
                <w:iCs/>
              </w:rPr>
              <w:t>Направление работы</w:t>
            </w:r>
          </w:p>
        </w:tc>
        <w:tc>
          <w:tcPr>
            <w:tcW w:w="2835" w:type="dxa"/>
            <w:shd w:val="clear" w:color="auto" w:fill="FFC000"/>
            <w:vAlign w:val="center"/>
          </w:tcPr>
          <w:p w:rsidR="00C06A0A" w:rsidRPr="00234456" w:rsidRDefault="00C06A0A" w:rsidP="00220E8C">
            <w:pPr>
              <w:jc w:val="center"/>
              <w:rPr>
                <w:rFonts w:eastAsia="Times New Roman"/>
                <w:b/>
                <w:bCs/>
                <w:i/>
                <w:iCs/>
                <w:color w:val="0F1115"/>
              </w:rPr>
            </w:pPr>
            <w:r w:rsidRPr="00EA430C">
              <w:rPr>
                <w:rFonts w:eastAsia="Times New Roman"/>
                <w:b/>
                <w:bCs/>
                <w:i/>
                <w:iCs/>
              </w:rPr>
              <w:t>Ожидаемый прирост баллов</w:t>
            </w:r>
          </w:p>
        </w:tc>
      </w:tr>
      <w:tr w:rsidR="00C06A0A" w:rsidTr="00220E8C">
        <w:tc>
          <w:tcPr>
            <w:tcW w:w="2263" w:type="dxa"/>
            <w:vAlign w:val="center"/>
          </w:tcPr>
          <w:p w:rsidR="00C06A0A" w:rsidRDefault="00C06A0A" w:rsidP="00220E8C">
            <w:pPr>
              <w:jc w:val="center"/>
              <w:rPr>
                <w:rFonts w:eastAsia="Times New Roman"/>
                <w:color w:val="0F1115"/>
              </w:rPr>
            </w:pPr>
            <w:r w:rsidRPr="00EA430C">
              <w:rPr>
                <w:rFonts w:eastAsia="Times New Roman"/>
                <w:b/>
                <w:bCs/>
              </w:rPr>
              <w:t>1 (наиболее важно)</w:t>
            </w:r>
          </w:p>
        </w:tc>
        <w:tc>
          <w:tcPr>
            <w:tcW w:w="9214" w:type="dxa"/>
            <w:vAlign w:val="center"/>
          </w:tcPr>
          <w:p w:rsidR="00C06A0A" w:rsidRDefault="00C06A0A" w:rsidP="00220E8C">
            <w:pPr>
              <w:rPr>
                <w:rFonts w:eastAsia="Times New Roman"/>
                <w:color w:val="0F1115"/>
              </w:rPr>
            </w:pPr>
            <w:r w:rsidRPr="00EA430C">
              <w:rPr>
                <w:rFonts w:eastAsia="Times New Roman"/>
              </w:rPr>
              <w:t>Отработка заданий </w:t>
            </w:r>
            <w:r w:rsidRPr="00EA430C">
              <w:rPr>
                <w:rFonts w:eastAsia="Times New Roman"/>
                <w:b/>
                <w:bCs/>
              </w:rPr>
              <w:t>№2–4</w:t>
            </w:r>
            <w:r w:rsidRPr="00EA430C">
              <w:rPr>
                <w:rFonts w:eastAsia="Times New Roman"/>
              </w:rPr>
              <w:t> (текстовые задачи) – повысить процент выполнения с 39–43% до 60–70%</w:t>
            </w:r>
          </w:p>
        </w:tc>
        <w:tc>
          <w:tcPr>
            <w:tcW w:w="2835" w:type="dxa"/>
            <w:vAlign w:val="center"/>
          </w:tcPr>
          <w:p w:rsidR="00C06A0A" w:rsidRDefault="00C06A0A" w:rsidP="00220E8C">
            <w:pPr>
              <w:jc w:val="center"/>
              <w:rPr>
                <w:rFonts w:eastAsia="Times New Roman"/>
                <w:color w:val="0F1115"/>
              </w:rPr>
            </w:pPr>
            <w:r w:rsidRPr="00EA430C">
              <w:rPr>
                <w:rFonts w:eastAsia="Times New Roman"/>
              </w:rPr>
              <w:t>+2–3 балла</w:t>
            </w:r>
          </w:p>
        </w:tc>
      </w:tr>
      <w:tr w:rsidR="00C06A0A" w:rsidTr="00220E8C">
        <w:tc>
          <w:tcPr>
            <w:tcW w:w="2263" w:type="dxa"/>
            <w:vAlign w:val="center"/>
          </w:tcPr>
          <w:p w:rsidR="00C06A0A" w:rsidRDefault="00C06A0A" w:rsidP="00220E8C">
            <w:pPr>
              <w:jc w:val="center"/>
              <w:rPr>
                <w:rFonts w:eastAsia="Times New Roman"/>
                <w:color w:val="0F1115"/>
              </w:rPr>
            </w:pPr>
            <w:r w:rsidRPr="00EA430C">
              <w:rPr>
                <w:rFonts w:eastAsia="Times New Roman"/>
                <w:b/>
                <w:bCs/>
              </w:rPr>
              <w:t>2</w:t>
            </w:r>
          </w:p>
        </w:tc>
        <w:tc>
          <w:tcPr>
            <w:tcW w:w="9214" w:type="dxa"/>
            <w:vAlign w:val="center"/>
          </w:tcPr>
          <w:p w:rsidR="00C06A0A" w:rsidRDefault="00C06A0A" w:rsidP="00220E8C">
            <w:pPr>
              <w:rPr>
                <w:rFonts w:eastAsia="Times New Roman"/>
                <w:color w:val="0F1115"/>
              </w:rPr>
            </w:pPr>
            <w:r w:rsidRPr="00EA430C">
              <w:rPr>
                <w:rFonts w:eastAsia="Times New Roman"/>
              </w:rPr>
              <w:t>Отработка заданий </w:t>
            </w:r>
            <w:r w:rsidRPr="00EA430C">
              <w:rPr>
                <w:rFonts w:eastAsia="Times New Roman"/>
                <w:b/>
                <w:bCs/>
              </w:rPr>
              <w:t>№9, 13</w:t>
            </w:r>
            <w:r w:rsidRPr="00EA430C">
              <w:rPr>
                <w:rFonts w:eastAsia="Times New Roman"/>
              </w:rPr>
              <w:t> (уравнения и неравенства) – повысить процент выполнения с 51–52% до 70–80%</w:t>
            </w:r>
          </w:p>
        </w:tc>
        <w:tc>
          <w:tcPr>
            <w:tcW w:w="2835" w:type="dxa"/>
            <w:vAlign w:val="center"/>
          </w:tcPr>
          <w:p w:rsidR="00C06A0A" w:rsidRDefault="00C06A0A" w:rsidP="00220E8C">
            <w:pPr>
              <w:jc w:val="center"/>
              <w:rPr>
                <w:rFonts w:eastAsia="Times New Roman"/>
                <w:color w:val="0F1115"/>
              </w:rPr>
            </w:pPr>
            <w:r w:rsidRPr="00EA430C">
              <w:rPr>
                <w:rFonts w:eastAsia="Times New Roman"/>
              </w:rPr>
              <w:t>+1–2 балла</w:t>
            </w:r>
          </w:p>
        </w:tc>
      </w:tr>
      <w:tr w:rsidR="00C06A0A" w:rsidTr="00220E8C">
        <w:tc>
          <w:tcPr>
            <w:tcW w:w="2263" w:type="dxa"/>
            <w:vAlign w:val="center"/>
          </w:tcPr>
          <w:p w:rsidR="00C06A0A" w:rsidRDefault="00C06A0A" w:rsidP="00220E8C">
            <w:pPr>
              <w:jc w:val="center"/>
              <w:rPr>
                <w:rFonts w:eastAsia="Times New Roman"/>
                <w:color w:val="0F1115"/>
              </w:rPr>
            </w:pPr>
            <w:r w:rsidRPr="00EA430C">
              <w:rPr>
                <w:rFonts w:eastAsia="Times New Roman"/>
                <w:b/>
                <w:bCs/>
              </w:rPr>
              <w:lastRenderedPageBreak/>
              <w:t>3</w:t>
            </w:r>
          </w:p>
        </w:tc>
        <w:tc>
          <w:tcPr>
            <w:tcW w:w="9214" w:type="dxa"/>
            <w:vAlign w:val="center"/>
          </w:tcPr>
          <w:p w:rsidR="00C06A0A" w:rsidRDefault="00C06A0A" w:rsidP="00220E8C">
            <w:pPr>
              <w:rPr>
                <w:rFonts w:eastAsia="Times New Roman"/>
                <w:color w:val="0F1115"/>
              </w:rPr>
            </w:pPr>
            <w:r w:rsidRPr="00EA430C">
              <w:rPr>
                <w:rFonts w:eastAsia="Times New Roman"/>
              </w:rPr>
              <w:t>Отработка задания </w:t>
            </w:r>
            <w:r w:rsidRPr="00EA430C">
              <w:rPr>
                <w:rFonts w:eastAsia="Times New Roman"/>
                <w:b/>
                <w:bCs/>
              </w:rPr>
              <w:t>№20</w:t>
            </w:r>
            <w:r w:rsidRPr="00EA430C">
              <w:rPr>
                <w:rFonts w:eastAsia="Times New Roman"/>
              </w:rPr>
              <w:t> (системы уравнений) – добиться стабильного получения 1–2 баллов</w:t>
            </w:r>
          </w:p>
        </w:tc>
        <w:tc>
          <w:tcPr>
            <w:tcW w:w="2835" w:type="dxa"/>
            <w:vAlign w:val="center"/>
          </w:tcPr>
          <w:p w:rsidR="00C06A0A" w:rsidRDefault="00C06A0A" w:rsidP="00220E8C">
            <w:pPr>
              <w:jc w:val="center"/>
              <w:rPr>
                <w:rFonts w:eastAsia="Times New Roman"/>
                <w:color w:val="0F1115"/>
              </w:rPr>
            </w:pPr>
            <w:r w:rsidRPr="00EA430C">
              <w:rPr>
                <w:rFonts w:eastAsia="Times New Roman"/>
              </w:rPr>
              <w:t>+1–2 балла</w:t>
            </w:r>
          </w:p>
        </w:tc>
      </w:tr>
      <w:tr w:rsidR="00C06A0A" w:rsidTr="00220E8C">
        <w:tc>
          <w:tcPr>
            <w:tcW w:w="2263" w:type="dxa"/>
            <w:vAlign w:val="center"/>
          </w:tcPr>
          <w:p w:rsidR="00C06A0A" w:rsidRDefault="00C06A0A" w:rsidP="00220E8C">
            <w:pPr>
              <w:jc w:val="center"/>
              <w:rPr>
                <w:rFonts w:eastAsia="Times New Roman"/>
                <w:color w:val="0F1115"/>
              </w:rPr>
            </w:pPr>
            <w:r w:rsidRPr="00EA430C">
              <w:rPr>
                <w:rFonts w:eastAsia="Times New Roman"/>
                <w:b/>
                <w:bCs/>
              </w:rPr>
              <w:t>4</w:t>
            </w:r>
          </w:p>
        </w:tc>
        <w:tc>
          <w:tcPr>
            <w:tcW w:w="9214" w:type="dxa"/>
            <w:vAlign w:val="center"/>
          </w:tcPr>
          <w:p w:rsidR="00C06A0A" w:rsidRDefault="00C06A0A" w:rsidP="00220E8C">
            <w:pPr>
              <w:rPr>
                <w:rFonts w:eastAsia="Times New Roman"/>
                <w:color w:val="0F1115"/>
              </w:rPr>
            </w:pPr>
            <w:r w:rsidRPr="00EA430C">
              <w:rPr>
                <w:rFonts w:eastAsia="Times New Roman"/>
              </w:rPr>
              <w:t>Отработка задания </w:t>
            </w:r>
            <w:r w:rsidRPr="00EA430C">
              <w:rPr>
                <w:rFonts w:eastAsia="Times New Roman"/>
                <w:b/>
                <w:bCs/>
              </w:rPr>
              <w:t>№21</w:t>
            </w:r>
            <w:r w:rsidRPr="00EA430C">
              <w:rPr>
                <w:rFonts w:eastAsia="Times New Roman"/>
              </w:rPr>
              <w:t> (текстовая задача на систему) – добиться получения 1 балла</w:t>
            </w:r>
          </w:p>
        </w:tc>
        <w:tc>
          <w:tcPr>
            <w:tcW w:w="2835" w:type="dxa"/>
            <w:vAlign w:val="center"/>
          </w:tcPr>
          <w:p w:rsidR="00C06A0A" w:rsidRDefault="00C06A0A" w:rsidP="00220E8C">
            <w:pPr>
              <w:jc w:val="center"/>
              <w:rPr>
                <w:rFonts w:eastAsia="Times New Roman"/>
                <w:color w:val="0F1115"/>
              </w:rPr>
            </w:pPr>
            <w:r w:rsidRPr="00EA430C">
              <w:rPr>
                <w:rFonts w:eastAsia="Times New Roman"/>
              </w:rPr>
              <w:t>+1 балл</w:t>
            </w:r>
          </w:p>
        </w:tc>
      </w:tr>
    </w:tbl>
    <w:p w:rsidR="00C06A0A" w:rsidRPr="00EA430C" w:rsidRDefault="00C06A0A" w:rsidP="00C06A0A">
      <w:pPr>
        <w:shd w:val="clear" w:color="auto" w:fill="FFFFFF"/>
        <w:spacing w:line="276" w:lineRule="auto"/>
        <w:rPr>
          <w:rFonts w:eastAsia="Times New Roman"/>
          <w:color w:val="0F1115"/>
        </w:rPr>
      </w:pPr>
    </w:p>
    <w:p w:rsidR="00C06A0A" w:rsidRPr="00F65F83" w:rsidRDefault="00C06A0A" w:rsidP="00C06A0A">
      <w:pPr>
        <w:shd w:val="clear" w:color="auto" w:fill="FFFFFF"/>
        <w:spacing w:line="276" w:lineRule="auto"/>
        <w:rPr>
          <w:rFonts w:eastAsia="Times New Roman"/>
          <w:b/>
          <w:bCs/>
          <w:i/>
          <w:iCs/>
          <w:color w:val="0F1115"/>
          <w:sz w:val="28"/>
          <w:szCs w:val="28"/>
        </w:rPr>
      </w:pPr>
      <w:r w:rsidRPr="00F65F83">
        <w:rPr>
          <w:rFonts w:eastAsia="Times New Roman"/>
          <w:b/>
          <w:bCs/>
          <w:i/>
          <w:iCs/>
          <w:color w:val="0F1115"/>
          <w:sz w:val="28"/>
          <w:szCs w:val="28"/>
        </w:rPr>
        <w:t>Реалистичными зонами роста для группы «3» являются:</w:t>
      </w:r>
    </w:p>
    <w:p w:rsidR="00C06A0A" w:rsidRPr="00F65F83" w:rsidRDefault="00C06A0A" w:rsidP="00C06A0A">
      <w:pPr>
        <w:pStyle w:val="af9"/>
        <w:numPr>
          <w:ilvl w:val="0"/>
          <w:numId w:val="41"/>
        </w:numPr>
        <w:shd w:val="clear" w:color="auto" w:fill="FFFFFF"/>
        <w:spacing w:after="0"/>
        <w:ind w:left="426" w:hanging="426"/>
        <w:jc w:val="both"/>
        <w:rPr>
          <w:rFonts w:ascii="Times New Roman" w:eastAsia="Times New Roman" w:hAnsi="Times New Roman"/>
          <w:color w:val="0F1115"/>
          <w:sz w:val="28"/>
          <w:szCs w:val="28"/>
        </w:rPr>
      </w:pPr>
      <w:r w:rsidRPr="00F65F83">
        <w:rPr>
          <w:rFonts w:ascii="Times New Roman" w:eastAsia="Times New Roman" w:hAnsi="Times New Roman"/>
          <w:b/>
          <w:bCs/>
          <w:color w:val="0F1115"/>
          <w:sz w:val="28"/>
          <w:szCs w:val="28"/>
        </w:rPr>
        <w:t>Текстовые задачи (№2–4)</w:t>
      </w:r>
      <w:r w:rsidRPr="00F65F83">
        <w:rPr>
          <w:rFonts w:ascii="Times New Roman" w:eastAsia="Times New Roman" w:hAnsi="Times New Roman"/>
          <w:color w:val="0F1115"/>
          <w:sz w:val="28"/>
          <w:szCs w:val="28"/>
        </w:rPr>
        <w:t> – ключевая зона, так как они относятся к базовому уровню, но выполняются хуже всего. Работа над ними даст наибольший прирост баллов.</w:t>
      </w:r>
    </w:p>
    <w:p w:rsidR="00C06A0A" w:rsidRPr="00F65F83" w:rsidRDefault="00C06A0A" w:rsidP="00C06A0A">
      <w:pPr>
        <w:pStyle w:val="af9"/>
        <w:numPr>
          <w:ilvl w:val="0"/>
          <w:numId w:val="41"/>
        </w:numPr>
        <w:shd w:val="clear" w:color="auto" w:fill="FFFFFF"/>
        <w:spacing w:after="0"/>
        <w:ind w:left="426" w:hanging="426"/>
        <w:jc w:val="both"/>
        <w:rPr>
          <w:rFonts w:ascii="Times New Roman" w:eastAsia="Times New Roman" w:hAnsi="Times New Roman"/>
          <w:color w:val="0F1115"/>
          <w:sz w:val="28"/>
          <w:szCs w:val="28"/>
        </w:rPr>
      </w:pPr>
      <w:r w:rsidRPr="00F65F83">
        <w:rPr>
          <w:rFonts w:ascii="Times New Roman" w:eastAsia="Times New Roman" w:hAnsi="Times New Roman"/>
          <w:b/>
          <w:bCs/>
          <w:color w:val="0F1115"/>
          <w:sz w:val="28"/>
          <w:szCs w:val="28"/>
        </w:rPr>
        <w:t>Уравнения и неравенства (№9, 13)</w:t>
      </w:r>
      <w:r w:rsidRPr="00F65F83">
        <w:rPr>
          <w:rFonts w:ascii="Times New Roman" w:eastAsia="Times New Roman" w:hAnsi="Times New Roman"/>
          <w:color w:val="0F1115"/>
          <w:sz w:val="28"/>
          <w:szCs w:val="28"/>
        </w:rPr>
        <w:t> – базовые умения частично сформированы, требуется их доведение до автоматизма с обязательной проверкой.</w:t>
      </w:r>
    </w:p>
    <w:p w:rsidR="00C06A0A" w:rsidRPr="00F65F83" w:rsidRDefault="00C06A0A" w:rsidP="00C06A0A">
      <w:pPr>
        <w:pStyle w:val="af9"/>
        <w:numPr>
          <w:ilvl w:val="0"/>
          <w:numId w:val="41"/>
        </w:numPr>
        <w:shd w:val="clear" w:color="auto" w:fill="FFFFFF"/>
        <w:spacing w:after="0"/>
        <w:ind w:left="426" w:hanging="426"/>
        <w:jc w:val="both"/>
        <w:rPr>
          <w:rFonts w:ascii="Times New Roman" w:eastAsia="Times New Roman" w:hAnsi="Times New Roman"/>
          <w:color w:val="0F1115"/>
          <w:sz w:val="28"/>
          <w:szCs w:val="28"/>
        </w:rPr>
      </w:pPr>
      <w:r w:rsidRPr="00F65F83">
        <w:rPr>
          <w:rFonts w:ascii="Times New Roman" w:eastAsia="Times New Roman" w:hAnsi="Times New Roman"/>
          <w:b/>
          <w:bCs/>
          <w:color w:val="0F1115"/>
          <w:sz w:val="28"/>
          <w:szCs w:val="28"/>
        </w:rPr>
        <w:t>Задание №20 (системы уравнений)</w:t>
      </w:r>
      <w:r w:rsidRPr="00F65F83">
        <w:rPr>
          <w:rFonts w:ascii="Times New Roman" w:eastAsia="Times New Roman" w:hAnsi="Times New Roman"/>
          <w:color w:val="0F1115"/>
          <w:sz w:val="28"/>
          <w:szCs w:val="28"/>
        </w:rPr>
        <w:t> – наиболее доступное задание части 2, которое при систематической тренировке может принести 2 балла.</w:t>
      </w:r>
    </w:p>
    <w:p w:rsidR="00C06A0A" w:rsidRPr="00F65F83" w:rsidRDefault="00C06A0A" w:rsidP="00C06A0A">
      <w:pPr>
        <w:pStyle w:val="af9"/>
        <w:numPr>
          <w:ilvl w:val="0"/>
          <w:numId w:val="41"/>
        </w:numPr>
        <w:shd w:val="clear" w:color="auto" w:fill="FFFFFF"/>
        <w:spacing w:after="0"/>
        <w:ind w:left="426" w:hanging="426"/>
        <w:jc w:val="both"/>
        <w:rPr>
          <w:rFonts w:ascii="Times New Roman" w:eastAsia="Times New Roman" w:hAnsi="Times New Roman"/>
          <w:color w:val="0F1115"/>
          <w:sz w:val="28"/>
          <w:szCs w:val="28"/>
        </w:rPr>
      </w:pPr>
      <w:r w:rsidRPr="00F65F83">
        <w:rPr>
          <w:rFonts w:ascii="Times New Roman" w:eastAsia="Times New Roman" w:hAnsi="Times New Roman"/>
          <w:b/>
          <w:bCs/>
          <w:color w:val="0F1115"/>
          <w:sz w:val="28"/>
          <w:szCs w:val="28"/>
        </w:rPr>
        <w:t>Задание №21 (текстовая задача на систему)</w:t>
      </w:r>
      <w:r w:rsidRPr="00F65F83">
        <w:rPr>
          <w:rFonts w:ascii="Times New Roman" w:eastAsia="Times New Roman" w:hAnsi="Times New Roman"/>
          <w:color w:val="0F1115"/>
          <w:sz w:val="28"/>
          <w:szCs w:val="28"/>
        </w:rPr>
        <w:t> – при условии успешной работы над №2–4 и №20, это задание становится достижимым для получения 1 балла.</w:t>
      </w:r>
    </w:p>
    <w:p w:rsidR="00C06A0A" w:rsidRPr="00F65F83" w:rsidRDefault="00C06A0A" w:rsidP="00C06A0A">
      <w:pPr>
        <w:shd w:val="clear" w:color="auto" w:fill="FFFFFF"/>
        <w:ind w:firstLine="708"/>
        <w:jc w:val="both"/>
        <w:rPr>
          <w:rFonts w:eastAsia="Times New Roman"/>
          <w:color w:val="0F1115"/>
          <w:sz w:val="28"/>
          <w:szCs w:val="28"/>
        </w:rPr>
      </w:pPr>
      <w:r w:rsidRPr="00F65F83">
        <w:rPr>
          <w:rFonts w:eastAsia="Times New Roman"/>
          <w:color w:val="0F1115"/>
          <w:sz w:val="28"/>
          <w:szCs w:val="28"/>
        </w:rPr>
        <w:t>Работа над геометрическими заданиями повышенного уровня (№23–25) для данной группы в текущем состоянии малоперспективна из-за крайне низкого стартового уровня (0,26–1,43%). Основной акцент следует сделать на </w:t>
      </w:r>
      <w:r w:rsidRPr="00F65F83">
        <w:rPr>
          <w:rFonts w:eastAsia="Times New Roman"/>
          <w:b/>
          <w:bCs/>
          <w:color w:val="0F1115"/>
          <w:sz w:val="28"/>
          <w:szCs w:val="28"/>
        </w:rPr>
        <w:t>заданиях базового уровня с низким процентом выполнения</w:t>
      </w:r>
      <w:r w:rsidRPr="00F65F83">
        <w:rPr>
          <w:rFonts w:eastAsia="Times New Roman"/>
          <w:color w:val="0F1115"/>
          <w:sz w:val="28"/>
          <w:szCs w:val="28"/>
        </w:rPr>
        <w:t> и </w:t>
      </w:r>
      <w:r w:rsidRPr="00F65F83">
        <w:rPr>
          <w:rFonts w:eastAsia="Times New Roman"/>
          <w:b/>
          <w:bCs/>
          <w:color w:val="0F1115"/>
          <w:sz w:val="28"/>
          <w:szCs w:val="28"/>
        </w:rPr>
        <w:t>наиболее доступном задании части 2 (№20)</w:t>
      </w:r>
      <w:r w:rsidRPr="00F65F83">
        <w:rPr>
          <w:rFonts w:eastAsia="Times New Roman"/>
          <w:color w:val="0F1115"/>
          <w:sz w:val="28"/>
          <w:szCs w:val="28"/>
        </w:rPr>
        <w:t>.</w:t>
      </w:r>
    </w:p>
    <w:p w:rsidR="00C06A0A" w:rsidRPr="00F65F83" w:rsidRDefault="00C06A0A" w:rsidP="00C06A0A">
      <w:pPr>
        <w:pStyle w:val="af9"/>
        <w:spacing w:after="0"/>
        <w:ind w:left="709"/>
        <w:jc w:val="both"/>
        <w:rPr>
          <w:rFonts w:ascii="Times New Roman" w:eastAsia="Times New Roman" w:hAnsi="Times New Roman"/>
          <w:bCs/>
          <w:iCs/>
          <w:sz w:val="28"/>
          <w:szCs w:val="28"/>
          <w:lang w:eastAsia="ru-RU"/>
        </w:rPr>
      </w:pPr>
    </w:p>
    <w:p w:rsidR="00C06A0A" w:rsidRPr="00F65F83" w:rsidRDefault="00C06A0A" w:rsidP="00C06A0A">
      <w:pPr>
        <w:pStyle w:val="3"/>
        <w:numPr>
          <w:ilvl w:val="3"/>
          <w:numId w:val="1"/>
        </w:numPr>
        <w:tabs>
          <w:tab w:val="left" w:pos="567"/>
        </w:tabs>
        <w:ind w:left="2350"/>
        <w:jc w:val="center"/>
        <w:rPr>
          <w:rFonts w:ascii="Times New Roman" w:hAnsi="Times New Roman"/>
          <w:color w:val="auto"/>
          <w:sz w:val="28"/>
          <w:szCs w:val="28"/>
        </w:rPr>
      </w:pPr>
      <w:r w:rsidRPr="00F65F83">
        <w:rPr>
          <w:rFonts w:ascii="Times New Roman" w:hAnsi="Times New Roman"/>
          <w:color w:val="auto"/>
          <w:sz w:val="28"/>
          <w:szCs w:val="28"/>
        </w:rPr>
        <w:t xml:space="preserve">Методический анализ качества освоения </w:t>
      </w:r>
      <w:proofErr w:type="spellStart"/>
      <w:r w:rsidRPr="00F65F83">
        <w:rPr>
          <w:rFonts w:ascii="Times New Roman" w:hAnsi="Times New Roman"/>
          <w:color w:val="auto"/>
          <w:sz w:val="28"/>
          <w:szCs w:val="28"/>
        </w:rPr>
        <w:t>метапредметных</w:t>
      </w:r>
      <w:proofErr w:type="spellEnd"/>
      <w:r w:rsidRPr="00F65F83">
        <w:rPr>
          <w:rFonts w:ascii="Times New Roman" w:hAnsi="Times New Roman"/>
          <w:color w:val="auto"/>
          <w:sz w:val="28"/>
          <w:szCs w:val="28"/>
        </w:rPr>
        <w:t xml:space="preserve"> результатов ФГОС участниками ОГЭ с низким уровнем подготовки</w:t>
      </w:r>
    </w:p>
    <w:p w:rsidR="00C06A0A" w:rsidRPr="00F60D3F" w:rsidRDefault="00C06A0A" w:rsidP="00C06A0A">
      <w:pPr>
        <w:ind w:firstLine="567"/>
        <w:contextualSpacing/>
        <w:jc w:val="both"/>
        <w:rPr>
          <w:i/>
          <w:iCs/>
        </w:rPr>
      </w:pPr>
    </w:p>
    <w:p w:rsidR="00C06A0A" w:rsidRPr="00F60D3F" w:rsidRDefault="00C06A0A" w:rsidP="00C06A0A">
      <w:pPr>
        <w:ind w:firstLine="567"/>
        <w:contextualSpacing/>
        <w:jc w:val="both"/>
        <w:rPr>
          <w:i/>
          <w:iCs/>
        </w:rPr>
      </w:pPr>
      <w:r w:rsidRPr="00F60D3F">
        <w:rPr>
          <w:i/>
          <w:iCs/>
        </w:rPr>
        <w:t>В</w:t>
      </w:r>
      <w:r>
        <w:rPr>
          <w:i/>
          <w:iCs/>
        </w:rPr>
        <w:t xml:space="preserve"> </w:t>
      </w:r>
      <w:r w:rsidRPr="00F60D3F">
        <w:rPr>
          <w:i/>
          <w:iCs/>
        </w:rPr>
        <w:t>данном</w:t>
      </w:r>
      <w:r>
        <w:rPr>
          <w:i/>
          <w:iCs/>
        </w:rPr>
        <w:t xml:space="preserve"> </w:t>
      </w:r>
      <w:r w:rsidRPr="00F60D3F">
        <w:rPr>
          <w:i/>
          <w:iCs/>
        </w:rPr>
        <w:t>пункте</w:t>
      </w:r>
      <w:r>
        <w:rPr>
          <w:i/>
          <w:iCs/>
        </w:rPr>
        <w:t xml:space="preserve"> </w:t>
      </w:r>
      <w:r w:rsidRPr="00F60D3F">
        <w:rPr>
          <w:i/>
          <w:iCs/>
        </w:rPr>
        <w:t>рассматриваются</w:t>
      </w:r>
      <w:r>
        <w:rPr>
          <w:i/>
          <w:iCs/>
        </w:rPr>
        <w:t xml:space="preserve"> </w:t>
      </w:r>
      <w:proofErr w:type="spellStart"/>
      <w:r w:rsidRPr="00F60D3F">
        <w:rPr>
          <w:i/>
          <w:iCs/>
        </w:rPr>
        <w:t>метапредметные</w:t>
      </w:r>
      <w:proofErr w:type="spellEnd"/>
      <w:r>
        <w:rPr>
          <w:i/>
          <w:iCs/>
        </w:rPr>
        <w:t xml:space="preserve"> </w:t>
      </w:r>
      <w:r w:rsidRPr="00F60D3F">
        <w:rPr>
          <w:i/>
          <w:iCs/>
        </w:rPr>
        <w:t>результаты</w:t>
      </w:r>
      <w:r>
        <w:rPr>
          <w:i/>
          <w:iCs/>
        </w:rPr>
        <w:t xml:space="preserve"> </w:t>
      </w:r>
      <w:r w:rsidRPr="00F60D3F">
        <w:rPr>
          <w:i/>
          <w:iCs/>
        </w:rPr>
        <w:t>ФГОС</w:t>
      </w:r>
      <w:r>
        <w:rPr>
          <w:i/>
          <w:iCs/>
        </w:rPr>
        <w:t xml:space="preserve"> </w:t>
      </w:r>
      <w:r w:rsidRPr="00F60D3F">
        <w:rPr>
          <w:i/>
          <w:iCs/>
        </w:rPr>
        <w:t>(</w:t>
      </w:r>
      <w:r w:rsidRPr="00F60D3F">
        <w:rPr>
          <w:i/>
        </w:rPr>
        <w:t>познавательные,</w:t>
      </w:r>
      <w:r>
        <w:rPr>
          <w:i/>
        </w:rPr>
        <w:t xml:space="preserve"> </w:t>
      </w:r>
      <w:r w:rsidRPr="00F60D3F">
        <w:rPr>
          <w:i/>
        </w:rPr>
        <w:t>коммуникативные,</w:t>
      </w:r>
      <w:r>
        <w:rPr>
          <w:i/>
        </w:rPr>
        <w:t xml:space="preserve"> </w:t>
      </w:r>
      <w:r w:rsidRPr="00F60D3F">
        <w:rPr>
          <w:i/>
        </w:rPr>
        <w:t>регулятивные</w:t>
      </w:r>
      <w:r>
        <w:rPr>
          <w:i/>
        </w:rPr>
        <w:t xml:space="preserve"> </w:t>
      </w:r>
      <w:r w:rsidRPr="00F60D3F">
        <w:rPr>
          <w:i/>
        </w:rPr>
        <w:t>(самоорганизация</w:t>
      </w:r>
      <w:r>
        <w:rPr>
          <w:i/>
        </w:rPr>
        <w:t xml:space="preserve"> </w:t>
      </w:r>
      <w:r w:rsidRPr="00F60D3F">
        <w:rPr>
          <w:i/>
        </w:rPr>
        <w:t>и</w:t>
      </w:r>
      <w:r>
        <w:rPr>
          <w:i/>
        </w:rPr>
        <w:t xml:space="preserve"> </w:t>
      </w:r>
      <w:r w:rsidRPr="00F60D3F">
        <w:rPr>
          <w:i/>
        </w:rPr>
        <w:t>самоконтроль)</w:t>
      </w:r>
      <w:r w:rsidRPr="00F60D3F">
        <w:rPr>
          <w:i/>
          <w:iCs/>
        </w:rPr>
        <w:t>)</w:t>
      </w:r>
      <w:r>
        <w:rPr>
          <w:i/>
          <w:iCs/>
        </w:rPr>
        <w:t xml:space="preserve"> </w:t>
      </w:r>
      <w:r w:rsidRPr="00F60D3F">
        <w:rPr>
          <w:i/>
          <w:iCs/>
        </w:rPr>
        <w:t>(далее</w:t>
      </w:r>
      <w:r>
        <w:rPr>
          <w:i/>
          <w:iCs/>
        </w:rPr>
        <w:t xml:space="preserve"> </w:t>
      </w:r>
      <w:r w:rsidRPr="00F60D3F">
        <w:rPr>
          <w:i/>
          <w:iCs/>
        </w:rPr>
        <w:t>–</w:t>
      </w:r>
      <w:r>
        <w:rPr>
          <w:i/>
          <w:iCs/>
        </w:rPr>
        <w:t xml:space="preserve"> </w:t>
      </w:r>
      <w:proofErr w:type="spellStart"/>
      <w:r w:rsidRPr="00F60D3F">
        <w:rPr>
          <w:i/>
          <w:iCs/>
        </w:rPr>
        <w:t>метапредметные</w:t>
      </w:r>
      <w:proofErr w:type="spellEnd"/>
      <w:r>
        <w:rPr>
          <w:i/>
          <w:iCs/>
        </w:rPr>
        <w:t xml:space="preserve"> </w:t>
      </w:r>
      <w:r w:rsidRPr="00F60D3F">
        <w:rPr>
          <w:i/>
          <w:iCs/>
        </w:rPr>
        <w:t>умения),</w:t>
      </w:r>
      <w:r>
        <w:rPr>
          <w:i/>
          <w:iCs/>
        </w:rPr>
        <w:t xml:space="preserve"> </w:t>
      </w:r>
      <w:r w:rsidRPr="00F60D3F">
        <w:rPr>
          <w:i/>
          <w:iCs/>
        </w:rPr>
        <w:t>которые</w:t>
      </w:r>
      <w:r>
        <w:rPr>
          <w:i/>
          <w:iCs/>
        </w:rPr>
        <w:t xml:space="preserve"> </w:t>
      </w:r>
      <w:r w:rsidRPr="00F60D3F">
        <w:rPr>
          <w:i/>
          <w:iCs/>
        </w:rPr>
        <w:t>могли</w:t>
      </w:r>
      <w:r>
        <w:rPr>
          <w:i/>
          <w:iCs/>
        </w:rPr>
        <w:t xml:space="preserve"> </w:t>
      </w:r>
      <w:r w:rsidRPr="00F60D3F">
        <w:rPr>
          <w:i/>
          <w:iCs/>
        </w:rPr>
        <w:t>повлиять</w:t>
      </w:r>
      <w:r>
        <w:rPr>
          <w:i/>
          <w:iCs/>
        </w:rPr>
        <w:t xml:space="preserve"> </w:t>
      </w:r>
      <w:r w:rsidRPr="00F60D3F">
        <w:rPr>
          <w:i/>
          <w:iCs/>
        </w:rPr>
        <w:t>на</w:t>
      </w:r>
      <w:r>
        <w:rPr>
          <w:i/>
          <w:iCs/>
        </w:rPr>
        <w:t xml:space="preserve"> </w:t>
      </w:r>
      <w:r w:rsidRPr="00F60D3F">
        <w:rPr>
          <w:i/>
          <w:iCs/>
        </w:rPr>
        <w:t>выполнение</w:t>
      </w:r>
      <w:r>
        <w:rPr>
          <w:i/>
          <w:iCs/>
        </w:rPr>
        <w:t xml:space="preserve"> </w:t>
      </w:r>
      <w:r w:rsidRPr="00F60D3F">
        <w:rPr>
          <w:i/>
          <w:iCs/>
        </w:rPr>
        <w:t>заданий</w:t>
      </w:r>
      <w:r>
        <w:rPr>
          <w:i/>
          <w:iCs/>
        </w:rPr>
        <w:t xml:space="preserve"> </w:t>
      </w:r>
      <w:r w:rsidRPr="00F60D3F">
        <w:rPr>
          <w:i/>
          <w:iCs/>
        </w:rPr>
        <w:t>КИМ.</w:t>
      </w:r>
      <w:r>
        <w:rPr>
          <w:i/>
          <w:iCs/>
        </w:rPr>
        <w:t xml:space="preserve"> </w:t>
      </w:r>
    </w:p>
    <w:p w:rsidR="00C06A0A" w:rsidRPr="00F60D3F" w:rsidRDefault="00C06A0A" w:rsidP="00C06A0A">
      <w:pPr>
        <w:ind w:firstLine="567"/>
        <w:contextualSpacing/>
        <w:jc w:val="both"/>
        <w:rPr>
          <w:i/>
        </w:rPr>
      </w:pPr>
      <w:r w:rsidRPr="00F60D3F">
        <w:rPr>
          <w:i/>
        </w:rPr>
        <w:t>Для</w:t>
      </w:r>
      <w:r>
        <w:rPr>
          <w:i/>
        </w:rPr>
        <w:t xml:space="preserve"> </w:t>
      </w:r>
      <w:r w:rsidRPr="00F60D3F">
        <w:rPr>
          <w:i/>
        </w:rPr>
        <w:t>проведения</w:t>
      </w:r>
      <w:r>
        <w:rPr>
          <w:i/>
        </w:rPr>
        <w:t xml:space="preserve"> </w:t>
      </w:r>
      <w:r w:rsidRPr="00F60D3F">
        <w:rPr>
          <w:i/>
        </w:rPr>
        <w:t>анализа</w:t>
      </w:r>
      <w:r>
        <w:rPr>
          <w:i/>
        </w:rPr>
        <w:t xml:space="preserve"> </w:t>
      </w:r>
      <w:r w:rsidRPr="00F60D3F">
        <w:rPr>
          <w:i/>
        </w:rPr>
        <w:t>следует</w:t>
      </w:r>
      <w:r>
        <w:rPr>
          <w:i/>
        </w:rPr>
        <w:t xml:space="preserve"> </w:t>
      </w:r>
      <w:r w:rsidRPr="00F60D3F">
        <w:rPr>
          <w:i/>
        </w:rPr>
        <w:t>использовать</w:t>
      </w:r>
      <w:r>
        <w:rPr>
          <w:i/>
        </w:rPr>
        <w:t xml:space="preserve"> </w:t>
      </w:r>
      <w:r w:rsidRPr="00F60D3F">
        <w:rPr>
          <w:i/>
        </w:rPr>
        <w:t>перечень</w:t>
      </w:r>
      <w:r>
        <w:rPr>
          <w:i/>
        </w:rPr>
        <w:t xml:space="preserve"> </w:t>
      </w:r>
      <w:proofErr w:type="spellStart"/>
      <w:r w:rsidRPr="00F60D3F">
        <w:rPr>
          <w:i/>
        </w:rPr>
        <w:t>метапредметных</w:t>
      </w:r>
      <w:proofErr w:type="spellEnd"/>
      <w:r>
        <w:rPr>
          <w:i/>
        </w:rPr>
        <w:t xml:space="preserve"> </w:t>
      </w:r>
      <w:r w:rsidRPr="00F60D3F">
        <w:rPr>
          <w:i/>
        </w:rPr>
        <w:t>результатов</w:t>
      </w:r>
      <w:r>
        <w:rPr>
          <w:i/>
        </w:rPr>
        <w:t xml:space="preserve"> </w:t>
      </w:r>
      <w:r w:rsidRPr="00F60D3F">
        <w:rPr>
          <w:i/>
        </w:rPr>
        <w:t>ФГОС,</w:t>
      </w:r>
      <w:r>
        <w:rPr>
          <w:i/>
        </w:rPr>
        <w:t xml:space="preserve"> </w:t>
      </w:r>
      <w:r w:rsidRPr="00F60D3F">
        <w:rPr>
          <w:i/>
        </w:rPr>
        <w:t>приведенный</w:t>
      </w:r>
      <w:r>
        <w:rPr>
          <w:i/>
        </w:rPr>
        <w:t xml:space="preserve"> </w:t>
      </w:r>
      <w:r w:rsidRPr="00F60D3F">
        <w:rPr>
          <w:i/>
        </w:rPr>
        <w:t>в</w:t>
      </w:r>
      <w:r>
        <w:rPr>
          <w:i/>
        </w:rPr>
        <w:t xml:space="preserve"> </w:t>
      </w:r>
      <w:r w:rsidRPr="00F60D3F">
        <w:rPr>
          <w:i/>
        </w:rPr>
        <w:t>таблице</w:t>
      </w:r>
      <w:r>
        <w:rPr>
          <w:i/>
        </w:rPr>
        <w:t xml:space="preserve"> </w:t>
      </w:r>
      <w:r w:rsidRPr="00F60D3F">
        <w:rPr>
          <w:i/>
        </w:rPr>
        <w:t>1</w:t>
      </w:r>
      <w:r>
        <w:rPr>
          <w:i/>
        </w:rPr>
        <w:t xml:space="preserve"> </w:t>
      </w:r>
      <w:r w:rsidRPr="00F60D3F">
        <w:rPr>
          <w:i/>
        </w:rPr>
        <w:t>Кодификатора</w:t>
      </w:r>
      <w:r>
        <w:rPr>
          <w:i/>
        </w:rPr>
        <w:t xml:space="preserve"> </w:t>
      </w:r>
      <w:r w:rsidRPr="00F60D3F">
        <w:rPr>
          <w:i/>
        </w:rPr>
        <w:t>ОГЭ</w:t>
      </w:r>
      <w:r>
        <w:rPr>
          <w:i/>
        </w:rPr>
        <w:t xml:space="preserve"> </w:t>
      </w:r>
      <w:r w:rsidRPr="00F60D3F">
        <w:rPr>
          <w:i/>
        </w:rPr>
        <w:t>по</w:t>
      </w:r>
      <w:r>
        <w:rPr>
          <w:i/>
        </w:rPr>
        <w:t xml:space="preserve"> </w:t>
      </w:r>
      <w:r w:rsidRPr="00F60D3F">
        <w:rPr>
          <w:i/>
        </w:rPr>
        <w:t>каждому</w:t>
      </w:r>
      <w:r>
        <w:rPr>
          <w:i/>
        </w:rPr>
        <w:t xml:space="preserve"> </w:t>
      </w:r>
      <w:r w:rsidRPr="00F60D3F">
        <w:rPr>
          <w:i/>
        </w:rPr>
        <w:t>учебному</w:t>
      </w:r>
      <w:r>
        <w:rPr>
          <w:i/>
        </w:rPr>
        <w:t xml:space="preserve"> </w:t>
      </w:r>
      <w:r w:rsidRPr="00F60D3F">
        <w:rPr>
          <w:i/>
        </w:rPr>
        <w:t>предмету,</w:t>
      </w:r>
      <w:r>
        <w:rPr>
          <w:i/>
        </w:rPr>
        <w:t xml:space="preserve"> </w:t>
      </w:r>
      <w:r w:rsidRPr="00F60D3F">
        <w:rPr>
          <w:i/>
        </w:rPr>
        <w:t>а</w:t>
      </w:r>
      <w:r>
        <w:rPr>
          <w:i/>
        </w:rPr>
        <w:t xml:space="preserve"> </w:t>
      </w:r>
      <w:r w:rsidRPr="00F60D3F">
        <w:rPr>
          <w:i/>
        </w:rPr>
        <w:t>также</w:t>
      </w:r>
      <w:r>
        <w:rPr>
          <w:i/>
        </w:rPr>
        <w:t xml:space="preserve"> </w:t>
      </w:r>
      <w:r w:rsidRPr="00F60D3F">
        <w:rPr>
          <w:i/>
        </w:rPr>
        <w:t>указание</w:t>
      </w:r>
      <w:r>
        <w:rPr>
          <w:i/>
        </w:rPr>
        <w:t xml:space="preserve"> </w:t>
      </w:r>
      <w:r w:rsidRPr="00F60D3F">
        <w:rPr>
          <w:i/>
        </w:rPr>
        <w:t>связей</w:t>
      </w:r>
      <w:r>
        <w:rPr>
          <w:i/>
        </w:rPr>
        <w:t xml:space="preserve"> </w:t>
      </w:r>
      <w:proofErr w:type="spellStart"/>
      <w:r w:rsidRPr="00F60D3F">
        <w:rPr>
          <w:i/>
        </w:rPr>
        <w:t>метапредметных</w:t>
      </w:r>
      <w:proofErr w:type="spellEnd"/>
      <w:r>
        <w:rPr>
          <w:i/>
        </w:rPr>
        <w:t xml:space="preserve"> </w:t>
      </w:r>
      <w:r w:rsidRPr="00F60D3F">
        <w:rPr>
          <w:i/>
        </w:rPr>
        <w:t>и</w:t>
      </w:r>
      <w:r>
        <w:rPr>
          <w:i/>
        </w:rPr>
        <w:t xml:space="preserve"> </w:t>
      </w:r>
      <w:r w:rsidRPr="00F60D3F">
        <w:rPr>
          <w:i/>
        </w:rPr>
        <w:t>предметных</w:t>
      </w:r>
      <w:r>
        <w:rPr>
          <w:i/>
        </w:rPr>
        <w:t xml:space="preserve"> </w:t>
      </w:r>
      <w:r w:rsidRPr="00F60D3F">
        <w:rPr>
          <w:i/>
        </w:rPr>
        <w:t>результатов</w:t>
      </w:r>
      <w:r>
        <w:rPr>
          <w:i/>
        </w:rPr>
        <w:t xml:space="preserve"> </w:t>
      </w:r>
      <w:r w:rsidRPr="00F60D3F">
        <w:rPr>
          <w:i/>
        </w:rPr>
        <w:t>освоения</w:t>
      </w:r>
      <w:r>
        <w:rPr>
          <w:i/>
        </w:rPr>
        <w:t xml:space="preserve"> </w:t>
      </w:r>
      <w:r w:rsidRPr="00F60D3F">
        <w:rPr>
          <w:i/>
        </w:rPr>
        <w:t>основной</w:t>
      </w:r>
      <w:r>
        <w:rPr>
          <w:i/>
        </w:rPr>
        <w:t xml:space="preserve"> </w:t>
      </w:r>
      <w:r w:rsidRPr="00F60D3F">
        <w:rPr>
          <w:i/>
        </w:rPr>
        <w:t>образовательной</w:t>
      </w:r>
      <w:r>
        <w:rPr>
          <w:i/>
        </w:rPr>
        <w:t xml:space="preserve"> </w:t>
      </w:r>
      <w:r w:rsidRPr="00F60D3F">
        <w:rPr>
          <w:i/>
        </w:rPr>
        <w:t>программы</w:t>
      </w:r>
      <w:r>
        <w:rPr>
          <w:i/>
        </w:rPr>
        <w:t xml:space="preserve"> </w:t>
      </w:r>
      <w:r w:rsidRPr="00F60D3F">
        <w:rPr>
          <w:i/>
        </w:rPr>
        <w:t>из</w:t>
      </w:r>
      <w:r>
        <w:rPr>
          <w:i/>
        </w:rPr>
        <w:t xml:space="preserve"> </w:t>
      </w:r>
      <w:r w:rsidRPr="00F60D3F">
        <w:rPr>
          <w:i/>
        </w:rPr>
        <w:t>таблицы</w:t>
      </w:r>
      <w:r>
        <w:rPr>
          <w:i/>
        </w:rPr>
        <w:t xml:space="preserve"> </w:t>
      </w:r>
      <w:r w:rsidRPr="00F60D3F">
        <w:rPr>
          <w:i/>
        </w:rPr>
        <w:t>2</w:t>
      </w:r>
      <w:r>
        <w:rPr>
          <w:i/>
        </w:rPr>
        <w:t xml:space="preserve"> </w:t>
      </w:r>
      <w:r w:rsidRPr="00F60D3F">
        <w:rPr>
          <w:i/>
        </w:rPr>
        <w:t>Кодификатора</w:t>
      </w:r>
      <w:r>
        <w:rPr>
          <w:i/>
        </w:rPr>
        <w:t xml:space="preserve"> </w:t>
      </w:r>
      <w:r w:rsidRPr="00F60D3F">
        <w:rPr>
          <w:i/>
        </w:rPr>
        <w:t>ОГЭ.</w:t>
      </w:r>
      <w:r>
        <w:rPr>
          <w:i/>
        </w:rPr>
        <w:t xml:space="preserve"> </w:t>
      </w:r>
    </w:p>
    <w:p w:rsidR="00C06A0A" w:rsidRPr="00F60D3F" w:rsidRDefault="00C06A0A" w:rsidP="00C06A0A">
      <w:pPr>
        <w:ind w:firstLine="567"/>
        <w:contextualSpacing/>
        <w:jc w:val="both"/>
        <w:rPr>
          <w:i/>
        </w:rPr>
      </w:pPr>
      <w:r w:rsidRPr="00F60D3F">
        <w:rPr>
          <w:i/>
        </w:rPr>
        <w:t>Анализ</w:t>
      </w:r>
      <w:r>
        <w:rPr>
          <w:i/>
        </w:rPr>
        <w:t xml:space="preserve"> </w:t>
      </w:r>
      <w:r w:rsidRPr="00F60D3F">
        <w:rPr>
          <w:i/>
        </w:rPr>
        <w:t>может</w:t>
      </w:r>
      <w:r>
        <w:rPr>
          <w:i/>
        </w:rPr>
        <w:t xml:space="preserve"> </w:t>
      </w:r>
      <w:r w:rsidRPr="00F60D3F">
        <w:rPr>
          <w:i/>
        </w:rPr>
        <w:t>проводиться</w:t>
      </w:r>
      <w:r>
        <w:rPr>
          <w:i/>
        </w:rPr>
        <w:t xml:space="preserve"> </w:t>
      </w:r>
      <w:r w:rsidRPr="00F60D3F">
        <w:rPr>
          <w:i/>
        </w:rPr>
        <w:t>по</w:t>
      </w:r>
      <w:r>
        <w:rPr>
          <w:i/>
        </w:rPr>
        <w:t xml:space="preserve"> </w:t>
      </w:r>
      <w:r w:rsidRPr="00F60D3F">
        <w:rPr>
          <w:i/>
        </w:rPr>
        <w:t>группам/подгруппам</w:t>
      </w:r>
      <w:r>
        <w:rPr>
          <w:i/>
        </w:rPr>
        <w:t xml:space="preserve"> </w:t>
      </w:r>
      <w:r w:rsidRPr="00F60D3F">
        <w:rPr>
          <w:i/>
        </w:rPr>
        <w:t>УУД,</w:t>
      </w:r>
      <w:r>
        <w:rPr>
          <w:i/>
        </w:rPr>
        <w:t xml:space="preserve"> </w:t>
      </w:r>
      <w:r w:rsidRPr="00F60D3F">
        <w:rPr>
          <w:i/>
        </w:rPr>
        <w:t>или</w:t>
      </w:r>
      <w:r>
        <w:rPr>
          <w:i/>
        </w:rPr>
        <w:t xml:space="preserve"> </w:t>
      </w:r>
      <w:r w:rsidRPr="00F60D3F">
        <w:rPr>
          <w:i/>
        </w:rPr>
        <w:t>наиболее</w:t>
      </w:r>
      <w:r>
        <w:rPr>
          <w:i/>
        </w:rPr>
        <w:t xml:space="preserve"> </w:t>
      </w:r>
      <w:r w:rsidRPr="00F60D3F">
        <w:rPr>
          <w:i/>
        </w:rPr>
        <w:t>значимым</w:t>
      </w:r>
      <w:r>
        <w:rPr>
          <w:i/>
        </w:rPr>
        <w:t xml:space="preserve"> </w:t>
      </w:r>
      <w:r w:rsidRPr="00F60D3F">
        <w:rPr>
          <w:i/>
        </w:rPr>
        <w:t>для</w:t>
      </w:r>
      <w:r>
        <w:rPr>
          <w:i/>
        </w:rPr>
        <w:t xml:space="preserve"> </w:t>
      </w:r>
      <w:r w:rsidRPr="00F60D3F">
        <w:rPr>
          <w:i/>
        </w:rPr>
        <w:t>выполнения</w:t>
      </w:r>
      <w:r>
        <w:rPr>
          <w:i/>
        </w:rPr>
        <w:t xml:space="preserve"> </w:t>
      </w:r>
      <w:r w:rsidRPr="00F60D3F">
        <w:rPr>
          <w:i/>
        </w:rPr>
        <w:t>большинства</w:t>
      </w:r>
      <w:r>
        <w:rPr>
          <w:i/>
        </w:rPr>
        <w:t xml:space="preserve"> </w:t>
      </w:r>
      <w:r w:rsidRPr="00F60D3F">
        <w:rPr>
          <w:i/>
        </w:rPr>
        <w:t>заданий</w:t>
      </w:r>
      <w:r>
        <w:rPr>
          <w:i/>
        </w:rPr>
        <w:t xml:space="preserve"> </w:t>
      </w:r>
      <w:r w:rsidRPr="00F60D3F">
        <w:rPr>
          <w:i/>
        </w:rPr>
        <w:t>УУД.</w:t>
      </w:r>
      <w:r>
        <w:rPr>
          <w:i/>
        </w:rPr>
        <w:t xml:space="preserve"> </w:t>
      </w:r>
    </w:p>
    <w:p w:rsidR="00C06A0A" w:rsidRDefault="00C06A0A" w:rsidP="00C06A0A">
      <w:pPr>
        <w:ind w:firstLine="567"/>
        <w:contextualSpacing/>
        <w:jc w:val="both"/>
        <w:rPr>
          <w:rFonts w:eastAsia="Times New Roman"/>
          <w:bCs/>
          <w:i/>
          <w:iCs/>
        </w:rPr>
      </w:pPr>
    </w:p>
    <w:p w:rsidR="00C06A0A" w:rsidRPr="00F60D3F" w:rsidRDefault="00C06A0A" w:rsidP="00C06A0A">
      <w:pPr>
        <w:ind w:firstLine="567"/>
        <w:contextualSpacing/>
        <w:jc w:val="both"/>
        <w:rPr>
          <w:rFonts w:eastAsia="Times New Roman"/>
          <w:bCs/>
          <w:i/>
          <w:iCs/>
        </w:rPr>
      </w:pPr>
    </w:p>
    <w:p w:rsidR="00C06A0A" w:rsidRPr="00F60D3F" w:rsidRDefault="00C06A0A" w:rsidP="00C06A0A">
      <w:pPr>
        <w:pStyle w:val="af9"/>
        <w:numPr>
          <w:ilvl w:val="0"/>
          <w:numId w:val="4"/>
        </w:numPr>
        <w:spacing w:after="0" w:line="240" w:lineRule="auto"/>
        <w:ind w:left="709" w:hanging="425"/>
        <w:jc w:val="both"/>
        <w:rPr>
          <w:rFonts w:ascii="Times New Roman" w:eastAsia="Times New Roman" w:hAnsi="Times New Roman"/>
          <w:bCs/>
          <w:iCs/>
          <w:sz w:val="24"/>
          <w:szCs w:val="24"/>
          <w:lang w:eastAsia="ru-RU"/>
        </w:rPr>
      </w:pPr>
      <w:r w:rsidRPr="00F60D3F">
        <w:rPr>
          <w:rFonts w:ascii="Times New Roman" w:eastAsia="Times New Roman" w:hAnsi="Times New Roman"/>
          <w:bCs/>
          <w:iCs/>
          <w:sz w:val="24"/>
          <w:szCs w:val="24"/>
          <w:lang w:eastAsia="ru-RU"/>
        </w:rPr>
        <w:lastRenderedPageBreak/>
        <w:t>Развернутый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комментарий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на</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основе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заданий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групп</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заданий,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на</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успешность</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выполнения</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которых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могла</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повлиять</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достаточная</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или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недостаточная</w:t>
      </w:r>
      <w:r>
        <w:rPr>
          <w:rFonts w:ascii="Times New Roman" w:eastAsia="Times New Roman" w:hAnsi="Times New Roman"/>
          <w:bCs/>
          <w:iCs/>
          <w:sz w:val="24"/>
          <w:szCs w:val="24"/>
          <w:lang w:eastAsia="ru-RU"/>
        </w:rPr>
        <w:t xml:space="preserve"> </w:t>
      </w:r>
      <w:proofErr w:type="spellStart"/>
      <w:r w:rsidRPr="00F60D3F">
        <w:rPr>
          <w:rFonts w:ascii="Times New Roman" w:eastAsia="Times New Roman" w:hAnsi="Times New Roman"/>
          <w:bCs/>
          <w:iCs/>
          <w:sz w:val="24"/>
          <w:szCs w:val="24"/>
          <w:lang w:eastAsia="ru-RU"/>
        </w:rPr>
        <w:t>сформированность</w:t>
      </w:r>
      <w:proofErr w:type="spellEnd"/>
      <w:r>
        <w:rPr>
          <w:rFonts w:ascii="Times New Roman" w:eastAsia="Times New Roman" w:hAnsi="Times New Roman"/>
          <w:bCs/>
          <w:iCs/>
          <w:sz w:val="24"/>
          <w:szCs w:val="24"/>
          <w:lang w:eastAsia="ru-RU"/>
        </w:rPr>
        <w:t xml:space="preserve"> </w:t>
      </w:r>
      <w:proofErr w:type="spellStart"/>
      <w:r w:rsidRPr="00F60D3F">
        <w:rPr>
          <w:rFonts w:ascii="Times New Roman" w:eastAsia="Times New Roman" w:hAnsi="Times New Roman"/>
          <w:bCs/>
          <w:iCs/>
          <w:sz w:val="24"/>
          <w:szCs w:val="24"/>
          <w:lang w:eastAsia="ru-RU"/>
        </w:rPr>
        <w:t>метапредметных</w:t>
      </w:r>
      <w:proofErr w:type="spellEnd"/>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умений,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указанием</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соответствующих</w:t>
      </w:r>
      <w:r>
        <w:rPr>
          <w:rFonts w:ascii="Times New Roman" w:eastAsia="Times New Roman" w:hAnsi="Times New Roman"/>
          <w:bCs/>
          <w:iCs/>
          <w:sz w:val="24"/>
          <w:szCs w:val="24"/>
          <w:lang w:eastAsia="ru-RU"/>
        </w:rPr>
        <w:t xml:space="preserve"> </w:t>
      </w:r>
      <w:proofErr w:type="spellStart"/>
      <w:r w:rsidRPr="00F60D3F">
        <w:rPr>
          <w:rFonts w:ascii="Times New Roman" w:eastAsia="Times New Roman" w:hAnsi="Times New Roman"/>
          <w:bCs/>
          <w:iCs/>
          <w:sz w:val="24"/>
          <w:szCs w:val="24"/>
          <w:lang w:eastAsia="ru-RU"/>
        </w:rPr>
        <w:t>метапредметных</w:t>
      </w:r>
      <w:proofErr w:type="spellEnd"/>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умений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проявления</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типичных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ошибках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ответах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участников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экзамена</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на</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соответствующие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задания;</w:t>
      </w:r>
      <w:r>
        <w:rPr>
          <w:rFonts w:ascii="Times New Roman" w:eastAsia="Times New Roman" w:hAnsi="Times New Roman"/>
          <w:bCs/>
          <w:iCs/>
          <w:sz w:val="24"/>
          <w:szCs w:val="24"/>
          <w:lang w:eastAsia="ru-RU"/>
        </w:rPr>
        <w:t xml:space="preserve"> </w:t>
      </w:r>
    </w:p>
    <w:p w:rsidR="00C06A0A" w:rsidRDefault="00C06A0A" w:rsidP="00C06A0A">
      <w:pPr>
        <w:spacing w:line="276" w:lineRule="auto"/>
        <w:jc w:val="center"/>
        <w:rPr>
          <w:rFonts w:eastAsia="Times New Roman"/>
          <w:b/>
          <w:i/>
          <w:sz w:val="28"/>
          <w:szCs w:val="28"/>
        </w:rPr>
      </w:pPr>
    </w:p>
    <w:p w:rsidR="00C06A0A" w:rsidRPr="00F65F83" w:rsidRDefault="00C06A0A" w:rsidP="00C06A0A">
      <w:pPr>
        <w:spacing w:line="276" w:lineRule="auto"/>
        <w:jc w:val="center"/>
        <w:rPr>
          <w:rFonts w:eastAsia="Times New Roman"/>
          <w:b/>
          <w:i/>
          <w:sz w:val="28"/>
          <w:szCs w:val="28"/>
        </w:rPr>
      </w:pPr>
      <w:r w:rsidRPr="00F65F83">
        <w:rPr>
          <w:rFonts w:eastAsia="Times New Roman"/>
          <w:b/>
          <w:i/>
          <w:sz w:val="28"/>
          <w:szCs w:val="28"/>
        </w:rPr>
        <w:t xml:space="preserve">Анализ влияния </w:t>
      </w:r>
      <w:proofErr w:type="spellStart"/>
      <w:r w:rsidRPr="00F65F83">
        <w:rPr>
          <w:rFonts w:eastAsia="Times New Roman"/>
          <w:b/>
          <w:i/>
          <w:sz w:val="28"/>
          <w:szCs w:val="28"/>
        </w:rPr>
        <w:t>метапредметных</w:t>
      </w:r>
      <w:proofErr w:type="spellEnd"/>
      <w:r w:rsidRPr="00F65F83">
        <w:rPr>
          <w:rFonts w:eastAsia="Times New Roman"/>
          <w:b/>
          <w:i/>
          <w:sz w:val="28"/>
          <w:szCs w:val="28"/>
        </w:rPr>
        <w:t xml:space="preserve"> умений на выполнение заданий ОГЭ (группа «3»)</w:t>
      </w:r>
    </w:p>
    <w:p w:rsidR="00C06A0A" w:rsidRPr="00F65F83" w:rsidRDefault="00C06A0A" w:rsidP="00C06A0A">
      <w:pPr>
        <w:spacing w:line="276" w:lineRule="auto"/>
        <w:ind w:firstLine="708"/>
        <w:jc w:val="both"/>
        <w:rPr>
          <w:rFonts w:eastAsia="Times New Roman"/>
          <w:bCs/>
          <w:iCs/>
          <w:sz w:val="28"/>
          <w:szCs w:val="28"/>
        </w:rPr>
      </w:pPr>
      <w:r w:rsidRPr="00F65F83">
        <w:rPr>
          <w:rFonts w:eastAsia="Times New Roman"/>
          <w:bCs/>
          <w:iCs/>
          <w:sz w:val="28"/>
          <w:szCs w:val="28"/>
        </w:rPr>
        <w:t xml:space="preserve">В данном разделе рассматриваются </w:t>
      </w:r>
      <w:proofErr w:type="spellStart"/>
      <w:r w:rsidRPr="00F65F83">
        <w:rPr>
          <w:rFonts w:eastAsia="Times New Roman"/>
          <w:bCs/>
          <w:iCs/>
          <w:sz w:val="28"/>
          <w:szCs w:val="28"/>
        </w:rPr>
        <w:t>метапредметные</w:t>
      </w:r>
      <w:proofErr w:type="spellEnd"/>
      <w:r w:rsidRPr="00F65F83">
        <w:rPr>
          <w:rFonts w:eastAsia="Times New Roman"/>
          <w:bCs/>
          <w:iCs/>
          <w:sz w:val="28"/>
          <w:szCs w:val="28"/>
        </w:rPr>
        <w:t xml:space="preserve"> результаты ФГОС (познавательные, коммуникативные, регулятивные УУД), которые могли повлиять на выполнение заданий КИМ участниками, получившими отметку «3». </w:t>
      </w:r>
    </w:p>
    <w:p w:rsidR="00C06A0A" w:rsidRPr="00F65F83" w:rsidRDefault="00C06A0A" w:rsidP="00C06A0A">
      <w:pPr>
        <w:shd w:val="clear" w:color="auto" w:fill="FFFFFF"/>
        <w:spacing w:line="276" w:lineRule="auto"/>
        <w:ind w:firstLine="708"/>
        <w:jc w:val="both"/>
        <w:rPr>
          <w:rFonts w:eastAsia="Times New Roman"/>
          <w:color w:val="0F1115"/>
          <w:sz w:val="28"/>
          <w:szCs w:val="28"/>
        </w:rPr>
      </w:pPr>
      <w:r w:rsidRPr="00F65F83">
        <w:rPr>
          <w:rFonts w:eastAsia="Times New Roman"/>
          <w:color w:val="0F1115"/>
          <w:sz w:val="28"/>
          <w:szCs w:val="28"/>
        </w:rPr>
        <w:t xml:space="preserve">На основе данных о проценте выполнения заданий и типичных ошибках можно выделить несколько групп </w:t>
      </w:r>
      <w:proofErr w:type="spellStart"/>
      <w:r w:rsidRPr="00F65F83">
        <w:rPr>
          <w:rFonts w:eastAsia="Times New Roman"/>
          <w:color w:val="0F1115"/>
          <w:sz w:val="28"/>
          <w:szCs w:val="28"/>
        </w:rPr>
        <w:t>метапредметных</w:t>
      </w:r>
      <w:proofErr w:type="spellEnd"/>
      <w:r w:rsidRPr="00F65F83">
        <w:rPr>
          <w:rFonts w:eastAsia="Times New Roman"/>
          <w:color w:val="0F1115"/>
          <w:sz w:val="28"/>
          <w:szCs w:val="28"/>
        </w:rPr>
        <w:t xml:space="preserve"> умений, недостаточная </w:t>
      </w:r>
      <w:proofErr w:type="spellStart"/>
      <w:r w:rsidRPr="00F65F83">
        <w:rPr>
          <w:rFonts w:eastAsia="Times New Roman"/>
          <w:color w:val="0F1115"/>
          <w:sz w:val="28"/>
          <w:szCs w:val="28"/>
        </w:rPr>
        <w:t>сформированность</w:t>
      </w:r>
      <w:proofErr w:type="spellEnd"/>
      <w:r w:rsidRPr="00F65F83">
        <w:rPr>
          <w:rFonts w:eastAsia="Times New Roman"/>
          <w:color w:val="0F1115"/>
          <w:sz w:val="28"/>
          <w:szCs w:val="28"/>
        </w:rPr>
        <w:t xml:space="preserve"> которых оказала наиболее существенное влияние на результаты экзамена. Анализ выполнен в соответствии с перечнем </w:t>
      </w:r>
      <w:proofErr w:type="spellStart"/>
      <w:r w:rsidRPr="00F65F83">
        <w:rPr>
          <w:rFonts w:eastAsia="Times New Roman"/>
          <w:color w:val="0F1115"/>
          <w:sz w:val="28"/>
          <w:szCs w:val="28"/>
        </w:rPr>
        <w:t>метапредметных</w:t>
      </w:r>
      <w:proofErr w:type="spellEnd"/>
      <w:r w:rsidRPr="00F65F83">
        <w:rPr>
          <w:rFonts w:eastAsia="Times New Roman"/>
          <w:color w:val="0F1115"/>
          <w:sz w:val="28"/>
          <w:szCs w:val="28"/>
        </w:rPr>
        <w:t xml:space="preserve"> результатов ФГОС (таб. 1 Кодификатора ОГЭ) и их связями с предметными результатами (таб. 2 Кодификатора).</w:t>
      </w:r>
    </w:p>
    <w:p w:rsidR="00C06A0A" w:rsidRPr="00F65F83" w:rsidRDefault="00C06A0A" w:rsidP="00C06A0A">
      <w:pPr>
        <w:shd w:val="clear" w:color="auto" w:fill="FFFFFF"/>
        <w:spacing w:line="360" w:lineRule="auto"/>
        <w:rPr>
          <w:rFonts w:eastAsia="Times New Roman"/>
          <w:b/>
          <w:bCs/>
          <w:i/>
          <w:iCs/>
          <w:color w:val="0F1115"/>
          <w:sz w:val="28"/>
          <w:szCs w:val="28"/>
        </w:rPr>
      </w:pPr>
      <w:r w:rsidRPr="00F65F83">
        <w:rPr>
          <w:rFonts w:eastAsia="Times New Roman"/>
          <w:b/>
          <w:bCs/>
          <w:i/>
          <w:iCs/>
          <w:color w:val="0F1115"/>
          <w:sz w:val="28"/>
          <w:szCs w:val="28"/>
        </w:rPr>
        <w:t xml:space="preserve">1. Познавательные УУД </w:t>
      </w:r>
      <w:r w:rsidRPr="00F65F83">
        <w:rPr>
          <w:rFonts w:eastAsia="Times New Roman"/>
          <w:i/>
          <w:iCs/>
          <w:color w:val="0F1115"/>
          <w:sz w:val="28"/>
          <w:szCs w:val="28"/>
        </w:rPr>
        <w:t>(работа с информацией, знаково-символическое моделирование, логические действия)</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i/>
          <w:iCs/>
          <w:color w:val="0F1115"/>
          <w:sz w:val="28"/>
          <w:szCs w:val="28"/>
        </w:rPr>
        <w:t>Метапредметные</w:t>
      </w:r>
      <w:proofErr w:type="spellEnd"/>
      <w:r w:rsidRPr="00F65F83">
        <w:rPr>
          <w:rFonts w:eastAsia="Times New Roman"/>
          <w:b/>
          <w:bCs/>
          <w:i/>
          <w:iCs/>
          <w:color w:val="0F1115"/>
          <w:sz w:val="28"/>
          <w:szCs w:val="28"/>
        </w:rPr>
        <w:t xml:space="preserve"> умения, рассматриваемые в этой группе:</w:t>
      </w:r>
      <w:r w:rsidRPr="00F65F83">
        <w:rPr>
          <w:rFonts w:eastAsia="Times New Roman"/>
          <w:color w:val="0F1115"/>
          <w:sz w:val="28"/>
          <w:szCs w:val="28"/>
        </w:rPr>
        <w:t> смысловое чтение и работа с информацией, представленной в различных формах; создание, применение и преобразование знаков и символов, моделей и схем для решения учебных и познавательных задач; установление причинно-следственных связей, построение логических рассуждений, умозаключений и выводов; определение понятий, проведение аналогий, классификации; проведение доказательства, аргументация собственных рассуждений.</w:t>
      </w:r>
    </w:p>
    <w:p w:rsidR="00C06A0A" w:rsidRPr="00F65F83" w:rsidRDefault="00C06A0A" w:rsidP="00C06A0A">
      <w:pPr>
        <w:shd w:val="clear" w:color="auto" w:fill="FFFFFF"/>
        <w:spacing w:line="276" w:lineRule="auto"/>
        <w:jc w:val="both"/>
        <w:rPr>
          <w:rFonts w:eastAsia="Times New Roman"/>
          <w:i/>
          <w:iCs/>
          <w:color w:val="0F1115"/>
          <w:sz w:val="28"/>
          <w:szCs w:val="28"/>
        </w:rPr>
      </w:pPr>
      <w:r w:rsidRPr="00F65F83">
        <w:rPr>
          <w:rFonts w:eastAsia="Times New Roman"/>
          <w:b/>
          <w:bCs/>
          <w:i/>
          <w:iCs/>
          <w:color w:val="0F1115"/>
          <w:sz w:val="28"/>
          <w:szCs w:val="28"/>
        </w:rPr>
        <w:t>Задания №2–4 (процент выполнения – от 39,06% до 43,23%)</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создавать, применять и преобразовывать знаки и символы, модели и схемы для решения учебных и познавательных задач» (код 1.1.1, 1.1.4, 1.1.6 по таблице 1 Кодификатора).</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неверный перевод условия задачи на математический язык – неправильное составление уравнения, неравенства или системы.</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участники путают неизвестные, неверно выражают зависимости между величинами, не видят скрытые условия в тексте, что приводит к построению неадекватной математической модели. В задании №21 (повышенный уровень, 7,42%) практически не приступают к решению или бросают на первом шаге.</w:t>
      </w:r>
    </w:p>
    <w:p w:rsidR="00C06A0A" w:rsidRPr="00F65F83" w:rsidRDefault="00C06A0A" w:rsidP="00C06A0A">
      <w:pPr>
        <w:shd w:val="clear" w:color="auto" w:fill="FFFFFF"/>
        <w:spacing w:line="276" w:lineRule="auto"/>
        <w:jc w:val="both"/>
        <w:rPr>
          <w:rFonts w:eastAsia="Times New Roman"/>
          <w:i/>
          <w:iCs/>
          <w:color w:val="0F1115"/>
          <w:sz w:val="28"/>
          <w:szCs w:val="28"/>
        </w:rPr>
      </w:pPr>
      <w:r w:rsidRPr="00F65F83">
        <w:rPr>
          <w:rFonts w:eastAsia="Times New Roman"/>
          <w:b/>
          <w:bCs/>
          <w:i/>
          <w:iCs/>
          <w:color w:val="0F1115"/>
          <w:sz w:val="28"/>
          <w:szCs w:val="28"/>
        </w:rPr>
        <w:t>Задание №5 (72,40%)</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lastRenderedPageBreak/>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извлекать, интерпретировать и преобразовывать информацию, представленную в таблицах и на диаграммах» (код 1.3.2 по таблице 1 Кодификатора).</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неумение извлекать и интерпретировать данные из таблиц и диаграмм (у данной группы проявляется реже, так как задание выполняется успешно).</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xml:space="preserve"> участники уверенно считывают числовые данные из таблиц и столбчатых диаграмм, интерпретируют информацию и используют её для ответа на поставленный вопрос. Это свидетельствует о </w:t>
      </w:r>
      <w:proofErr w:type="spellStart"/>
      <w:r w:rsidRPr="00F65F83">
        <w:rPr>
          <w:rFonts w:eastAsia="Times New Roman"/>
          <w:color w:val="0F1115"/>
          <w:sz w:val="28"/>
          <w:szCs w:val="28"/>
        </w:rPr>
        <w:t>сформированности</w:t>
      </w:r>
      <w:proofErr w:type="spellEnd"/>
      <w:r w:rsidRPr="00F65F83">
        <w:rPr>
          <w:rFonts w:eastAsia="Times New Roman"/>
          <w:color w:val="0F1115"/>
          <w:sz w:val="28"/>
          <w:szCs w:val="28"/>
        </w:rPr>
        <w:t xml:space="preserve"> базового навыка работы с информацией в стандартной форме.</w:t>
      </w:r>
    </w:p>
    <w:p w:rsidR="00C06A0A" w:rsidRPr="00F65F83" w:rsidRDefault="00C06A0A" w:rsidP="00C06A0A">
      <w:pPr>
        <w:shd w:val="clear" w:color="auto" w:fill="FFFFFF"/>
        <w:spacing w:line="276" w:lineRule="auto"/>
        <w:jc w:val="both"/>
        <w:rPr>
          <w:rFonts w:eastAsia="Times New Roman"/>
          <w:i/>
          <w:iCs/>
          <w:color w:val="0F1115"/>
          <w:sz w:val="28"/>
          <w:szCs w:val="28"/>
        </w:rPr>
      </w:pPr>
      <w:r w:rsidRPr="00F65F83">
        <w:rPr>
          <w:rFonts w:eastAsia="Times New Roman"/>
          <w:b/>
          <w:bCs/>
          <w:i/>
          <w:iCs/>
          <w:color w:val="0F1115"/>
          <w:sz w:val="28"/>
          <w:szCs w:val="28"/>
        </w:rPr>
        <w:t>Задания №23 (1,43%), №24 (0,52%), №25 (0,26%)</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устанавливать причинно-следственные связи, строить логическое рассуждение, умозаключение и делать выводы»; «Умение проводить доказательство, выстраивать аргументацию, обосновывать собственные рассуждения» (код 1.1.5, 1.2.5 по таблице 1 Кодификатора).</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неумение строить логическую цепочку для доказательства и решения геометрической задачи в нестандартной конфигурации.</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в задании №23 (подобие треугольников) участники не распознают подобные треугольники, не могут определить соответственные стороны и составить пропорцию. В задании №24 (доказательство) отсутствует логическая структура ответа: не указывают, что дано и что требуется доказать, пропускают ключевые шаги рассуждений, не ссылаются на теоремы. В задании №25 (комплексная геометрическая задача) не могут применить несколько геометрических фактов в одной задаче, не выполняют дополнительных построений.</w:t>
      </w:r>
    </w:p>
    <w:p w:rsidR="00C06A0A" w:rsidRPr="00F65F83" w:rsidRDefault="00C06A0A" w:rsidP="00C06A0A">
      <w:pPr>
        <w:shd w:val="clear" w:color="auto" w:fill="FFFFFF"/>
        <w:spacing w:line="276" w:lineRule="auto"/>
        <w:jc w:val="both"/>
        <w:rPr>
          <w:rFonts w:eastAsia="Times New Roman"/>
          <w:i/>
          <w:iCs/>
          <w:color w:val="0F1115"/>
          <w:sz w:val="28"/>
          <w:szCs w:val="28"/>
        </w:rPr>
      </w:pPr>
      <w:r w:rsidRPr="00F65F83">
        <w:rPr>
          <w:rFonts w:eastAsia="Times New Roman"/>
          <w:b/>
          <w:bCs/>
          <w:i/>
          <w:iCs/>
          <w:color w:val="0F1115"/>
          <w:sz w:val="28"/>
          <w:szCs w:val="28"/>
        </w:rPr>
        <w:t>Задание №22 (0,52%)</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использовать графические представления для описания свойств процессов и зависимостей»; «Умение самостоятельно выбирать способ решения учебной задачи» (код 1.1.6, 1.2.5 по таблице 1 Кодификатора).</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неумение анализировать график функции и взаимное расположение линий при наличии модуля и параметра.</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lastRenderedPageBreak/>
        <w:t>Проявление в ответах:</w:t>
      </w:r>
      <w:r w:rsidRPr="00F65F83">
        <w:rPr>
          <w:rFonts w:eastAsia="Times New Roman"/>
          <w:color w:val="0F1115"/>
          <w:sz w:val="28"/>
          <w:szCs w:val="28"/>
        </w:rPr>
        <w:t> участники не могут преобразовать выражение, содержащее модуль; не исследуют все возможные случаи; не определяют значения параметра, при которых нет общих точек с графиком; не приступают к решению или бросают на первом шаге.</w:t>
      </w:r>
    </w:p>
    <w:p w:rsidR="00C06A0A" w:rsidRPr="00F65F83" w:rsidRDefault="00C06A0A" w:rsidP="00C06A0A">
      <w:pPr>
        <w:shd w:val="clear" w:color="auto" w:fill="FFFFFF"/>
        <w:spacing w:line="360" w:lineRule="auto"/>
        <w:jc w:val="both"/>
        <w:rPr>
          <w:rFonts w:eastAsia="Times New Roman"/>
          <w:b/>
          <w:bCs/>
          <w:i/>
          <w:iCs/>
          <w:color w:val="0F1115"/>
          <w:sz w:val="28"/>
          <w:szCs w:val="28"/>
        </w:rPr>
      </w:pPr>
      <w:r w:rsidRPr="00F65F83">
        <w:rPr>
          <w:rFonts w:eastAsia="Times New Roman"/>
          <w:b/>
          <w:bCs/>
          <w:i/>
          <w:iCs/>
          <w:color w:val="0F1115"/>
          <w:sz w:val="28"/>
          <w:szCs w:val="28"/>
        </w:rPr>
        <w:t xml:space="preserve">2. Регулятивные УУД </w:t>
      </w:r>
      <w:r w:rsidRPr="00F65F83">
        <w:rPr>
          <w:rFonts w:eastAsia="Times New Roman"/>
          <w:i/>
          <w:iCs/>
          <w:color w:val="0F1115"/>
          <w:sz w:val="28"/>
          <w:szCs w:val="28"/>
        </w:rPr>
        <w:t>(самоорганизация, планирование, самоконтроль и коррекция)</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i/>
          <w:iCs/>
          <w:color w:val="0F1115"/>
          <w:sz w:val="28"/>
          <w:szCs w:val="28"/>
        </w:rPr>
        <w:t>Метапредметные</w:t>
      </w:r>
      <w:proofErr w:type="spellEnd"/>
      <w:r w:rsidRPr="00F65F83">
        <w:rPr>
          <w:rFonts w:eastAsia="Times New Roman"/>
          <w:b/>
          <w:bCs/>
          <w:i/>
          <w:iCs/>
          <w:color w:val="0F1115"/>
          <w:sz w:val="28"/>
          <w:szCs w:val="28"/>
        </w:rPr>
        <w:t xml:space="preserve"> умения, рассматриваемые в этой группе:</w:t>
      </w:r>
      <w:r w:rsidRPr="00F65F83">
        <w:rPr>
          <w:rFonts w:eastAsia="Times New Roman"/>
          <w:color w:val="0F1115"/>
          <w:sz w:val="28"/>
          <w:szCs w:val="28"/>
        </w:rPr>
        <w:t> осуществление контроля своей деятельности в процессе достижения результата; оценка правильности выполнения действия и внесение необходимых корректив; умение делать прикидку и оценку результатов вычислений; планирование своих действий в соответствии с поставленной задачей; определение способов действий в рамках предложенных условий и корректировка действий при изменении ситуации.</w:t>
      </w:r>
    </w:p>
    <w:p w:rsidR="00C06A0A" w:rsidRPr="00F65F83" w:rsidRDefault="00C06A0A" w:rsidP="00C06A0A">
      <w:pPr>
        <w:shd w:val="clear" w:color="auto" w:fill="FFFFFF"/>
        <w:spacing w:line="276" w:lineRule="auto"/>
        <w:jc w:val="both"/>
        <w:rPr>
          <w:rFonts w:eastAsia="Times New Roman"/>
          <w:i/>
          <w:iCs/>
          <w:color w:val="0F1115"/>
          <w:sz w:val="28"/>
          <w:szCs w:val="28"/>
        </w:rPr>
      </w:pPr>
      <w:r w:rsidRPr="00F65F83">
        <w:rPr>
          <w:rFonts w:eastAsia="Times New Roman"/>
          <w:b/>
          <w:bCs/>
          <w:i/>
          <w:iCs/>
          <w:color w:val="0F1115"/>
          <w:sz w:val="28"/>
          <w:szCs w:val="28"/>
        </w:rPr>
        <w:t>Задания №9 (51,82%), №13 (52,60%), №20 (12,89%)</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осуществлять контроль своей деятельности в процессе достижения результата, оценивать правильность выполнения действия и вносить необходимые коррективы»; «Умение планировать пути достижения целей, осознанно выбирать наиболее эффективные способы решения» (код 3.1.1, 3.2.1 по таблице 1 Кодификатора).</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отсутствие проверки корней на ОДЗ или соответствие условию задачи; неумение спланировать ход решения.</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решив дробно-рациональное уравнение, не исключают посторонние корни; решив систему уравнений или неравенств, не проверяют, удовлетворяют ли найденные значения всем ограничениям; в задании №20 не определяют, какой метод решения (подстановка или сложение) более эффективен.</w:t>
      </w:r>
    </w:p>
    <w:p w:rsidR="00C06A0A" w:rsidRPr="00F65F83" w:rsidRDefault="00C06A0A" w:rsidP="00C06A0A">
      <w:pPr>
        <w:shd w:val="clear" w:color="auto" w:fill="FFFFFF"/>
        <w:spacing w:line="276" w:lineRule="auto"/>
        <w:jc w:val="both"/>
        <w:rPr>
          <w:rFonts w:eastAsia="Times New Roman"/>
          <w:i/>
          <w:iCs/>
          <w:color w:val="0F1115"/>
          <w:sz w:val="28"/>
          <w:szCs w:val="28"/>
        </w:rPr>
      </w:pPr>
      <w:r w:rsidRPr="00F65F83">
        <w:rPr>
          <w:rFonts w:eastAsia="Times New Roman"/>
          <w:b/>
          <w:bCs/>
          <w:i/>
          <w:iCs/>
          <w:color w:val="0F1115"/>
          <w:sz w:val="28"/>
          <w:szCs w:val="28"/>
        </w:rPr>
        <w:t>Задания №6 (60,94%), №7 (57,29%)</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делать прикидку и оценку результатов вычислений» (код 3.2.3 по таблице 1 Кодификатора).</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неумение оценить результат и обнаружить явную ошибку.</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приводят ответ, не согласующийся с порядком чисел (например, длина стороны больше гипотенузы, вероятность больше 1), но не замечают этого; не проводят элементарную проверку на правдоподобность.</w:t>
      </w:r>
    </w:p>
    <w:p w:rsidR="00C06A0A" w:rsidRPr="00F65F83" w:rsidRDefault="00C06A0A" w:rsidP="00C06A0A">
      <w:pPr>
        <w:shd w:val="clear" w:color="auto" w:fill="FFFFFF"/>
        <w:spacing w:line="276" w:lineRule="auto"/>
        <w:jc w:val="both"/>
        <w:rPr>
          <w:rFonts w:eastAsia="Times New Roman"/>
          <w:i/>
          <w:iCs/>
          <w:color w:val="0F1115"/>
          <w:sz w:val="28"/>
          <w:szCs w:val="28"/>
        </w:rPr>
      </w:pPr>
      <w:r w:rsidRPr="00F65F83">
        <w:rPr>
          <w:rFonts w:eastAsia="Times New Roman"/>
          <w:b/>
          <w:bCs/>
          <w:i/>
          <w:iCs/>
          <w:color w:val="0F1115"/>
          <w:sz w:val="28"/>
          <w:szCs w:val="28"/>
        </w:rPr>
        <w:t>Задания №21–25 (процент выполнения – от 0,26% до 7,42%)</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lastRenderedPageBreak/>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определять способы действий в рамках предложенных условий и требований, корректировать свои действия в соответствии с изменяющейся ситуацией»; «Умение составлять план действий» (код 3.1.2 по таблице 1 Кодификатора).</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неполное исследование задачи; отсутствие планирования решения.</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в текстовой задаче решают только часть (например, находят время, но не скорость); в задаче с параметром пропускают случаи; в геометрической задаче приступают к выкладкам без выбора рационального метода; не доводят решение до конца.</w:t>
      </w:r>
    </w:p>
    <w:p w:rsidR="00C06A0A" w:rsidRPr="00F65F83" w:rsidRDefault="00C06A0A" w:rsidP="00C06A0A">
      <w:pPr>
        <w:shd w:val="clear" w:color="auto" w:fill="FFFFFF"/>
        <w:spacing w:line="360" w:lineRule="auto"/>
        <w:jc w:val="both"/>
        <w:rPr>
          <w:rFonts w:eastAsia="Times New Roman"/>
          <w:b/>
          <w:bCs/>
          <w:i/>
          <w:iCs/>
          <w:color w:val="0F1115"/>
          <w:sz w:val="28"/>
          <w:szCs w:val="28"/>
        </w:rPr>
      </w:pPr>
      <w:r w:rsidRPr="00F65F83">
        <w:rPr>
          <w:rFonts w:eastAsia="Times New Roman"/>
          <w:b/>
          <w:bCs/>
          <w:i/>
          <w:iCs/>
          <w:color w:val="0F1115"/>
          <w:sz w:val="28"/>
          <w:szCs w:val="28"/>
        </w:rPr>
        <w:t xml:space="preserve">3. Коммуникативные УУД </w:t>
      </w:r>
      <w:r w:rsidRPr="00F65F83">
        <w:rPr>
          <w:rFonts w:eastAsia="Times New Roman"/>
          <w:i/>
          <w:iCs/>
          <w:color w:val="0F1115"/>
          <w:sz w:val="28"/>
          <w:szCs w:val="28"/>
        </w:rPr>
        <w:t>(оформление решения, аргументация, математическая речь)</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i/>
          <w:iCs/>
          <w:color w:val="0F1115"/>
          <w:sz w:val="28"/>
          <w:szCs w:val="28"/>
        </w:rPr>
        <w:t>Метапредметные</w:t>
      </w:r>
      <w:proofErr w:type="spellEnd"/>
      <w:r w:rsidRPr="00F65F83">
        <w:rPr>
          <w:rFonts w:eastAsia="Times New Roman"/>
          <w:b/>
          <w:bCs/>
          <w:i/>
          <w:iCs/>
          <w:color w:val="0F1115"/>
          <w:sz w:val="28"/>
          <w:szCs w:val="28"/>
        </w:rPr>
        <w:t xml:space="preserve"> умения, рассматриваемые в этой группе:</w:t>
      </w:r>
      <w:r w:rsidRPr="00F65F83">
        <w:rPr>
          <w:rFonts w:eastAsia="Times New Roman"/>
          <w:color w:val="0F1115"/>
          <w:sz w:val="28"/>
          <w:szCs w:val="28"/>
        </w:rPr>
        <w:t> осознанное использование речевых средств для оформления своих мыслей в письменной форме; построение доказательного высказывания, создание логически связного письменного текста, соответствующего нормам математической речи; точное и грамотное выражение мыслей с использованием математической терминологии и символики; аргументация и обоснование выбора способа действия.</w:t>
      </w:r>
    </w:p>
    <w:p w:rsidR="00C06A0A" w:rsidRPr="00F65F83" w:rsidRDefault="00C06A0A" w:rsidP="00C06A0A">
      <w:pPr>
        <w:shd w:val="clear" w:color="auto" w:fill="FFFFFF"/>
        <w:spacing w:line="276" w:lineRule="auto"/>
        <w:jc w:val="both"/>
        <w:rPr>
          <w:rFonts w:eastAsia="Times New Roman"/>
          <w:i/>
          <w:iCs/>
          <w:color w:val="0F1115"/>
          <w:sz w:val="28"/>
          <w:szCs w:val="28"/>
        </w:rPr>
      </w:pPr>
      <w:r w:rsidRPr="00F65F83">
        <w:rPr>
          <w:rFonts w:eastAsia="Times New Roman"/>
          <w:b/>
          <w:bCs/>
          <w:i/>
          <w:iCs/>
          <w:color w:val="0F1115"/>
          <w:sz w:val="28"/>
          <w:szCs w:val="28"/>
        </w:rPr>
        <w:t>Задания №20 (12,89%), №21 (7,42%), №24 (0,52%)</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осознанно использовать речевые средства в соответствии с задачей коммуникации для оформления своих мыслей»; «Умение строить доказательное высказывание, создавать письменный текст, логически связный и соответствующий нормам математической речи» (код 2.1.1 по таблице 1 Кодификатора).</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неполное или необоснованное оформление решения.</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участник приводит только ответ, не записывая ход рассуждений; в геометрической задаче на доказательство отсутствует структура «Дано – Доказать – Доказательство»; не ссылаются на изученные теоремы и аксиомы (пишут «очевидно», «видно из рисунка»); пропускают ключевые шаги рассуждений, что делает решение неполным и необоснованным.</w:t>
      </w:r>
    </w:p>
    <w:p w:rsidR="00C06A0A" w:rsidRPr="00F65F83" w:rsidRDefault="00C06A0A" w:rsidP="00C06A0A">
      <w:pPr>
        <w:shd w:val="clear" w:color="auto" w:fill="FFFFFF"/>
        <w:spacing w:line="276" w:lineRule="auto"/>
        <w:jc w:val="both"/>
        <w:rPr>
          <w:rFonts w:eastAsia="Times New Roman"/>
          <w:i/>
          <w:iCs/>
          <w:color w:val="0F1115"/>
          <w:sz w:val="28"/>
          <w:szCs w:val="28"/>
        </w:rPr>
      </w:pPr>
      <w:r w:rsidRPr="00F65F83">
        <w:rPr>
          <w:rFonts w:eastAsia="Times New Roman"/>
          <w:b/>
          <w:bCs/>
          <w:i/>
          <w:iCs/>
          <w:color w:val="0F1115"/>
          <w:sz w:val="28"/>
          <w:szCs w:val="28"/>
        </w:rPr>
        <w:t>Задания №23 (1,43%), №25 (0,26%)</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точно и грамотно выражать свои мысли, используя математическую терминологию и символику» (код 2.1.1 по таблице 1 Кодификатора).</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lastRenderedPageBreak/>
        <w:t>Типичная ошибка:</w:t>
      </w:r>
      <w:r w:rsidRPr="00F65F83">
        <w:rPr>
          <w:rFonts w:eastAsia="Times New Roman"/>
          <w:color w:val="0F1115"/>
          <w:sz w:val="28"/>
          <w:szCs w:val="28"/>
        </w:rPr>
        <w:t> неумение строить доказательное высказывание; неточное употребление математической терминологии.</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используют неверную или неточную терминологию; не выдерживают логическую структуру доказательства; не обосновывают выбор формул и теорем; путают соответственные стороны при составлении пропорций; не ссылаются на свойства фигур.</w:t>
      </w:r>
    </w:p>
    <w:p w:rsidR="00C06A0A" w:rsidRPr="00F65F83" w:rsidRDefault="00C06A0A" w:rsidP="00C06A0A">
      <w:pPr>
        <w:shd w:val="clear" w:color="auto" w:fill="FFFFFF"/>
        <w:spacing w:line="276" w:lineRule="auto"/>
        <w:jc w:val="both"/>
        <w:rPr>
          <w:rFonts w:eastAsia="Times New Roman"/>
          <w:i/>
          <w:iCs/>
          <w:color w:val="0F1115"/>
          <w:sz w:val="28"/>
          <w:szCs w:val="28"/>
        </w:rPr>
      </w:pPr>
      <w:r w:rsidRPr="00F65F83">
        <w:rPr>
          <w:rFonts w:eastAsia="Times New Roman"/>
          <w:b/>
          <w:bCs/>
          <w:i/>
          <w:iCs/>
          <w:color w:val="0F1115"/>
          <w:sz w:val="28"/>
          <w:szCs w:val="28"/>
        </w:rPr>
        <w:t>Задания с практическим содержанием (№1–4)</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аргументировать и отстаивать свою точку зрения, приводить обоснования для выбора способа действия» (код 2.1.1 по таблице 1 Кодификатора).</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неумение аргументировать выбор действия.</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в заданиях из повседневной жизни участники не поясняют, почему для решения выбраны именно те или иные формулы или операции, что особенно важно для демонстрации понимания прикладного характера задачи.</w:t>
      </w:r>
    </w:p>
    <w:p w:rsidR="00C06A0A" w:rsidRPr="00F65F83" w:rsidRDefault="00C06A0A" w:rsidP="00C06A0A">
      <w:pPr>
        <w:shd w:val="clear" w:color="auto" w:fill="FFFFFF"/>
        <w:spacing w:line="276" w:lineRule="auto"/>
        <w:jc w:val="both"/>
        <w:rPr>
          <w:rFonts w:eastAsia="Times New Roman"/>
          <w:b/>
          <w:bCs/>
          <w:i/>
          <w:iCs/>
          <w:color w:val="0F1115"/>
          <w:sz w:val="28"/>
          <w:szCs w:val="28"/>
        </w:rPr>
      </w:pPr>
      <w:r w:rsidRPr="00F65F83">
        <w:rPr>
          <w:rFonts w:eastAsia="Times New Roman"/>
          <w:b/>
          <w:bCs/>
          <w:i/>
          <w:iCs/>
          <w:color w:val="0F1115"/>
          <w:sz w:val="28"/>
          <w:szCs w:val="28"/>
        </w:rPr>
        <w:t xml:space="preserve">Обобщающий вывод по </w:t>
      </w:r>
      <w:proofErr w:type="spellStart"/>
      <w:r w:rsidRPr="00F65F83">
        <w:rPr>
          <w:rFonts w:eastAsia="Times New Roman"/>
          <w:b/>
          <w:bCs/>
          <w:i/>
          <w:iCs/>
          <w:color w:val="0F1115"/>
          <w:sz w:val="28"/>
          <w:szCs w:val="28"/>
        </w:rPr>
        <w:t>метапредметным</w:t>
      </w:r>
      <w:proofErr w:type="spellEnd"/>
      <w:r w:rsidRPr="00F65F83">
        <w:rPr>
          <w:rFonts w:eastAsia="Times New Roman"/>
          <w:b/>
          <w:bCs/>
          <w:i/>
          <w:iCs/>
          <w:color w:val="0F1115"/>
          <w:sz w:val="28"/>
          <w:szCs w:val="28"/>
        </w:rPr>
        <w:t xml:space="preserve"> результатам</w:t>
      </w:r>
    </w:p>
    <w:p w:rsidR="00C06A0A" w:rsidRPr="00F65F83" w:rsidRDefault="00C06A0A" w:rsidP="00C06A0A">
      <w:pPr>
        <w:shd w:val="clear" w:color="auto" w:fill="FFFFFF"/>
        <w:spacing w:line="276" w:lineRule="auto"/>
        <w:ind w:firstLine="708"/>
        <w:jc w:val="both"/>
        <w:rPr>
          <w:rFonts w:eastAsia="Times New Roman"/>
          <w:color w:val="0F1115"/>
          <w:sz w:val="28"/>
          <w:szCs w:val="28"/>
        </w:rPr>
      </w:pPr>
      <w:r w:rsidRPr="00F65F83">
        <w:rPr>
          <w:rFonts w:eastAsia="Times New Roman"/>
          <w:color w:val="0F1115"/>
          <w:sz w:val="28"/>
          <w:szCs w:val="28"/>
        </w:rPr>
        <w:t xml:space="preserve">В результате анализа выполнения заданий участниками, получившими отметку «3», с использованием кодификатора ФГОС можно сделать следующие выводы о </w:t>
      </w:r>
      <w:proofErr w:type="spellStart"/>
      <w:r w:rsidRPr="00F65F83">
        <w:rPr>
          <w:rFonts w:eastAsia="Times New Roman"/>
          <w:color w:val="0F1115"/>
          <w:sz w:val="28"/>
          <w:szCs w:val="28"/>
        </w:rPr>
        <w:t>сформированности</w:t>
      </w:r>
      <w:proofErr w:type="spellEnd"/>
      <w:r w:rsidRPr="00F65F83">
        <w:rPr>
          <w:rFonts w:eastAsia="Times New Roman"/>
          <w:color w:val="0F1115"/>
          <w:sz w:val="28"/>
          <w:szCs w:val="28"/>
        </w:rPr>
        <w:t xml:space="preserve"> </w:t>
      </w:r>
      <w:proofErr w:type="spellStart"/>
      <w:r w:rsidRPr="00F65F83">
        <w:rPr>
          <w:rFonts w:eastAsia="Times New Roman"/>
          <w:color w:val="0F1115"/>
          <w:sz w:val="28"/>
          <w:szCs w:val="28"/>
        </w:rPr>
        <w:t>метапредметных</w:t>
      </w:r>
      <w:proofErr w:type="spellEnd"/>
      <w:r w:rsidRPr="00F65F83">
        <w:rPr>
          <w:rFonts w:eastAsia="Times New Roman"/>
          <w:color w:val="0F1115"/>
          <w:sz w:val="28"/>
          <w:szCs w:val="28"/>
        </w:rPr>
        <w:t xml:space="preserve"> результатов:</w:t>
      </w:r>
    </w:p>
    <w:p w:rsidR="00C06A0A" w:rsidRDefault="00C06A0A" w:rsidP="00C06A0A">
      <w:pPr>
        <w:shd w:val="clear" w:color="auto" w:fill="FFFFFF"/>
        <w:spacing w:line="276" w:lineRule="auto"/>
        <w:jc w:val="both"/>
        <w:rPr>
          <w:rFonts w:eastAsia="Times New Roman"/>
          <w:color w:val="0F1115"/>
        </w:rPr>
      </w:pPr>
    </w:p>
    <w:tbl>
      <w:tblPr>
        <w:tblStyle w:val="af8"/>
        <w:tblW w:w="0" w:type="auto"/>
        <w:tblLook w:val="04A0" w:firstRow="1" w:lastRow="0" w:firstColumn="1" w:lastColumn="0" w:noHBand="0" w:noVBand="1"/>
      </w:tblPr>
      <w:tblGrid>
        <w:gridCol w:w="3569"/>
        <w:gridCol w:w="2238"/>
        <w:gridCol w:w="2552"/>
        <w:gridCol w:w="5917"/>
      </w:tblGrid>
      <w:tr w:rsidR="00C06A0A" w:rsidRPr="00745A26" w:rsidTr="00220E8C">
        <w:trPr>
          <w:trHeight w:val="590"/>
        </w:trPr>
        <w:tc>
          <w:tcPr>
            <w:tcW w:w="3569" w:type="dxa"/>
            <w:shd w:val="clear" w:color="auto" w:fill="FFC000"/>
            <w:vAlign w:val="center"/>
          </w:tcPr>
          <w:p w:rsidR="00C06A0A" w:rsidRPr="00745A26" w:rsidRDefault="00C06A0A" w:rsidP="00220E8C">
            <w:pPr>
              <w:jc w:val="center"/>
              <w:rPr>
                <w:rFonts w:eastAsia="Times New Roman"/>
                <w:b/>
                <w:bCs/>
                <w:i/>
                <w:iCs/>
                <w:color w:val="0F1115"/>
              </w:rPr>
            </w:pPr>
            <w:r w:rsidRPr="00BD3FE1">
              <w:rPr>
                <w:rFonts w:eastAsia="Times New Roman"/>
                <w:b/>
                <w:bCs/>
                <w:i/>
                <w:iCs/>
              </w:rPr>
              <w:t>Группа УУД</w:t>
            </w:r>
          </w:p>
        </w:tc>
        <w:tc>
          <w:tcPr>
            <w:tcW w:w="2238" w:type="dxa"/>
            <w:shd w:val="clear" w:color="auto" w:fill="FFC000"/>
            <w:vAlign w:val="center"/>
          </w:tcPr>
          <w:p w:rsidR="00C06A0A" w:rsidRPr="00745A26" w:rsidRDefault="00C06A0A" w:rsidP="00220E8C">
            <w:pPr>
              <w:jc w:val="center"/>
              <w:rPr>
                <w:rFonts w:eastAsia="Times New Roman"/>
                <w:b/>
                <w:bCs/>
                <w:i/>
                <w:iCs/>
                <w:color w:val="0F1115"/>
              </w:rPr>
            </w:pPr>
            <w:r w:rsidRPr="00BD3FE1">
              <w:rPr>
                <w:rFonts w:eastAsia="Times New Roman"/>
                <w:b/>
                <w:bCs/>
                <w:i/>
                <w:iCs/>
              </w:rPr>
              <w:t>Код по таблице 1</w:t>
            </w:r>
          </w:p>
        </w:tc>
        <w:tc>
          <w:tcPr>
            <w:tcW w:w="2552" w:type="dxa"/>
            <w:shd w:val="clear" w:color="auto" w:fill="FFC000"/>
            <w:vAlign w:val="center"/>
          </w:tcPr>
          <w:p w:rsidR="00C06A0A" w:rsidRPr="00745A26" w:rsidRDefault="00C06A0A" w:rsidP="00220E8C">
            <w:pPr>
              <w:jc w:val="center"/>
              <w:rPr>
                <w:rFonts w:eastAsia="Times New Roman"/>
                <w:b/>
                <w:bCs/>
                <w:i/>
                <w:iCs/>
                <w:color w:val="0F1115"/>
              </w:rPr>
            </w:pPr>
            <w:r w:rsidRPr="00BD3FE1">
              <w:rPr>
                <w:rFonts w:eastAsia="Times New Roman"/>
                <w:b/>
                <w:bCs/>
                <w:i/>
                <w:iCs/>
              </w:rPr>
              <w:t xml:space="preserve">Степень </w:t>
            </w:r>
            <w:proofErr w:type="spellStart"/>
            <w:r w:rsidRPr="00BD3FE1">
              <w:rPr>
                <w:rFonts w:eastAsia="Times New Roman"/>
                <w:b/>
                <w:bCs/>
                <w:i/>
                <w:iCs/>
              </w:rPr>
              <w:t>сформированности</w:t>
            </w:r>
            <w:proofErr w:type="spellEnd"/>
          </w:p>
        </w:tc>
        <w:tc>
          <w:tcPr>
            <w:tcW w:w="5917" w:type="dxa"/>
            <w:shd w:val="clear" w:color="auto" w:fill="FFC000"/>
            <w:vAlign w:val="center"/>
          </w:tcPr>
          <w:p w:rsidR="00C06A0A" w:rsidRPr="00745A26" w:rsidRDefault="00C06A0A" w:rsidP="00220E8C">
            <w:pPr>
              <w:jc w:val="center"/>
              <w:rPr>
                <w:rFonts w:eastAsia="Times New Roman"/>
                <w:b/>
                <w:bCs/>
                <w:i/>
                <w:iCs/>
                <w:color w:val="0F1115"/>
              </w:rPr>
            </w:pPr>
            <w:r w:rsidRPr="00BD3FE1">
              <w:rPr>
                <w:rFonts w:eastAsia="Times New Roman"/>
                <w:b/>
                <w:bCs/>
                <w:i/>
                <w:iCs/>
              </w:rPr>
              <w:t>Обоснование</w:t>
            </w:r>
          </w:p>
        </w:tc>
      </w:tr>
      <w:tr w:rsidR="00C06A0A" w:rsidTr="00220E8C">
        <w:tc>
          <w:tcPr>
            <w:tcW w:w="3569" w:type="dxa"/>
            <w:vAlign w:val="center"/>
          </w:tcPr>
          <w:p w:rsidR="00C06A0A" w:rsidRPr="00745A26" w:rsidRDefault="00C06A0A" w:rsidP="00220E8C">
            <w:pPr>
              <w:jc w:val="center"/>
              <w:rPr>
                <w:rFonts w:eastAsia="Times New Roman"/>
              </w:rPr>
            </w:pPr>
            <w:r w:rsidRPr="00BD3FE1">
              <w:rPr>
                <w:rFonts w:eastAsia="Times New Roman"/>
              </w:rPr>
              <w:t xml:space="preserve">Познавательные УУД. </w:t>
            </w:r>
          </w:p>
          <w:p w:rsidR="00C06A0A" w:rsidRPr="00745A26" w:rsidRDefault="00C06A0A" w:rsidP="00220E8C">
            <w:pPr>
              <w:jc w:val="center"/>
              <w:rPr>
                <w:rFonts w:eastAsia="Times New Roman"/>
                <w:color w:val="0F1115"/>
              </w:rPr>
            </w:pPr>
            <w:r w:rsidRPr="00BD3FE1">
              <w:rPr>
                <w:rFonts w:eastAsia="Times New Roman"/>
              </w:rPr>
              <w:t>Работа с информацией</w:t>
            </w:r>
          </w:p>
        </w:tc>
        <w:tc>
          <w:tcPr>
            <w:tcW w:w="2238" w:type="dxa"/>
            <w:vAlign w:val="center"/>
          </w:tcPr>
          <w:p w:rsidR="00C06A0A" w:rsidRDefault="00C06A0A" w:rsidP="00220E8C">
            <w:pPr>
              <w:jc w:val="center"/>
              <w:rPr>
                <w:rFonts w:eastAsia="Times New Roman"/>
                <w:color w:val="0F1115"/>
              </w:rPr>
            </w:pPr>
            <w:r w:rsidRPr="00BD3FE1">
              <w:rPr>
                <w:rFonts w:eastAsia="Times New Roman"/>
              </w:rPr>
              <w:t>1.3.2</w:t>
            </w:r>
          </w:p>
        </w:tc>
        <w:tc>
          <w:tcPr>
            <w:tcW w:w="2552" w:type="dxa"/>
            <w:vAlign w:val="center"/>
          </w:tcPr>
          <w:p w:rsidR="00C06A0A" w:rsidRPr="00745A26" w:rsidRDefault="00C06A0A" w:rsidP="00220E8C">
            <w:pPr>
              <w:jc w:val="center"/>
              <w:rPr>
                <w:rFonts w:eastAsia="Times New Roman"/>
                <w:color w:val="0F1115"/>
              </w:rPr>
            </w:pPr>
            <w:r w:rsidRPr="00BD3FE1">
              <w:rPr>
                <w:rFonts w:eastAsia="Times New Roman"/>
              </w:rPr>
              <w:t>Частично сформированы</w:t>
            </w:r>
          </w:p>
        </w:tc>
        <w:tc>
          <w:tcPr>
            <w:tcW w:w="5917" w:type="dxa"/>
            <w:vAlign w:val="center"/>
          </w:tcPr>
          <w:p w:rsidR="00C06A0A" w:rsidRDefault="00C06A0A" w:rsidP="00220E8C">
            <w:pPr>
              <w:jc w:val="both"/>
              <w:rPr>
                <w:rFonts w:eastAsia="Times New Roman"/>
                <w:color w:val="0F1115"/>
              </w:rPr>
            </w:pPr>
            <w:r w:rsidRPr="00BD3FE1">
              <w:rPr>
                <w:rFonts w:eastAsia="Times New Roman"/>
              </w:rPr>
              <w:t>Задание №5 выполнено на 72,40% – участники умеют извлекать информацию из таблиц и диаграмм</w:t>
            </w:r>
          </w:p>
        </w:tc>
      </w:tr>
      <w:tr w:rsidR="00C06A0A" w:rsidTr="00220E8C">
        <w:tc>
          <w:tcPr>
            <w:tcW w:w="3569" w:type="dxa"/>
            <w:vAlign w:val="center"/>
          </w:tcPr>
          <w:p w:rsidR="00C06A0A" w:rsidRPr="00745A26" w:rsidRDefault="00C06A0A" w:rsidP="00220E8C">
            <w:pPr>
              <w:jc w:val="center"/>
              <w:rPr>
                <w:rFonts w:eastAsia="Times New Roman"/>
                <w:color w:val="0F1115"/>
              </w:rPr>
            </w:pPr>
            <w:r w:rsidRPr="00BD3FE1">
              <w:rPr>
                <w:rFonts w:eastAsia="Times New Roman"/>
              </w:rPr>
              <w:t>Познавательные УУД. Базовые логические действия</w:t>
            </w:r>
          </w:p>
        </w:tc>
        <w:tc>
          <w:tcPr>
            <w:tcW w:w="2238" w:type="dxa"/>
            <w:vAlign w:val="center"/>
          </w:tcPr>
          <w:p w:rsidR="00C06A0A" w:rsidRDefault="00C06A0A" w:rsidP="00220E8C">
            <w:pPr>
              <w:jc w:val="center"/>
              <w:rPr>
                <w:rFonts w:eastAsia="Times New Roman"/>
                <w:color w:val="0F1115"/>
              </w:rPr>
            </w:pPr>
            <w:r w:rsidRPr="00BD3FE1">
              <w:rPr>
                <w:rFonts w:eastAsia="Times New Roman"/>
              </w:rPr>
              <w:t>1.1.1, 1.1.4, 1.1.6</w:t>
            </w:r>
          </w:p>
        </w:tc>
        <w:tc>
          <w:tcPr>
            <w:tcW w:w="2552" w:type="dxa"/>
            <w:vAlign w:val="center"/>
          </w:tcPr>
          <w:p w:rsidR="00C06A0A" w:rsidRPr="00745A26" w:rsidRDefault="00C06A0A" w:rsidP="00220E8C">
            <w:pPr>
              <w:jc w:val="center"/>
              <w:rPr>
                <w:rFonts w:eastAsia="Times New Roman"/>
                <w:color w:val="0F1115"/>
              </w:rPr>
            </w:pPr>
            <w:r w:rsidRPr="00BD3FE1">
              <w:rPr>
                <w:rFonts w:eastAsia="Times New Roman"/>
              </w:rPr>
              <w:t>Критически не сформированы</w:t>
            </w:r>
          </w:p>
        </w:tc>
        <w:tc>
          <w:tcPr>
            <w:tcW w:w="5917" w:type="dxa"/>
            <w:vAlign w:val="center"/>
          </w:tcPr>
          <w:p w:rsidR="00C06A0A" w:rsidRDefault="00C06A0A" w:rsidP="00220E8C">
            <w:pPr>
              <w:jc w:val="both"/>
              <w:rPr>
                <w:rFonts w:eastAsia="Times New Roman"/>
                <w:color w:val="0F1115"/>
              </w:rPr>
            </w:pPr>
            <w:r w:rsidRPr="00BD3FE1">
              <w:rPr>
                <w:rFonts w:eastAsia="Times New Roman"/>
              </w:rPr>
              <w:t>Задания №2–4 (39–43%) и №21 (7,42%) показывают, что навык математического моделирования практически отсутствует</w:t>
            </w:r>
          </w:p>
        </w:tc>
      </w:tr>
      <w:tr w:rsidR="00C06A0A" w:rsidTr="00220E8C">
        <w:tc>
          <w:tcPr>
            <w:tcW w:w="3569" w:type="dxa"/>
            <w:vAlign w:val="center"/>
          </w:tcPr>
          <w:p w:rsidR="00C06A0A" w:rsidRPr="00745A26" w:rsidRDefault="00C06A0A" w:rsidP="00220E8C">
            <w:pPr>
              <w:jc w:val="center"/>
              <w:rPr>
                <w:rFonts w:eastAsia="Times New Roman"/>
                <w:color w:val="0F1115"/>
              </w:rPr>
            </w:pPr>
            <w:r w:rsidRPr="00BD3FE1">
              <w:rPr>
                <w:rFonts w:eastAsia="Times New Roman"/>
              </w:rPr>
              <w:t>Познавательные УУД. Базовые исследовательские действия</w:t>
            </w:r>
          </w:p>
        </w:tc>
        <w:tc>
          <w:tcPr>
            <w:tcW w:w="2238" w:type="dxa"/>
            <w:vAlign w:val="center"/>
          </w:tcPr>
          <w:p w:rsidR="00C06A0A" w:rsidRDefault="00C06A0A" w:rsidP="00220E8C">
            <w:pPr>
              <w:jc w:val="center"/>
              <w:rPr>
                <w:rFonts w:eastAsia="Times New Roman"/>
                <w:color w:val="0F1115"/>
              </w:rPr>
            </w:pPr>
            <w:r w:rsidRPr="00BD3FE1">
              <w:rPr>
                <w:rFonts w:eastAsia="Times New Roman"/>
              </w:rPr>
              <w:t>1.2.5</w:t>
            </w:r>
          </w:p>
        </w:tc>
        <w:tc>
          <w:tcPr>
            <w:tcW w:w="2552" w:type="dxa"/>
            <w:vAlign w:val="center"/>
          </w:tcPr>
          <w:p w:rsidR="00C06A0A" w:rsidRPr="00745A26" w:rsidRDefault="00C06A0A" w:rsidP="00220E8C">
            <w:pPr>
              <w:jc w:val="center"/>
              <w:rPr>
                <w:rFonts w:eastAsia="Times New Roman"/>
                <w:color w:val="0F1115"/>
              </w:rPr>
            </w:pPr>
            <w:r w:rsidRPr="00BD3FE1">
              <w:rPr>
                <w:rFonts w:eastAsia="Times New Roman"/>
              </w:rPr>
              <w:t>Критически не сформированы</w:t>
            </w:r>
          </w:p>
        </w:tc>
        <w:tc>
          <w:tcPr>
            <w:tcW w:w="5917" w:type="dxa"/>
            <w:vAlign w:val="center"/>
          </w:tcPr>
          <w:p w:rsidR="00C06A0A" w:rsidRDefault="00C06A0A" w:rsidP="00220E8C">
            <w:pPr>
              <w:jc w:val="both"/>
              <w:rPr>
                <w:rFonts w:eastAsia="Times New Roman"/>
                <w:color w:val="0F1115"/>
              </w:rPr>
            </w:pPr>
            <w:r w:rsidRPr="00BD3FE1">
              <w:rPr>
                <w:rFonts w:eastAsia="Times New Roman"/>
              </w:rPr>
              <w:t>Задания №23 (1,43%), №24 (0,52%), №25 (0,26%) показывают, что участники не умеют выстраивать логические цепочки и проводить доказательства</w:t>
            </w:r>
          </w:p>
        </w:tc>
      </w:tr>
      <w:tr w:rsidR="00C06A0A" w:rsidTr="00220E8C">
        <w:tc>
          <w:tcPr>
            <w:tcW w:w="3569" w:type="dxa"/>
            <w:vAlign w:val="center"/>
          </w:tcPr>
          <w:p w:rsidR="00C06A0A" w:rsidRPr="00745A26" w:rsidRDefault="00C06A0A" w:rsidP="00220E8C">
            <w:pPr>
              <w:jc w:val="center"/>
              <w:rPr>
                <w:rFonts w:eastAsia="Times New Roman"/>
                <w:color w:val="0F1115"/>
              </w:rPr>
            </w:pPr>
            <w:r w:rsidRPr="00BD3FE1">
              <w:rPr>
                <w:rFonts w:eastAsia="Times New Roman"/>
              </w:rPr>
              <w:lastRenderedPageBreak/>
              <w:t>Регулятивные УУД. Самоорганизация</w:t>
            </w:r>
          </w:p>
        </w:tc>
        <w:tc>
          <w:tcPr>
            <w:tcW w:w="2238" w:type="dxa"/>
            <w:vAlign w:val="center"/>
          </w:tcPr>
          <w:p w:rsidR="00C06A0A" w:rsidRDefault="00C06A0A" w:rsidP="00220E8C">
            <w:pPr>
              <w:jc w:val="center"/>
              <w:rPr>
                <w:rFonts w:eastAsia="Times New Roman"/>
                <w:color w:val="0F1115"/>
              </w:rPr>
            </w:pPr>
            <w:r w:rsidRPr="00BD3FE1">
              <w:rPr>
                <w:rFonts w:eastAsia="Times New Roman"/>
              </w:rPr>
              <w:t>3.1.1, 3.1.2</w:t>
            </w:r>
          </w:p>
        </w:tc>
        <w:tc>
          <w:tcPr>
            <w:tcW w:w="2552" w:type="dxa"/>
            <w:vAlign w:val="center"/>
          </w:tcPr>
          <w:p w:rsidR="00C06A0A" w:rsidRPr="00745A26" w:rsidRDefault="00C06A0A" w:rsidP="00220E8C">
            <w:pPr>
              <w:jc w:val="center"/>
              <w:rPr>
                <w:rFonts w:eastAsia="Times New Roman"/>
                <w:color w:val="0F1115"/>
              </w:rPr>
            </w:pPr>
            <w:r w:rsidRPr="00BD3FE1">
              <w:rPr>
                <w:rFonts w:eastAsia="Times New Roman"/>
              </w:rPr>
              <w:t>Не сформированы</w:t>
            </w:r>
          </w:p>
        </w:tc>
        <w:tc>
          <w:tcPr>
            <w:tcW w:w="5917" w:type="dxa"/>
            <w:vAlign w:val="center"/>
          </w:tcPr>
          <w:p w:rsidR="00C06A0A" w:rsidRDefault="00C06A0A" w:rsidP="00220E8C">
            <w:pPr>
              <w:jc w:val="both"/>
              <w:rPr>
                <w:rFonts w:eastAsia="Times New Roman"/>
                <w:color w:val="0F1115"/>
              </w:rPr>
            </w:pPr>
            <w:r w:rsidRPr="00BD3FE1">
              <w:rPr>
                <w:rFonts w:eastAsia="Times New Roman"/>
              </w:rPr>
              <w:t xml:space="preserve">Отсутствие проверки корней, </w:t>
            </w:r>
            <w:proofErr w:type="spellStart"/>
            <w:r w:rsidRPr="00BD3FE1">
              <w:rPr>
                <w:rFonts w:eastAsia="Times New Roman"/>
              </w:rPr>
              <w:t>неучёт</w:t>
            </w:r>
            <w:proofErr w:type="spellEnd"/>
            <w:r w:rsidRPr="00BD3FE1">
              <w:rPr>
                <w:rFonts w:eastAsia="Times New Roman"/>
              </w:rPr>
              <w:t xml:space="preserve"> ОДЗ, неумение спланировать многошаговое решение (задания №9, 13, 20–25)</w:t>
            </w:r>
          </w:p>
        </w:tc>
      </w:tr>
      <w:tr w:rsidR="00C06A0A" w:rsidTr="00220E8C">
        <w:tc>
          <w:tcPr>
            <w:tcW w:w="3569" w:type="dxa"/>
            <w:vAlign w:val="center"/>
          </w:tcPr>
          <w:p w:rsidR="00C06A0A" w:rsidRPr="00745A26" w:rsidRDefault="00C06A0A" w:rsidP="00220E8C">
            <w:pPr>
              <w:jc w:val="center"/>
              <w:rPr>
                <w:rFonts w:eastAsia="Times New Roman"/>
                <w:color w:val="0F1115"/>
              </w:rPr>
            </w:pPr>
            <w:r w:rsidRPr="00BD3FE1">
              <w:rPr>
                <w:rFonts w:eastAsia="Times New Roman"/>
              </w:rPr>
              <w:t>Регулятивные УУД. Самоконтроль</w:t>
            </w:r>
          </w:p>
        </w:tc>
        <w:tc>
          <w:tcPr>
            <w:tcW w:w="2238" w:type="dxa"/>
            <w:vAlign w:val="center"/>
          </w:tcPr>
          <w:p w:rsidR="00C06A0A" w:rsidRDefault="00C06A0A" w:rsidP="00220E8C">
            <w:pPr>
              <w:jc w:val="center"/>
              <w:rPr>
                <w:rFonts w:eastAsia="Times New Roman"/>
                <w:color w:val="0F1115"/>
              </w:rPr>
            </w:pPr>
            <w:r w:rsidRPr="00BD3FE1">
              <w:rPr>
                <w:rFonts w:eastAsia="Times New Roman"/>
              </w:rPr>
              <w:t>3.2.1, 3.2.2, 3.2.3</w:t>
            </w:r>
          </w:p>
        </w:tc>
        <w:tc>
          <w:tcPr>
            <w:tcW w:w="2552" w:type="dxa"/>
            <w:vAlign w:val="center"/>
          </w:tcPr>
          <w:p w:rsidR="00C06A0A" w:rsidRPr="00745A26" w:rsidRDefault="00C06A0A" w:rsidP="00220E8C">
            <w:pPr>
              <w:jc w:val="center"/>
              <w:rPr>
                <w:rFonts w:eastAsia="Times New Roman"/>
                <w:color w:val="0F1115"/>
              </w:rPr>
            </w:pPr>
            <w:r w:rsidRPr="00BD3FE1">
              <w:rPr>
                <w:rFonts w:eastAsia="Times New Roman"/>
              </w:rPr>
              <w:t>Не сформированы</w:t>
            </w:r>
          </w:p>
        </w:tc>
        <w:tc>
          <w:tcPr>
            <w:tcW w:w="5917" w:type="dxa"/>
            <w:vAlign w:val="center"/>
          </w:tcPr>
          <w:p w:rsidR="00C06A0A" w:rsidRDefault="00C06A0A" w:rsidP="00220E8C">
            <w:pPr>
              <w:jc w:val="both"/>
              <w:rPr>
                <w:rFonts w:eastAsia="Times New Roman"/>
                <w:color w:val="0F1115"/>
              </w:rPr>
            </w:pPr>
            <w:r w:rsidRPr="00BD3FE1">
              <w:rPr>
                <w:rFonts w:eastAsia="Times New Roman"/>
              </w:rPr>
              <w:t>Отсутствие навыков проверки, прикидки и оценки результата (задания №6, 7, 9, 13, 20, 22)</w:t>
            </w:r>
          </w:p>
        </w:tc>
      </w:tr>
      <w:tr w:rsidR="00C06A0A" w:rsidTr="00220E8C">
        <w:tc>
          <w:tcPr>
            <w:tcW w:w="3569" w:type="dxa"/>
            <w:vAlign w:val="center"/>
          </w:tcPr>
          <w:p w:rsidR="00C06A0A" w:rsidRPr="00745A26" w:rsidRDefault="00C06A0A" w:rsidP="00220E8C">
            <w:pPr>
              <w:jc w:val="center"/>
              <w:rPr>
                <w:rFonts w:eastAsia="Times New Roman"/>
                <w:color w:val="0F1115"/>
              </w:rPr>
            </w:pPr>
            <w:r w:rsidRPr="00BD3FE1">
              <w:rPr>
                <w:rFonts w:eastAsia="Times New Roman"/>
              </w:rPr>
              <w:t>Коммуникативные УУД. Общение</w:t>
            </w:r>
          </w:p>
        </w:tc>
        <w:tc>
          <w:tcPr>
            <w:tcW w:w="2238" w:type="dxa"/>
            <w:vAlign w:val="center"/>
          </w:tcPr>
          <w:p w:rsidR="00C06A0A" w:rsidRDefault="00C06A0A" w:rsidP="00220E8C">
            <w:pPr>
              <w:jc w:val="center"/>
              <w:rPr>
                <w:rFonts w:eastAsia="Times New Roman"/>
                <w:color w:val="0F1115"/>
              </w:rPr>
            </w:pPr>
            <w:r w:rsidRPr="00BD3FE1">
              <w:rPr>
                <w:rFonts w:eastAsia="Times New Roman"/>
              </w:rPr>
              <w:t>2.1.1</w:t>
            </w:r>
          </w:p>
        </w:tc>
        <w:tc>
          <w:tcPr>
            <w:tcW w:w="2552" w:type="dxa"/>
            <w:vAlign w:val="center"/>
          </w:tcPr>
          <w:p w:rsidR="00C06A0A" w:rsidRPr="00745A26" w:rsidRDefault="00C06A0A" w:rsidP="00220E8C">
            <w:pPr>
              <w:jc w:val="center"/>
              <w:rPr>
                <w:rFonts w:eastAsia="Times New Roman"/>
                <w:color w:val="0F1115"/>
              </w:rPr>
            </w:pPr>
            <w:r w:rsidRPr="00BD3FE1">
              <w:rPr>
                <w:rFonts w:eastAsia="Times New Roman"/>
              </w:rPr>
              <w:t>Критически не сформированы</w:t>
            </w:r>
          </w:p>
        </w:tc>
        <w:tc>
          <w:tcPr>
            <w:tcW w:w="5917" w:type="dxa"/>
            <w:vAlign w:val="center"/>
          </w:tcPr>
          <w:p w:rsidR="00C06A0A" w:rsidRDefault="00C06A0A" w:rsidP="00220E8C">
            <w:pPr>
              <w:jc w:val="both"/>
              <w:rPr>
                <w:rFonts w:eastAsia="Times New Roman"/>
                <w:color w:val="0F1115"/>
              </w:rPr>
            </w:pPr>
            <w:r w:rsidRPr="00BD3FE1">
              <w:rPr>
                <w:rFonts w:eastAsia="Times New Roman"/>
              </w:rPr>
              <w:t>Практически нулевое выполнение заданий с развёрнутым ответом (№20–25) показывает, что участники не умеют грамотно оформлять решение и обосновывать свои действия</w:t>
            </w:r>
          </w:p>
        </w:tc>
      </w:tr>
    </w:tbl>
    <w:p w:rsidR="00C06A0A" w:rsidRDefault="00C06A0A" w:rsidP="00C06A0A">
      <w:pPr>
        <w:shd w:val="clear" w:color="auto" w:fill="FFFFFF"/>
        <w:spacing w:line="276" w:lineRule="auto"/>
        <w:rPr>
          <w:rFonts w:eastAsia="Times New Roman"/>
          <w:color w:val="0F1115"/>
        </w:rPr>
      </w:pPr>
    </w:p>
    <w:p w:rsidR="00C06A0A" w:rsidRPr="00F65F83" w:rsidRDefault="00C06A0A" w:rsidP="00C06A0A">
      <w:pPr>
        <w:shd w:val="clear" w:color="auto" w:fill="FFFFFF"/>
        <w:spacing w:line="276" w:lineRule="auto"/>
        <w:ind w:firstLine="708"/>
        <w:jc w:val="both"/>
        <w:rPr>
          <w:rFonts w:eastAsia="Times New Roman"/>
          <w:color w:val="0F1115"/>
          <w:sz w:val="28"/>
          <w:szCs w:val="28"/>
        </w:rPr>
      </w:pPr>
      <w:r w:rsidRPr="00F65F83">
        <w:rPr>
          <w:rFonts w:eastAsia="Times New Roman"/>
          <w:color w:val="0F1115"/>
          <w:sz w:val="28"/>
          <w:szCs w:val="28"/>
        </w:rPr>
        <w:t xml:space="preserve">Таким образом, группа «3» демонстрирует фрагментарную </w:t>
      </w:r>
      <w:proofErr w:type="spellStart"/>
      <w:r w:rsidRPr="00F65F83">
        <w:rPr>
          <w:rFonts w:eastAsia="Times New Roman"/>
          <w:color w:val="0F1115"/>
          <w:sz w:val="28"/>
          <w:szCs w:val="28"/>
        </w:rPr>
        <w:t>сформированность</w:t>
      </w:r>
      <w:proofErr w:type="spellEnd"/>
      <w:r w:rsidRPr="00F65F83">
        <w:rPr>
          <w:rFonts w:eastAsia="Times New Roman"/>
          <w:color w:val="0F1115"/>
          <w:sz w:val="28"/>
          <w:szCs w:val="28"/>
        </w:rPr>
        <w:t xml:space="preserve"> лишь отдельных познавательных умений (работа с информацией в стандартной форме), тогда как логические, исследовательские, регулятивные и коммуникативные УУД практически отсутствуют. Это является ключевым препятствием для перехода на уровень отметки «4», так как задания повышенного и высокого уровня сложности требуют именно этих умений: планирования, самоконтроля, построения доказательств и оформления развёрнутых решений. Для преодоления данного барьера необходима целенаправленная систематическая работа по формированию всех групп </w:t>
      </w:r>
      <w:proofErr w:type="spellStart"/>
      <w:r w:rsidRPr="00F65F83">
        <w:rPr>
          <w:rFonts w:eastAsia="Times New Roman"/>
          <w:color w:val="0F1115"/>
          <w:sz w:val="28"/>
          <w:szCs w:val="28"/>
        </w:rPr>
        <w:t>метапредметных</w:t>
      </w:r>
      <w:proofErr w:type="spellEnd"/>
      <w:r w:rsidRPr="00F65F83">
        <w:rPr>
          <w:rFonts w:eastAsia="Times New Roman"/>
          <w:color w:val="0F1115"/>
          <w:sz w:val="28"/>
          <w:szCs w:val="28"/>
        </w:rPr>
        <w:t xml:space="preserve"> результатов в процессе обучения математике.</w:t>
      </w:r>
    </w:p>
    <w:p w:rsidR="00C06A0A" w:rsidRPr="00F65F83" w:rsidRDefault="00C06A0A" w:rsidP="00C06A0A">
      <w:pPr>
        <w:shd w:val="clear" w:color="auto" w:fill="FFFFFF"/>
        <w:spacing w:line="276" w:lineRule="auto"/>
        <w:ind w:firstLine="708"/>
        <w:jc w:val="both"/>
        <w:rPr>
          <w:rFonts w:eastAsia="Times New Roman"/>
          <w:color w:val="0F1115"/>
          <w:sz w:val="28"/>
          <w:szCs w:val="28"/>
        </w:rPr>
      </w:pPr>
    </w:p>
    <w:p w:rsidR="00C06A0A" w:rsidRPr="00DC7C4E" w:rsidRDefault="00C06A0A" w:rsidP="00C06A0A">
      <w:pPr>
        <w:pStyle w:val="af9"/>
        <w:numPr>
          <w:ilvl w:val="0"/>
          <w:numId w:val="4"/>
        </w:numPr>
        <w:spacing w:after="0" w:line="360" w:lineRule="auto"/>
        <w:ind w:left="360"/>
        <w:rPr>
          <w:rFonts w:ascii="Times New Roman" w:hAnsi="Times New Roman"/>
          <w:i/>
          <w:iCs/>
          <w:sz w:val="24"/>
          <w:szCs w:val="24"/>
        </w:rPr>
      </w:pPr>
      <w:r w:rsidRPr="00DC7C4E">
        <w:rPr>
          <w:rFonts w:ascii="Times New Roman" w:hAnsi="Times New Roman"/>
          <w:i/>
          <w:iCs/>
          <w:sz w:val="24"/>
          <w:szCs w:val="24"/>
        </w:rPr>
        <w:t xml:space="preserve">Предположение о достигнутых и недостигнутых </w:t>
      </w:r>
      <w:proofErr w:type="spellStart"/>
      <w:r w:rsidRPr="00DC7C4E">
        <w:rPr>
          <w:rFonts w:ascii="Times New Roman" w:hAnsi="Times New Roman"/>
          <w:i/>
          <w:iCs/>
          <w:sz w:val="24"/>
          <w:szCs w:val="24"/>
        </w:rPr>
        <w:t>метапредметных</w:t>
      </w:r>
      <w:proofErr w:type="spellEnd"/>
      <w:r w:rsidRPr="00DC7C4E">
        <w:rPr>
          <w:rFonts w:ascii="Times New Roman" w:hAnsi="Times New Roman"/>
          <w:i/>
          <w:iCs/>
          <w:sz w:val="24"/>
          <w:szCs w:val="24"/>
        </w:rPr>
        <w:t xml:space="preserve"> результатах ФГОС</w:t>
      </w:r>
    </w:p>
    <w:p w:rsidR="00C06A0A" w:rsidRPr="00F65F83" w:rsidRDefault="00C06A0A" w:rsidP="00C06A0A">
      <w:pPr>
        <w:spacing w:line="360" w:lineRule="auto"/>
        <w:ind w:firstLine="708"/>
        <w:jc w:val="center"/>
        <w:rPr>
          <w:b/>
          <w:bCs/>
          <w:i/>
          <w:iCs/>
          <w:sz w:val="28"/>
          <w:szCs w:val="28"/>
        </w:rPr>
      </w:pPr>
    </w:p>
    <w:p w:rsidR="00C06A0A" w:rsidRDefault="00C06A0A" w:rsidP="00C06A0A">
      <w:pPr>
        <w:spacing w:line="276" w:lineRule="auto"/>
        <w:ind w:firstLine="708"/>
        <w:jc w:val="center"/>
        <w:rPr>
          <w:b/>
          <w:bCs/>
          <w:i/>
          <w:iCs/>
          <w:sz w:val="28"/>
          <w:szCs w:val="28"/>
        </w:rPr>
      </w:pPr>
      <w:r w:rsidRPr="00F65F83">
        <w:rPr>
          <w:b/>
          <w:bCs/>
          <w:i/>
          <w:iCs/>
          <w:sz w:val="28"/>
          <w:szCs w:val="28"/>
        </w:rPr>
        <w:t xml:space="preserve">Предположение о достигнутых и недостигнутых </w:t>
      </w:r>
      <w:proofErr w:type="spellStart"/>
      <w:r w:rsidRPr="00F65F83">
        <w:rPr>
          <w:b/>
          <w:bCs/>
          <w:i/>
          <w:iCs/>
          <w:sz w:val="28"/>
          <w:szCs w:val="28"/>
        </w:rPr>
        <w:t>метапредметных</w:t>
      </w:r>
      <w:proofErr w:type="spellEnd"/>
      <w:r w:rsidRPr="00F65F83">
        <w:rPr>
          <w:b/>
          <w:bCs/>
          <w:i/>
          <w:iCs/>
          <w:sz w:val="28"/>
          <w:szCs w:val="28"/>
        </w:rPr>
        <w:t xml:space="preserve"> результатах ФГОС</w:t>
      </w:r>
    </w:p>
    <w:p w:rsidR="00C06A0A" w:rsidRPr="00F65F83" w:rsidRDefault="00C06A0A" w:rsidP="00C06A0A">
      <w:pPr>
        <w:spacing w:line="276" w:lineRule="auto"/>
        <w:ind w:firstLine="708"/>
        <w:jc w:val="center"/>
        <w:rPr>
          <w:b/>
          <w:bCs/>
          <w:i/>
          <w:iCs/>
          <w:sz w:val="28"/>
          <w:szCs w:val="28"/>
        </w:rPr>
      </w:pPr>
    </w:p>
    <w:p w:rsidR="00C06A0A" w:rsidRPr="00F65F83" w:rsidRDefault="00C06A0A" w:rsidP="00C06A0A">
      <w:pPr>
        <w:spacing w:line="276" w:lineRule="auto"/>
        <w:ind w:firstLine="708"/>
        <w:jc w:val="both"/>
        <w:rPr>
          <w:rFonts w:eastAsia="Times New Roman"/>
          <w:bCs/>
          <w:iCs/>
          <w:sz w:val="28"/>
          <w:szCs w:val="28"/>
        </w:rPr>
      </w:pPr>
      <w:r w:rsidRPr="00F65F83">
        <w:rPr>
          <w:rFonts w:eastAsia="Times New Roman"/>
          <w:bCs/>
          <w:iCs/>
          <w:sz w:val="28"/>
          <w:szCs w:val="28"/>
        </w:rPr>
        <w:t xml:space="preserve">В результате анализа статистических данных об успешности выполнения заданий и типичных ошибок экзаменуемых, получивших оценку «3», можно сделать аргументированные выводы относительно уровня </w:t>
      </w:r>
      <w:proofErr w:type="spellStart"/>
      <w:r w:rsidRPr="00F65F83">
        <w:rPr>
          <w:rFonts w:eastAsia="Times New Roman"/>
          <w:bCs/>
          <w:iCs/>
          <w:sz w:val="28"/>
          <w:szCs w:val="28"/>
        </w:rPr>
        <w:t>сформированности</w:t>
      </w:r>
      <w:proofErr w:type="spellEnd"/>
      <w:r w:rsidRPr="00F65F83">
        <w:rPr>
          <w:rFonts w:eastAsia="Times New Roman"/>
          <w:bCs/>
          <w:iCs/>
          <w:sz w:val="28"/>
          <w:szCs w:val="28"/>
        </w:rPr>
        <w:t xml:space="preserve"> </w:t>
      </w:r>
      <w:proofErr w:type="spellStart"/>
      <w:r w:rsidRPr="00F65F83">
        <w:rPr>
          <w:rFonts w:eastAsia="Times New Roman"/>
          <w:bCs/>
          <w:iCs/>
          <w:sz w:val="28"/>
          <w:szCs w:val="28"/>
        </w:rPr>
        <w:t>метапредметных</w:t>
      </w:r>
      <w:proofErr w:type="spellEnd"/>
      <w:r w:rsidRPr="00F65F83">
        <w:rPr>
          <w:rFonts w:eastAsia="Times New Roman"/>
          <w:bCs/>
          <w:iCs/>
          <w:sz w:val="28"/>
          <w:szCs w:val="28"/>
        </w:rPr>
        <w:t xml:space="preserve"> компетенций в рамках основной образовательной программы. На их основании представляется возможным определить, какие компетенции можно считать частично сформированными, а какие – явно </w:t>
      </w:r>
      <w:proofErr w:type="gramStart"/>
      <w:r w:rsidRPr="00F65F83">
        <w:rPr>
          <w:rFonts w:eastAsia="Times New Roman"/>
          <w:bCs/>
          <w:iCs/>
          <w:sz w:val="28"/>
          <w:szCs w:val="28"/>
        </w:rPr>
        <w:t>не достигнутыми</w:t>
      </w:r>
      <w:proofErr w:type="gramEnd"/>
      <w:r w:rsidRPr="00F65F83">
        <w:rPr>
          <w:rFonts w:eastAsia="Times New Roman"/>
          <w:bCs/>
          <w:iCs/>
          <w:sz w:val="28"/>
          <w:szCs w:val="28"/>
        </w:rPr>
        <w:t>.</w:t>
      </w:r>
    </w:p>
    <w:p w:rsidR="00C06A0A" w:rsidRPr="00F65F83" w:rsidRDefault="00C06A0A" w:rsidP="00C06A0A">
      <w:pPr>
        <w:shd w:val="clear" w:color="auto" w:fill="FFFFFF"/>
        <w:spacing w:line="276" w:lineRule="auto"/>
        <w:jc w:val="both"/>
        <w:rPr>
          <w:rFonts w:eastAsia="Times New Roman"/>
          <w:b/>
          <w:bCs/>
          <w:i/>
          <w:iCs/>
          <w:color w:val="0F1115"/>
          <w:sz w:val="28"/>
          <w:szCs w:val="28"/>
        </w:rPr>
      </w:pPr>
      <w:r w:rsidRPr="00F65F83">
        <w:rPr>
          <w:rFonts w:eastAsia="Times New Roman"/>
          <w:b/>
          <w:bCs/>
          <w:i/>
          <w:iCs/>
          <w:color w:val="0F1115"/>
          <w:sz w:val="28"/>
          <w:szCs w:val="28"/>
        </w:rPr>
        <w:lastRenderedPageBreak/>
        <w:t xml:space="preserve">Частично достигнутые </w:t>
      </w:r>
      <w:proofErr w:type="spellStart"/>
      <w:r w:rsidRPr="00F65F83">
        <w:rPr>
          <w:rFonts w:eastAsia="Times New Roman"/>
          <w:b/>
          <w:bCs/>
          <w:i/>
          <w:iCs/>
          <w:color w:val="0F1115"/>
          <w:sz w:val="28"/>
          <w:szCs w:val="28"/>
        </w:rPr>
        <w:t>метапредметные</w:t>
      </w:r>
      <w:proofErr w:type="spellEnd"/>
      <w:r w:rsidRPr="00F65F83">
        <w:rPr>
          <w:rFonts w:eastAsia="Times New Roman"/>
          <w:b/>
          <w:bCs/>
          <w:i/>
          <w:iCs/>
          <w:color w:val="0F1115"/>
          <w:sz w:val="28"/>
          <w:szCs w:val="28"/>
        </w:rPr>
        <w:t xml:space="preserve"> результаты</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color w:val="0F1115"/>
          <w:sz w:val="28"/>
          <w:szCs w:val="28"/>
        </w:rPr>
        <w:t xml:space="preserve">К частично достигнутым можно отнести те умения, которые проявились в заданиях с относительно более высокими показателями выполнения (в диапазоне 60–83%), что свидетельствует о фрагментарной </w:t>
      </w:r>
      <w:proofErr w:type="spellStart"/>
      <w:r w:rsidRPr="00F65F83">
        <w:rPr>
          <w:rFonts w:eastAsia="Times New Roman"/>
          <w:color w:val="0F1115"/>
          <w:sz w:val="28"/>
          <w:szCs w:val="28"/>
        </w:rPr>
        <w:t>сформированности</w:t>
      </w:r>
      <w:proofErr w:type="spellEnd"/>
      <w:r w:rsidRPr="00F65F83">
        <w:rPr>
          <w:rFonts w:eastAsia="Times New Roman"/>
          <w:color w:val="0F1115"/>
          <w:sz w:val="28"/>
          <w:szCs w:val="28"/>
        </w:rPr>
        <w:t>, достаточной для выполнения заданий базового уровня в стандартных ситуациях.</w:t>
      </w:r>
    </w:p>
    <w:p w:rsidR="00C06A0A" w:rsidRPr="00F65F83" w:rsidRDefault="00C06A0A" w:rsidP="00C06A0A">
      <w:pPr>
        <w:shd w:val="clear" w:color="auto" w:fill="FFFFFF"/>
        <w:spacing w:line="276" w:lineRule="auto"/>
        <w:jc w:val="both"/>
        <w:rPr>
          <w:rFonts w:eastAsia="Times New Roman"/>
          <w:b/>
          <w:bCs/>
          <w:color w:val="0F1115"/>
          <w:sz w:val="28"/>
          <w:szCs w:val="28"/>
        </w:rPr>
      </w:pPr>
      <w:r w:rsidRPr="00F65F83">
        <w:rPr>
          <w:rFonts w:eastAsia="Times New Roman"/>
          <w:b/>
          <w:bCs/>
          <w:color w:val="0F1115"/>
          <w:sz w:val="28"/>
          <w:szCs w:val="28"/>
        </w:rPr>
        <w:t>1. В области познавательных УУД:</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Умение извлекать и интерпретировать информацию из таблиц и диаграмм</w:t>
      </w:r>
      <w:r w:rsidRPr="00F65F83">
        <w:rPr>
          <w:rFonts w:eastAsia="Times New Roman"/>
          <w:color w:val="0F1115"/>
          <w:sz w:val="28"/>
          <w:szCs w:val="28"/>
        </w:rPr>
        <w:t xml:space="preserve"> (задание №5 – 72,40%) </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color w:val="0F1115"/>
          <w:sz w:val="28"/>
          <w:szCs w:val="28"/>
        </w:rPr>
        <w:t xml:space="preserve">Участники способны выполнять считывание числовых данных из таблиц и столбчатых диаграмм, интерпретировать информацию и использовать её для ответа на поставленный вопрос. Это свидетельствует о </w:t>
      </w:r>
      <w:proofErr w:type="spellStart"/>
      <w:r w:rsidRPr="00F65F83">
        <w:rPr>
          <w:rFonts w:eastAsia="Times New Roman"/>
          <w:color w:val="0F1115"/>
          <w:sz w:val="28"/>
          <w:szCs w:val="28"/>
        </w:rPr>
        <w:t>сформированности</w:t>
      </w:r>
      <w:proofErr w:type="spellEnd"/>
      <w:r w:rsidRPr="00F65F83">
        <w:rPr>
          <w:rFonts w:eastAsia="Times New Roman"/>
          <w:color w:val="0F1115"/>
          <w:sz w:val="28"/>
          <w:szCs w:val="28"/>
        </w:rPr>
        <w:t xml:space="preserve"> базового навыка работы с информацией, представленной в стандартной форме. Однако при переходе к более сложным форматам представления данных или при необходимости выполнения дополнительных расчётов возникают затруднения.</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Умение распознавать истинные и ложные высказывания</w:t>
      </w:r>
      <w:r w:rsidRPr="00F65F83">
        <w:rPr>
          <w:rFonts w:eastAsia="Times New Roman"/>
          <w:color w:val="0F1115"/>
          <w:sz w:val="28"/>
          <w:szCs w:val="28"/>
        </w:rPr>
        <w:t> (задание №19 – 82,29%)</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color w:val="0F1115"/>
          <w:sz w:val="28"/>
          <w:szCs w:val="28"/>
        </w:rPr>
        <w:t xml:space="preserve">Наиболее успешно выполняемое задание, что говорит о </w:t>
      </w:r>
      <w:proofErr w:type="spellStart"/>
      <w:r w:rsidRPr="00F65F83">
        <w:rPr>
          <w:rFonts w:eastAsia="Times New Roman"/>
          <w:color w:val="0F1115"/>
          <w:sz w:val="28"/>
          <w:szCs w:val="28"/>
        </w:rPr>
        <w:t>сформированности</w:t>
      </w:r>
      <w:proofErr w:type="spellEnd"/>
      <w:r w:rsidRPr="00F65F83">
        <w:rPr>
          <w:rFonts w:eastAsia="Times New Roman"/>
          <w:color w:val="0F1115"/>
          <w:sz w:val="28"/>
          <w:szCs w:val="28"/>
        </w:rPr>
        <w:t xml:space="preserve"> элементарных логических операций на уровне узнавания. Участники могут оценить корректность утверждений о свойствах параллелограмма, окружности, параллельности прямых и т.п., если формулировка не требует сложных доказательств или многошаговых рассуждений.</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Умение применять формулы площади в стандартных задачах</w:t>
      </w:r>
      <w:r w:rsidRPr="00F65F83">
        <w:rPr>
          <w:rFonts w:eastAsia="Times New Roman"/>
          <w:color w:val="0F1115"/>
          <w:sz w:val="28"/>
          <w:szCs w:val="28"/>
        </w:rPr>
        <w:t> (задание №18 – 83,59%)</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color w:val="0F1115"/>
          <w:sz w:val="28"/>
          <w:szCs w:val="28"/>
        </w:rPr>
        <w:t>Участники уверенно применяют формулы площади треугольника, параллелограмма, трапеции, круга в задачах с очевидной конфигурацией на готовых чертежах. Базовые вычислительные навыки и знание формул сформированы на достаточном уровне. Однако при необходимости выбора формулы из нескольких возможных или при нестандартном расположении фигур возникают ошибки.</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Умение выполнять действия с числами и производить прикидку</w:t>
      </w:r>
      <w:r w:rsidRPr="00F65F83">
        <w:rPr>
          <w:rFonts w:eastAsia="Times New Roman"/>
          <w:color w:val="0F1115"/>
          <w:sz w:val="28"/>
          <w:szCs w:val="28"/>
        </w:rPr>
        <w:t> (задания №6, 7 – 60,94% и 57,29%)</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color w:val="0F1115"/>
          <w:sz w:val="28"/>
          <w:szCs w:val="28"/>
        </w:rPr>
        <w:t>Базовые вычислительные навыки присутствуют: участники выполняют арифметические действия с натуральными и десятичными числами, сравнивают числа, оценивают порядок результата. Однако самоконтроль результата развит слабо: ошибки в вычислениях часто остаются незамеченными.</w:t>
      </w:r>
    </w:p>
    <w:p w:rsidR="00C06A0A" w:rsidRPr="00F65F83" w:rsidRDefault="00C06A0A" w:rsidP="00C06A0A">
      <w:pPr>
        <w:shd w:val="clear" w:color="auto" w:fill="FFFFFF"/>
        <w:spacing w:line="276" w:lineRule="auto"/>
        <w:jc w:val="both"/>
        <w:rPr>
          <w:rFonts w:eastAsia="Times New Roman"/>
          <w:b/>
          <w:bCs/>
          <w:color w:val="0F1115"/>
          <w:sz w:val="28"/>
          <w:szCs w:val="28"/>
        </w:rPr>
      </w:pPr>
      <w:r w:rsidRPr="00F65F83">
        <w:rPr>
          <w:rFonts w:eastAsia="Times New Roman"/>
          <w:b/>
          <w:bCs/>
          <w:color w:val="0F1115"/>
          <w:sz w:val="28"/>
          <w:szCs w:val="28"/>
        </w:rPr>
        <w:t>2. В области регулятивных УУД:</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Умение следовать известному алгоритму решения</w:t>
      </w:r>
      <w:r w:rsidRPr="00F65F83">
        <w:rPr>
          <w:rFonts w:eastAsia="Times New Roman"/>
          <w:color w:val="0F1115"/>
          <w:sz w:val="28"/>
          <w:szCs w:val="28"/>
        </w:rPr>
        <w:t> (задания №9, 13 – 51,82% и 52,60%)</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color w:val="0F1115"/>
          <w:sz w:val="28"/>
          <w:szCs w:val="28"/>
        </w:rPr>
        <w:lastRenderedPageBreak/>
        <w:t>Участники могут применить стандартный способ решения линейных и квадратных уравнений, решать простейшие неравенства. Однако они не проверяют полученные корни, не учитывают ограничения (ОДЗ), не замечают арифметических ошибок. Навык доведения решения до конца с проверкой не сформирован.</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b/>
          <w:bCs/>
          <w:color w:val="0F1115"/>
          <w:sz w:val="28"/>
          <w:szCs w:val="28"/>
        </w:rPr>
        <w:t>Умение выполнять преобразования выражений по формулам</w:t>
      </w:r>
      <w:r w:rsidRPr="00F65F83">
        <w:rPr>
          <w:rFonts w:eastAsia="Times New Roman"/>
          <w:color w:val="0F1115"/>
          <w:sz w:val="28"/>
          <w:szCs w:val="28"/>
        </w:rPr>
        <w:t> (задания №8, 12 – 61,98% и 60,16%)</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color w:val="0F1115"/>
          <w:sz w:val="28"/>
          <w:szCs w:val="28"/>
        </w:rPr>
        <w:t>Участники могут применять формулы сокращённого умножения (квадрат суммы, разность квадратов) для преобразования выражений. Однако страдает внимательность: теряются знаки, коэффициенты, не приводятся подобные слагаемые. Отсутствует поэтапный контроль преобразований.</w:t>
      </w:r>
    </w:p>
    <w:p w:rsidR="00C06A0A" w:rsidRPr="00F65F83" w:rsidRDefault="00C06A0A" w:rsidP="00C06A0A">
      <w:pPr>
        <w:shd w:val="clear" w:color="auto" w:fill="FFFFFF"/>
        <w:spacing w:line="276" w:lineRule="auto"/>
        <w:jc w:val="both"/>
        <w:rPr>
          <w:rFonts w:eastAsia="Times New Roman"/>
          <w:b/>
          <w:bCs/>
          <w:color w:val="0F1115"/>
          <w:sz w:val="28"/>
          <w:szCs w:val="28"/>
        </w:rPr>
      </w:pPr>
      <w:r w:rsidRPr="00F65F83">
        <w:rPr>
          <w:rFonts w:eastAsia="Times New Roman"/>
          <w:b/>
          <w:bCs/>
          <w:color w:val="0F1115"/>
          <w:sz w:val="28"/>
          <w:szCs w:val="28"/>
        </w:rPr>
        <w:t>3. В области коммуникативных УУД:</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b/>
          <w:bCs/>
          <w:color w:val="0F1115"/>
          <w:sz w:val="28"/>
          <w:szCs w:val="28"/>
        </w:rPr>
        <w:t>Умение оформлять решение в стандартных случаях</w:t>
      </w:r>
      <w:r w:rsidRPr="00F65F83">
        <w:rPr>
          <w:rFonts w:eastAsia="Times New Roman"/>
          <w:color w:val="0F1115"/>
          <w:sz w:val="28"/>
          <w:szCs w:val="28"/>
        </w:rPr>
        <w:t> (задания с кратким ответом)</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color w:val="0F1115"/>
          <w:sz w:val="28"/>
          <w:szCs w:val="28"/>
        </w:rPr>
        <w:t>В заданиях с кратким ответом требования к оформлению минимальны, поэтому формально эти умения не оцениваются. Однако в заданиях с развёрнутым ответом (№20–25) наблюдается резкое падение результатов, что говорит о том, что элементарная запись уравнений без пояснений присутствует, но навык оформления полного, обоснованного решения отсутствует.</w:t>
      </w:r>
    </w:p>
    <w:p w:rsidR="00C06A0A" w:rsidRPr="00F65F83" w:rsidRDefault="00C06A0A" w:rsidP="00C06A0A">
      <w:pPr>
        <w:shd w:val="clear" w:color="auto" w:fill="FFFFFF"/>
        <w:jc w:val="both"/>
        <w:rPr>
          <w:rFonts w:eastAsia="Times New Roman"/>
          <w:b/>
          <w:bCs/>
          <w:color w:val="0F1115"/>
          <w:sz w:val="28"/>
          <w:szCs w:val="28"/>
        </w:rPr>
      </w:pPr>
      <w:r w:rsidRPr="00F65F83">
        <w:rPr>
          <w:rFonts w:eastAsia="Times New Roman"/>
          <w:b/>
          <w:bCs/>
          <w:color w:val="0F1115"/>
          <w:sz w:val="28"/>
          <w:szCs w:val="28"/>
        </w:rPr>
        <w:t xml:space="preserve">Недостигнутые </w:t>
      </w:r>
      <w:proofErr w:type="spellStart"/>
      <w:r w:rsidRPr="00F65F83">
        <w:rPr>
          <w:rFonts w:eastAsia="Times New Roman"/>
          <w:b/>
          <w:bCs/>
          <w:color w:val="0F1115"/>
          <w:sz w:val="28"/>
          <w:szCs w:val="28"/>
        </w:rPr>
        <w:t>метапредметные</w:t>
      </w:r>
      <w:proofErr w:type="spellEnd"/>
      <w:r w:rsidRPr="00F65F83">
        <w:rPr>
          <w:rFonts w:eastAsia="Times New Roman"/>
          <w:b/>
          <w:bCs/>
          <w:color w:val="0F1115"/>
          <w:sz w:val="28"/>
          <w:szCs w:val="28"/>
        </w:rPr>
        <w:t xml:space="preserve"> результаты</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color w:val="0F1115"/>
          <w:sz w:val="28"/>
          <w:szCs w:val="28"/>
        </w:rPr>
        <w:t>К недостигнутым относятся умения, проявившиеся в заданиях с крайне низким процентом выполнения (менее 10%, а часто – 0,26–7,42%). Это свидетельствует о том, что данные УУД системно не сформированы у подавляющего большинства участников данной группы.</w:t>
      </w:r>
    </w:p>
    <w:p w:rsidR="00C06A0A" w:rsidRPr="00F65F83" w:rsidRDefault="00C06A0A" w:rsidP="00C06A0A">
      <w:pPr>
        <w:shd w:val="clear" w:color="auto" w:fill="FFFFFF"/>
        <w:spacing w:line="276" w:lineRule="auto"/>
        <w:jc w:val="both"/>
        <w:rPr>
          <w:rFonts w:eastAsia="Times New Roman"/>
          <w:b/>
          <w:bCs/>
          <w:color w:val="0F1115"/>
          <w:sz w:val="28"/>
          <w:szCs w:val="28"/>
        </w:rPr>
      </w:pPr>
      <w:r w:rsidRPr="00F65F83">
        <w:rPr>
          <w:rFonts w:eastAsia="Times New Roman"/>
          <w:b/>
          <w:bCs/>
          <w:color w:val="0F1115"/>
          <w:sz w:val="28"/>
          <w:szCs w:val="28"/>
        </w:rPr>
        <w:t>1. В области познавательных УУД:</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b/>
          <w:bCs/>
          <w:color w:val="0F1115"/>
          <w:sz w:val="28"/>
          <w:szCs w:val="28"/>
        </w:rPr>
        <w:t>Умение строить математическую модель текстовой задачи</w:t>
      </w:r>
      <w:r w:rsidRPr="00F65F83">
        <w:rPr>
          <w:rFonts w:eastAsia="Times New Roman"/>
          <w:color w:val="0F1115"/>
          <w:sz w:val="28"/>
          <w:szCs w:val="28"/>
        </w:rPr>
        <w:t> (задания №2–4 – 39,06–43,23%, задание №21 – 7,42%)</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color w:val="0F1115"/>
          <w:sz w:val="28"/>
          <w:szCs w:val="28"/>
        </w:rPr>
        <w:t>Участники не могут перевести условие текстовой задачи на язык математики – неправильно составляют уравнение, неравенство или систему. Не выделяют существенные данные из условия, не видят скрытые зависимости между величинами, путают неизвестные и неверно выражают через них другие величины. В задании №21 практически не приступают к решению или бросают на первом шаге, что свидетельствует о полном отсутствии навыка математического моделирования.</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b/>
          <w:bCs/>
          <w:color w:val="0F1115"/>
          <w:sz w:val="28"/>
          <w:szCs w:val="28"/>
        </w:rPr>
        <w:t>Умение строить логическое рассуждение и доказательство</w:t>
      </w:r>
      <w:r w:rsidRPr="00F65F83">
        <w:rPr>
          <w:rFonts w:eastAsia="Times New Roman"/>
          <w:color w:val="0F1115"/>
          <w:sz w:val="28"/>
          <w:szCs w:val="28"/>
        </w:rPr>
        <w:t> (задания №24 – 0,52%, №25 – 0,26%)</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color w:val="0F1115"/>
          <w:sz w:val="28"/>
          <w:szCs w:val="28"/>
        </w:rPr>
        <w:t xml:space="preserve">Полностью отсутствует способность выстраивать цепочку умозаключений с опорой на теоремы и аксиомы. В задании №24 (доказательство) отсутствует логическая структура ответа: не указывают, что дано и что требуется доказать, пропускают ключевые шаги рассуждений, не ссылаются на теоремы. В задании №25 (комплексная геометрическая </w:t>
      </w:r>
      <w:r w:rsidRPr="00F65F83">
        <w:rPr>
          <w:rFonts w:eastAsia="Times New Roman"/>
          <w:color w:val="0F1115"/>
          <w:sz w:val="28"/>
          <w:szCs w:val="28"/>
        </w:rPr>
        <w:lastRenderedPageBreak/>
        <w:t>задача) не могут применить несколько геометрических фактов в одной задаче, не выполняют дополнительных построений.</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b/>
          <w:bCs/>
          <w:color w:val="0F1115"/>
          <w:sz w:val="28"/>
          <w:szCs w:val="28"/>
        </w:rPr>
        <w:t>Умение применять геометрические факты в нестандартной конфигурации</w:t>
      </w:r>
      <w:r w:rsidRPr="00F65F83">
        <w:rPr>
          <w:rFonts w:eastAsia="Times New Roman"/>
          <w:color w:val="0F1115"/>
          <w:sz w:val="28"/>
          <w:szCs w:val="28"/>
        </w:rPr>
        <w:t> (задание №23 – 1,43%)</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color w:val="0F1115"/>
          <w:sz w:val="28"/>
          <w:szCs w:val="28"/>
        </w:rPr>
        <w:t>Участники не распознают подобные треугольники, если они не очевидны на чертеже, не могут определить соответственные стороны и составить пропорцию. Не выполняют дополнительные построения, хотя они необходимы для решения. Не применяют свойства параллельных прямых и секущей для нахождения углов.</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b/>
          <w:bCs/>
          <w:color w:val="0F1115"/>
          <w:sz w:val="28"/>
          <w:szCs w:val="28"/>
        </w:rPr>
        <w:t>Умение исследовать функции и работать с параметром</w:t>
      </w:r>
      <w:r w:rsidRPr="00F65F83">
        <w:rPr>
          <w:rFonts w:eastAsia="Times New Roman"/>
          <w:color w:val="0F1115"/>
          <w:sz w:val="28"/>
          <w:szCs w:val="28"/>
        </w:rPr>
        <w:t> (задание №22 – 0,52%)</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color w:val="0F1115"/>
          <w:sz w:val="28"/>
          <w:szCs w:val="28"/>
        </w:rPr>
        <w:t>Участники не могут преобразовать выражение, содержащее модуль; не исследуют все возможные случаи; не определяют значения параметра, при которых нет общих точек с графиком. Не приступают к решению или бросают на первом шаге из-за сложности задания.</w:t>
      </w:r>
    </w:p>
    <w:p w:rsidR="00C06A0A" w:rsidRPr="00F65F83" w:rsidRDefault="00C06A0A" w:rsidP="00C06A0A">
      <w:pPr>
        <w:shd w:val="clear" w:color="auto" w:fill="FFFFFF"/>
        <w:spacing w:line="276" w:lineRule="auto"/>
        <w:jc w:val="both"/>
        <w:rPr>
          <w:rFonts w:eastAsia="Times New Roman"/>
          <w:b/>
          <w:bCs/>
          <w:color w:val="0F1115"/>
          <w:sz w:val="28"/>
          <w:szCs w:val="28"/>
        </w:rPr>
      </w:pPr>
      <w:r w:rsidRPr="00F65F83">
        <w:rPr>
          <w:rFonts w:eastAsia="Times New Roman"/>
          <w:b/>
          <w:bCs/>
          <w:color w:val="0F1115"/>
          <w:sz w:val="28"/>
          <w:szCs w:val="28"/>
        </w:rPr>
        <w:t>2. В области регулятивных УУД:</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b/>
          <w:bCs/>
          <w:color w:val="0F1115"/>
          <w:sz w:val="28"/>
          <w:szCs w:val="28"/>
        </w:rPr>
        <w:t>Умение планировать многошаговое решение</w:t>
      </w:r>
      <w:r w:rsidRPr="00F65F83">
        <w:rPr>
          <w:rFonts w:eastAsia="Times New Roman"/>
          <w:color w:val="0F1115"/>
          <w:sz w:val="28"/>
          <w:szCs w:val="28"/>
        </w:rPr>
        <w:t> (задания №20–25 – 0,26–12,89%)</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color w:val="0F1115"/>
          <w:sz w:val="28"/>
          <w:szCs w:val="28"/>
        </w:rPr>
        <w:t>Участники не могут спланировать ход решения задачи, выбрать рациональный метод. В задании №20 (система уравнений) не определяют, какой метод (подстановка или сложение) более эффективен, не учитывают ОДЗ. В заданиях №21–25 не приступают к решению или бросают на первом шаге, что свидетельствует об отсутствии навыка планирования многошаговых действий.</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b/>
          <w:bCs/>
          <w:color w:val="0F1115"/>
          <w:sz w:val="28"/>
          <w:szCs w:val="28"/>
        </w:rPr>
        <w:t>Умение осуществлять самоконтроль и коррекцию</w:t>
      </w:r>
      <w:r w:rsidRPr="00F65F83">
        <w:rPr>
          <w:rFonts w:eastAsia="Times New Roman"/>
          <w:color w:val="0F1115"/>
          <w:sz w:val="28"/>
          <w:szCs w:val="28"/>
        </w:rPr>
        <w:t> (задания №9, 13, 20 – 12,89–52,60%)</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color w:val="0F1115"/>
          <w:sz w:val="28"/>
          <w:szCs w:val="28"/>
        </w:rPr>
        <w:t>Участники не проводят проверку полученных корней после решения уравнений и систем. Не замечают арифметические ошибки в преобразованиях. Не оценивают правдоподобность полученного результата (например, не проверяют, соответствует ли найденное значение условию задачи). В задании №22 не контролируют правильность раскрытия модуля и построения кусочно-заданной функции.</w:t>
      </w:r>
    </w:p>
    <w:p w:rsidR="00C06A0A" w:rsidRPr="00F65F83" w:rsidRDefault="00C06A0A" w:rsidP="00C06A0A">
      <w:pPr>
        <w:shd w:val="clear" w:color="auto" w:fill="FFFFFF"/>
        <w:spacing w:line="276" w:lineRule="auto"/>
        <w:jc w:val="both"/>
        <w:rPr>
          <w:rFonts w:eastAsia="Times New Roman"/>
          <w:b/>
          <w:bCs/>
          <w:color w:val="0F1115"/>
          <w:sz w:val="28"/>
          <w:szCs w:val="28"/>
        </w:rPr>
      </w:pPr>
      <w:r w:rsidRPr="00F65F83">
        <w:rPr>
          <w:rFonts w:eastAsia="Times New Roman"/>
          <w:b/>
          <w:bCs/>
          <w:color w:val="0F1115"/>
          <w:sz w:val="28"/>
          <w:szCs w:val="28"/>
        </w:rPr>
        <w:t>3. В области коммуникативных УУД:</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b/>
          <w:bCs/>
          <w:color w:val="0F1115"/>
          <w:sz w:val="28"/>
          <w:szCs w:val="28"/>
        </w:rPr>
        <w:t>Умение грамотно оформлять развёрнутое решение с обоснованиями</w:t>
      </w:r>
      <w:r w:rsidRPr="00F65F83">
        <w:rPr>
          <w:rFonts w:eastAsia="Times New Roman"/>
          <w:color w:val="0F1115"/>
          <w:sz w:val="28"/>
          <w:szCs w:val="28"/>
        </w:rPr>
        <w:t> (задания №20–25 – 0,26–12,89%)</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color w:val="0F1115"/>
          <w:sz w:val="28"/>
          <w:szCs w:val="28"/>
        </w:rPr>
        <w:t>В заданиях части 2 участники либо совсем не приступают к решению, либо приводят только ответ без записи хода рассуждений. В геометрических задачах на доказательство отсутствует структура «Дано – Доказать – Доказательство». Не ссылаются на изученные теоремы и аксиомы (пишут «очевидно», «видно из рисунка»). Пропускают ключевые шаги рассуждений, что делает решение неполным и необоснованным. Используют неверную или неточную математическую терминологию.</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b/>
          <w:bCs/>
          <w:color w:val="0F1115"/>
          <w:sz w:val="28"/>
          <w:szCs w:val="28"/>
        </w:rPr>
        <w:t>Умение строить доказательное высказывание</w:t>
      </w:r>
      <w:r w:rsidRPr="00F65F83">
        <w:rPr>
          <w:rFonts w:eastAsia="Times New Roman"/>
          <w:color w:val="0F1115"/>
          <w:sz w:val="28"/>
          <w:szCs w:val="28"/>
        </w:rPr>
        <w:t> (задания №23–25 – 0,26–1,43%)</w:t>
      </w:r>
    </w:p>
    <w:p w:rsidR="00C06A0A" w:rsidRPr="00F65F83" w:rsidRDefault="00C06A0A" w:rsidP="00C06A0A">
      <w:pPr>
        <w:shd w:val="clear" w:color="auto" w:fill="FFFFFF"/>
        <w:jc w:val="both"/>
        <w:rPr>
          <w:rFonts w:eastAsia="Times New Roman"/>
          <w:color w:val="0F1115"/>
          <w:sz w:val="28"/>
          <w:szCs w:val="28"/>
        </w:rPr>
      </w:pPr>
      <w:r w:rsidRPr="00F65F83">
        <w:rPr>
          <w:rFonts w:eastAsia="Times New Roman"/>
          <w:color w:val="0F1115"/>
          <w:sz w:val="28"/>
          <w:szCs w:val="28"/>
        </w:rPr>
        <w:lastRenderedPageBreak/>
        <w:t>Участники не выдерживают логическую структуру доказательства; не обосновывают выбор формул и теорем; путают соответственные стороны при составлении пропорций; не ссылаются на свойства фигур. В заданиях из повседневной жизни (№1–4) не поясняют, почему для решения выбраны именно те или иные формулы или операции.</w:t>
      </w:r>
    </w:p>
    <w:p w:rsidR="00C06A0A" w:rsidRPr="00F65F83" w:rsidRDefault="00C06A0A" w:rsidP="00C06A0A">
      <w:pPr>
        <w:shd w:val="clear" w:color="auto" w:fill="FFFFFF"/>
        <w:jc w:val="both"/>
        <w:rPr>
          <w:rFonts w:eastAsia="Times New Roman"/>
          <w:color w:val="0F1115"/>
          <w:sz w:val="28"/>
          <w:szCs w:val="28"/>
        </w:rPr>
      </w:pPr>
    </w:p>
    <w:p w:rsidR="00C06A0A" w:rsidRPr="00F65F83" w:rsidRDefault="00C06A0A" w:rsidP="00C06A0A">
      <w:pPr>
        <w:shd w:val="clear" w:color="auto" w:fill="FFFFFF"/>
        <w:jc w:val="both"/>
        <w:rPr>
          <w:rFonts w:eastAsia="Times New Roman"/>
          <w:color w:val="0F1115"/>
          <w:sz w:val="28"/>
          <w:szCs w:val="28"/>
        </w:rPr>
      </w:pPr>
    </w:p>
    <w:p w:rsidR="00C06A0A" w:rsidRPr="00F65F83" w:rsidRDefault="00C06A0A" w:rsidP="00C06A0A">
      <w:pPr>
        <w:shd w:val="clear" w:color="auto" w:fill="FFFFFF"/>
        <w:spacing w:line="276" w:lineRule="auto"/>
        <w:jc w:val="both"/>
        <w:rPr>
          <w:rFonts w:eastAsia="Times New Roman"/>
          <w:b/>
          <w:bCs/>
          <w:i/>
          <w:iCs/>
          <w:color w:val="0F1115"/>
          <w:sz w:val="28"/>
          <w:szCs w:val="28"/>
        </w:rPr>
      </w:pPr>
      <w:r w:rsidRPr="00F65F83">
        <w:rPr>
          <w:rFonts w:eastAsia="Times New Roman"/>
          <w:b/>
          <w:bCs/>
          <w:i/>
          <w:iCs/>
          <w:color w:val="0F1115"/>
          <w:sz w:val="28"/>
          <w:szCs w:val="28"/>
        </w:rPr>
        <w:t>Общее заключение</w:t>
      </w:r>
    </w:p>
    <w:p w:rsidR="00C06A0A" w:rsidRPr="00F65F83" w:rsidRDefault="00C06A0A" w:rsidP="00C06A0A">
      <w:pPr>
        <w:shd w:val="clear" w:color="auto" w:fill="FFFFFF"/>
        <w:spacing w:line="276" w:lineRule="auto"/>
        <w:rPr>
          <w:rFonts w:eastAsia="Times New Roman"/>
          <w:color w:val="0F1115"/>
          <w:sz w:val="28"/>
          <w:szCs w:val="28"/>
        </w:rPr>
      </w:pPr>
      <w:r w:rsidRPr="00F65F83">
        <w:rPr>
          <w:rFonts w:eastAsia="Times New Roman"/>
          <w:color w:val="0F1115"/>
          <w:sz w:val="28"/>
          <w:szCs w:val="28"/>
        </w:rPr>
        <w:t>Таким образом, у участников, получивших отметку «3»:</w:t>
      </w:r>
    </w:p>
    <w:tbl>
      <w:tblPr>
        <w:tblStyle w:val="af8"/>
        <w:tblW w:w="0" w:type="auto"/>
        <w:tblLook w:val="04A0" w:firstRow="1" w:lastRow="0" w:firstColumn="1" w:lastColumn="0" w:noHBand="0" w:noVBand="1"/>
      </w:tblPr>
      <w:tblGrid>
        <w:gridCol w:w="3539"/>
        <w:gridCol w:w="2693"/>
        <w:gridCol w:w="8044"/>
      </w:tblGrid>
      <w:tr w:rsidR="00C06A0A" w:rsidRPr="00CC2D67" w:rsidTr="00220E8C">
        <w:tc>
          <w:tcPr>
            <w:tcW w:w="3539" w:type="dxa"/>
            <w:shd w:val="clear" w:color="auto" w:fill="FFC000"/>
            <w:vAlign w:val="center"/>
          </w:tcPr>
          <w:p w:rsidR="00C06A0A" w:rsidRPr="00CC2D67" w:rsidRDefault="00C06A0A" w:rsidP="00220E8C">
            <w:pPr>
              <w:spacing w:line="276" w:lineRule="auto"/>
              <w:jc w:val="center"/>
              <w:rPr>
                <w:rFonts w:eastAsia="Times New Roman"/>
                <w:i/>
                <w:iCs/>
                <w:color w:val="0F1115"/>
              </w:rPr>
            </w:pPr>
            <w:r w:rsidRPr="00CC2D67">
              <w:rPr>
                <w:rFonts w:eastAsia="Times New Roman"/>
                <w:i/>
                <w:iCs/>
              </w:rPr>
              <w:t>Группа УУД</w:t>
            </w:r>
          </w:p>
        </w:tc>
        <w:tc>
          <w:tcPr>
            <w:tcW w:w="2693" w:type="dxa"/>
            <w:shd w:val="clear" w:color="auto" w:fill="FFC000"/>
            <w:vAlign w:val="center"/>
          </w:tcPr>
          <w:p w:rsidR="00C06A0A" w:rsidRPr="00CC2D67" w:rsidRDefault="00C06A0A" w:rsidP="00220E8C">
            <w:pPr>
              <w:spacing w:line="276" w:lineRule="auto"/>
              <w:jc w:val="center"/>
              <w:rPr>
                <w:rFonts w:eastAsia="Times New Roman"/>
                <w:i/>
                <w:iCs/>
                <w:color w:val="0F1115"/>
              </w:rPr>
            </w:pPr>
            <w:r w:rsidRPr="00CC2D67">
              <w:rPr>
                <w:rFonts w:eastAsia="Times New Roman"/>
                <w:i/>
                <w:iCs/>
              </w:rPr>
              <w:t xml:space="preserve">Степень </w:t>
            </w:r>
            <w:proofErr w:type="spellStart"/>
            <w:r w:rsidRPr="00CC2D67">
              <w:rPr>
                <w:rFonts w:eastAsia="Times New Roman"/>
                <w:i/>
                <w:iCs/>
              </w:rPr>
              <w:t>сформированности</w:t>
            </w:r>
            <w:proofErr w:type="spellEnd"/>
          </w:p>
        </w:tc>
        <w:tc>
          <w:tcPr>
            <w:tcW w:w="8044" w:type="dxa"/>
            <w:shd w:val="clear" w:color="auto" w:fill="FFC000"/>
            <w:vAlign w:val="center"/>
          </w:tcPr>
          <w:p w:rsidR="00C06A0A" w:rsidRPr="00CC2D67" w:rsidRDefault="00C06A0A" w:rsidP="00220E8C">
            <w:pPr>
              <w:spacing w:line="276" w:lineRule="auto"/>
              <w:jc w:val="center"/>
              <w:rPr>
                <w:rFonts w:eastAsia="Times New Roman"/>
                <w:i/>
                <w:iCs/>
                <w:color w:val="0F1115"/>
              </w:rPr>
            </w:pPr>
            <w:r w:rsidRPr="00CC2D67">
              <w:rPr>
                <w:rFonts w:eastAsia="Times New Roman"/>
                <w:i/>
                <w:iCs/>
              </w:rPr>
              <w:t>Обоснование</w:t>
            </w:r>
          </w:p>
        </w:tc>
      </w:tr>
      <w:tr w:rsidR="00C06A0A" w:rsidTr="00220E8C">
        <w:trPr>
          <w:trHeight w:val="1373"/>
        </w:trPr>
        <w:tc>
          <w:tcPr>
            <w:tcW w:w="3539" w:type="dxa"/>
            <w:shd w:val="clear" w:color="auto" w:fill="BDD6EE" w:themeFill="accent1" w:themeFillTint="66"/>
            <w:vAlign w:val="center"/>
          </w:tcPr>
          <w:p w:rsidR="00C06A0A" w:rsidRPr="00CC2D67" w:rsidRDefault="00C06A0A" w:rsidP="00220E8C">
            <w:pPr>
              <w:spacing w:line="276" w:lineRule="auto"/>
              <w:rPr>
                <w:rFonts w:eastAsia="Times New Roman"/>
                <w:b/>
                <w:bCs/>
              </w:rPr>
            </w:pPr>
            <w:r w:rsidRPr="00CC2D67">
              <w:rPr>
                <w:rFonts w:eastAsia="Times New Roman"/>
                <w:b/>
                <w:bCs/>
              </w:rPr>
              <w:t>Познавательные УУД</w:t>
            </w:r>
            <w:r>
              <w:rPr>
                <w:rFonts w:eastAsia="Times New Roman"/>
                <w:b/>
                <w:bCs/>
              </w:rPr>
              <w:t xml:space="preserve"> </w:t>
            </w:r>
            <w:r w:rsidRPr="00CC2D67">
              <w:rPr>
                <w:rFonts w:eastAsia="Times New Roman"/>
              </w:rPr>
              <w:t>(работа с информацией, смысловое чтение)</w:t>
            </w:r>
          </w:p>
        </w:tc>
        <w:tc>
          <w:tcPr>
            <w:tcW w:w="2693" w:type="dxa"/>
            <w:vAlign w:val="center"/>
          </w:tcPr>
          <w:p w:rsidR="00C06A0A" w:rsidRDefault="00C06A0A" w:rsidP="00220E8C">
            <w:pPr>
              <w:spacing w:line="276" w:lineRule="auto"/>
              <w:rPr>
                <w:rFonts w:eastAsia="Times New Roman"/>
                <w:color w:val="0F1115"/>
              </w:rPr>
            </w:pPr>
            <w:r w:rsidRPr="00CC2D67">
              <w:rPr>
                <w:rFonts w:eastAsia="Times New Roman"/>
                <w:b/>
                <w:bCs/>
              </w:rPr>
              <w:t>Частично сформированы</w:t>
            </w:r>
          </w:p>
        </w:tc>
        <w:tc>
          <w:tcPr>
            <w:tcW w:w="8044" w:type="dxa"/>
            <w:vAlign w:val="center"/>
          </w:tcPr>
          <w:p w:rsidR="00C06A0A" w:rsidRDefault="00C06A0A" w:rsidP="00220E8C">
            <w:pPr>
              <w:spacing w:line="276" w:lineRule="auto"/>
              <w:rPr>
                <w:rFonts w:eastAsia="Times New Roman"/>
                <w:color w:val="0F1115"/>
              </w:rPr>
            </w:pPr>
            <w:r w:rsidRPr="00CC2D67">
              <w:rPr>
                <w:rFonts w:eastAsia="Times New Roman"/>
              </w:rPr>
              <w:t>Задание №5 выполнено на 72,40% – участники умеют извлекать информацию из таблиц и диаграмм. Однако задания №2–4 (39–43%) и №21 (7,42%) показывают, что </w:t>
            </w:r>
            <w:r w:rsidRPr="00CC2D67">
              <w:rPr>
                <w:rFonts w:eastAsia="Times New Roman"/>
                <w:b/>
                <w:bCs/>
              </w:rPr>
              <w:t>навык математического моделирования практически отсутствует</w:t>
            </w:r>
            <w:r w:rsidRPr="00CC2D67">
              <w:rPr>
                <w:rFonts w:eastAsia="Times New Roman"/>
              </w:rPr>
              <w:t>.</w:t>
            </w:r>
          </w:p>
        </w:tc>
      </w:tr>
      <w:tr w:rsidR="00C06A0A" w:rsidTr="00220E8C">
        <w:trPr>
          <w:trHeight w:val="1094"/>
        </w:trPr>
        <w:tc>
          <w:tcPr>
            <w:tcW w:w="3539" w:type="dxa"/>
            <w:shd w:val="clear" w:color="auto" w:fill="BDD6EE" w:themeFill="accent1" w:themeFillTint="66"/>
            <w:vAlign w:val="center"/>
          </w:tcPr>
          <w:p w:rsidR="00C06A0A" w:rsidRDefault="00C06A0A" w:rsidP="00220E8C">
            <w:pPr>
              <w:spacing w:line="276" w:lineRule="auto"/>
              <w:rPr>
                <w:rFonts w:eastAsia="Times New Roman"/>
                <w:color w:val="0F1115"/>
              </w:rPr>
            </w:pPr>
            <w:r w:rsidRPr="00CC2D67">
              <w:rPr>
                <w:rFonts w:eastAsia="Times New Roman"/>
                <w:b/>
                <w:bCs/>
              </w:rPr>
              <w:t>Познавательные УУД</w:t>
            </w:r>
            <w:r>
              <w:rPr>
                <w:rFonts w:eastAsia="Times New Roman"/>
                <w:b/>
                <w:bCs/>
              </w:rPr>
              <w:t xml:space="preserve"> </w:t>
            </w:r>
            <w:r w:rsidRPr="00CC2D67">
              <w:rPr>
                <w:rFonts w:eastAsia="Times New Roman"/>
              </w:rPr>
              <w:t>(логические действия, доказательство)</w:t>
            </w:r>
          </w:p>
        </w:tc>
        <w:tc>
          <w:tcPr>
            <w:tcW w:w="2693" w:type="dxa"/>
            <w:vAlign w:val="center"/>
          </w:tcPr>
          <w:p w:rsidR="00C06A0A" w:rsidRDefault="00C06A0A" w:rsidP="00220E8C">
            <w:pPr>
              <w:spacing w:line="276" w:lineRule="auto"/>
              <w:rPr>
                <w:rFonts w:eastAsia="Times New Roman"/>
                <w:color w:val="0F1115"/>
              </w:rPr>
            </w:pPr>
            <w:r w:rsidRPr="00CC2D67">
              <w:rPr>
                <w:rFonts w:eastAsia="Times New Roman"/>
                <w:b/>
                <w:bCs/>
              </w:rPr>
              <w:t>Критически не сформированы</w:t>
            </w:r>
          </w:p>
        </w:tc>
        <w:tc>
          <w:tcPr>
            <w:tcW w:w="8044" w:type="dxa"/>
            <w:vAlign w:val="center"/>
          </w:tcPr>
          <w:p w:rsidR="00C06A0A" w:rsidRDefault="00C06A0A" w:rsidP="00220E8C">
            <w:pPr>
              <w:spacing w:line="276" w:lineRule="auto"/>
              <w:rPr>
                <w:rFonts w:eastAsia="Times New Roman"/>
                <w:color w:val="0F1115"/>
              </w:rPr>
            </w:pPr>
            <w:r w:rsidRPr="00CC2D67">
              <w:rPr>
                <w:rFonts w:eastAsia="Times New Roman"/>
              </w:rPr>
              <w:t>Задания №23 (1,43%), №24 (0,52%), №25 (0,26%) показывают, что </w:t>
            </w:r>
            <w:r w:rsidRPr="00CC2D67">
              <w:rPr>
                <w:rFonts w:eastAsia="Times New Roman"/>
                <w:b/>
                <w:bCs/>
              </w:rPr>
              <w:t>участники не умеют выстраивать логические цепочки, проводить доказательства и применять теоремы в нестандартных ситуациях</w:t>
            </w:r>
            <w:r w:rsidRPr="00CC2D67">
              <w:rPr>
                <w:rFonts w:eastAsia="Times New Roman"/>
              </w:rPr>
              <w:t>.</w:t>
            </w:r>
          </w:p>
        </w:tc>
      </w:tr>
      <w:tr w:rsidR="00C06A0A" w:rsidTr="00220E8C">
        <w:trPr>
          <w:trHeight w:val="1012"/>
        </w:trPr>
        <w:tc>
          <w:tcPr>
            <w:tcW w:w="3539" w:type="dxa"/>
            <w:shd w:val="clear" w:color="auto" w:fill="BDD6EE" w:themeFill="accent1" w:themeFillTint="66"/>
            <w:vAlign w:val="center"/>
          </w:tcPr>
          <w:p w:rsidR="00C06A0A" w:rsidRDefault="00C06A0A" w:rsidP="00220E8C">
            <w:pPr>
              <w:spacing w:line="276" w:lineRule="auto"/>
              <w:rPr>
                <w:rFonts w:eastAsia="Times New Roman"/>
                <w:color w:val="0F1115"/>
              </w:rPr>
            </w:pPr>
            <w:r w:rsidRPr="00CC2D67">
              <w:rPr>
                <w:rFonts w:eastAsia="Times New Roman"/>
                <w:b/>
                <w:bCs/>
              </w:rPr>
              <w:t>Регулятивные УУД</w:t>
            </w:r>
            <w:r>
              <w:rPr>
                <w:rFonts w:eastAsia="Times New Roman"/>
                <w:b/>
                <w:bCs/>
              </w:rPr>
              <w:t xml:space="preserve"> </w:t>
            </w:r>
            <w:r w:rsidRPr="00CC2D67">
              <w:rPr>
                <w:rFonts w:eastAsia="Times New Roman"/>
              </w:rPr>
              <w:t>(самоконтроль, планирование)</w:t>
            </w:r>
          </w:p>
        </w:tc>
        <w:tc>
          <w:tcPr>
            <w:tcW w:w="2693" w:type="dxa"/>
            <w:vAlign w:val="center"/>
          </w:tcPr>
          <w:p w:rsidR="00C06A0A" w:rsidRDefault="00C06A0A" w:rsidP="00220E8C">
            <w:pPr>
              <w:spacing w:line="276" w:lineRule="auto"/>
              <w:rPr>
                <w:rFonts w:eastAsia="Times New Roman"/>
                <w:color w:val="0F1115"/>
              </w:rPr>
            </w:pPr>
            <w:r w:rsidRPr="00CC2D67">
              <w:rPr>
                <w:rFonts w:eastAsia="Times New Roman"/>
                <w:b/>
                <w:bCs/>
              </w:rPr>
              <w:t>Не сформированы</w:t>
            </w:r>
          </w:p>
        </w:tc>
        <w:tc>
          <w:tcPr>
            <w:tcW w:w="8044" w:type="dxa"/>
            <w:vAlign w:val="center"/>
          </w:tcPr>
          <w:p w:rsidR="00C06A0A" w:rsidRDefault="00C06A0A" w:rsidP="00220E8C">
            <w:pPr>
              <w:spacing w:line="276" w:lineRule="auto"/>
              <w:rPr>
                <w:rFonts w:eastAsia="Times New Roman"/>
                <w:color w:val="0F1115"/>
              </w:rPr>
            </w:pPr>
            <w:r w:rsidRPr="00CC2D67">
              <w:rPr>
                <w:rFonts w:eastAsia="Times New Roman"/>
              </w:rPr>
              <w:t xml:space="preserve">Отсутствие проверки корней, </w:t>
            </w:r>
            <w:proofErr w:type="spellStart"/>
            <w:r w:rsidRPr="00CC2D67">
              <w:rPr>
                <w:rFonts w:eastAsia="Times New Roman"/>
              </w:rPr>
              <w:t>неучёт</w:t>
            </w:r>
            <w:proofErr w:type="spellEnd"/>
            <w:r w:rsidRPr="00CC2D67">
              <w:rPr>
                <w:rFonts w:eastAsia="Times New Roman"/>
              </w:rPr>
              <w:t xml:space="preserve"> ОДЗ, неумение спланировать многошаговое решение (задания №9, 13, 20–25) свидетельствуют о </w:t>
            </w:r>
            <w:r w:rsidRPr="00CC2D67">
              <w:rPr>
                <w:rFonts w:eastAsia="Times New Roman"/>
                <w:b/>
                <w:bCs/>
              </w:rPr>
              <w:t>полном отсутствии навыков самоконтроля и планирования</w:t>
            </w:r>
            <w:r w:rsidRPr="00CC2D67">
              <w:rPr>
                <w:rFonts w:eastAsia="Times New Roman"/>
              </w:rPr>
              <w:t>.</w:t>
            </w:r>
          </w:p>
        </w:tc>
      </w:tr>
      <w:tr w:rsidR="00C06A0A" w:rsidTr="00220E8C">
        <w:trPr>
          <w:trHeight w:val="1150"/>
        </w:trPr>
        <w:tc>
          <w:tcPr>
            <w:tcW w:w="3539" w:type="dxa"/>
            <w:shd w:val="clear" w:color="auto" w:fill="BDD6EE" w:themeFill="accent1" w:themeFillTint="66"/>
            <w:vAlign w:val="center"/>
          </w:tcPr>
          <w:p w:rsidR="00C06A0A" w:rsidRDefault="00C06A0A" w:rsidP="00220E8C">
            <w:pPr>
              <w:spacing w:line="276" w:lineRule="auto"/>
              <w:rPr>
                <w:rFonts w:eastAsia="Times New Roman"/>
                <w:color w:val="0F1115"/>
              </w:rPr>
            </w:pPr>
            <w:r w:rsidRPr="00CC2D67">
              <w:rPr>
                <w:rFonts w:eastAsia="Times New Roman"/>
                <w:b/>
                <w:bCs/>
              </w:rPr>
              <w:t>Коммуникативные УУД</w:t>
            </w:r>
            <w:r>
              <w:rPr>
                <w:rFonts w:eastAsia="Times New Roman"/>
                <w:b/>
                <w:bCs/>
              </w:rPr>
              <w:t xml:space="preserve"> </w:t>
            </w:r>
            <w:r w:rsidRPr="00CC2D67">
              <w:rPr>
                <w:rFonts w:eastAsia="Times New Roman"/>
              </w:rPr>
              <w:t>(оформление решения, аргументация)</w:t>
            </w:r>
          </w:p>
        </w:tc>
        <w:tc>
          <w:tcPr>
            <w:tcW w:w="2693" w:type="dxa"/>
            <w:vAlign w:val="center"/>
          </w:tcPr>
          <w:p w:rsidR="00C06A0A" w:rsidRDefault="00C06A0A" w:rsidP="00220E8C">
            <w:pPr>
              <w:spacing w:line="276" w:lineRule="auto"/>
              <w:rPr>
                <w:rFonts w:eastAsia="Times New Roman"/>
                <w:color w:val="0F1115"/>
              </w:rPr>
            </w:pPr>
            <w:r w:rsidRPr="00CC2D67">
              <w:rPr>
                <w:rFonts w:eastAsia="Times New Roman"/>
                <w:b/>
                <w:bCs/>
              </w:rPr>
              <w:t>Критически не сформированы</w:t>
            </w:r>
          </w:p>
        </w:tc>
        <w:tc>
          <w:tcPr>
            <w:tcW w:w="8044" w:type="dxa"/>
            <w:vAlign w:val="center"/>
          </w:tcPr>
          <w:p w:rsidR="00C06A0A" w:rsidRDefault="00C06A0A" w:rsidP="00220E8C">
            <w:pPr>
              <w:spacing w:line="276" w:lineRule="auto"/>
              <w:rPr>
                <w:rFonts w:eastAsia="Times New Roman"/>
                <w:color w:val="0F1115"/>
              </w:rPr>
            </w:pPr>
            <w:r w:rsidRPr="00CC2D67">
              <w:rPr>
                <w:rFonts w:eastAsia="Times New Roman"/>
              </w:rPr>
              <w:t>Практически нулевое выполнение заданий с развёрнутым ответом (№20–25) показывает, что </w:t>
            </w:r>
            <w:r w:rsidRPr="00CC2D67">
              <w:rPr>
                <w:rFonts w:eastAsia="Times New Roman"/>
                <w:b/>
                <w:bCs/>
              </w:rPr>
              <w:t>участники не умеют грамотно оформлять решение, обосновывать свои действия и строить доказательные высказывания</w:t>
            </w:r>
            <w:r w:rsidRPr="00CC2D67">
              <w:rPr>
                <w:rFonts w:eastAsia="Times New Roman"/>
              </w:rPr>
              <w:t>.</w:t>
            </w:r>
          </w:p>
        </w:tc>
      </w:tr>
    </w:tbl>
    <w:p w:rsidR="00C06A0A" w:rsidRPr="00F65F83" w:rsidRDefault="00C06A0A" w:rsidP="00C06A0A">
      <w:pPr>
        <w:shd w:val="clear" w:color="auto" w:fill="FFFFFF"/>
        <w:spacing w:line="276" w:lineRule="auto"/>
        <w:rPr>
          <w:rFonts w:eastAsia="Times New Roman"/>
          <w:color w:val="0F1115"/>
          <w:sz w:val="28"/>
          <w:szCs w:val="28"/>
        </w:rPr>
      </w:pPr>
    </w:p>
    <w:p w:rsidR="00C06A0A" w:rsidRPr="00F65F83" w:rsidRDefault="00C06A0A" w:rsidP="00C06A0A">
      <w:pPr>
        <w:shd w:val="clear" w:color="auto" w:fill="FFFFFF"/>
        <w:spacing w:line="276" w:lineRule="auto"/>
        <w:ind w:firstLine="708"/>
        <w:jc w:val="both"/>
        <w:rPr>
          <w:rFonts w:eastAsia="Times New Roman"/>
          <w:color w:val="0F1115"/>
          <w:sz w:val="28"/>
          <w:szCs w:val="28"/>
        </w:rPr>
      </w:pPr>
      <w:r w:rsidRPr="00F65F83">
        <w:rPr>
          <w:rFonts w:eastAsia="Times New Roman"/>
          <w:color w:val="0F1115"/>
          <w:sz w:val="28"/>
          <w:szCs w:val="28"/>
        </w:rPr>
        <w:t>Группа «3» демонстрирует </w:t>
      </w:r>
      <w:r w:rsidRPr="00F65F83">
        <w:rPr>
          <w:rFonts w:eastAsia="Times New Roman"/>
          <w:b/>
          <w:bCs/>
          <w:color w:val="0F1115"/>
          <w:sz w:val="28"/>
          <w:szCs w:val="28"/>
        </w:rPr>
        <w:t xml:space="preserve">фрагментарную </w:t>
      </w:r>
      <w:proofErr w:type="spellStart"/>
      <w:r w:rsidRPr="00F65F83">
        <w:rPr>
          <w:rFonts w:eastAsia="Times New Roman"/>
          <w:b/>
          <w:bCs/>
          <w:color w:val="0F1115"/>
          <w:sz w:val="28"/>
          <w:szCs w:val="28"/>
        </w:rPr>
        <w:t>сформированность</w:t>
      </w:r>
      <w:proofErr w:type="spellEnd"/>
      <w:r w:rsidRPr="00F65F83">
        <w:rPr>
          <w:rFonts w:eastAsia="Times New Roman"/>
          <w:b/>
          <w:bCs/>
          <w:color w:val="0F1115"/>
          <w:sz w:val="28"/>
          <w:szCs w:val="28"/>
        </w:rPr>
        <w:t xml:space="preserve"> лишь отдельных познавательных умений</w:t>
      </w:r>
      <w:r w:rsidRPr="00F65F83">
        <w:rPr>
          <w:rFonts w:eastAsia="Times New Roman"/>
          <w:color w:val="0F1115"/>
          <w:sz w:val="28"/>
          <w:szCs w:val="28"/>
        </w:rPr>
        <w:t> (работа с информацией в стандартной форме, элементарные логические операции), тогда как </w:t>
      </w:r>
      <w:r w:rsidRPr="00F65F83">
        <w:rPr>
          <w:rFonts w:eastAsia="Times New Roman"/>
          <w:b/>
          <w:bCs/>
          <w:color w:val="0F1115"/>
          <w:sz w:val="28"/>
          <w:szCs w:val="28"/>
        </w:rPr>
        <w:t>логические, исследовательские, регулятивные и коммуникативные УУД практически отсутствуют</w:t>
      </w:r>
      <w:r w:rsidRPr="00F65F83">
        <w:rPr>
          <w:rFonts w:eastAsia="Times New Roman"/>
          <w:color w:val="0F1115"/>
          <w:sz w:val="28"/>
          <w:szCs w:val="28"/>
        </w:rPr>
        <w:t xml:space="preserve">. Это является ключевым препятствием для перехода на уровень отметки «4», так как задания повышенного и высокого уровня сложности </w:t>
      </w:r>
      <w:r w:rsidRPr="00F65F83">
        <w:rPr>
          <w:rFonts w:eastAsia="Times New Roman"/>
          <w:color w:val="0F1115"/>
          <w:sz w:val="28"/>
          <w:szCs w:val="28"/>
        </w:rPr>
        <w:lastRenderedPageBreak/>
        <w:t>требуют именно этих умений: планирования, самоконтроля, построения доказательств и оформления развёрнутых решений. Для преодоления данного барьера необходима </w:t>
      </w:r>
      <w:r w:rsidRPr="00F65F83">
        <w:rPr>
          <w:rFonts w:eastAsia="Times New Roman"/>
          <w:b/>
          <w:bCs/>
          <w:color w:val="0F1115"/>
          <w:sz w:val="28"/>
          <w:szCs w:val="28"/>
        </w:rPr>
        <w:t xml:space="preserve">целенаправленная систематическая работа по формированию всех групп </w:t>
      </w:r>
      <w:proofErr w:type="spellStart"/>
      <w:r w:rsidRPr="00F65F83">
        <w:rPr>
          <w:rFonts w:eastAsia="Times New Roman"/>
          <w:b/>
          <w:bCs/>
          <w:color w:val="0F1115"/>
          <w:sz w:val="28"/>
          <w:szCs w:val="28"/>
        </w:rPr>
        <w:t>метапредметных</w:t>
      </w:r>
      <w:proofErr w:type="spellEnd"/>
      <w:r w:rsidRPr="00F65F83">
        <w:rPr>
          <w:rFonts w:eastAsia="Times New Roman"/>
          <w:b/>
          <w:bCs/>
          <w:color w:val="0F1115"/>
          <w:sz w:val="28"/>
          <w:szCs w:val="28"/>
        </w:rPr>
        <w:t xml:space="preserve"> результатов</w:t>
      </w:r>
      <w:r w:rsidRPr="00F65F83">
        <w:rPr>
          <w:rFonts w:eastAsia="Times New Roman"/>
          <w:color w:val="0F1115"/>
          <w:sz w:val="28"/>
          <w:szCs w:val="28"/>
        </w:rPr>
        <w:t> в процессе обучения математике.</w:t>
      </w:r>
    </w:p>
    <w:p w:rsidR="00C06A0A" w:rsidRPr="00F65F83" w:rsidRDefault="00C06A0A" w:rsidP="00C06A0A">
      <w:pPr>
        <w:pStyle w:val="3"/>
        <w:numPr>
          <w:ilvl w:val="3"/>
          <w:numId w:val="1"/>
        </w:numPr>
        <w:tabs>
          <w:tab w:val="left" w:pos="567"/>
        </w:tabs>
        <w:ind w:left="2350"/>
        <w:jc w:val="center"/>
        <w:rPr>
          <w:rFonts w:ascii="Times New Roman" w:hAnsi="Times New Roman"/>
          <w:color w:val="auto"/>
          <w:sz w:val="28"/>
          <w:szCs w:val="28"/>
        </w:rPr>
      </w:pPr>
      <w:r w:rsidRPr="00F65F83">
        <w:rPr>
          <w:rFonts w:ascii="Times New Roman" w:hAnsi="Times New Roman"/>
          <w:color w:val="auto"/>
          <w:sz w:val="28"/>
          <w:szCs w:val="28"/>
        </w:rPr>
        <w:t>Рекомендации для учителей по совершенствованию преподавания учебного предмета группе обучающихся с низким уровнем подготовки</w:t>
      </w:r>
    </w:p>
    <w:p w:rsidR="00C06A0A" w:rsidRPr="00F65F83" w:rsidRDefault="00C06A0A" w:rsidP="00C06A0A">
      <w:pPr>
        <w:rPr>
          <w:sz w:val="28"/>
          <w:szCs w:val="28"/>
        </w:rPr>
      </w:pPr>
    </w:p>
    <w:p w:rsidR="00C06A0A" w:rsidRPr="00F65F83" w:rsidRDefault="00C06A0A" w:rsidP="00C06A0A">
      <w:pPr>
        <w:spacing w:line="276" w:lineRule="auto"/>
        <w:ind w:firstLine="708"/>
        <w:jc w:val="both"/>
        <w:rPr>
          <w:sz w:val="28"/>
          <w:szCs w:val="28"/>
        </w:rPr>
      </w:pPr>
      <w:r w:rsidRPr="00F65F83">
        <w:rPr>
          <w:sz w:val="28"/>
          <w:szCs w:val="28"/>
        </w:rPr>
        <w:t>Целевой ориентир рекомендаций – </w:t>
      </w:r>
      <w:r w:rsidRPr="00F65F83">
        <w:rPr>
          <w:b/>
          <w:bCs/>
          <w:sz w:val="28"/>
          <w:szCs w:val="28"/>
        </w:rPr>
        <w:t>перевод обучающихся группы «3» на уровень уверенного получения отметки «4»</w:t>
      </w:r>
      <w:r w:rsidRPr="00F65F83">
        <w:rPr>
          <w:sz w:val="28"/>
          <w:szCs w:val="28"/>
        </w:rPr>
        <w:t xml:space="preserve">. Для этого необходимо сконцентрироваться на следующих направлениях, учитывая выявленные дефициты предметной и </w:t>
      </w:r>
      <w:proofErr w:type="spellStart"/>
      <w:r w:rsidRPr="00F65F83">
        <w:rPr>
          <w:sz w:val="28"/>
          <w:szCs w:val="28"/>
        </w:rPr>
        <w:t>метапредметной</w:t>
      </w:r>
      <w:proofErr w:type="spellEnd"/>
      <w:r w:rsidRPr="00F65F83">
        <w:rPr>
          <w:sz w:val="28"/>
          <w:szCs w:val="28"/>
        </w:rPr>
        <w:t xml:space="preserve"> подготовки.</w:t>
      </w:r>
    </w:p>
    <w:p w:rsidR="00C06A0A" w:rsidRPr="00F65F83" w:rsidRDefault="00C06A0A" w:rsidP="00C06A0A">
      <w:pPr>
        <w:spacing w:line="276" w:lineRule="auto"/>
        <w:jc w:val="both"/>
        <w:rPr>
          <w:sz w:val="28"/>
          <w:szCs w:val="28"/>
        </w:rPr>
      </w:pPr>
    </w:p>
    <w:p w:rsidR="00C06A0A" w:rsidRPr="00F65F83" w:rsidRDefault="00C06A0A" w:rsidP="00C06A0A">
      <w:pPr>
        <w:spacing w:line="276" w:lineRule="auto"/>
        <w:jc w:val="both"/>
        <w:rPr>
          <w:sz w:val="28"/>
          <w:szCs w:val="28"/>
        </w:rPr>
      </w:pPr>
      <w:r w:rsidRPr="00F65F83">
        <w:rPr>
          <w:b/>
          <w:bCs/>
          <w:sz w:val="28"/>
          <w:szCs w:val="28"/>
        </w:rPr>
        <w:t>1. Работа с текстовыми задачами и математическим моделированием (задания №2–4, №21)</w:t>
      </w:r>
    </w:p>
    <w:p w:rsidR="00C06A0A" w:rsidRPr="00F65F83" w:rsidRDefault="00C06A0A" w:rsidP="00C06A0A">
      <w:pPr>
        <w:spacing w:line="276" w:lineRule="auto"/>
        <w:jc w:val="both"/>
        <w:rPr>
          <w:sz w:val="28"/>
          <w:szCs w:val="28"/>
        </w:rPr>
      </w:pPr>
      <w:r w:rsidRPr="00F65F83">
        <w:rPr>
          <w:b/>
          <w:bCs/>
          <w:sz w:val="28"/>
          <w:szCs w:val="28"/>
        </w:rPr>
        <w:t>Проблема:</w:t>
      </w:r>
      <w:r w:rsidRPr="00F65F83">
        <w:rPr>
          <w:sz w:val="28"/>
          <w:szCs w:val="28"/>
        </w:rPr>
        <w:t> неумение перевести условие задачи на язык математики (39–43% выполнения в заданиях №2–4, 7,42% в задании №21).</w:t>
      </w:r>
    </w:p>
    <w:p w:rsidR="00C06A0A" w:rsidRPr="00F65F83" w:rsidRDefault="00C06A0A" w:rsidP="00C06A0A">
      <w:pPr>
        <w:spacing w:line="276" w:lineRule="auto"/>
        <w:jc w:val="both"/>
        <w:rPr>
          <w:i/>
          <w:iCs/>
          <w:sz w:val="28"/>
          <w:szCs w:val="28"/>
        </w:rPr>
      </w:pPr>
      <w:r w:rsidRPr="00F65F83">
        <w:rPr>
          <w:i/>
          <w:iCs/>
          <w:sz w:val="28"/>
          <w:szCs w:val="28"/>
        </w:rPr>
        <w:t>Рекомендации:</w:t>
      </w:r>
    </w:p>
    <w:p w:rsidR="00C06A0A" w:rsidRPr="00F65F83" w:rsidRDefault="00C06A0A" w:rsidP="00C06A0A">
      <w:pPr>
        <w:numPr>
          <w:ilvl w:val="0"/>
          <w:numId w:val="42"/>
        </w:numPr>
        <w:tabs>
          <w:tab w:val="clear" w:pos="720"/>
          <w:tab w:val="num" w:pos="426"/>
        </w:tabs>
        <w:spacing w:line="276" w:lineRule="auto"/>
        <w:ind w:left="426" w:hanging="426"/>
        <w:jc w:val="both"/>
        <w:rPr>
          <w:sz w:val="28"/>
          <w:szCs w:val="28"/>
        </w:rPr>
      </w:pPr>
      <w:r w:rsidRPr="00F65F83">
        <w:rPr>
          <w:sz w:val="28"/>
          <w:szCs w:val="28"/>
        </w:rPr>
        <w:t>Внедрить обязательный этап анализа условия на каждом уроке при решении любой текстовой задачи: «Что известно?» (выписать все данные), «Что требуется найти?» (обозначить неизвестное), «Какие величины связаны между собой?» (найти зависимости), «Какую математическую модель можно построить?» (уравнение, система, неравенство);</w:t>
      </w:r>
    </w:p>
    <w:p w:rsidR="00C06A0A" w:rsidRPr="00F65F83" w:rsidRDefault="00C06A0A" w:rsidP="00C06A0A">
      <w:pPr>
        <w:numPr>
          <w:ilvl w:val="0"/>
          <w:numId w:val="42"/>
        </w:numPr>
        <w:tabs>
          <w:tab w:val="clear" w:pos="720"/>
          <w:tab w:val="num" w:pos="426"/>
        </w:tabs>
        <w:spacing w:line="276" w:lineRule="auto"/>
        <w:ind w:left="426" w:hanging="426"/>
        <w:jc w:val="both"/>
        <w:rPr>
          <w:sz w:val="28"/>
          <w:szCs w:val="28"/>
        </w:rPr>
      </w:pPr>
      <w:r w:rsidRPr="00F65F83">
        <w:rPr>
          <w:sz w:val="28"/>
          <w:szCs w:val="28"/>
        </w:rPr>
        <w:t>Использовать приём «графической интерпретации»: для задач на движение – чертёж с обозначением скоростей, времени, расстояния; для задач на проценты, смеси, сплавы – таблица «было – стало»; для задач на совместную работу – схема с указанием производительности;</w:t>
      </w:r>
    </w:p>
    <w:p w:rsidR="00C06A0A" w:rsidRPr="00F65F83" w:rsidRDefault="00C06A0A" w:rsidP="00C06A0A">
      <w:pPr>
        <w:numPr>
          <w:ilvl w:val="0"/>
          <w:numId w:val="42"/>
        </w:numPr>
        <w:tabs>
          <w:tab w:val="clear" w:pos="720"/>
          <w:tab w:val="num" w:pos="426"/>
        </w:tabs>
        <w:spacing w:line="276" w:lineRule="auto"/>
        <w:ind w:left="426" w:hanging="426"/>
        <w:jc w:val="both"/>
        <w:rPr>
          <w:sz w:val="28"/>
          <w:szCs w:val="28"/>
        </w:rPr>
      </w:pPr>
      <w:r w:rsidRPr="00F65F83">
        <w:rPr>
          <w:sz w:val="28"/>
          <w:szCs w:val="28"/>
        </w:rPr>
        <w:t>Систематически включать задания №1–5 (практико-ориентированные) в текущие контрольные и самостоятельные работы;</w:t>
      </w:r>
    </w:p>
    <w:p w:rsidR="00C06A0A" w:rsidRPr="00F65F83" w:rsidRDefault="00C06A0A" w:rsidP="00C06A0A">
      <w:pPr>
        <w:numPr>
          <w:ilvl w:val="0"/>
          <w:numId w:val="42"/>
        </w:numPr>
        <w:tabs>
          <w:tab w:val="clear" w:pos="720"/>
          <w:tab w:val="num" w:pos="426"/>
        </w:tabs>
        <w:spacing w:line="276" w:lineRule="auto"/>
        <w:ind w:left="426" w:hanging="426"/>
        <w:jc w:val="both"/>
        <w:rPr>
          <w:sz w:val="28"/>
          <w:szCs w:val="28"/>
        </w:rPr>
      </w:pPr>
      <w:r w:rsidRPr="00F65F83">
        <w:rPr>
          <w:sz w:val="28"/>
          <w:szCs w:val="28"/>
        </w:rPr>
        <w:lastRenderedPageBreak/>
        <w:t>Отрабатывать составление систем уравнений по условию текстовой задачи (задание №21) начиная с простых примеров, постепенно усложняя, используя алгоритм: выделить две неизвестные величины, найти два условия, связывающих их, составить систему, решить систему, проверить решение по условию задачи.</w:t>
      </w:r>
    </w:p>
    <w:p w:rsidR="00C06A0A" w:rsidRPr="00F65F83" w:rsidRDefault="00C06A0A" w:rsidP="00C06A0A">
      <w:pPr>
        <w:spacing w:line="276" w:lineRule="auto"/>
        <w:jc w:val="both"/>
        <w:rPr>
          <w:sz w:val="28"/>
          <w:szCs w:val="28"/>
        </w:rPr>
      </w:pPr>
      <w:r w:rsidRPr="00F65F83">
        <w:rPr>
          <w:b/>
          <w:bCs/>
          <w:sz w:val="28"/>
          <w:szCs w:val="28"/>
        </w:rPr>
        <w:t>2. Формирование вычислительной культуры и самоконтроля (задания №6–9, №12–13, №20)</w:t>
      </w:r>
    </w:p>
    <w:p w:rsidR="00C06A0A" w:rsidRPr="00F65F83" w:rsidRDefault="00C06A0A" w:rsidP="00C06A0A">
      <w:pPr>
        <w:spacing w:line="276" w:lineRule="auto"/>
        <w:jc w:val="both"/>
        <w:rPr>
          <w:sz w:val="28"/>
          <w:szCs w:val="28"/>
        </w:rPr>
      </w:pPr>
      <w:r w:rsidRPr="00F65F83">
        <w:rPr>
          <w:b/>
          <w:bCs/>
          <w:sz w:val="28"/>
          <w:szCs w:val="28"/>
        </w:rPr>
        <w:t>Проблема:</w:t>
      </w:r>
      <w:r w:rsidRPr="00F65F83">
        <w:rPr>
          <w:sz w:val="28"/>
          <w:szCs w:val="28"/>
        </w:rPr>
        <w:t xml:space="preserve"> арифметические ошибки, потеря знаков, </w:t>
      </w:r>
      <w:proofErr w:type="spellStart"/>
      <w:r w:rsidRPr="00F65F83">
        <w:rPr>
          <w:sz w:val="28"/>
          <w:szCs w:val="28"/>
        </w:rPr>
        <w:t>неучёт</w:t>
      </w:r>
      <w:proofErr w:type="spellEnd"/>
      <w:r w:rsidRPr="00F65F83">
        <w:rPr>
          <w:sz w:val="28"/>
          <w:szCs w:val="28"/>
        </w:rPr>
        <w:t xml:space="preserve"> ОДЗ, отсутствие проверки (задания №9 – 51,82%, №13 – 52,60%, №20 – 12,89%).</w:t>
      </w:r>
    </w:p>
    <w:p w:rsidR="00C06A0A" w:rsidRPr="00F65F83" w:rsidRDefault="00C06A0A" w:rsidP="00C06A0A">
      <w:pPr>
        <w:spacing w:line="276" w:lineRule="auto"/>
        <w:jc w:val="both"/>
        <w:rPr>
          <w:i/>
          <w:iCs/>
          <w:sz w:val="28"/>
          <w:szCs w:val="28"/>
        </w:rPr>
      </w:pPr>
      <w:r w:rsidRPr="00F65F83">
        <w:rPr>
          <w:i/>
          <w:iCs/>
          <w:sz w:val="28"/>
          <w:szCs w:val="28"/>
        </w:rPr>
        <w:t>Рекомендации:</w:t>
      </w:r>
    </w:p>
    <w:p w:rsidR="00C06A0A" w:rsidRPr="00F65F83" w:rsidRDefault="00C06A0A" w:rsidP="00C06A0A">
      <w:pPr>
        <w:numPr>
          <w:ilvl w:val="0"/>
          <w:numId w:val="43"/>
        </w:numPr>
        <w:tabs>
          <w:tab w:val="clear" w:pos="720"/>
          <w:tab w:val="num" w:pos="426"/>
        </w:tabs>
        <w:spacing w:line="276" w:lineRule="auto"/>
        <w:ind w:left="426" w:hanging="426"/>
        <w:jc w:val="both"/>
        <w:rPr>
          <w:sz w:val="28"/>
          <w:szCs w:val="28"/>
        </w:rPr>
      </w:pPr>
      <w:r w:rsidRPr="00F65F83">
        <w:rPr>
          <w:sz w:val="28"/>
          <w:szCs w:val="28"/>
        </w:rPr>
        <w:t>Ввести обязательную проверку после решения каждого уравнения и неравенства: подстановка корня в исходное уравнение, проверка ОДЗ для дробно-рациональных выражений, проверка знака неравенства при умножении на отрицательное число;</w:t>
      </w:r>
    </w:p>
    <w:p w:rsidR="00C06A0A" w:rsidRPr="00F65F83" w:rsidRDefault="00C06A0A" w:rsidP="00C06A0A">
      <w:pPr>
        <w:numPr>
          <w:ilvl w:val="0"/>
          <w:numId w:val="43"/>
        </w:numPr>
        <w:tabs>
          <w:tab w:val="clear" w:pos="720"/>
          <w:tab w:val="num" w:pos="426"/>
        </w:tabs>
        <w:spacing w:line="276" w:lineRule="auto"/>
        <w:ind w:left="426" w:hanging="426"/>
        <w:jc w:val="both"/>
        <w:rPr>
          <w:sz w:val="28"/>
          <w:szCs w:val="28"/>
        </w:rPr>
      </w:pPr>
      <w:r w:rsidRPr="00F65F83">
        <w:rPr>
          <w:sz w:val="28"/>
          <w:szCs w:val="28"/>
        </w:rPr>
        <w:t>Использовать приём «прикидки»: перед вычислениями просить учеников оценить порядок результата, а после – проверить его на правдоподобность;</w:t>
      </w:r>
    </w:p>
    <w:p w:rsidR="00C06A0A" w:rsidRPr="00F65F83" w:rsidRDefault="00C06A0A" w:rsidP="00C06A0A">
      <w:pPr>
        <w:numPr>
          <w:ilvl w:val="0"/>
          <w:numId w:val="43"/>
        </w:numPr>
        <w:tabs>
          <w:tab w:val="clear" w:pos="720"/>
          <w:tab w:val="num" w:pos="426"/>
        </w:tabs>
        <w:spacing w:line="276" w:lineRule="auto"/>
        <w:ind w:left="426" w:hanging="426"/>
        <w:jc w:val="both"/>
        <w:rPr>
          <w:sz w:val="28"/>
          <w:szCs w:val="28"/>
        </w:rPr>
      </w:pPr>
      <w:r w:rsidRPr="00F65F83">
        <w:rPr>
          <w:sz w:val="28"/>
          <w:szCs w:val="28"/>
        </w:rPr>
        <w:t>Отрабатывать формулы сокращённого умножения (задания №8, 12) на каждом уроке в виде устных упражнений (5–7 минут), использовать памятки с формулами и примерами;</w:t>
      </w:r>
    </w:p>
    <w:p w:rsidR="00C06A0A" w:rsidRPr="00F65F83" w:rsidRDefault="00C06A0A" w:rsidP="00C06A0A">
      <w:pPr>
        <w:numPr>
          <w:ilvl w:val="0"/>
          <w:numId w:val="43"/>
        </w:numPr>
        <w:tabs>
          <w:tab w:val="clear" w:pos="720"/>
          <w:tab w:val="num" w:pos="426"/>
        </w:tabs>
        <w:spacing w:line="276" w:lineRule="auto"/>
        <w:ind w:left="426" w:hanging="426"/>
        <w:jc w:val="both"/>
        <w:rPr>
          <w:sz w:val="28"/>
          <w:szCs w:val="28"/>
        </w:rPr>
      </w:pPr>
      <w:r w:rsidRPr="00F65F83">
        <w:rPr>
          <w:sz w:val="28"/>
          <w:szCs w:val="28"/>
        </w:rPr>
        <w:t>Акцентировать внимание на решении систем уравнений (задание №20) – наиболее доступное задание части 2, которое может принести 2 балла; отрабатывать различные методы (подстановка, сложение) до автоматизма;</w:t>
      </w:r>
    </w:p>
    <w:p w:rsidR="00C06A0A" w:rsidRPr="00F65F83" w:rsidRDefault="00C06A0A" w:rsidP="00C06A0A">
      <w:pPr>
        <w:numPr>
          <w:ilvl w:val="0"/>
          <w:numId w:val="43"/>
        </w:numPr>
        <w:tabs>
          <w:tab w:val="clear" w:pos="720"/>
          <w:tab w:val="num" w:pos="426"/>
        </w:tabs>
        <w:spacing w:line="276" w:lineRule="auto"/>
        <w:ind w:left="426" w:hanging="426"/>
        <w:jc w:val="both"/>
        <w:rPr>
          <w:sz w:val="28"/>
          <w:szCs w:val="28"/>
        </w:rPr>
      </w:pPr>
      <w:r w:rsidRPr="00F65F83">
        <w:rPr>
          <w:sz w:val="28"/>
          <w:szCs w:val="28"/>
        </w:rPr>
        <w:t>Ввести памятку «Алгоритм решения уравнения/неравенства» с пошаговым контролем каждого действия.</w:t>
      </w:r>
    </w:p>
    <w:p w:rsidR="00C06A0A" w:rsidRPr="00F65F83" w:rsidRDefault="00C06A0A" w:rsidP="00C06A0A">
      <w:pPr>
        <w:spacing w:line="276" w:lineRule="auto"/>
        <w:jc w:val="both"/>
        <w:rPr>
          <w:sz w:val="28"/>
          <w:szCs w:val="28"/>
        </w:rPr>
      </w:pPr>
      <w:r w:rsidRPr="00F65F83">
        <w:rPr>
          <w:b/>
          <w:bCs/>
          <w:sz w:val="28"/>
          <w:szCs w:val="28"/>
        </w:rPr>
        <w:t>3. Развитие геометрических умений (задания №15–18, №23–25)</w:t>
      </w:r>
    </w:p>
    <w:p w:rsidR="00C06A0A" w:rsidRPr="00F65F83" w:rsidRDefault="00C06A0A" w:rsidP="00C06A0A">
      <w:pPr>
        <w:spacing w:line="276" w:lineRule="auto"/>
        <w:jc w:val="both"/>
        <w:rPr>
          <w:sz w:val="28"/>
          <w:szCs w:val="28"/>
        </w:rPr>
      </w:pPr>
      <w:r w:rsidRPr="00F65F83">
        <w:rPr>
          <w:b/>
          <w:bCs/>
          <w:sz w:val="28"/>
          <w:szCs w:val="28"/>
        </w:rPr>
        <w:t>Проблема:</w:t>
      </w:r>
      <w:r w:rsidRPr="00F65F83">
        <w:rPr>
          <w:sz w:val="28"/>
          <w:szCs w:val="28"/>
        </w:rPr>
        <w:t> неумение применять теоремы в нестандартной ситуации, выполнять дополнительные построения, проводить доказательства (№23 – 1,43%, №24 – 0,52%, №25 – 0,26%).</w:t>
      </w:r>
    </w:p>
    <w:p w:rsidR="00C06A0A" w:rsidRPr="00F65F83" w:rsidRDefault="00C06A0A" w:rsidP="00C06A0A">
      <w:pPr>
        <w:spacing w:line="276" w:lineRule="auto"/>
        <w:jc w:val="both"/>
        <w:rPr>
          <w:i/>
          <w:iCs/>
          <w:sz w:val="28"/>
          <w:szCs w:val="28"/>
        </w:rPr>
      </w:pPr>
      <w:r w:rsidRPr="00F65F83">
        <w:rPr>
          <w:i/>
          <w:iCs/>
          <w:sz w:val="28"/>
          <w:szCs w:val="28"/>
        </w:rPr>
        <w:t>Рекомендации:</w:t>
      </w:r>
    </w:p>
    <w:p w:rsidR="00C06A0A" w:rsidRPr="00F65F83" w:rsidRDefault="00C06A0A" w:rsidP="00C06A0A">
      <w:pPr>
        <w:numPr>
          <w:ilvl w:val="0"/>
          <w:numId w:val="44"/>
        </w:numPr>
        <w:tabs>
          <w:tab w:val="clear" w:pos="720"/>
          <w:tab w:val="num" w:pos="426"/>
        </w:tabs>
        <w:spacing w:line="276" w:lineRule="auto"/>
        <w:ind w:left="426" w:hanging="426"/>
        <w:jc w:val="both"/>
        <w:rPr>
          <w:sz w:val="28"/>
          <w:szCs w:val="28"/>
        </w:rPr>
      </w:pPr>
      <w:r w:rsidRPr="00F65F83">
        <w:rPr>
          <w:sz w:val="28"/>
          <w:szCs w:val="28"/>
        </w:rPr>
        <w:t>Систематически включать в уроки задачи на готовых чертежах с требованием не только найти ответ, но и обосновать его (указать, какая теорема применена);</w:t>
      </w:r>
    </w:p>
    <w:p w:rsidR="00C06A0A" w:rsidRPr="00F65F83" w:rsidRDefault="00C06A0A" w:rsidP="00C06A0A">
      <w:pPr>
        <w:numPr>
          <w:ilvl w:val="0"/>
          <w:numId w:val="44"/>
        </w:numPr>
        <w:tabs>
          <w:tab w:val="clear" w:pos="720"/>
          <w:tab w:val="num" w:pos="426"/>
        </w:tabs>
        <w:spacing w:line="276" w:lineRule="auto"/>
        <w:ind w:left="426" w:hanging="426"/>
        <w:jc w:val="both"/>
        <w:rPr>
          <w:sz w:val="28"/>
          <w:szCs w:val="28"/>
        </w:rPr>
      </w:pPr>
      <w:r w:rsidRPr="00F65F83">
        <w:rPr>
          <w:sz w:val="28"/>
          <w:szCs w:val="28"/>
        </w:rPr>
        <w:t>Отрабатывать ключевые геометрические факты: теорема Пифагора, признаки равенства треугольников, свойства параллельных прямых, подобие треугольников в разных конфигурациях;</w:t>
      </w:r>
    </w:p>
    <w:p w:rsidR="00C06A0A" w:rsidRPr="00F65F83" w:rsidRDefault="00C06A0A" w:rsidP="00C06A0A">
      <w:pPr>
        <w:numPr>
          <w:ilvl w:val="0"/>
          <w:numId w:val="44"/>
        </w:numPr>
        <w:tabs>
          <w:tab w:val="clear" w:pos="720"/>
          <w:tab w:val="num" w:pos="426"/>
        </w:tabs>
        <w:spacing w:line="276" w:lineRule="auto"/>
        <w:ind w:left="426" w:hanging="426"/>
        <w:jc w:val="both"/>
        <w:rPr>
          <w:sz w:val="28"/>
          <w:szCs w:val="28"/>
        </w:rPr>
      </w:pPr>
      <w:r w:rsidRPr="00F65F83">
        <w:rPr>
          <w:sz w:val="28"/>
          <w:szCs w:val="28"/>
        </w:rPr>
        <w:lastRenderedPageBreak/>
        <w:t>Учить выполнять дополнительные построения (высоты, медианы, вспомогательные отрезки), начиная с простых задач, где построение очевидно, постепенно усложняя;</w:t>
      </w:r>
    </w:p>
    <w:p w:rsidR="00C06A0A" w:rsidRPr="00F65F83" w:rsidRDefault="00C06A0A" w:rsidP="00C06A0A">
      <w:pPr>
        <w:numPr>
          <w:ilvl w:val="0"/>
          <w:numId w:val="44"/>
        </w:numPr>
        <w:tabs>
          <w:tab w:val="clear" w:pos="720"/>
          <w:tab w:val="num" w:pos="426"/>
        </w:tabs>
        <w:spacing w:line="276" w:lineRule="auto"/>
        <w:ind w:left="426" w:hanging="426"/>
        <w:jc w:val="both"/>
        <w:rPr>
          <w:sz w:val="28"/>
          <w:szCs w:val="28"/>
        </w:rPr>
      </w:pPr>
      <w:r w:rsidRPr="00F65F83">
        <w:rPr>
          <w:sz w:val="28"/>
          <w:szCs w:val="28"/>
        </w:rPr>
        <w:t>Ввести алгоритм решения геометрической задачи: прочитать условие, сделать чертёж, отметить данные, определить применяемые теоремы/признаки, записать решение с обоснованиями, сделать вывод;</w:t>
      </w:r>
    </w:p>
    <w:p w:rsidR="00C06A0A" w:rsidRPr="00F65F83" w:rsidRDefault="00C06A0A" w:rsidP="00C06A0A">
      <w:pPr>
        <w:numPr>
          <w:ilvl w:val="0"/>
          <w:numId w:val="44"/>
        </w:numPr>
        <w:tabs>
          <w:tab w:val="clear" w:pos="720"/>
          <w:tab w:val="num" w:pos="426"/>
        </w:tabs>
        <w:spacing w:line="276" w:lineRule="auto"/>
        <w:ind w:left="426" w:hanging="426"/>
        <w:jc w:val="both"/>
        <w:rPr>
          <w:sz w:val="28"/>
          <w:szCs w:val="28"/>
        </w:rPr>
      </w:pPr>
      <w:r w:rsidRPr="00F65F83">
        <w:rPr>
          <w:sz w:val="28"/>
          <w:szCs w:val="28"/>
        </w:rPr>
        <w:t>Для задания №24 (доказательство) отрабатывать структуру «Дано – Доказать – Доказательство», начиная с простых утверждений, используя готовые образцы доказательств для анализа;</w:t>
      </w:r>
    </w:p>
    <w:p w:rsidR="00C06A0A" w:rsidRPr="00F65F83" w:rsidRDefault="00C06A0A" w:rsidP="00C06A0A">
      <w:pPr>
        <w:numPr>
          <w:ilvl w:val="0"/>
          <w:numId w:val="44"/>
        </w:numPr>
        <w:tabs>
          <w:tab w:val="clear" w:pos="720"/>
          <w:tab w:val="num" w:pos="426"/>
        </w:tabs>
        <w:spacing w:line="276" w:lineRule="auto"/>
        <w:ind w:left="426" w:hanging="426"/>
        <w:jc w:val="both"/>
        <w:rPr>
          <w:sz w:val="28"/>
          <w:szCs w:val="28"/>
        </w:rPr>
      </w:pPr>
      <w:r w:rsidRPr="00F65F83">
        <w:rPr>
          <w:sz w:val="28"/>
          <w:szCs w:val="28"/>
        </w:rPr>
        <w:t>Отрабатывать задачи на подобие (задание №23) с использованием различных конфигураций: пересекающиеся прямые, трапеция с диагоналями, треугольник с отрезками, параллельными стороне.</w:t>
      </w:r>
    </w:p>
    <w:p w:rsidR="00C06A0A" w:rsidRPr="00F65F83" w:rsidRDefault="00C06A0A" w:rsidP="00C06A0A">
      <w:pPr>
        <w:spacing w:line="276" w:lineRule="auto"/>
        <w:jc w:val="both"/>
        <w:rPr>
          <w:sz w:val="28"/>
          <w:szCs w:val="28"/>
        </w:rPr>
      </w:pPr>
      <w:r w:rsidRPr="00F65F83">
        <w:rPr>
          <w:b/>
          <w:bCs/>
          <w:sz w:val="28"/>
          <w:szCs w:val="28"/>
        </w:rPr>
        <w:t>4. Формирование навыка оформления развёрнутого ответа (задания №20–25)</w:t>
      </w:r>
    </w:p>
    <w:p w:rsidR="00C06A0A" w:rsidRPr="00F65F83" w:rsidRDefault="00C06A0A" w:rsidP="00C06A0A">
      <w:pPr>
        <w:spacing w:line="276" w:lineRule="auto"/>
        <w:jc w:val="both"/>
        <w:rPr>
          <w:sz w:val="28"/>
          <w:szCs w:val="28"/>
        </w:rPr>
      </w:pPr>
      <w:r w:rsidRPr="00F65F83">
        <w:rPr>
          <w:b/>
          <w:bCs/>
          <w:sz w:val="28"/>
          <w:szCs w:val="28"/>
        </w:rPr>
        <w:t>Проблема:</w:t>
      </w:r>
      <w:r w:rsidRPr="00F65F83">
        <w:rPr>
          <w:sz w:val="28"/>
          <w:szCs w:val="28"/>
        </w:rPr>
        <w:t> неполное или необоснованное оформление решения приводит к потере баллов (№20 – 12,89%, №21 – 7,42%, №22–25 – 0,26–1,43%).</w:t>
      </w:r>
    </w:p>
    <w:p w:rsidR="00C06A0A" w:rsidRPr="00F65F83" w:rsidRDefault="00C06A0A" w:rsidP="00C06A0A">
      <w:pPr>
        <w:spacing w:line="276" w:lineRule="auto"/>
        <w:jc w:val="both"/>
        <w:rPr>
          <w:i/>
          <w:iCs/>
          <w:sz w:val="28"/>
          <w:szCs w:val="28"/>
        </w:rPr>
      </w:pPr>
      <w:r w:rsidRPr="00F65F83">
        <w:rPr>
          <w:i/>
          <w:iCs/>
          <w:sz w:val="28"/>
          <w:szCs w:val="28"/>
        </w:rPr>
        <w:t>Рекомендации:</w:t>
      </w:r>
    </w:p>
    <w:p w:rsidR="00C06A0A" w:rsidRPr="00F65F83" w:rsidRDefault="00C06A0A" w:rsidP="00C06A0A">
      <w:pPr>
        <w:numPr>
          <w:ilvl w:val="0"/>
          <w:numId w:val="45"/>
        </w:numPr>
        <w:tabs>
          <w:tab w:val="clear" w:pos="720"/>
          <w:tab w:val="num" w:pos="426"/>
        </w:tabs>
        <w:spacing w:line="276" w:lineRule="auto"/>
        <w:ind w:left="426" w:hanging="426"/>
        <w:jc w:val="both"/>
        <w:rPr>
          <w:sz w:val="28"/>
          <w:szCs w:val="28"/>
        </w:rPr>
      </w:pPr>
      <w:r w:rsidRPr="00F65F83">
        <w:rPr>
          <w:sz w:val="28"/>
          <w:szCs w:val="28"/>
        </w:rPr>
        <w:t>Демонстрировать эталонные образцы оформления решений заданий части 2 (из демоверсии или открытого банка заданий), анализировать критерии оценивания;</w:t>
      </w:r>
    </w:p>
    <w:p w:rsidR="00C06A0A" w:rsidRPr="00F65F83" w:rsidRDefault="00C06A0A" w:rsidP="00C06A0A">
      <w:pPr>
        <w:numPr>
          <w:ilvl w:val="0"/>
          <w:numId w:val="45"/>
        </w:numPr>
        <w:tabs>
          <w:tab w:val="clear" w:pos="720"/>
          <w:tab w:val="num" w:pos="426"/>
        </w:tabs>
        <w:spacing w:line="276" w:lineRule="auto"/>
        <w:ind w:left="426" w:hanging="426"/>
        <w:jc w:val="both"/>
        <w:rPr>
          <w:sz w:val="28"/>
          <w:szCs w:val="28"/>
        </w:rPr>
      </w:pPr>
      <w:r w:rsidRPr="00F65F83">
        <w:rPr>
          <w:sz w:val="28"/>
          <w:szCs w:val="28"/>
        </w:rPr>
        <w:t>Требовать от учеников письменного оформления каждого шага с кратким пояснением: «по теореме Пифагора», «так как треугольники подобны по двум углам», «из первого уравнения выразим x», «проверим ОДЗ»;</w:t>
      </w:r>
    </w:p>
    <w:p w:rsidR="00C06A0A" w:rsidRPr="00F65F83" w:rsidRDefault="00C06A0A" w:rsidP="00C06A0A">
      <w:pPr>
        <w:numPr>
          <w:ilvl w:val="0"/>
          <w:numId w:val="45"/>
        </w:numPr>
        <w:tabs>
          <w:tab w:val="clear" w:pos="720"/>
          <w:tab w:val="num" w:pos="426"/>
        </w:tabs>
        <w:spacing w:line="276" w:lineRule="auto"/>
        <w:ind w:left="426" w:hanging="426"/>
        <w:jc w:val="both"/>
        <w:rPr>
          <w:sz w:val="28"/>
          <w:szCs w:val="28"/>
        </w:rPr>
      </w:pPr>
      <w:r w:rsidRPr="00F65F83">
        <w:rPr>
          <w:sz w:val="28"/>
          <w:szCs w:val="28"/>
        </w:rPr>
        <w:t>Использовать приём «Найди ошибку в готовом решении» – предлагать готовое решение с типичной ошибкой (пропущен этап, неверное обоснование, потеря ОДЗ) и просить найти и исправить её;</w:t>
      </w:r>
    </w:p>
    <w:p w:rsidR="00C06A0A" w:rsidRPr="00F65F83" w:rsidRDefault="00C06A0A" w:rsidP="00C06A0A">
      <w:pPr>
        <w:numPr>
          <w:ilvl w:val="0"/>
          <w:numId w:val="45"/>
        </w:numPr>
        <w:tabs>
          <w:tab w:val="clear" w:pos="720"/>
          <w:tab w:val="num" w:pos="426"/>
        </w:tabs>
        <w:spacing w:line="276" w:lineRule="auto"/>
        <w:ind w:left="426" w:hanging="426"/>
        <w:jc w:val="both"/>
        <w:rPr>
          <w:sz w:val="28"/>
          <w:szCs w:val="28"/>
        </w:rPr>
      </w:pPr>
      <w:r w:rsidRPr="00F65F83">
        <w:rPr>
          <w:sz w:val="28"/>
          <w:szCs w:val="28"/>
        </w:rPr>
        <w:t>Проводить тренировочные работы с проверкой по критериям, чтобы ученики привыкли к требованиям и понимали, за что снижаются баллы;</w:t>
      </w:r>
    </w:p>
    <w:p w:rsidR="00C06A0A" w:rsidRPr="00F65F83" w:rsidRDefault="00C06A0A" w:rsidP="00C06A0A">
      <w:pPr>
        <w:numPr>
          <w:ilvl w:val="0"/>
          <w:numId w:val="45"/>
        </w:numPr>
        <w:tabs>
          <w:tab w:val="clear" w:pos="720"/>
          <w:tab w:val="num" w:pos="426"/>
        </w:tabs>
        <w:spacing w:line="276" w:lineRule="auto"/>
        <w:ind w:left="426" w:hanging="426"/>
        <w:jc w:val="both"/>
        <w:rPr>
          <w:sz w:val="28"/>
          <w:szCs w:val="28"/>
        </w:rPr>
      </w:pPr>
      <w:r w:rsidRPr="00F65F83">
        <w:rPr>
          <w:sz w:val="28"/>
          <w:szCs w:val="28"/>
        </w:rPr>
        <w:t>Требовать записи ответа в конце решения (даже если решение не завершено) – это даёт возможность получить 1 балл за продвижение.</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 xml:space="preserve">5. Формирование </w:t>
      </w:r>
      <w:proofErr w:type="spellStart"/>
      <w:r w:rsidRPr="00F65F83">
        <w:rPr>
          <w:b/>
          <w:bCs/>
          <w:sz w:val="28"/>
          <w:szCs w:val="28"/>
        </w:rPr>
        <w:t>метапредметных</w:t>
      </w:r>
      <w:proofErr w:type="spellEnd"/>
      <w:r w:rsidRPr="00F65F83">
        <w:rPr>
          <w:b/>
          <w:bCs/>
          <w:sz w:val="28"/>
          <w:szCs w:val="28"/>
        </w:rPr>
        <w:t xml:space="preserve"> умений</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Проблема:</w:t>
      </w:r>
      <w:r w:rsidRPr="00F65F83">
        <w:rPr>
          <w:sz w:val="28"/>
          <w:szCs w:val="28"/>
        </w:rPr>
        <w:t> системное отсутствие навыков самоконтроля, планирования, логического рассуждения и аргументации.</w:t>
      </w:r>
    </w:p>
    <w:p w:rsidR="00C06A0A" w:rsidRPr="00F65F83" w:rsidRDefault="00C06A0A" w:rsidP="00C06A0A">
      <w:pPr>
        <w:tabs>
          <w:tab w:val="num" w:pos="426"/>
        </w:tabs>
        <w:spacing w:line="276" w:lineRule="auto"/>
        <w:ind w:left="426" w:hanging="426"/>
        <w:jc w:val="both"/>
        <w:rPr>
          <w:i/>
          <w:iCs/>
          <w:sz w:val="28"/>
          <w:szCs w:val="28"/>
        </w:rPr>
      </w:pPr>
      <w:r w:rsidRPr="00F65F83">
        <w:rPr>
          <w:i/>
          <w:iCs/>
          <w:sz w:val="28"/>
          <w:szCs w:val="28"/>
        </w:rPr>
        <w:t>Рекомендации:</w:t>
      </w:r>
    </w:p>
    <w:p w:rsidR="00C06A0A" w:rsidRPr="00F65F83" w:rsidRDefault="00C06A0A" w:rsidP="00C06A0A">
      <w:pPr>
        <w:numPr>
          <w:ilvl w:val="0"/>
          <w:numId w:val="46"/>
        </w:numPr>
        <w:tabs>
          <w:tab w:val="clear" w:pos="720"/>
          <w:tab w:val="num" w:pos="426"/>
        </w:tabs>
        <w:spacing w:line="276" w:lineRule="auto"/>
        <w:ind w:left="426" w:hanging="426"/>
        <w:jc w:val="both"/>
        <w:rPr>
          <w:sz w:val="28"/>
          <w:szCs w:val="28"/>
        </w:rPr>
      </w:pPr>
      <w:r w:rsidRPr="00F65F83">
        <w:rPr>
          <w:sz w:val="28"/>
          <w:szCs w:val="28"/>
        </w:rPr>
        <w:lastRenderedPageBreak/>
        <w:t>Развитие навыка самоконтроля: выделять время на проверку выполненных заданий, предлагать задания вида «Проверь решение, найди ошибку», учить использовать обратную подстановку для проверки уравнений;</w:t>
      </w:r>
    </w:p>
    <w:p w:rsidR="00C06A0A" w:rsidRPr="00F65F83" w:rsidRDefault="00C06A0A" w:rsidP="00C06A0A">
      <w:pPr>
        <w:numPr>
          <w:ilvl w:val="0"/>
          <w:numId w:val="46"/>
        </w:numPr>
        <w:tabs>
          <w:tab w:val="clear" w:pos="720"/>
          <w:tab w:val="num" w:pos="426"/>
        </w:tabs>
        <w:spacing w:line="276" w:lineRule="auto"/>
        <w:ind w:left="426" w:hanging="426"/>
        <w:jc w:val="both"/>
        <w:rPr>
          <w:sz w:val="28"/>
          <w:szCs w:val="28"/>
        </w:rPr>
      </w:pPr>
      <w:r w:rsidRPr="00F65F83">
        <w:rPr>
          <w:sz w:val="28"/>
          <w:szCs w:val="28"/>
        </w:rPr>
        <w:t>Развитие навыка планирования: при решении сложных задач требовать предварительный план (устно или письменно): «Первым шагом я…, вторым…», использовать алгоритмы и памятки для типовых заданий;</w:t>
      </w:r>
    </w:p>
    <w:p w:rsidR="00C06A0A" w:rsidRPr="00F65F83" w:rsidRDefault="00C06A0A" w:rsidP="00C06A0A">
      <w:pPr>
        <w:numPr>
          <w:ilvl w:val="0"/>
          <w:numId w:val="46"/>
        </w:numPr>
        <w:tabs>
          <w:tab w:val="clear" w:pos="720"/>
          <w:tab w:val="num" w:pos="426"/>
        </w:tabs>
        <w:spacing w:line="276" w:lineRule="auto"/>
        <w:ind w:left="426" w:hanging="426"/>
        <w:jc w:val="both"/>
        <w:rPr>
          <w:sz w:val="28"/>
          <w:szCs w:val="28"/>
        </w:rPr>
      </w:pPr>
      <w:r w:rsidRPr="00F65F83">
        <w:rPr>
          <w:sz w:val="28"/>
          <w:szCs w:val="28"/>
        </w:rPr>
        <w:t xml:space="preserve">Развитие логического мышления: регулярно включать задания на установление истинности/ложности утверждений с требованием обоснования (привести пример или </w:t>
      </w:r>
      <w:proofErr w:type="spellStart"/>
      <w:r w:rsidRPr="00F65F83">
        <w:rPr>
          <w:sz w:val="28"/>
          <w:szCs w:val="28"/>
        </w:rPr>
        <w:t>контрпример</w:t>
      </w:r>
      <w:proofErr w:type="spellEnd"/>
      <w:r w:rsidRPr="00F65F83">
        <w:rPr>
          <w:sz w:val="28"/>
          <w:szCs w:val="28"/>
        </w:rPr>
        <w:t>), учить выделять условие и заключение в теоремах;</w:t>
      </w:r>
    </w:p>
    <w:p w:rsidR="00C06A0A" w:rsidRPr="00F65F83" w:rsidRDefault="00C06A0A" w:rsidP="00C06A0A">
      <w:pPr>
        <w:numPr>
          <w:ilvl w:val="0"/>
          <w:numId w:val="46"/>
        </w:numPr>
        <w:tabs>
          <w:tab w:val="clear" w:pos="720"/>
          <w:tab w:val="num" w:pos="426"/>
        </w:tabs>
        <w:spacing w:line="276" w:lineRule="auto"/>
        <w:ind w:left="426" w:hanging="426"/>
        <w:jc w:val="both"/>
        <w:rPr>
          <w:sz w:val="28"/>
          <w:szCs w:val="28"/>
        </w:rPr>
      </w:pPr>
      <w:r w:rsidRPr="00F65F83">
        <w:rPr>
          <w:sz w:val="28"/>
          <w:szCs w:val="28"/>
        </w:rPr>
        <w:t>Развитие коммуникативных умений: требовать пояснений к каждому действию в письменных работах, организовывать устные ответы с обоснованием выбора способа решения, использовать работу в парах.</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6. Организационные рекомендации</w:t>
      </w:r>
    </w:p>
    <w:p w:rsidR="00C06A0A" w:rsidRPr="00F65F83" w:rsidRDefault="00C06A0A" w:rsidP="00C06A0A">
      <w:pPr>
        <w:numPr>
          <w:ilvl w:val="0"/>
          <w:numId w:val="47"/>
        </w:numPr>
        <w:tabs>
          <w:tab w:val="clear" w:pos="720"/>
          <w:tab w:val="num" w:pos="426"/>
        </w:tabs>
        <w:spacing w:line="276" w:lineRule="auto"/>
        <w:ind w:left="426" w:hanging="426"/>
        <w:jc w:val="both"/>
        <w:rPr>
          <w:sz w:val="28"/>
          <w:szCs w:val="28"/>
        </w:rPr>
      </w:pPr>
      <w:r w:rsidRPr="00F65F83">
        <w:rPr>
          <w:sz w:val="28"/>
          <w:szCs w:val="28"/>
        </w:rPr>
        <w:t>Дифференцированный подход: выделить в классе группу «3» и работать с ней отдельно на дополнительных занятиях, концентрируясь на заданиях, которые принесут максимальный прирост баллов (№1–5, 6–9, 10–14, 15–19, особое внимание №2–4, 9, 13; часть 2 – №20, №21);</w:t>
      </w:r>
    </w:p>
    <w:p w:rsidR="00C06A0A" w:rsidRPr="00F65F83" w:rsidRDefault="00C06A0A" w:rsidP="00C06A0A">
      <w:pPr>
        <w:numPr>
          <w:ilvl w:val="0"/>
          <w:numId w:val="47"/>
        </w:numPr>
        <w:tabs>
          <w:tab w:val="clear" w:pos="720"/>
          <w:tab w:val="num" w:pos="426"/>
        </w:tabs>
        <w:spacing w:line="276" w:lineRule="auto"/>
        <w:ind w:left="426" w:hanging="426"/>
        <w:jc w:val="both"/>
        <w:rPr>
          <w:sz w:val="28"/>
          <w:szCs w:val="28"/>
        </w:rPr>
      </w:pPr>
      <w:r w:rsidRPr="00F65F83">
        <w:rPr>
          <w:sz w:val="28"/>
          <w:szCs w:val="28"/>
        </w:rPr>
        <w:t>Систематическое повторение: включать в каждый урок 5–7 минут на повторение ранее изученного материала (устный счёт, мини-самостоятельные работы, терминологические диктанты);</w:t>
      </w:r>
    </w:p>
    <w:p w:rsidR="00C06A0A" w:rsidRPr="00F65F83" w:rsidRDefault="00C06A0A" w:rsidP="00C06A0A">
      <w:pPr>
        <w:numPr>
          <w:ilvl w:val="0"/>
          <w:numId w:val="47"/>
        </w:numPr>
        <w:tabs>
          <w:tab w:val="clear" w:pos="720"/>
          <w:tab w:val="num" w:pos="426"/>
        </w:tabs>
        <w:spacing w:line="276" w:lineRule="auto"/>
        <w:ind w:left="426" w:hanging="426"/>
        <w:jc w:val="both"/>
        <w:rPr>
          <w:sz w:val="28"/>
          <w:szCs w:val="28"/>
        </w:rPr>
      </w:pPr>
      <w:r w:rsidRPr="00F65F83">
        <w:rPr>
          <w:sz w:val="28"/>
          <w:szCs w:val="28"/>
        </w:rPr>
        <w:t>Использование открытого банка заданий ФИПИ для тренировки и ознакомления с форматом заданий;</w:t>
      </w:r>
    </w:p>
    <w:p w:rsidR="00C06A0A" w:rsidRPr="00F65F83" w:rsidRDefault="00C06A0A" w:rsidP="00C06A0A">
      <w:pPr>
        <w:numPr>
          <w:ilvl w:val="0"/>
          <w:numId w:val="47"/>
        </w:numPr>
        <w:tabs>
          <w:tab w:val="clear" w:pos="720"/>
          <w:tab w:val="num" w:pos="426"/>
        </w:tabs>
        <w:spacing w:line="276" w:lineRule="auto"/>
        <w:ind w:left="426" w:hanging="426"/>
        <w:jc w:val="both"/>
        <w:rPr>
          <w:sz w:val="28"/>
          <w:szCs w:val="28"/>
        </w:rPr>
      </w:pPr>
      <w:r w:rsidRPr="00F65F83">
        <w:rPr>
          <w:sz w:val="28"/>
          <w:szCs w:val="28"/>
        </w:rPr>
        <w:t>Психологическая поддержка: снижать тревожность, акцентировать внимание на положительной динамике, разбирать ошибки без негативных оценок;</w:t>
      </w:r>
    </w:p>
    <w:p w:rsidR="00C06A0A" w:rsidRPr="00F65F83" w:rsidRDefault="00C06A0A" w:rsidP="00C06A0A">
      <w:pPr>
        <w:numPr>
          <w:ilvl w:val="0"/>
          <w:numId w:val="47"/>
        </w:numPr>
        <w:tabs>
          <w:tab w:val="clear" w:pos="720"/>
          <w:tab w:val="num" w:pos="426"/>
        </w:tabs>
        <w:spacing w:line="276" w:lineRule="auto"/>
        <w:ind w:left="426" w:hanging="426"/>
        <w:jc w:val="both"/>
        <w:rPr>
          <w:sz w:val="28"/>
          <w:szCs w:val="28"/>
        </w:rPr>
      </w:pPr>
      <w:r w:rsidRPr="00F65F83">
        <w:rPr>
          <w:sz w:val="28"/>
          <w:szCs w:val="28"/>
        </w:rPr>
        <w:t>Работа с родителями: информировать о конкретных дефицитах ученика и давать рекомендации для домашних занятий (ежедневное решение 1–2 задач с обязательной проверкой).</w:t>
      </w:r>
    </w:p>
    <w:p w:rsidR="00C06A0A" w:rsidRPr="00F65F83" w:rsidRDefault="00C06A0A" w:rsidP="00C06A0A">
      <w:pPr>
        <w:spacing w:line="276" w:lineRule="auto"/>
        <w:jc w:val="both"/>
        <w:rPr>
          <w:sz w:val="28"/>
          <w:szCs w:val="28"/>
        </w:rPr>
      </w:pPr>
    </w:p>
    <w:p w:rsidR="00C06A0A" w:rsidRPr="00F65F83" w:rsidRDefault="00C06A0A" w:rsidP="00C06A0A">
      <w:pPr>
        <w:spacing w:line="360" w:lineRule="auto"/>
        <w:jc w:val="both"/>
        <w:rPr>
          <w:b/>
          <w:bCs/>
          <w:sz w:val="28"/>
          <w:szCs w:val="28"/>
        </w:rPr>
      </w:pPr>
      <w:r w:rsidRPr="00F65F83">
        <w:rPr>
          <w:b/>
          <w:bCs/>
          <w:sz w:val="28"/>
          <w:szCs w:val="28"/>
        </w:rPr>
        <w:t>7. Приоритетные направления работы для перехода на отметку «4»</w:t>
      </w:r>
    </w:p>
    <w:tbl>
      <w:tblPr>
        <w:tblStyle w:val="af8"/>
        <w:tblW w:w="0" w:type="auto"/>
        <w:tblLook w:val="04A0" w:firstRow="1" w:lastRow="0" w:firstColumn="1" w:lastColumn="0" w:noHBand="0" w:noVBand="1"/>
      </w:tblPr>
      <w:tblGrid>
        <w:gridCol w:w="1555"/>
        <w:gridCol w:w="10773"/>
        <w:gridCol w:w="1948"/>
      </w:tblGrid>
      <w:tr w:rsidR="00C06A0A" w:rsidRPr="00A370E5" w:rsidTr="00220E8C">
        <w:trPr>
          <w:trHeight w:val="455"/>
        </w:trPr>
        <w:tc>
          <w:tcPr>
            <w:tcW w:w="1555" w:type="dxa"/>
            <w:shd w:val="clear" w:color="auto" w:fill="FFC000"/>
            <w:vAlign w:val="center"/>
          </w:tcPr>
          <w:p w:rsidR="00C06A0A" w:rsidRPr="00A370E5" w:rsidRDefault="00C06A0A" w:rsidP="00220E8C">
            <w:pPr>
              <w:spacing w:line="276" w:lineRule="auto"/>
              <w:jc w:val="center"/>
              <w:rPr>
                <w:i/>
                <w:iCs/>
              </w:rPr>
            </w:pPr>
            <w:r w:rsidRPr="00A370E5">
              <w:rPr>
                <w:i/>
                <w:iCs/>
              </w:rPr>
              <w:t>Приоритет</w:t>
            </w:r>
          </w:p>
        </w:tc>
        <w:tc>
          <w:tcPr>
            <w:tcW w:w="10773" w:type="dxa"/>
            <w:shd w:val="clear" w:color="auto" w:fill="FFC000"/>
            <w:vAlign w:val="center"/>
          </w:tcPr>
          <w:p w:rsidR="00C06A0A" w:rsidRPr="00A370E5" w:rsidRDefault="00C06A0A" w:rsidP="00220E8C">
            <w:pPr>
              <w:spacing w:line="276" w:lineRule="auto"/>
              <w:jc w:val="center"/>
              <w:rPr>
                <w:i/>
                <w:iCs/>
              </w:rPr>
            </w:pPr>
            <w:r w:rsidRPr="00A370E5">
              <w:rPr>
                <w:i/>
                <w:iCs/>
              </w:rPr>
              <w:t>Направление работы</w:t>
            </w:r>
          </w:p>
        </w:tc>
        <w:tc>
          <w:tcPr>
            <w:tcW w:w="1948" w:type="dxa"/>
            <w:shd w:val="clear" w:color="auto" w:fill="FFC000"/>
            <w:vAlign w:val="center"/>
          </w:tcPr>
          <w:p w:rsidR="00C06A0A" w:rsidRPr="00A370E5" w:rsidRDefault="00C06A0A" w:rsidP="00220E8C">
            <w:pPr>
              <w:spacing w:line="276" w:lineRule="auto"/>
              <w:jc w:val="center"/>
              <w:rPr>
                <w:i/>
                <w:iCs/>
              </w:rPr>
            </w:pPr>
            <w:r w:rsidRPr="00A370E5">
              <w:rPr>
                <w:i/>
                <w:iCs/>
              </w:rPr>
              <w:t>Ожидаемый прирост баллов</w:t>
            </w:r>
          </w:p>
        </w:tc>
      </w:tr>
      <w:tr w:rsidR="00C06A0A" w:rsidTr="00220E8C">
        <w:tc>
          <w:tcPr>
            <w:tcW w:w="1555" w:type="dxa"/>
            <w:shd w:val="clear" w:color="auto" w:fill="BDD6EE" w:themeFill="accent1" w:themeFillTint="66"/>
            <w:vAlign w:val="center"/>
          </w:tcPr>
          <w:p w:rsidR="00C06A0A" w:rsidRDefault="00C06A0A" w:rsidP="00220E8C">
            <w:pPr>
              <w:spacing w:line="276" w:lineRule="auto"/>
              <w:jc w:val="center"/>
            </w:pPr>
            <w:r w:rsidRPr="00A370E5">
              <w:t>1</w:t>
            </w:r>
          </w:p>
        </w:tc>
        <w:tc>
          <w:tcPr>
            <w:tcW w:w="10773" w:type="dxa"/>
            <w:vAlign w:val="center"/>
          </w:tcPr>
          <w:p w:rsidR="00C06A0A" w:rsidRDefault="00C06A0A" w:rsidP="00220E8C">
            <w:pPr>
              <w:spacing w:line="276" w:lineRule="auto"/>
              <w:jc w:val="both"/>
            </w:pPr>
            <w:r w:rsidRPr="00A370E5">
              <w:t xml:space="preserve">Отработка заданий №2–4 (текстовые задачи) </w:t>
            </w:r>
            <w:r>
              <w:t>–</w:t>
            </w:r>
            <w:r w:rsidRPr="00A370E5">
              <w:t xml:space="preserve"> повысить процент выполнения с 39–43% до 60–70%</w:t>
            </w:r>
          </w:p>
        </w:tc>
        <w:tc>
          <w:tcPr>
            <w:tcW w:w="1948" w:type="dxa"/>
            <w:vAlign w:val="center"/>
          </w:tcPr>
          <w:p w:rsidR="00C06A0A" w:rsidRDefault="00C06A0A" w:rsidP="00220E8C">
            <w:pPr>
              <w:spacing w:line="276" w:lineRule="auto"/>
              <w:jc w:val="both"/>
            </w:pPr>
            <w:r w:rsidRPr="00A370E5">
              <w:t>+2–3 балла</w:t>
            </w:r>
          </w:p>
        </w:tc>
      </w:tr>
      <w:tr w:rsidR="00C06A0A" w:rsidTr="00220E8C">
        <w:tc>
          <w:tcPr>
            <w:tcW w:w="1555" w:type="dxa"/>
            <w:shd w:val="clear" w:color="auto" w:fill="BDD6EE" w:themeFill="accent1" w:themeFillTint="66"/>
            <w:vAlign w:val="center"/>
          </w:tcPr>
          <w:p w:rsidR="00C06A0A" w:rsidRDefault="00C06A0A" w:rsidP="00220E8C">
            <w:pPr>
              <w:spacing w:line="276" w:lineRule="auto"/>
              <w:jc w:val="center"/>
            </w:pPr>
            <w:r w:rsidRPr="00A370E5">
              <w:lastRenderedPageBreak/>
              <w:t>2</w:t>
            </w:r>
          </w:p>
        </w:tc>
        <w:tc>
          <w:tcPr>
            <w:tcW w:w="10773" w:type="dxa"/>
            <w:vAlign w:val="center"/>
          </w:tcPr>
          <w:p w:rsidR="00C06A0A" w:rsidRDefault="00C06A0A" w:rsidP="00220E8C">
            <w:pPr>
              <w:spacing w:line="276" w:lineRule="auto"/>
              <w:jc w:val="both"/>
            </w:pPr>
            <w:r w:rsidRPr="00A370E5">
              <w:t xml:space="preserve">Отработка заданий №9, 13 (уравнения и неравенства) </w:t>
            </w:r>
            <w:r>
              <w:t>–</w:t>
            </w:r>
            <w:r w:rsidRPr="00A370E5">
              <w:t xml:space="preserve"> повысить процент выполнения с 51–52% до 70–80%</w:t>
            </w:r>
          </w:p>
        </w:tc>
        <w:tc>
          <w:tcPr>
            <w:tcW w:w="1948" w:type="dxa"/>
            <w:vAlign w:val="center"/>
          </w:tcPr>
          <w:p w:rsidR="00C06A0A" w:rsidRDefault="00C06A0A" w:rsidP="00220E8C">
            <w:pPr>
              <w:spacing w:line="276" w:lineRule="auto"/>
              <w:jc w:val="both"/>
            </w:pPr>
            <w:r w:rsidRPr="00A370E5">
              <w:t>+1–2 балла</w:t>
            </w:r>
          </w:p>
        </w:tc>
      </w:tr>
      <w:tr w:rsidR="00C06A0A" w:rsidTr="00220E8C">
        <w:tc>
          <w:tcPr>
            <w:tcW w:w="1555" w:type="dxa"/>
            <w:shd w:val="clear" w:color="auto" w:fill="BDD6EE" w:themeFill="accent1" w:themeFillTint="66"/>
            <w:vAlign w:val="center"/>
          </w:tcPr>
          <w:p w:rsidR="00C06A0A" w:rsidRDefault="00C06A0A" w:rsidP="00220E8C">
            <w:pPr>
              <w:spacing w:line="276" w:lineRule="auto"/>
              <w:jc w:val="center"/>
            </w:pPr>
            <w:r w:rsidRPr="00A370E5">
              <w:t>3</w:t>
            </w:r>
          </w:p>
        </w:tc>
        <w:tc>
          <w:tcPr>
            <w:tcW w:w="10773" w:type="dxa"/>
            <w:vAlign w:val="center"/>
          </w:tcPr>
          <w:p w:rsidR="00C06A0A" w:rsidRDefault="00C06A0A" w:rsidP="00220E8C">
            <w:pPr>
              <w:spacing w:line="276" w:lineRule="auto"/>
              <w:jc w:val="both"/>
            </w:pPr>
            <w:r w:rsidRPr="00A370E5">
              <w:t xml:space="preserve">Отработка задания №20 (системы уравнений) </w:t>
            </w:r>
            <w:r>
              <w:t>–</w:t>
            </w:r>
            <w:r w:rsidRPr="00A370E5">
              <w:t xml:space="preserve"> добиться стабильного получения 1–2 баллов</w:t>
            </w:r>
          </w:p>
        </w:tc>
        <w:tc>
          <w:tcPr>
            <w:tcW w:w="1948" w:type="dxa"/>
            <w:vAlign w:val="center"/>
          </w:tcPr>
          <w:p w:rsidR="00C06A0A" w:rsidRDefault="00C06A0A" w:rsidP="00220E8C">
            <w:pPr>
              <w:spacing w:line="276" w:lineRule="auto"/>
              <w:jc w:val="both"/>
            </w:pPr>
            <w:r w:rsidRPr="00A370E5">
              <w:t>+1–2 балла</w:t>
            </w:r>
          </w:p>
        </w:tc>
      </w:tr>
      <w:tr w:rsidR="00C06A0A" w:rsidTr="00220E8C">
        <w:tc>
          <w:tcPr>
            <w:tcW w:w="1555" w:type="dxa"/>
            <w:shd w:val="clear" w:color="auto" w:fill="BDD6EE" w:themeFill="accent1" w:themeFillTint="66"/>
            <w:vAlign w:val="center"/>
          </w:tcPr>
          <w:p w:rsidR="00C06A0A" w:rsidRDefault="00C06A0A" w:rsidP="00220E8C">
            <w:pPr>
              <w:spacing w:line="276" w:lineRule="auto"/>
              <w:jc w:val="center"/>
            </w:pPr>
            <w:r w:rsidRPr="00A370E5">
              <w:t>4</w:t>
            </w:r>
          </w:p>
        </w:tc>
        <w:tc>
          <w:tcPr>
            <w:tcW w:w="10773" w:type="dxa"/>
            <w:vAlign w:val="center"/>
          </w:tcPr>
          <w:p w:rsidR="00C06A0A" w:rsidRDefault="00C06A0A" w:rsidP="00220E8C">
            <w:pPr>
              <w:spacing w:line="276" w:lineRule="auto"/>
              <w:jc w:val="both"/>
            </w:pPr>
            <w:r w:rsidRPr="00A370E5">
              <w:t xml:space="preserve">Отработка задания №21 (текстовая задача на систему) </w:t>
            </w:r>
            <w:r>
              <w:t>–</w:t>
            </w:r>
            <w:r w:rsidRPr="00A370E5">
              <w:t xml:space="preserve"> добиться получения 1 балла</w:t>
            </w:r>
          </w:p>
        </w:tc>
        <w:tc>
          <w:tcPr>
            <w:tcW w:w="1948" w:type="dxa"/>
            <w:vAlign w:val="center"/>
          </w:tcPr>
          <w:p w:rsidR="00C06A0A" w:rsidRDefault="00C06A0A" w:rsidP="00220E8C">
            <w:pPr>
              <w:spacing w:line="276" w:lineRule="auto"/>
              <w:jc w:val="both"/>
            </w:pPr>
            <w:r w:rsidRPr="00A370E5">
              <w:t>+1 балл</w:t>
            </w:r>
          </w:p>
        </w:tc>
      </w:tr>
    </w:tbl>
    <w:p w:rsidR="00C06A0A" w:rsidRPr="00A370E5" w:rsidRDefault="00C06A0A" w:rsidP="00C06A0A">
      <w:pPr>
        <w:spacing w:line="276" w:lineRule="auto"/>
        <w:jc w:val="both"/>
      </w:pPr>
    </w:p>
    <w:p w:rsidR="00C06A0A" w:rsidRPr="00A370E5" w:rsidRDefault="00C06A0A" w:rsidP="00C06A0A">
      <w:pPr>
        <w:spacing w:line="276" w:lineRule="auto"/>
        <w:jc w:val="both"/>
      </w:pPr>
    </w:p>
    <w:p w:rsidR="00C06A0A" w:rsidRPr="00F65F83" w:rsidRDefault="00C06A0A" w:rsidP="00C06A0A">
      <w:pPr>
        <w:spacing w:line="276" w:lineRule="auto"/>
        <w:ind w:firstLine="708"/>
        <w:jc w:val="both"/>
        <w:rPr>
          <w:sz w:val="28"/>
          <w:szCs w:val="28"/>
        </w:rPr>
      </w:pPr>
      <w:r w:rsidRPr="00F65F83">
        <w:rPr>
          <w:sz w:val="28"/>
          <w:szCs w:val="28"/>
        </w:rPr>
        <w:t xml:space="preserve">Предложенные рекомендации направлены на системное формирование предметных и </w:t>
      </w:r>
      <w:proofErr w:type="spellStart"/>
      <w:r w:rsidRPr="00F65F83">
        <w:rPr>
          <w:sz w:val="28"/>
          <w:szCs w:val="28"/>
        </w:rPr>
        <w:t>метапредметных</w:t>
      </w:r>
      <w:proofErr w:type="spellEnd"/>
      <w:r w:rsidRPr="00F65F83">
        <w:rPr>
          <w:sz w:val="28"/>
          <w:szCs w:val="28"/>
        </w:rPr>
        <w:t xml:space="preserve"> умений, которые являются основой успешного выполнения ОГЭ. Работа должна вестись планомерно, в течение всего учебного года, с постоянным контролем динамики. Особое внимание – развитию математического моделирования, самоконтроля, логического мышления и письменной речи. При систематической работе по указанным направлениям группа «3» имеет реальные перспективы для получения отметки «4», так как потенциал для роста сосредоточен в заданиях базового уровня с низким процентом выполнения (№2–4, 9, 13) и в наиболее доступном задании части 2 (№20).</w:t>
      </w:r>
    </w:p>
    <w:p w:rsidR="00C06A0A" w:rsidRPr="00F65F83" w:rsidRDefault="00C06A0A" w:rsidP="00C06A0A">
      <w:pPr>
        <w:spacing w:line="276" w:lineRule="auto"/>
        <w:jc w:val="both"/>
        <w:rPr>
          <w:sz w:val="28"/>
          <w:szCs w:val="28"/>
        </w:rPr>
      </w:pPr>
    </w:p>
    <w:p w:rsidR="00C06A0A" w:rsidRPr="00F65F83" w:rsidRDefault="00C06A0A" w:rsidP="00C06A0A">
      <w:pPr>
        <w:pStyle w:val="3"/>
        <w:numPr>
          <w:ilvl w:val="2"/>
          <w:numId w:val="1"/>
        </w:numPr>
        <w:jc w:val="center"/>
        <w:rPr>
          <w:rFonts w:ascii="Times New Roman" w:hAnsi="Times New Roman"/>
          <w:bCs w:val="0"/>
          <w:color w:val="auto"/>
          <w:sz w:val="28"/>
          <w:szCs w:val="28"/>
        </w:rPr>
      </w:pPr>
      <w:r w:rsidRPr="00F65F83">
        <w:rPr>
          <w:rFonts w:ascii="Times New Roman" w:hAnsi="Times New Roman"/>
          <w:bCs w:val="0"/>
          <w:color w:val="auto"/>
          <w:sz w:val="28"/>
          <w:szCs w:val="28"/>
        </w:rPr>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rsidR="00C06A0A" w:rsidRPr="00F65F83" w:rsidRDefault="00C06A0A" w:rsidP="00C06A0A">
      <w:pPr>
        <w:ind w:firstLine="567"/>
        <w:jc w:val="center"/>
        <w:rPr>
          <w:rFonts w:eastAsia="Times New Roman"/>
          <w:bCs/>
          <w:i/>
          <w:iCs/>
          <w:sz w:val="28"/>
          <w:szCs w:val="28"/>
        </w:rPr>
      </w:pPr>
    </w:p>
    <w:p w:rsidR="00C06A0A" w:rsidRDefault="00C06A0A" w:rsidP="00C06A0A">
      <w:pPr>
        <w:jc w:val="both"/>
        <w:rPr>
          <w:rFonts w:eastAsia="Times New Roman"/>
          <w:bCs/>
          <w:i/>
          <w:iCs/>
        </w:rPr>
      </w:pPr>
      <w:r w:rsidRPr="00F60D3F">
        <w:rPr>
          <w:rFonts w:eastAsia="Times New Roman"/>
          <w:bCs/>
          <w:i/>
          <w:iCs/>
        </w:rPr>
        <w:t>Методический</w:t>
      </w:r>
      <w:r>
        <w:rPr>
          <w:rFonts w:eastAsia="Times New Roman"/>
          <w:bCs/>
          <w:i/>
          <w:iCs/>
        </w:rPr>
        <w:t xml:space="preserve"> </w:t>
      </w:r>
      <w:r w:rsidRPr="00F60D3F">
        <w:rPr>
          <w:rFonts w:eastAsia="Times New Roman"/>
          <w:bCs/>
          <w:i/>
          <w:iCs/>
        </w:rPr>
        <w:t>анализ</w:t>
      </w:r>
      <w:r>
        <w:rPr>
          <w:rFonts w:eastAsia="Times New Roman"/>
          <w:bCs/>
          <w:i/>
          <w:iCs/>
        </w:rPr>
        <w:t xml:space="preserve"> </w:t>
      </w:r>
      <w:r w:rsidRPr="00F60D3F">
        <w:rPr>
          <w:rFonts w:eastAsia="Times New Roman"/>
          <w:bCs/>
          <w:i/>
          <w:iCs/>
        </w:rPr>
        <w:t>проводится</w:t>
      </w:r>
      <w:r>
        <w:rPr>
          <w:rFonts w:eastAsia="Times New Roman"/>
          <w:bCs/>
          <w:i/>
          <w:iCs/>
        </w:rPr>
        <w:t xml:space="preserve"> </w:t>
      </w:r>
      <w:r w:rsidRPr="00F60D3F">
        <w:rPr>
          <w:rFonts w:eastAsia="Times New Roman"/>
          <w:bCs/>
          <w:i/>
          <w:iCs/>
        </w:rPr>
        <w:t>на</w:t>
      </w:r>
      <w:r>
        <w:rPr>
          <w:rFonts w:eastAsia="Times New Roman"/>
          <w:bCs/>
          <w:i/>
          <w:iCs/>
        </w:rPr>
        <w:t xml:space="preserve"> </w:t>
      </w:r>
      <w:r w:rsidRPr="00F60D3F">
        <w:rPr>
          <w:rFonts w:eastAsia="Times New Roman"/>
          <w:bCs/>
          <w:i/>
          <w:iCs/>
        </w:rPr>
        <w:t>основе</w:t>
      </w:r>
      <w:r>
        <w:rPr>
          <w:rFonts w:eastAsia="Times New Roman"/>
          <w:bCs/>
          <w:i/>
          <w:iCs/>
        </w:rPr>
        <w:t xml:space="preserve"> </w:t>
      </w:r>
      <w:r w:rsidRPr="00F60D3F">
        <w:rPr>
          <w:rFonts w:eastAsia="Times New Roman"/>
          <w:bCs/>
          <w:i/>
          <w:iCs/>
        </w:rPr>
        <w:t>результатов</w:t>
      </w:r>
      <w:r>
        <w:rPr>
          <w:rFonts w:eastAsia="Times New Roman"/>
          <w:bCs/>
          <w:i/>
          <w:iCs/>
        </w:rPr>
        <w:t xml:space="preserve"> </w:t>
      </w:r>
      <w:r w:rsidRPr="00F60D3F">
        <w:rPr>
          <w:rFonts w:eastAsia="Times New Roman"/>
          <w:bCs/>
          <w:i/>
          <w:iCs/>
        </w:rPr>
        <w:t>выполнения</w:t>
      </w:r>
      <w:r>
        <w:rPr>
          <w:rFonts w:eastAsia="Times New Roman"/>
          <w:bCs/>
          <w:i/>
          <w:iCs/>
        </w:rPr>
        <w:t xml:space="preserve"> </w:t>
      </w:r>
      <w:r w:rsidRPr="00F60D3F">
        <w:rPr>
          <w:rFonts w:eastAsia="Times New Roman"/>
          <w:bCs/>
          <w:i/>
          <w:iCs/>
        </w:rPr>
        <w:t>заданий</w:t>
      </w:r>
      <w:r>
        <w:rPr>
          <w:rFonts w:eastAsia="Times New Roman"/>
          <w:bCs/>
          <w:i/>
          <w:iCs/>
        </w:rPr>
        <w:t xml:space="preserve"> </w:t>
      </w:r>
      <w:r w:rsidRPr="00F60D3F">
        <w:rPr>
          <w:rFonts w:eastAsia="Times New Roman"/>
          <w:bCs/>
          <w:i/>
          <w:iCs/>
        </w:rPr>
        <w:t>группами</w:t>
      </w:r>
      <w:r>
        <w:rPr>
          <w:rFonts w:eastAsia="Times New Roman"/>
          <w:bCs/>
          <w:i/>
          <w:iCs/>
        </w:rPr>
        <w:t xml:space="preserve"> </w:t>
      </w:r>
      <w:r w:rsidRPr="00F60D3F">
        <w:rPr>
          <w:rFonts w:eastAsia="Times New Roman"/>
          <w:bCs/>
          <w:i/>
          <w:iCs/>
        </w:rPr>
        <w:t>участников</w:t>
      </w:r>
      <w:r>
        <w:rPr>
          <w:rFonts w:eastAsia="Times New Roman"/>
          <w:bCs/>
          <w:i/>
          <w:iCs/>
        </w:rPr>
        <w:t xml:space="preserve"> </w:t>
      </w:r>
      <w:r w:rsidRPr="00F60D3F">
        <w:rPr>
          <w:rFonts w:eastAsia="Times New Roman"/>
          <w:bCs/>
          <w:i/>
          <w:iCs/>
        </w:rPr>
        <w:t>ОГЭ,</w:t>
      </w:r>
      <w:r>
        <w:rPr>
          <w:rFonts w:eastAsia="Times New Roman"/>
          <w:bCs/>
          <w:i/>
          <w:iCs/>
        </w:rPr>
        <w:t xml:space="preserve"> </w:t>
      </w:r>
      <w:r w:rsidRPr="00F60D3F">
        <w:rPr>
          <w:rFonts w:eastAsia="Times New Roman"/>
          <w:bCs/>
          <w:i/>
          <w:iCs/>
        </w:rPr>
        <w:t>получивших</w:t>
      </w:r>
      <w:r>
        <w:rPr>
          <w:rFonts w:eastAsia="Times New Roman"/>
          <w:bCs/>
          <w:i/>
          <w:iCs/>
        </w:rPr>
        <w:t xml:space="preserve"> </w:t>
      </w:r>
      <w:r w:rsidRPr="00F60D3F">
        <w:rPr>
          <w:rFonts w:eastAsia="Times New Roman"/>
          <w:bCs/>
          <w:i/>
          <w:iCs/>
        </w:rPr>
        <w:t>отметку</w:t>
      </w:r>
      <w:r>
        <w:rPr>
          <w:rFonts w:eastAsia="Times New Roman"/>
          <w:bCs/>
          <w:i/>
          <w:iCs/>
        </w:rPr>
        <w:t xml:space="preserve"> </w:t>
      </w:r>
      <w:r w:rsidRPr="00F60D3F">
        <w:rPr>
          <w:rFonts w:eastAsia="Times New Roman"/>
          <w:bCs/>
          <w:i/>
          <w:iCs/>
        </w:rPr>
        <w:t>«4</w:t>
      </w:r>
      <w:proofErr w:type="gramStart"/>
      <w:r w:rsidRPr="00F60D3F">
        <w:rPr>
          <w:rFonts w:eastAsia="Times New Roman"/>
          <w:bCs/>
          <w:i/>
          <w:iCs/>
        </w:rPr>
        <w:t>»..</w:t>
      </w:r>
      <w:proofErr w:type="gramEnd"/>
      <w:r>
        <w:rPr>
          <w:rFonts w:eastAsia="Times New Roman"/>
          <w:bCs/>
          <w:i/>
          <w:iCs/>
        </w:rPr>
        <w:t xml:space="preserve"> </w:t>
      </w:r>
      <w:r w:rsidRPr="00F60D3F">
        <w:rPr>
          <w:rFonts w:eastAsia="Times New Roman"/>
          <w:bCs/>
          <w:i/>
          <w:iCs/>
        </w:rPr>
        <w:t>Рекомендации</w:t>
      </w:r>
      <w:r>
        <w:rPr>
          <w:rFonts w:eastAsia="Times New Roman"/>
          <w:bCs/>
          <w:i/>
          <w:iCs/>
        </w:rPr>
        <w:t xml:space="preserve"> </w:t>
      </w:r>
      <w:r w:rsidRPr="00F60D3F">
        <w:rPr>
          <w:rFonts w:eastAsia="Times New Roman"/>
          <w:bCs/>
          <w:i/>
          <w:iCs/>
        </w:rPr>
        <w:t>для</w:t>
      </w:r>
      <w:r>
        <w:rPr>
          <w:rFonts w:eastAsia="Times New Roman"/>
          <w:bCs/>
          <w:i/>
          <w:iCs/>
        </w:rPr>
        <w:t xml:space="preserve"> </w:t>
      </w:r>
      <w:r w:rsidRPr="00F60D3F">
        <w:rPr>
          <w:rFonts w:eastAsia="Times New Roman"/>
          <w:bCs/>
          <w:i/>
          <w:iCs/>
        </w:rPr>
        <w:t>учителей</w:t>
      </w:r>
      <w:r>
        <w:rPr>
          <w:rFonts w:eastAsia="Times New Roman"/>
          <w:bCs/>
          <w:i/>
          <w:iCs/>
        </w:rPr>
        <w:t xml:space="preserve"> </w:t>
      </w:r>
      <w:r w:rsidRPr="00F60D3F">
        <w:rPr>
          <w:rFonts w:eastAsia="Times New Roman"/>
          <w:bCs/>
          <w:i/>
          <w:iCs/>
        </w:rPr>
        <w:t>должны</w:t>
      </w:r>
      <w:r>
        <w:rPr>
          <w:rFonts w:eastAsia="Times New Roman"/>
          <w:bCs/>
          <w:i/>
          <w:iCs/>
        </w:rPr>
        <w:t xml:space="preserve"> </w:t>
      </w:r>
      <w:r w:rsidRPr="00F60D3F">
        <w:rPr>
          <w:rFonts w:eastAsia="Times New Roman"/>
          <w:bCs/>
          <w:i/>
          <w:iCs/>
        </w:rPr>
        <w:t>быть</w:t>
      </w:r>
      <w:r>
        <w:rPr>
          <w:rFonts w:eastAsia="Times New Roman"/>
          <w:bCs/>
          <w:i/>
          <w:iCs/>
        </w:rPr>
        <w:t xml:space="preserve"> </w:t>
      </w:r>
      <w:r w:rsidRPr="00F60D3F">
        <w:rPr>
          <w:rFonts w:eastAsia="Times New Roman"/>
          <w:bCs/>
          <w:i/>
          <w:iCs/>
        </w:rPr>
        <w:t>ориентированы</w:t>
      </w:r>
      <w:r>
        <w:rPr>
          <w:rFonts w:eastAsia="Times New Roman"/>
          <w:bCs/>
          <w:i/>
          <w:iCs/>
        </w:rPr>
        <w:t xml:space="preserve"> </w:t>
      </w:r>
      <w:r w:rsidRPr="00F60D3F">
        <w:rPr>
          <w:rFonts w:eastAsia="Times New Roman"/>
          <w:b/>
          <w:bCs/>
          <w:i/>
          <w:iCs/>
        </w:rPr>
        <w:t>на</w:t>
      </w:r>
      <w:r>
        <w:rPr>
          <w:rFonts w:eastAsia="Times New Roman"/>
          <w:b/>
          <w:bCs/>
          <w:i/>
          <w:iCs/>
        </w:rPr>
        <w:t xml:space="preserve"> </w:t>
      </w:r>
      <w:r w:rsidRPr="00F60D3F">
        <w:rPr>
          <w:rFonts w:eastAsia="Times New Roman"/>
          <w:b/>
          <w:bCs/>
          <w:i/>
          <w:iCs/>
        </w:rPr>
        <w:t>достижение</w:t>
      </w:r>
      <w:r>
        <w:rPr>
          <w:rFonts w:eastAsia="Times New Roman"/>
          <w:b/>
          <w:bCs/>
          <w:i/>
          <w:iCs/>
        </w:rPr>
        <w:t xml:space="preserve"> </w:t>
      </w:r>
      <w:r w:rsidRPr="00F60D3F">
        <w:rPr>
          <w:rFonts w:eastAsia="Times New Roman"/>
          <w:b/>
          <w:bCs/>
          <w:i/>
          <w:iCs/>
        </w:rPr>
        <w:t>реалистичных</w:t>
      </w:r>
      <w:r>
        <w:rPr>
          <w:rFonts w:eastAsia="Times New Roman"/>
          <w:b/>
          <w:bCs/>
          <w:i/>
          <w:iCs/>
        </w:rPr>
        <w:t xml:space="preserve"> </w:t>
      </w:r>
      <w:r w:rsidRPr="00F60D3F">
        <w:rPr>
          <w:rFonts w:eastAsia="Times New Roman"/>
          <w:b/>
          <w:bCs/>
          <w:i/>
          <w:iCs/>
        </w:rPr>
        <w:t>задач</w:t>
      </w:r>
      <w:r>
        <w:rPr>
          <w:rFonts w:eastAsia="Times New Roman"/>
          <w:bCs/>
          <w:i/>
          <w:iCs/>
        </w:rPr>
        <w:t xml:space="preserve"> </w:t>
      </w:r>
      <w:r w:rsidRPr="00F60D3F">
        <w:rPr>
          <w:rFonts w:eastAsia="Times New Roman"/>
          <w:b/>
          <w:bCs/>
          <w:i/>
          <w:iCs/>
        </w:rPr>
        <w:t>коррекции</w:t>
      </w:r>
      <w:r>
        <w:rPr>
          <w:rFonts w:eastAsia="Times New Roman"/>
          <w:b/>
          <w:bCs/>
          <w:i/>
          <w:iCs/>
        </w:rPr>
        <w:t xml:space="preserve"> </w:t>
      </w:r>
      <w:r w:rsidRPr="00F60D3F">
        <w:rPr>
          <w:rFonts w:eastAsia="Times New Roman"/>
          <w:b/>
          <w:bCs/>
          <w:i/>
          <w:iCs/>
        </w:rPr>
        <w:t>дефицитов</w:t>
      </w:r>
      <w:r>
        <w:rPr>
          <w:rFonts w:eastAsia="Times New Roman"/>
          <w:bCs/>
          <w:i/>
          <w:iCs/>
        </w:rPr>
        <w:t xml:space="preserve"> </w:t>
      </w:r>
      <w:r w:rsidRPr="00F60D3F">
        <w:rPr>
          <w:rFonts w:eastAsia="Times New Roman"/>
          <w:bCs/>
          <w:i/>
          <w:iCs/>
        </w:rPr>
        <w:t>в</w:t>
      </w:r>
      <w:r>
        <w:rPr>
          <w:rFonts w:eastAsia="Times New Roman"/>
          <w:bCs/>
          <w:i/>
          <w:iCs/>
        </w:rPr>
        <w:t xml:space="preserve"> </w:t>
      </w:r>
      <w:r w:rsidRPr="00F60D3F">
        <w:rPr>
          <w:rFonts w:eastAsia="Times New Roman"/>
          <w:bCs/>
          <w:i/>
          <w:iCs/>
        </w:rPr>
        <w:t>подготовке</w:t>
      </w:r>
      <w:r>
        <w:rPr>
          <w:rFonts w:eastAsia="Times New Roman"/>
          <w:bCs/>
          <w:i/>
          <w:iCs/>
        </w:rPr>
        <w:t xml:space="preserve"> </w:t>
      </w:r>
      <w:r w:rsidRPr="00F60D3F">
        <w:rPr>
          <w:rFonts w:eastAsia="Times New Roman"/>
          <w:bCs/>
          <w:i/>
          <w:iCs/>
        </w:rPr>
        <w:t>школьников.</w:t>
      </w:r>
      <w:r>
        <w:rPr>
          <w:rFonts w:eastAsia="Times New Roman"/>
          <w:bCs/>
          <w:i/>
          <w:iCs/>
        </w:rPr>
        <w:t xml:space="preserve"> </w:t>
      </w:r>
      <w:r w:rsidRPr="00F60D3F">
        <w:rPr>
          <w:rFonts w:eastAsia="Times New Roman"/>
          <w:bCs/>
          <w:i/>
          <w:iCs/>
        </w:rPr>
        <w:t>Целевым</w:t>
      </w:r>
      <w:r>
        <w:rPr>
          <w:rFonts w:eastAsia="Times New Roman"/>
          <w:bCs/>
          <w:i/>
          <w:iCs/>
        </w:rPr>
        <w:t xml:space="preserve"> </w:t>
      </w:r>
      <w:r w:rsidRPr="00F60D3F">
        <w:rPr>
          <w:rFonts w:eastAsia="Times New Roman"/>
          <w:bCs/>
          <w:i/>
          <w:iCs/>
        </w:rPr>
        <w:t>ориентиром</w:t>
      </w:r>
      <w:r>
        <w:rPr>
          <w:rFonts w:eastAsia="Times New Roman"/>
          <w:bCs/>
          <w:i/>
          <w:iCs/>
        </w:rPr>
        <w:t xml:space="preserve"> </w:t>
      </w:r>
      <w:r w:rsidRPr="00F60D3F">
        <w:rPr>
          <w:rFonts w:eastAsia="Times New Roman"/>
          <w:bCs/>
          <w:i/>
          <w:iCs/>
        </w:rPr>
        <w:t>рекомендаций</w:t>
      </w:r>
      <w:r>
        <w:rPr>
          <w:rFonts w:eastAsia="Times New Roman"/>
          <w:bCs/>
          <w:i/>
          <w:iCs/>
        </w:rPr>
        <w:t xml:space="preserve"> </w:t>
      </w:r>
      <w:r w:rsidRPr="00F60D3F">
        <w:rPr>
          <w:rFonts w:eastAsia="Times New Roman"/>
          <w:bCs/>
          <w:i/>
          <w:iCs/>
        </w:rPr>
        <w:t>является</w:t>
      </w:r>
      <w:r>
        <w:rPr>
          <w:rFonts w:eastAsia="Times New Roman"/>
          <w:bCs/>
          <w:i/>
          <w:iCs/>
        </w:rPr>
        <w:t xml:space="preserve"> </w:t>
      </w:r>
      <w:r w:rsidRPr="00F60D3F">
        <w:rPr>
          <w:rFonts w:eastAsia="Times New Roman"/>
          <w:bCs/>
          <w:i/>
          <w:iCs/>
        </w:rPr>
        <w:t>уверенное</w:t>
      </w:r>
      <w:r>
        <w:rPr>
          <w:rFonts w:eastAsia="Times New Roman"/>
          <w:bCs/>
          <w:i/>
          <w:iCs/>
        </w:rPr>
        <w:t xml:space="preserve"> </w:t>
      </w:r>
      <w:r w:rsidRPr="00F60D3F">
        <w:rPr>
          <w:rFonts w:eastAsia="Times New Roman"/>
          <w:bCs/>
          <w:i/>
          <w:iCs/>
        </w:rPr>
        <w:t>получение</w:t>
      </w:r>
      <w:r>
        <w:rPr>
          <w:rFonts w:eastAsia="Times New Roman"/>
          <w:bCs/>
          <w:i/>
          <w:iCs/>
        </w:rPr>
        <w:t xml:space="preserve"> </w:t>
      </w:r>
      <w:r w:rsidRPr="00F60D3F">
        <w:rPr>
          <w:rFonts w:eastAsia="Times New Roman"/>
          <w:bCs/>
          <w:i/>
          <w:iCs/>
        </w:rPr>
        <w:t>отметки</w:t>
      </w:r>
      <w:r>
        <w:rPr>
          <w:rFonts w:eastAsia="Times New Roman"/>
          <w:bCs/>
          <w:i/>
          <w:iCs/>
        </w:rPr>
        <w:t xml:space="preserve"> </w:t>
      </w:r>
      <w:r w:rsidRPr="00F60D3F">
        <w:rPr>
          <w:rFonts w:eastAsia="Times New Roman"/>
          <w:bCs/>
          <w:i/>
          <w:iCs/>
        </w:rPr>
        <w:t>«5»</w:t>
      </w:r>
      <w:r>
        <w:rPr>
          <w:rFonts w:eastAsia="Times New Roman"/>
          <w:bCs/>
          <w:i/>
          <w:iCs/>
        </w:rPr>
        <w:t xml:space="preserve"> </w:t>
      </w:r>
      <w:r w:rsidRPr="00F60D3F">
        <w:rPr>
          <w:rFonts w:eastAsia="Times New Roman"/>
          <w:bCs/>
          <w:i/>
          <w:iCs/>
        </w:rPr>
        <w:t>данной</w:t>
      </w:r>
      <w:r>
        <w:rPr>
          <w:rFonts w:eastAsia="Times New Roman"/>
          <w:bCs/>
          <w:i/>
          <w:iCs/>
        </w:rPr>
        <w:t xml:space="preserve"> </w:t>
      </w:r>
      <w:r w:rsidRPr="00F60D3F">
        <w:rPr>
          <w:rFonts w:eastAsia="Times New Roman"/>
          <w:bCs/>
          <w:i/>
          <w:iCs/>
        </w:rPr>
        <w:t>группой</w:t>
      </w:r>
      <w:r>
        <w:rPr>
          <w:rFonts w:eastAsia="Times New Roman"/>
          <w:bCs/>
          <w:i/>
          <w:iCs/>
        </w:rPr>
        <w:t xml:space="preserve"> </w:t>
      </w:r>
      <w:r w:rsidRPr="00F60D3F">
        <w:rPr>
          <w:rFonts w:eastAsia="Times New Roman"/>
          <w:bCs/>
          <w:i/>
          <w:iCs/>
        </w:rPr>
        <w:t>школьников.</w:t>
      </w:r>
    </w:p>
    <w:p w:rsidR="00C06A0A" w:rsidRDefault="00C06A0A" w:rsidP="00C06A0A">
      <w:pPr>
        <w:jc w:val="both"/>
        <w:rPr>
          <w:rFonts w:eastAsia="Times New Roman"/>
          <w:bCs/>
          <w:i/>
          <w:iCs/>
        </w:rPr>
      </w:pPr>
    </w:p>
    <w:p w:rsidR="00C06A0A" w:rsidRPr="00BA0529" w:rsidRDefault="00C06A0A" w:rsidP="00C06A0A">
      <w:pPr>
        <w:spacing w:line="276" w:lineRule="auto"/>
        <w:ind w:firstLine="708"/>
        <w:jc w:val="both"/>
        <w:rPr>
          <w:rFonts w:eastAsia="Times New Roman"/>
          <w:bCs/>
        </w:rPr>
      </w:pPr>
      <w:r w:rsidRPr="00BA0529">
        <w:rPr>
          <w:rFonts w:eastAsia="Times New Roman"/>
          <w:bCs/>
        </w:rPr>
        <w:t>Участники, получившие отметку «4», демонстрируют высокий уровень базовой математической подготовки. Задания части 1 (базовый уровень) выполняются на 81–95%, что свидетельствует о прочном усвоении основных разделов курса. Однако задания повышенного и высокого уровня сложности (часть 2) выполняются крайне низко: от 0,05% до 26,25%. Это позволяет сделать вывод: группа «4» – это обучающиеся, которые </w:t>
      </w:r>
      <w:r w:rsidRPr="001A6700">
        <w:rPr>
          <w:rFonts w:eastAsia="Times New Roman"/>
          <w:i/>
          <w:iCs/>
        </w:rPr>
        <w:t>уверенно владеют предметными умениями на базовом уровне, но не имеют достаточных навыков для решения комплексных, нестандартных и доказательных задач</w:t>
      </w:r>
      <w:r w:rsidRPr="00BA0529">
        <w:rPr>
          <w:rFonts w:eastAsia="Times New Roman"/>
          <w:bCs/>
        </w:rPr>
        <w:t xml:space="preserve">, требующих интеграции знаний и развитых </w:t>
      </w:r>
      <w:proofErr w:type="spellStart"/>
      <w:r w:rsidRPr="00BA0529">
        <w:rPr>
          <w:rFonts w:eastAsia="Times New Roman"/>
          <w:bCs/>
        </w:rPr>
        <w:t>метапредметных</w:t>
      </w:r>
      <w:proofErr w:type="spellEnd"/>
      <w:r w:rsidRPr="00BA0529">
        <w:rPr>
          <w:rFonts w:eastAsia="Times New Roman"/>
          <w:bCs/>
        </w:rPr>
        <w:t xml:space="preserve"> умений.</w:t>
      </w:r>
    </w:p>
    <w:p w:rsidR="00C06A0A" w:rsidRPr="00BA0529" w:rsidRDefault="00C06A0A" w:rsidP="00C06A0A">
      <w:pPr>
        <w:spacing w:line="276" w:lineRule="auto"/>
        <w:jc w:val="both"/>
        <w:rPr>
          <w:rFonts w:eastAsia="Times New Roman"/>
          <w:bCs/>
        </w:rPr>
      </w:pPr>
      <w:r w:rsidRPr="00BA0529">
        <w:rPr>
          <w:rFonts w:eastAsia="Times New Roman"/>
          <w:bCs/>
        </w:rPr>
        <w:t>Для перехода на отметку «5» необходимо целенаправленно работать над устранением именно этих дефицитов.</w:t>
      </w:r>
    </w:p>
    <w:p w:rsidR="00C06A0A" w:rsidRPr="00BA0529" w:rsidRDefault="00C06A0A" w:rsidP="00C06A0A">
      <w:pPr>
        <w:spacing w:line="276" w:lineRule="auto"/>
        <w:jc w:val="both"/>
        <w:rPr>
          <w:rFonts w:eastAsia="Times New Roman"/>
          <w:bCs/>
        </w:rPr>
      </w:pPr>
    </w:p>
    <w:p w:rsidR="00C06A0A" w:rsidRPr="00F65F83" w:rsidRDefault="00C06A0A" w:rsidP="00C06A0A">
      <w:pPr>
        <w:pStyle w:val="3"/>
        <w:numPr>
          <w:ilvl w:val="3"/>
          <w:numId w:val="1"/>
        </w:numPr>
        <w:tabs>
          <w:tab w:val="left" w:pos="567"/>
        </w:tabs>
        <w:ind w:left="2350"/>
        <w:jc w:val="center"/>
        <w:rPr>
          <w:rFonts w:ascii="Times New Roman" w:hAnsi="Times New Roman"/>
          <w:color w:val="auto"/>
          <w:sz w:val="28"/>
          <w:szCs w:val="28"/>
        </w:rPr>
      </w:pPr>
      <w:bookmarkStart w:id="41" w:name="_Hlk237864659"/>
      <w:r w:rsidRPr="00F65F83">
        <w:rPr>
          <w:rFonts w:ascii="Times New Roman" w:hAnsi="Times New Roman"/>
          <w:color w:val="auto"/>
          <w:sz w:val="28"/>
          <w:szCs w:val="28"/>
        </w:rPr>
        <w:lastRenderedPageBreak/>
        <w:t>Описание предметной подготовки участников ОГЭ со средним уровнем подготовки, анализ типичных дефицитов в подготовке</w:t>
      </w:r>
    </w:p>
    <w:p w:rsidR="00C06A0A" w:rsidRPr="00F65F83" w:rsidRDefault="00C06A0A" w:rsidP="00C06A0A">
      <w:pPr>
        <w:ind w:firstLine="567"/>
        <w:jc w:val="center"/>
        <w:rPr>
          <w:rFonts w:eastAsia="Times New Roman"/>
          <w:b/>
          <w:bCs/>
          <w:i/>
          <w:iCs/>
          <w:sz w:val="28"/>
          <w:szCs w:val="28"/>
        </w:rPr>
      </w:pPr>
    </w:p>
    <w:p w:rsidR="00C06A0A" w:rsidRPr="00F60D3F" w:rsidRDefault="00C06A0A" w:rsidP="00C06A0A">
      <w:pPr>
        <w:pStyle w:val="af9"/>
        <w:numPr>
          <w:ilvl w:val="0"/>
          <w:numId w:val="4"/>
        </w:numPr>
        <w:spacing w:after="0" w:line="240" w:lineRule="auto"/>
        <w:ind w:left="709" w:hanging="425"/>
        <w:jc w:val="both"/>
        <w:rPr>
          <w:rFonts w:ascii="Times New Roman" w:eastAsia="Times New Roman" w:hAnsi="Times New Roman"/>
          <w:bCs/>
          <w:iCs/>
          <w:sz w:val="24"/>
          <w:szCs w:val="24"/>
          <w:lang w:eastAsia="ru-RU"/>
        </w:rPr>
      </w:pPr>
      <w:r w:rsidRPr="00F60D3F">
        <w:rPr>
          <w:rFonts w:ascii="Times New Roman" w:eastAsia="Times New Roman" w:hAnsi="Times New Roman"/>
          <w:bCs/>
          <w:iCs/>
          <w:sz w:val="24"/>
          <w:szCs w:val="24"/>
          <w:lang w:eastAsia="ru-RU"/>
        </w:rPr>
        <w:t>Описание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достигнутых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предметных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результатов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ФГОС:</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освоенных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тем</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программы,</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сформированных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умений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т.п.</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(если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имеются)</w:t>
      </w: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Pr="00F65F83" w:rsidRDefault="00C06A0A" w:rsidP="00C06A0A">
      <w:pPr>
        <w:spacing w:line="276" w:lineRule="auto"/>
        <w:jc w:val="both"/>
        <w:rPr>
          <w:rFonts w:eastAsia="Times New Roman"/>
          <w:sz w:val="28"/>
          <w:szCs w:val="28"/>
        </w:rPr>
      </w:pPr>
      <w:r w:rsidRPr="00F65F83">
        <w:rPr>
          <w:rFonts w:eastAsia="Times New Roman"/>
          <w:sz w:val="28"/>
          <w:szCs w:val="28"/>
        </w:rPr>
        <w:t>На основании данных, представленных в статистической таблице КИМ ОГЭ, проведен анализ предметных результатов, достигнутых участниками, получившими оценку «4» в соответствии с Федеральным государственным образовательным стандартом основного общего образования (ФГОС ООО).</w:t>
      </w:r>
    </w:p>
    <w:p w:rsidR="00C06A0A" w:rsidRPr="00F65F83" w:rsidRDefault="00C06A0A" w:rsidP="00C06A0A">
      <w:pPr>
        <w:spacing w:line="276" w:lineRule="auto"/>
        <w:jc w:val="both"/>
        <w:rPr>
          <w:rFonts w:eastAsia="Times New Roman"/>
          <w:sz w:val="28"/>
          <w:szCs w:val="28"/>
        </w:rPr>
      </w:pPr>
      <w:r w:rsidRPr="00F65F83">
        <w:rPr>
          <w:rFonts w:eastAsia="Times New Roman"/>
          <w:sz w:val="28"/>
          <w:szCs w:val="28"/>
        </w:rPr>
        <w:t xml:space="preserve">Данная категория учащихся демонстрирует высокий и стабильный уровень освоения базового ядра школьной программы по математике. Процент выполнения заданий Части 1 превышает 81%, что свидетельствует о хорошем усвоении основных понятий и алгоритмов. Однако при переходе к заданиям повышенного и высокого уровня сложности (Часть 2) наблюдается значительное снижение успешности, что указывает на недостаточную </w:t>
      </w:r>
      <w:proofErr w:type="spellStart"/>
      <w:r w:rsidRPr="00F65F83">
        <w:rPr>
          <w:rFonts w:eastAsia="Times New Roman"/>
          <w:sz w:val="28"/>
          <w:szCs w:val="28"/>
        </w:rPr>
        <w:t>сформированность</w:t>
      </w:r>
      <w:proofErr w:type="spellEnd"/>
      <w:r w:rsidRPr="00F65F83">
        <w:rPr>
          <w:rFonts w:eastAsia="Times New Roman"/>
          <w:sz w:val="28"/>
          <w:szCs w:val="28"/>
        </w:rPr>
        <w:t xml:space="preserve"> навыков глубокого анализа и аргументации.</w:t>
      </w:r>
    </w:p>
    <w:p w:rsidR="00C06A0A" w:rsidRPr="00F65F83" w:rsidRDefault="00C06A0A" w:rsidP="00C06A0A">
      <w:pPr>
        <w:spacing w:line="276" w:lineRule="auto"/>
        <w:jc w:val="both"/>
        <w:outlineLvl w:val="2"/>
        <w:rPr>
          <w:rFonts w:eastAsia="Times New Roman"/>
          <w:b/>
          <w:bCs/>
          <w:sz w:val="28"/>
          <w:szCs w:val="28"/>
        </w:rPr>
      </w:pPr>
      <w:r w:rsidRPr="00F65F83">
        <w:rPr>
          <w:rFonts w:eastAsia="Times New Roman"/>
          <w:b/>
          <w:bCs/>
          <w:sz w:val="28"/>
          <w:szCs w:val="28"/>
        </w:rPr>
        <w:t>1. Прочно освоенные темы программы и сформированные умения (</w:t>
      </w:r>
      <w:proofErr w:type="gramStart"/>
      <w:r w:rsidRPr="00F65F83">
        <w:rPr>
          <w:rFonts w:eastAsia="Times New Roman"/>
          <w:b/>
          <w:bCs/>
          <w:sz w:val="28"/>
          <w:szCs w:val="28"/>
        </w:rPr>
        <w:t>успешность &gt;</w:t>
      </w:r>
      <w:proofErr w:type="gramEnd"/>
      <w:r w:rsidRPr="00F65F83">
        <w:rPr>
          <w:rFonts w:eastAsia="Times New Roman"/>
          <w:b/>
          <w:bCs/>
          <w:sz w:val="28"/>
          <w:szCs w:val="28"/>
        </w:rPr>
        <w:t xml:space="preserve"> 85%)</w:t>
      </w:r>
    </w:p>
    <w:p w:rsidR="00C06A0A" w:rsidRPr="00F65F83" w:rsidRDefault="00C06A0A" w:rsidP="00C06A0A">
      <w:pPr>
        <w:spacing w:line="276" w:lineRule="auto"/>
        <w:jc w:val="both"/>
        <w:rPr>
          <w:rFonts w:eastAsia="Times New Roman"/>
          <w:sz w:val="28"/>
          <w:szCs w:val="28"/>
        </w:rPr>
      </w:pPr>
      <w:r w:rsidRPr="00F65F83">
        <w:rPr>
          <w:rFonts w:eastAsia="Times New Roman"/>
          <w:sz w:val="28"/>
          <w:szCs w:val="28"/>
        </w:rPr>
        <w:t>Учащиеся данной группы уверенно и осознанно владеют базовыми стандартами математического образования, успешно решая задачи как по установленному алгоритму, так и в измененных условиях.</w:t>
      </w:r>
    </w:p>
    <w:p w:rsidR="00C06A0A" w:rsidRPr="00F65F83" w:rsidRDefault="00C06A0A" w:rsidP="00C06A0A">
      <w:pPr>
        <w:spacing w:line="276" w:lineRule="auto"/>
        <w:jc w:val="both"/>
        <w:rPr>
          <w:rFonts w:eastAsia="Times New Roman"/>
          <w:sz w:val="28"/>
          <w:szCs w:val="28"/>
        </w:rPr>
      </w:pPr>
      <w:r w:rsidRPr="00F65F83">
        <w:rPr>
          <w:rFonts w:eastAsia="Times New Roman"/>
          <w:b/>
          <w:bCs/>
          <w:sz w:val="28"/>
          <w:szCs w:val="28"/>
        </w:rPr>
        <w:t>Координатная прямая, числа и вычисления</w:t>
      </w:r>
      <w:r w:rsidRPr="00F65F83">
        <w:rPr>
          <w:rFonts w:eastAsia="Times New Roman"/>
          <w:sz w:val="28"/>
          <w:szCs w:val="28"/>
        </w:rPr>
        <w:t>: Сформировано прочное умение сопоставлять числа с делениями на координатной оси и проводить прикидку результатов. Успешность выполнения заданий составляет: Задание 7 — 95,24%, Задание 6 — 88,30%.</w:t>
      </w:r>
    </w:p>
    <w:p w:rsidR="00C06A0A" w:rsidRPr="00F65F83" w:rsidRDefault="00C06A0A" w:rsidP="00C06A0A">
      <w:pPr>
        <w:spacing w:line="276" w:lineRule="auto"/>
        <w:jc w:val="both"/>
        <w:rPr>
          <w:rFonts w:eastAsia="Times New Roman"/>
          <w:sz w:val="28"/>
          <w:szCs w:val="28"/>
        </w:rPr>
      </w:pPr>
      <w:r w:rsidRPr="00F65F83">
        <w:rPr>
          <w:rFonts w:eastAsia="Times New Roman"/>
          <w:b/>
          <w:bCs/>
          <w:sz w:val="28"/>
          <w:szCs w:val="28"/>
        </w:rPr>
        <w:t>Уравнения, неравенства и их системы</w:t>
      </w:r>
      <w:r w:rsidRPr="00F65F83">
        <w:rPr>
          <w:rFonts w:eastAsia="Times New Roman"/>
          <w:sz w:val="28"/>
          <w:szCs w:val="28"/>
        </w:rPr>
        <w:t>: Автоматизирован навык решения линейных и квадратных уравнений. Успешность выполнения: Задание 9 — 93,57%, систем линейных неравенств: Задание 13 — 94,44%. Изменение знаков и раскрытие скобок не вызывают массовых затруднений.</w:t>
      </w:r>
    </w:p>
    <w:p w:rsidR="00C06A0A" w:rsidRPr="00F65F83" w:rsidRDefault="00C06A0A" w:rsidP="00C06A0A">
      <w:pPr>
        <w:spacing w:line="276" w:lineRule="auto"/>
        <w:jc w:val="both"/>
        <w:rPr>
          <w:rFonts w:eastAsia="Times New Roman"/>
          <w:sz w:val="28"/>
          <w:szCs w:val="28"/>
        </w:rPr>
      </w:pPr>
      <w:r w:rsidRPr="00F65F83">
        <w:rPr>
          <w:rFonts w:eastAsia="Times New Roman"/>
          <w:b/>
          <w:bCs/>
          <w:sz w:val="28"/>
          <w:szCs w:val="28"/>
        </w:rPr>
        <w:t>Алгебраические выражения и расчеты по формулам</w:t>
      </w:r>
      <w:r w:rsidRPr="00F65F83">
        <w:rPr>
          <w:rFonts w:eastAsia="Times New Roman"/>
          <w:sz w:val="28"/>
          <w:szCs w:val="28"/>
        </w:rPr>
        <w:t>: Сформировано умение безошибочно осуществлять преобразования алгебраических выражений: Задание 8 — 94,38%, проводить расчеты по прикладным физическим формулам: Задание 12 — 94,30%. Учащиеся свободно ориентируются в справочных материалах.</w:t>
      </w:r>
    </w:p>
    <w:p w:rsidR="00C06A0A" w:rsidRPr="00F65F83" w:rsidRDefault="00C06A0A" w:rsidP="00C06A0A">
      <w:pPr>
        <w:spacing w:line="276" w:lineRule="auto"/>
        <w:jc w:val="both"/>
        <w:rPr>
          <w:rFonts w:eastAsia="Times New Roman"/>
          <w:sz w:val="28"/>
          <w:szCs w:val="28"/>
        </w:rPr>
      </w:pPr>
      <w:r w:rsidRPr="00F65F83">
        <w:rPr>
          <w:rFonts w:eastAsia="Times New Roman"/>
          <w:b/>
          <w:bCs/>
          <w:sz w:val="28"/>
          <w:szCs w:val="28"/>
        </w:rPr>
        <w:lastRenderedPageBreak/>
        <w:t>Функции и графические зависимости</w:t>
      </w:r>
      <w:r w:rsidRPr="00F65F83">
        <w:rPr>
          <w:rFonts w:eastAsia="Times New Roman"/>
          <w:sz w:val="28"/>
          <w:szCs w:val="28"/>
        </w:rPr>
        <w:t>: Успешно освоено умение читать, строить и сопоставлять графики функций с их аналитическими выражениями: Задание 11 — 93,07%.</w:t>
      </w:r>
    </w:p>
    <w:p w:rsidR="00C06A0A" w:rsidRPr="00F65F83" w:rsidRDefault="00C06A0A" w:rsidP="00C06A0A">
      <w:pPr>
        <w:spacing w:line="276" w:lineRule="auto"/>
        <w:jc w:val="both"/>
        <w:rPr>
          <w:rFonts w:eastAsia="Times New Roman"/>
          <w:sz w:val="28"/>
          <w:szCs w:val="28"/>
        </w:rPr>
      </w:pPr>
      <w:r w:rsidRPr="00F65F83">
        <w:rPr>
          <w:rFonts w:eastAsia="Times New Roman"/>
          <w:b/>
          <w:bCs/>
          <w:sz w:val="28"/>
          <w:szCs w:val="28"/>
        </w:rPr>
        <w:t>Теория вероятностей и числовые последовательности</w:t>
      </w:r>
      <w:r w:rsidRPr="00F65F83">
        <w:rPr>
          <w:rFonts w:eastAsia="Times New Roman"/>
          <w:sz w:val="28"/>
          <w:szCs w:val="28"/>
        </w:rPr>
        <w:t>: Сформировано умение рассчитывать вероятность случайного события: Задание 10 — 91,93%, применять формулы прогрессий: Задание 14 — 90,71%.</w:t>
      </w:r>
    </w:p>
    <w:p w:rsidR="00C06A0A" w:rsidRPr="00F65F83" w:rsidRDefault="00C06A0A" w:rsidP="00C06A0A">
      <w:pPr>
        <w:spacing w:line="276" w:lineRule="auto"/>
        <w:jc w:val="both"/>
        <w:rPr>
          <w:rFonts w:eastAsia="Times New Roman"/>
          <w:sz w:val="28"/>
          <w:szCs w:val="28"/>
        </w:rPr>
      </w:pPr>
      <w:r w:rsidRPr="00F65F83">
        <w:rPr>
          <w:rFonts w:eastAsia="Times New Roman"/>
          <w:b/>
          <w:bCs/>
          <w:sz w:val="28"/>
          <w:szCs w:val="28"/>
        </w:rPr>
        <w:t>Базовая планиметрия (Геометрия Части 1)</w:t>
      </w:r>
      <w:r w:rsidRPr="00F65F83">
        <w:rPr>
          <w:rFonts w:eastAsia="Times New Roman"/>
          <w:sz w:val="28"/>
          <w:szCs w:val="28"/>
        </w:rPr>
        <w:t>: Темы геометрического блока Части 1 освоены на высоком уровне. Учащиеся умеют рассчитывать площади на клетчатой бумаге: Задание 18 — 94,67%, работать с окружностями: Задание 16 — 93,47%, применять теорему Пифагора и тригонометрические функции в треугольниках: Задание 15 — 92,50%, а также верифицировать истинность геометрических высказываний: Задание 19 — 88,73%. Обязательный геометрический порог ОГЭ преодолевается без труда.</w:t>
      </w:r>
    </w:p>
    <w:p w:rsidR="00C06A0A" w:rsidRPr="00F65F83" w:rsidRDefault="00C06A0A" w:rsidP="00C06A0A">
      <w:pPr>
        <w:spacing w:line="276" w:lineRule="auto"/>
        <w:jc w:val="both"/>
        <w:rPr>
          <w:rFonts w:eastAsia="Times New Roman"/>
          <w:sz w:val="28"/>
          <w:szCs w:val="28"/>
        </w:rPr>
      </w:pPr>
      <w:r w:rsidRPr="00F65F83">
        <w:rPr>
          <w:rFonts w:eastAsia="Times New Roman"/>
          <w:b/>
          <w:bCs/>
          <w:sz w:val="28"/>
          <w:szCs w:val="28"/>
        </w:rPr>
        <w:t>Информационная грамотность и смысловое чтение (Блок 1–5)</w:t>
      </w:r>
      <w:r w:rsidRPr="00F65F83">
        <w:rPr>
          <w:rFonts w:eastAsia="Times New Roman"/>
          <w:sz w:val="28"/>
          <w:szCs w:val="28"/>
        </w:rPr>
        <w:t>: Школьники успешно справляются с задачами на считывание планов и схем: Задание 1 — 93,86%, извлечение данных из таблиц: Задание 5 — 87,29%, а также с расчетом прикладных величин: Задание 3 — 88,26%, Задание 4 — 83,62%.</w:t>
      </w:r>
    </w:p>
    <w:p w:rsidR="00C06A0A" w:rsidRDefault="00C06A0A" w:rsidP="00C06A0A">
      <w:pPr>
        <w:ind w:firstLine="567"/>
        <w:jc w:val="both"/>
        <w:rPr>
          <w:rFonts w:eastAsia="Times New Roman"/>
          <w:bCs/>
          <w:i/>
          <w:iCs/>
        </w:rPr>
      </w:pPr>
    </w:p>
    <w:p w:rsidR="00C06A0A" w:rsidRPr="00F60D3F"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r w:rsidRPr="00F60D3F">
        <w:rPr>
          <w:rFonts w:eastAsia="Times New Roman"/>
          <w:bCs/>
          <w:i/>
          <w:iCs/>
        </w:rPr>
        <w:t>Указать</w:t>
      </w:r>
      <w:r>
        <w:rPr>
          <w:rFonts w:eastAsia="Times New Roman"/>
          <w:bCs/>
          <w:i/>
          <w:iCs/>
        </w:rPr>
        <w:t xml:space="preserve"> </w:t>
      </w:r>
      <w:r w:rsidRPr="00F60D3F">
        <w:rPr>
          <w:rFonts w:eastAsia="Times New Roman"/>
          <w:bCs/>
          <w:i/>
          <w:iCs/>
        </w:rPr>
        <w:t>(перечислить)</w:t>
      </w:r>
      <w:r>
        <w:rPr>
          <w:rFonts w:eastAsia="Times New Roman"/>
          <w:bCs/>
          <w:i/>
          <w:iCs/>
        </w:rPr>
        <w:t xml:space="preserve"> </w:t>
      </w:r>
      <w:r w:rsidRPr="00F60D3F">
        <w:rPr>
          <w:rFonts w:eastAsia="Times New Roman"/>
          <w:bCs/>
          <w:i/>
          <w:iCs/>
        </w:rPr>
        <w:t>темы</w:t>
      </w:r>
      <w:r>
        <w:rPr>
          <w:rFonts w:eastAsia="Times New Roman"/>
          <w:bCs/>
          <w:i/>
          <w:iCs/>
        </w:rPr>
        <w:t xml:space="preserve"> </w:t>
      </w:r>
      <w:r w:rsidRPr="00F60D3F">
        <w:rPr>
          <w:rFonts w:eastAsia="Times New Roman"/>
          <w:bCs/>
          <w:i/>
          <w:iCs/>
        </w:rPr>
        <w:t>программы</w:t>
      </w:r>
      <w:r>
        <w:rPr>
          <w:rFonts w:eastAsia="Times New Roman"/>
          <w:bCs/>
          <w:i/>
          <w:iCs/>
        </w:rPr>
        <w:t xml:space="preserve"> </w:t>
      </w:r>
      <w:r w:rsidRPr="00F60D3F">
        <w:rPr>
          <w:rFonts w:eastAsia="Times New Roman"/>
          <w:bCs/>
          <w:i/>
          <w:iCs/>
        </w:rPr>
        <w:t>и</w:t>
      </w:r>
      <w:r>
        <w:rPr>
          <w:rFonts w:eastAsia="Times New Roman"/>
          <w:bCs/>
          <w:i/>
          <w:iCs/>
        </w:rPr>
        <w:t xml:space="preserve"> </w:t>
      </w:r>
      <w:r w:rsidRPr="00F60D3F">
        <w:rPr>
          <w:rFonts w:eastAsia="Times New Roman"/>
          <w:bCs/>
          <w:i/>
          <w:iCs/>
        </w:rPr>
        <w:t>умения,</w:t>
      </w:r>
      <w:r>
        <w:rPr>
          <w:rFonts w:eastAsia="Times New Roman"/>
          <w:bCs/>
          <w:i/>
          <w:iCs/>
        </w:rPr>
        <w:t xml:space="preserve"> </w:t>
      </w:r>
      <w:r w:rsidRPr="00F60D3F">
        <w:rPr>
          <w:rFonts w:eastAsia="Times New Roman"/>
          <w:bCs/>
          <w:i/>
          <w:iCs/>
        </w:rPr>
        <w:t>которые</w:t>
      </w:r>
      <w:r>
        <w:rPr>
          <w:rFonts w:eastAsia="Times New Roman"/>
          <w:bCs/>
          <w:i/>
          <w:iCs/>
        </w:rPr>
        <w:t xml:space="preserve"> </w:t>
      </w:r>
      <w:r w:rsidRPr="00F60D3F">
        <w:rPr>
          <w:rFonts w:eastAsia="Times New Roman"/>
          <w:bCs/>
          <w:i/>
          <w:iCs/>
        </w:rPr>
        <w:t>в</w:t>
      </w:r>
      <w:r>
        <w:rPr>
          <w:rFonts w:eastAsia="Times New Roman"/>
          <w:bCs/>
          <w:i/>
          <w:iCs/>
        </w:rPr>
        <w:t xml:space="preserve"> </w:t>
      </w:r>
      <w:r w:rsidRPr="00F60D3F">
        <w:rPr>
          <w:rFonts w:eastAsia="Times New Roman"/>
          <w:bCs/>
          <w:i/>
          <w:iCs/>
        </w:rPr>
        <w:t>наибольшей</w:t>
      </w:r>
      <w:r>
        <w:rPr>
          <w:rFonts w:eastAsia="Times New Roman"/>
          <w:bCs/>
          <w:i/>
          <w:iCs/>
        </w:rPr>
        <w:t xml:space="preserve"> </w:t>
      </w:r>
      <w:r w:rsidRPr="00F60D3F">
        <w:rPr>
          <w:rFonts w:eastAsia="Times New Roman"/>
          <w:bCs/>
          <w:i/>
          <w:iCs/>
        </w:rPr>
        <w:t>степени</w:t>
      </w:r>
      <w:r>
        <w:rPr>
          <w:rFonts w:eastAsia="Times New Roman"/>
          <w:bCs/>
          <w:i/>
          <w:iCs/>
        </w:rPr>
        <w:t xml:space="preserve"> </w:t>
      </w:r>
      <w:r w:rsidRPr="00F60D3F">
        <w:rPr>
          <w:rFonts w:eastAsia="Times New Roman"/>
          <w:bCs/>
          <w:i/>
          <w:iCs/>
        </w:rPr>
        <w:t>сформированы,</w:t>
      </w:r>
      <w:r>
        <w:rPr>
          <w:rFonts w:eastAsia="Times New Roman"/>
          <w:bCs/>
          <w:i/>
          <w:iCs/>
        </w:rPr>
        <w:t xml:space="preserve"> </w:t>
      </w:r>
      <w:r w:rsidRPr="00F60D3F">
        <w:rPr>
          <w:rFonts w:eastAsia="Times New Roman"/>
          <w:bCs/>
          <w:i/>
          <w:iCs/>
        </w:rPr>
        <w:t>исходя</w:t>
      </w:r>
      <w:r>
        <w:rPr>
          <w:rFonts w:eastAsia="Times New Roman"/>
          <w:bCs/>
          <w:i/>
          <w:iCs/>
        </w:rPr>
        <w:t xml:space="preserve"> </w:t>
      </w:r>
      <w:r w:rsidRPr="00F60D3F">
        <w:rPr>
          <w:rFonts w:eastAsia="Times New Roman"/>
          <w:bCs/>
          <w:i/>
          <w:iCs/>
        </w:rPr>
        <w:t>из</w:t>
      </w:r>
      <w:r>
        <w:rPr>
          <w:rFonts w:eastAsia="Times New Roman"/>
          <w:bCs/>
          <w:i/>
          <w:iCs/>
        </w:rPr>
        <w:t xml:space="preserve"> </w:t>
      </w:r>
      <w:r w:rsidRPr="00F60D3F">
        <w:rPr>
          <w:rFonts w:eastAsia="Times New Roman"/>
          <w:bCs/>
          <w:i/>
          <w:iCs/>
        </w:rPr>
        <w:t>анализа</w:t>
      </w:r>
      <w:r>
        <w:rPr>
          <w:rFonts w:eastAsia="Times New Roman"/>
          <w:bCs/>
          <w:i/>
          <w:iCs/>
        </w:rPr>
        <w:t xml:space="preserve"> </w:t>
      </w:r>
      <w:r w:rsidRPr="00F60D3F">
        <w:rPr>
          <w:rFonts w:eastAsia="Times New Roman"/>
          <w:bCs/>
          <w:i/>
          <w:iCs/>
        </w:rPr>
        <w:t>выполнения</w:t>
      </w:r>
      <w:r>
        <w:rPr>
          <w:rFonts w:eastAsia="Times New Roman"/>
          <w:bCs/>
          <w:i/>
          <w:iCs/>
        </w:rPr>
        <w:t xml:space="preserve"> </w:t>
      </w:r>
      <w:r w:rsidRPr="00F60D3F">
        <w:rPr>
          <w:rFonts w:eastAsia="Times New Roman"/>
          <w:bCs/>
          <w:i/>
          <w:iCs/>
        </w:rPr>
        <w:t>заданий</w:t>
      </w:r>
      <w:r>
        <w:rPr>
          <w:rFonts w:eastAsia="Times New Roman"/>
          <w:bCs/>
          <w:i/>
          <w:iCs/>
        </w:rPr>
        <w:t xml:space="preserve"> </w:t>
      </w:r>
      <w:r w:rsidRPr="00F60D3F">
        <w:rPr>
          <w:rFonts w:eastAsia="Times New Roman"/>
          <w:bCs/>
          <w:i/>
          <w:iCs/>
        </w:rPr>
        <w:t>(столбец</w:t>
      </w:r>
      <w:r>
        <w:rPr>
          <w:rFonts w:eastAsia="Times New Roman"/>
          <w:bCs/>
          <w:i/>
          <w:iCs/>
        </w:rPr>
        <w:t xml:space="preserve"> </w:t>
      </w:r>
      <w:r w:rsidRPr="00F60D3F">
        <w:rPr>
          <w:rFonts w:eastAsia="Times New Roman"/>
          <w:bCs/>
          <w:i/>
          <w:iCs/>
        </w:rPr>
        <w:t>4</w:t>
      </w:r>
      <w:r>
        <w:rPr>
          <w:rFonts w:eastAsia="Times New Roman"/>
          <w:bCs/>
          <w:i/>
          <w:iCs/>
        </w:rPr>
        <w:t xml:space="preserve"> Таблицы 11</w:t>
      </w:r>
      <w:r w:rsidRPr="00F60D3F">
        <w:rPr>
          <w:rFonts w:eastAsia="Times New Roman"/>
          <w:bCs/>
          <w:i/>
          <w:iCs/>
        </w:rPr>
        <w:t>).</w:t>
      </w:r>
    </w:p>
    <w:p w:rsidR="00C06A0A" w:rsidRDefault="00C06A0A" w:rsidP="00C06A0A">
      <w:pPr>
        <w:shd w:val="clear" w:color="auto" w:fill="FFFFFF"/>
        <w:spacing w:line="360" w:lineRule="auto"/>
        <w:ind w:right="1812"/>
        <w:jc w:val="right"/>
        <w:rPr>
          <w:rFonts w:eastAsia="Times New Roman"/>
          <w:color w:val="0F1115"/>
        </w:rPr>
      </w:pPr>
      <w:r>
        <w:rPr>
          <w:rFonts w:eastAsia="Times New Roman"/>
          <w:i/>
          <w:iCs/>
          <w:color w:val="0F1115"/>
          <w:sz w:val="18"/>
          <w:szCs w:val="18"/>
        </w:rPr>
        <w:t xml:space="preserve">         Диаграмма 8</w:t>
      </w:r>
    </w:p>
    <w:p w:rsidR="00C06A0A" w:rsidRDefault="00C06A0A" w:rsidP="00C06A0A">
      <w:pPr>
        <w:shd w:val="clear" w:color="auto" w:fill="FFFFFF"/>
        <w:jc w:val="both"/>
        <w:rPr>
          <w:rFonts w:eastAsia="Times New Roman"/>
          <w:color w:val="0F1115"/>
        </w:rPr>
      </w:pPr>
      <w:r>
        <w:rPr>
          <w:noProof/>
        </w:rPr>
        <w:lastRenderedPageBreak/>
        <w:drawing>
          <wp:anchor distT="0" distB="0" distL="114300" distR="114300" simplePos="0" relativeHeight="251664384" behindDoc="1" locked="0" layoutInCell="1" allowOverlap="1" wp14:anchorId="554103FC" wp14:editId="3A42B12A">
            <wp:simplePos x="0" y="0"/>
            <wp:positionH relativeFrom="column">
              <wp:posOffset>831215</wp:posOffset>
            </wp:positionH>
            <wp:positionV relativeFrom="paragraph">
              <wp:posOffset>-6985</wp:posOffset>
            </wp:positionV>
            <wp:extent cx="7040880" cy="3773170"/>
            <wp:effectExtent l="19050" t="19050" r="26670" b="36830"/>
            <wp:wrapTight wrapText="bothSides">
              <wp:wrapPolygon edited="0">
                <wp:start x="-58" y="-109"/>
                <wp:lineTo x="-58" y="21702"/>
                <wp:lineTo x="21623" y="21702"/>
                <wp:lineTo x="21623" y="-109"/>
                <wp:lineTo x="-58" y="-109"/>
              </wp:wrapPolygon>
            </wp:wrapTight>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C06A0A" w:rsidRPr="00F66149" w:rsidRDefault="00C06A0A" w:rsidP="00C06A0A">
      <w:pPr>
        <w:shd w:val="clear" w:color="auto" w:fill="FFFFFF"/>
        <w:spacing w:line="276" w:lineRule="auto"/>
        <w:ind w:firstLine="708"/>
        <w:jc w:val="both"/>
        <w:rPr>
          <w:rFonts w:eastAsia="Times New Roman"/>
          <w:color w:val="0F1115"/>
        </w:rPr>
      </w:pPr>
    </w:p>
    <w:p w:rsidR="00C06A0A" w:rsidRPr="00F60D3F" w:rsidRDefault="00C06A0A" w:rsidP="00C06A0A">
      <w:pPr>
        <w:ind w:firstLine="567"/>
        <w:jc w:val="both"/>
        <w:rPr>
          <w:rFonts w:eastAsia="Times New Roman"/>
          <w:bCs/>
          <w:i/>
          <w:iCs/>
        </w:rPr>
      </w:pPr>
    </w:p>
    <w:bookmarkEnd w:id="41"/>
    <w:p w:rsidR="00C06A0A" w:rsidRDefault="00C06A0A" w:rsidP="00C06A0A">
      <w:pPr>
        <w:spacing w:line="276" w:lineRule="auto"/>
        <w:ind w:firstLine="567"/>
        <w:jc w:val="both"/>
        <w:rPr>
          <w:rFonts w:eastAsia="Times New Roman"/>
          <w:bCs/>
          <w:i/>
          <w:iCs/>
        </w:rPr>
      </w:pPr>
    </w:p>
    <w:p w:rsidR="00C06A0A" w:rsidRDefault="00C06A0A" w:rsidP="00C06A0A">
      <w:pPr>
        <w:spacing w:line="276" w:lineRule="auto"/>
        <w:ind w:firstLine="567"/>
        <w:jc w:val="both"/>
        <w:rPr>
          <w:rFonts w:eastAsia="Times New Roman"/>
          <w:bCs/>
        </w:rPr>
      </w:pPr>
    </w:p>
    <w:p w:rsidR="00C06A0A" w:rsidRDefault="00C06A0A" w:rsidP="00C06A0A">
      <w:pPr>
        <w:spacing w:line="276" w:lineRule="auto"/>
        <w:ind w:firstLine="567"/>
        <w:jc w:val="both"/>
        <w:rPr>
          <w:rFonts w:eastAsia="Times New Roman"/>
          <w:bCs/>
        </w:rPr>
      </w:pPr>
    </w:p>
    <w:p w:rsidR="00C06A0A" w:rsidRDefault="00C06A0A" w:rsidP="00C06A0A">
      <w:pPr>
        <w:spacing w:line="276" w:lineRule="auto"/>
        <w:ind w:firstLine="567"/>
        <w:jc w:val="both"/>
        <w:rPr>
          <w:rFonts w:eastAsia="Times New Roman"/>
          <w:bCs/>
        </w:rPr>
      </w:pPr>
    </w:p>
    <w:p w:rsidR="00C06A0A" w:rsidRDefault="00C06A0A" w:rsidP="00C06A0A">
      <w:pPr>
        <w:spacing w:line="276" w:lineRule="auto"/>
        <w:ind w:firstLine="567"/>
        <w:jc w:val="both"/>
        <w:rPr>
          <w:rFonts w:eastAsia="Times New Roman"/>
          <w:bCs/>
        </w:rPr>
      </w:pPr>
    </w:p>
    <w:p w:rsidR="00C06A0A" w:rsidRDefault="00C06A0A" w:rsidP="00C06A0A">
      <w:pPr>
        <w:spacing w:line="276" w:lineRule="auto"/>
        <w:ind w:firstLine="567"/>
        <w:jc w:val="both"/>
        <w:rPr>
          <w:rFonts w:eastAsia="Times New Roman"/>
          <w:bCs/>
        </w:rPr>
      </w:pPr>
    </w:p>
    <w:p w:rsidR="00C06A0A" w:rsidRDefault="00C06A0A" w:rsidP="00C06A0A">
      <w:pPr>
        <w:spacing w:line="276" w:lineRule="auto"/>
        <w:ind w:firstLine="567"/>
        <w:jc w:val="both"/>
        <w:rPr>
          <w:rFonts w:eastAsia="Times New Roman"/>
          <w:bCs/>
        </w:rPr>
      </w:pPr>
    </w:p>
    <w:p w:rsidR="00C06A0A" w:rsidRDefault="00C06A0A" w:rsidP="00C06A0A">
      <w:pPr>
        <w:spacing w:line="276" w:lineRule="auto"/>
        <w:ind w:firstLine="567"/>
        <w:jc w:val="both"/>
        <w:rPr>
          <w:rFonts w:eastAsia="Times New Roman"/>
          <w:bCs/>
        </w:rPr>
      </w:pPr>
    </w:p>
    <w:p w:rsidR="00C06A0A" w:rsidRDefault="00C06A0A" w:rsidP="00C06A0A">
      <w:pPr>
        <w:spacing w:line="276" w:lineRule="auto"/>
        <w:ind w:firstLine="567"/>
        <w:jc w:val="both"/>
        <w:rPr>
          <w:rFonts w:eastAsia="Times New Roman"/>
          <w:bCs/>
        </w:rPr>
      </w:pPr>
    </w:p>
    <w:p w:rsidR="00C06A0A" w:rsidRDefault="00C06A0A" w:rsidP="00C06A0A">
      <w:pPr>
        <w:spacing w:line="276" w:lineRule="auto"/>
        <w:ind w:firstLine="567"/>
        <w:jc w:val="both"/>
        <w:rPr>
          <w:rFonts w:eastAsia="Times New Roman"/>
          <w:bCs/>
        </w:rPr>
      </w:pPr>
    </w:p>
    <w:p w:rsidR="00C06A0A" w:rsidRDefault="00C06A0A" w:rsidP="00C06A0A">
      <w:pPr>
        <w:spacing w:line="276" w:lineRule="auto"/>
        <w:ind w:firstLine="567"/>
        <w:jc w:val="both"/>
        <w:rPr>
          <w:rFonts w:eastAsia="Times New Roman"/>
          <w:bCs/>
        </w:rPr>
      </w:pPr>
    </w:p>
    <w:p w:rsidR="00C06A0A" w:rsidRDefault="00C06A0A" w:rsidP="00C06A0A">
      <w:pPr>
        <w:spacing w:line="276" w:lineRule="auto"/>
        <w:ind w:firstLine="567"/>
        <w:jc w:val="both"/>
        <w:rPr>
          <w:rFonts w:eastAsia="Times New Roman"/>
          <w:bCs/>
        </w:rPr>
      </w:pPr>
    </w:p>
    <w:p w:rsidR="00C06A0A" w:rsidRDefault="00C06A0A" w:rsidP="00C06A0A">
      <w:pPr>
        <w:spacing w:line="276" w:lineRule="auto"/>
        <w:ind w:firstLine="567"/>
        <w:jc w:val="both"/>
        <w:rPr>
          <w:rFonts w:eastAsia="Times New Roman"/>
          <w:bCs/>
        </w:rPr>
      </w:pPr>
    </w:p>
    <w:p w:rsidR="00C06A0A" w:rsidRDefault="00C06A0A" w:rsidP="00C06A0A">
      <w:pPr>
        <w:spacing w:line="276" w:lineRule="auto"/>
        <w:ind w:firstLine="567"/>
        <w:jc w:val="both"/>
        <w:rPr>
          <w:rFonts w:eastAsia="Times New Roman"/>
          <w:bCs/>
        </w:rPr>
      </w:pPr>
    </w:p>
    <w:p w:rsidR="00C06A0A" w:rsidRDefault="00C06A0A" w:rsidP="00C06A0A">
      <w:pPr>
        <w:spacing w:line="276" w:lineRule="auto"/>
        <w:ind w:firstLine="567"/>
        <w:jc w:val="both"/>
        <w:rPr>
          <w:rFonts w:eastAsia="Times New Roman"/>
          <w:bCs/>
        </w:rPr>
      </w:pPr>
    </w:p>
    <w:p w:rsidR="00C06A0A" w:rsidRDefault="00C06A0A" w:rsidP="00C06A0A">
      <w:pPr>
        <w:spacing w:line="276" w:lineRule="auto"/>
        <w:ind w:firstLine="567"/>
        <w:jc w:val="both"/>
        <w:rPr>
          <w:rFonts w:eastAsia="Times New Roman"/>
          <w:bCs/>
        </w:rPr>
      </w:pPr>
    </w:p>
    <w:p w:rsidR="00C06A0A" w:rsidRDefault="00C06A0A" w:rsidP="00C06A0A">
      <w:pPr>
        <w:spacing w:line="276" w:lineRule="auto"/>
        <w:ind w:firstLine="567"/>
        <w:jc w:val="both"/>
        <w:rPr>
          <w:rFonts w:eastAsia="Times New Roman"/>
          <w:bCs/>
        </w:rPr>
      </w:pPr>
    </w:p>
    <w:p w:rsidR="00C06A0A" w:rsidRPr="00F65F83" w:rsidRDefault="00C06A0A" w:rsidP="00C06A0A">
      <w:pPr>
        <w:spacing w:line="276" w:lineRule="auto"/>
        <w:ind w:firstLine="567"/>
        <w:jc w:val="both"/>
        <w:rPr>
          <w:rFonts w:eastAsia="Times New Roman"/>
          <w:bCs/>
          <w:sz w:val="28"/>
          <w:szCs w:val="28"/>
        </w:rPr>
      </w:pPr>
      <w:r w:rsidRPr="00F65F83">
        <w:rPr>
          <w:rFonts w:eastAsia="Times New Roman"/>
          <w:bCs/>
          <w:sz w:val="28"/>
          <w:szCs w:val="28"/>
        </w:rPr>
        <w:t>В результате анализа выполнения заданий ОГЭ обучающимися, получившими отметку «4», выявлены наиболее успешно выполненные задания (относительно других заданий). Это позволяет определить набор предметных результатов, которые у данной группы сформированы на высоком (базовом) уровне.</w:t>
      </w:r>
    </w:p>
    <w:p w:rsidR="00C06A0A" w:rsidRPr="00F65F83" w:rsidRDefault="00C06A0A" w:rsidP="00C06A0A">
      <w:pPr>
        <w:jc w:val="both"/>
        <w:rPr>
          <w:rFonts w:eastAsia="Times New Roman"/>
          <w:bCs/>
          <w:i/>
          <w:iCs/>
          <w:sz w:val="28"/>
          <w:szCs w:val="28"/>
        </w:rPr>
      </w:pPr>
    </w:p>
    <w:p w:rsidR="00C06A0A" w:rsidRPr="00F65F83" w:rsidRDefault="00C06A0A" w:rsidP="00C06A0A">
      <w:pPr>
        <w:spacing w:line="276" w:lineRule="auto"/>
        <w:jc w:val="both"/>
        <w:rPr>
          <w:rFonts w:eastAsia="Times New Roman"/>
          <w:b/>
          <w:i/>
          <w:iCs/>
          <w:sz w:val="28"/>
          <w:szCs w:val="28"/>
        </w:rPr>
      </w:pPr>
      <w:r w:rsidRPr="00F65F83">
        <w:rPr>
          <w:rFonts w:eastAsia="Times New Roman"/>
          <w:b/>
          <w:i/>
          <w:iCs/>
          <w:sz w:val="28"/>
          <w:szCs w:val="28"/>
        </w:rPr>
        <w:t>Наиболее успешно выполненные задания базового уровня сложности</w:t>
      </w:r>
    </w:p>
    <w:tbl>
      <w:tblPr>
        <w:tblStyle w:val="af8"/>
        <w:tblW w:w="0" w:type="auto"/>
        <w:tblLook w:val="04A0" w:firstRow="1" w:lastRow="0" w:firstColumn="1" w:lastColumn="0" w:noHBand="0" w:noVBand="1"/>
      </w:tblPr>
      <w:tblGrid>
        <w:gridCol w:w="1413"/>
        <w:gridCol w:w="2693"/>
        <w:gridCol w:w="10170"/>
      </w:tblGrid>
      <w:tr w:rsidR="00C06A0A" w:rsidRPr="006506C7" w:rsidTr="00220E8C">
        <w:trPr>
          <w:trHeight w:val="397"/>
        </w:trPr>
        <w:tc>
          <w:tcPr>
            <w:tcW w:w="1413" w:type="dxa"/>
            <w:shd w:val="clear" w:color="auto" w:fill="FFC000"/>
            <w:vAlign w:val="center"/>
          </w:tcPr>
          <w:p w:rsidR="00C06A0A" w:rsidRPr="006506C7" w:rsidRDefault="00C06A0A" w:rsidP="00220E8C">
            <w:pPr>
              <w:jc w:val="center"/>
              <w:rPr>
                <w:rFonts w:eastAsia="Times New Roman"/>
                <w:b/>
                <w:i/>
                <w:iCs/>
              </w:rPr>
            </w:pPr>
            <w:r w:rsidRPr="006506C7">
              <w:rPr>
                <w:rFonts w:eastAsia="Times New Roman"/>
                <w:b/>
                <w:i/>
                <w:iCs/>
              </w:rPr>
              <w:t>№ задания</w:t>
            </w:r>
          </w:p>
        </w:tc>
        <w:tc>
          <w:tcPr>
            <w:tcW w:w="2693" w:type="dxa"/>
            <w:shd w:val="clear" w:color="auto" w:fill="FFC000"/>
            <w:vAlign w:val="center"/>
          </w:tcPr>
          <w:p w:rsidR="00C06A0A" w:rsidRPr="006506C7" w:rsidRDefault="00C06A0A" w:rsidP="00220E8C">
            <w:pPr>
              <w:jc w:val="center"/>
              <w:rPr>
                <w:rFonts w:eastAsia="Times New Roman"/>
                <w:b/>
                <w:i/>
                <w:iCs/>
              </w:rPr>
            </w:pPr>
            <w:r w:rsidRPr="006506C7">
              <w:rPr>
                <w:rFonts w:eastAsia="Times New Roman"/>
                <w:b/>
                <w:i/>
                <w:iCs/>
              </w:rPr>
              <w:t>Процент выполнения</w:t>
            </w:r>
          </w:p>
        </w:tc>
        <w:tc>
          <w:tcPr>
            <w:tcW w:w="10170" w:type="dxa"/>
            <w:shd w:val="clear" w:color="auto" w:fill="FFC000"/>
            <w:vAlign w:val="center"/>
          </w:tcPr>
          <w:p w:rsidR="00C06A0A" w:rsidRPr="006506C7" w:rsidRDefault="00C06A0A" w:rsidP="00220E8C">
            <w:pPr>
              <w:jc w:val="center"/>
              <w:rPr>
                <w:rFonts w:eastAsia="Times New Roman"/>
                <w:b/>
                <w:i/>
                <w:iCs/>
              </w:rPr>
            </w:pPr>
            <w:r w:rsidRPr="006506C7">
              <w:rPr>
                <w:rFonts w:eastAsia="Times New Roman"/>
                <w:b/>
                <w:i/>
                <w:iCs/>
              </w:rPr>
              <w:t>Проверяемые темы и умения</w:t>
            </w:r>
          </w:p>
        </w:tc>
      </w:tr>
      <w:tr w:rsidR="00C06A0A" w:rsidRPr="006506C7" w:rsidTr="00220E8C">
        <w:trPr>
          <w:trHeight w:val="2560"/>
        </w:trPr>
        <w:tc>
          <w:tcPr>
            <w:tcW w:w="1413" w:type="dxa"/>
            <w:vAlign w:val="center"/>
          </w:tcPr>
          <w:p w:rsidR="00C06A0A" w:rsidRPr="006506C7" w:rsidRDefault="00C06A0A" w:rsidP="00220E8C">
            <w:pPr>
              <w:jc w:val="center"/>
              <w:rPr>
                <w:rFonts w:eastAsia="Times New Roman"/>
                <w:b/>
                <w:i/>
                <w:iCs/>
              </w:rPr>
            </w:pPr>
            <w:r w:rsidRPr="009C6E5B">
              <w:rPr>
                <w:rFonts w:eastAsia="Times New Roman"/>
                <w:b/>
                <w:bCs/>
              </w:rPr>
              <w:lastRenderedPageBreak/>
              <w:t>7</w:t>
            </w:r>
          </w:p>
        </w:tc>
        <w:tc>
          <w:tcPr>
            <w:tcW w:w="2693" w:type="dxa"/>
            <w:vAlign w:val="center"/>
          </w:tcPr>
          <w:p w:rsidR="00C06A0A" w:rsidRPr="006506C7" w:rsidRDefault="00C06A0A" w:rsidP="00220E8C">
            <w:pPr>
              <w:jc w:val="center"/>
              <w:rPr>
                <w:rFonts w:eastAsia="Times New Roman"/>
                <w:b/>
                <w:i/>
                <w:iCs/>
              </w:rPr>
            </w:pPr>
            <w:r w:rsidRPr="009C6E5B">
              <w:rPr>
                <w:rFonts w:eastAsia="Times New Roman"/>
                <w:b/>
                <w:bCs/>
              </w:rPr>
              <w:t>95,24%</w:t>
            </w:r>
          </w:p>
        </w:tc>
        <w:tc>
          <w:tcPr>
            <w:tcW w:w="10170" w:type="dxa"/>
            <w:vAlign w:val="center"/>
          </w:tcPr>
          <w:p w:rsidR="00C06A0A" w:rsidRPr="006506C7" w:rsidRDefault="00C06A0A" w:rsidP="00220E8C">
            <w:pPr>
              <w:rPr>
                <w:rFonts w:eastAsia="Times New Roman"/>
                <w:b/>
                <w:i/>
                <w:iCs/>
              </w:rPr>
            </w:pPr>
            <w:r w:rsidRPr="009C6E5B">
              <w:rPr>
                <w:rFonts w:eastAsia="Times New Roman"/>
                <w:b/>
                <w:bCs/>
              </w:rPr>
              <w:t>Темы программы:</w:t>
            </w:r>
            <w:r w:rsidRPr="009C6E5B">
              <w:rPr>
                <w:rFonts w:eastAsia="Times New Roman"/>
              </w:rPr>
              <w:br/>
              <w:t>- Действия с числами (рациональные, иррациональные числа) – 5–9 классы</w:t>
            </w:r>
            <w:r w:rsidRPr="009C6E5B">
              <w:rPr>
                <w:rFonts w:eastAsia="Times New Roman"/>
              </w:rPr>
              <w:br/>
              <w:t>- Представление чисел на координатной прямой – 6–9 классы</w:t>
            </w:r>
            <w:r w:rsidRPr="009C6E5B">
              <w:rPr>
                <w:rFonts w:eastAsia="Times New Roman"/>
              </w:rPr>
              <w:br/>
              <w:t>- Прикидка и оценка результата вычислений</w:t>
            </w:r>
            <w:r w:rsidRPr="009C6E5B">
              <w:rPr>
                <w:rFonts w:eastAsia="Times New Roman"/>
              </w:rPr>
              <w:br/>
            </w:r>
            <w:r w:rsidRPr="009C6E5B">
              <w:rPr>
                <w:rFonts w:eastAsia="Times New Roman"/>
                <w:b/>
                <w:bCs/>
              </w:rPr>
              <w:t>Сформированные умения:</w:t>
            </w:r>
            <w:r w:rsidRPr="009C6E5B">
              <w:rPr>
                <w:rFonts w:eastAsia="Times New Roman"/>
              </w:rPr>
              <w:br/>
              <w:t>- Выполнять арифметические действия с числами различных видов</w:t>
            </w:r>
            <w:r w:rsidRPr="009C6E5B">
              <w:rPr>
                <w:rFonts w:eastAsia="Times New Roman"/>
              </w:rPr>
              <w:br/>
              <w:t>- Сравнивать и упорядочивать числа, представлять их на координатной прямой</w:t>
            </w:r>
            <w:r w:rsidRPr="009C6E5B">
              <w:rPr>
                <w:rFonts w:eastAsia="Times New Roman"/>
              </w:rPr>
              <w:br/>
              <w:t>- Делать прикидку и оценку результата вычислений</w:t>
            </w:r>
            <w:r w:rsidRPr="009C6E5B">
              <w:rPr>
                <w:rFonts w:eastAsia="Times New Roman"/>
              </w:rPr>
              <w:br/>
              <w:t>- Оценивать правдоподобность полученного результата</w:t>
            </w:r>
          </w:p>
        </w:tc>
      </w:tr>
      <w:tr w:rsidR="00C06A0A" w:rsidRPr="006506C7" w:rsidTr="00220E8C">
        <w:trPr>
          <w:trHeight w:val="2607"/>
        </w:trPr>
        <w:tc>
          <w:tcPr>
            <w:tcW w:w="1413" w:type="dxa"/>
            <w:vAlign w:val="center"/>
          </w:tcPr>
          <w:p w:rsidR="00C06A0A" w:rsidRPr="006506C7" w:rsidRDefault="00C06A0A" w:rsidP="00220E8C">
            <w:pPr>
              <w:jc w:val="center"/>
              <w:rPr>
                <w:rFonts w:eastAsia="Times New Roman"/>
                <w:b/>
                <w:i/>
                <w:iCs/>
              </w:rPr>
            </w:pPr>
            <w:r w:rsidRPr="009C6E5B">
              <w:rPr>
                <w:rFonts w:eastAsia="Times New Roman"/>
                <w:b/>
                <w:bCs/>
              </w:rPr>
              <w:t>18</w:t>
            </w:r>
          </w:p>
        </w:tc>
        <w:tc>
          <w:tcPr>
            <w:tcW w:w="2693" w:type="dxa"/>
            <w:vAlign w:val="center"/>
          </w:tcPr>
          <w:p w:rsidR="00C06A0A" w:rsidRPr="006506C7" w:rsidRDefault="00C06A0A" w:rsidP="00220E8C">
            <w:pPr>
              <w:jc w:val="center"/>
              <w:rPr>
                <w:rFonts w:eastAsia="Times New Roman"/>
                <w:b/>
                <w:i/>
                <w:iCs/>
              </w:rPr>
            </w:pPr>
            <w:r w:rsidRPr="009C6E5B">
              <w:rPr>
                <w:rFonts w:eastAsia="Times New Roman"/>
                <w:b/>
                <w:bCs/>
              </w:rPr>
              <w:t>94,67%</w:t>
            </w:r>
          </w:p>
        </w:tc>
        <w:tc>
          <w:tcPr>
            <w:tcW w:w="10170" w:type="dxa"/>
            <w:vAlign w:val="center"/>
          </w:tcPr>
          <w:p w:rsidR="00C06A0A" w:rsidRPr="006506C7" w:rsidRDefault="00C06A0A" w:rsidP="00220E8C">
            <w:pPr>
              <w:rPr>
                <w:rFonts w:eastAsia="Times New Roman"/>
                <w:b/>
                <w:i/>
                <w:iCs/>
              </w:rPr>
            </w:pPr>
            <w:r w:rsidRPr="009C6E5B">
              <w:rPr>
                <w:rFonts w:eastAsia="Times New Roman"/>
                <w:b/>
                <w:bCs/>
              </w:rPr>
              <w:t>Темы программы:</w:t>
            </w:r>
            <w:r w:rsidRPr="009C6E5B">
              <w:rPr>
                <w:rFonts w:eastAsia="Times New Roman"/>
              </w:rPr>
              <w:br/>
              <w:t>- Площади многоугольников (треугольник, параллелограмм, трапеция) – 5–9 классы</w:t>
            </w:r>
            <w:r w:rsidRPr="009C6E5B">
              <w:rPr>
                <w:rFonts w:eastAsia="Times New Roman"/>
              </w:rPr>
              <w:br/>
              <w:t>- Длина окружности и площадь круга – 9 класс</w:t>
            </w:r>
            <w:r w:rsidRPr="009C6E5B">
              <w:rPr>
                <w:rFonts w:eastAsia="Times New Roman"/>
              </w:rPr>
              <w:br/>
              <w:t>- Объём прямоугольного параллелепипеда – 5–6 классы</w:t>
            </w:r>
            <w:r w:rsidRPr="009C6E5B">
              <w:rPr>
                <w:rFonts w:eastAsia="Times New Roman"/>
              </w:rPr>
              <w:br/>
            </w:r>
            <w:r w:rsidRPr="009C6E5B">
              <w:rPr>
                <w:rFonts w:eastAsia="Times New Roman"/>
                <w:b/>
                <w:bCs/>
              </w:rPr>
              <w:t>Сформированные умения:</w:t>
            </w:r>
            <w:r w:rsidRPr="009C6E5B">
              <w:rPr>
                <w:rFonts w:eastAsia="Times New Roman"/>
              </w:rPr>
              <w:br/>
              <w:t>- Применять формулы периметра и площади многоугольников в различных конфигурациях</w:t>
            </w:r>
            <w:r w:rsidRPr="009C6E5B">
              <w:rPr>
                <w:rFonts w:eastAsia="Times New Roman"/>
              </w:rPr>
              <w:br/>
              <w:t>- Применять формулы длины окружности и площади круга</w:t>
            </w:r>
            <w:r w:rsidRPr="009C6E5B">
              <w:rPr>
                <w:rFonts w:eastAsia="Times New Roman"/>
              </w:rPr>
              <w:br/>
              <w:t>- Применять формулу объёма прямоугольного параллелепипеда</w:t>
            </w:r>
            <w:r w:rsidRPr="009C6E5B">
              <w:rPr>
                <w:rFonts w:eastAsia="Times New Roman"/>
              </w:rPr>
              <w:br/>
              <w:t>- Выполнять вычисления с использованием изученных формул</w:t>
            </w:r>
            <w:r w:rsidRPr="009C6E5B">
              <w:rPr>
                <w:rFonts w:eastAsia="Times New Roman"/>
              </w:rPr>
              <w:br/>
              <w:t>- Выбирать необходимую формулу в зависимости от условия задачи</w:t>
            </w:r>
          </w:p>
        </w:tc>
      </w:tr>
    </w:tbl>
    <w:p w:rsidR="00C06A0A" w:rsidRDefault="00C06A0A" w:rsidP="00C06A0A">
      <w:pPr>
        <w:shd w:val="clear" w:color="auto" w:fill="FFFFFF"/>
        <w:rPr>
          <w:rFonts w:eastAsia="Times New Roman"/>
          <w:b/>
          <w:i/>
          <w:iCs/>
        </w:rPr>
      </w:pPr>
    </w:p>
    <w:p w:rsidR="00C06A0A" w:rsidRPr="00F65F83" w:rsidRDefault="00C06A0A" w:rsidP="00C06A0A">
      <w:pPr>
        <w:shd w:val="clear" w:color="auto" w:fill="FFFFFF"/>
        <w:spacing w:line="276" w:lineRule="auto"/>
        <w:rPr>
          <w:rFonts w:eastAsia="Times New Roman"/>
          <w:b/>
          <w:i/>
          <w:iCs/>
          <w:sz w:val="28"/>
          <w:szCs w:val="28"/>
        </w:rPr>
      </w:pPr>
      <w:r w:rsidRPr="00F65F83">
        <w:rPr>
          <w:rFonts w:eastAsia="Times New Roman"/>
          <w:b/>
          <w:i/>
          <w:iCs/>
          <w:sz w:val="28"/>
          <w:szCs w:val="28"/>
        </w:rPr>
        <w:t>Наиболее успешно выполненные задания повышенного уровня сложности</w:t>
      </w:r>
    </w:p>
    <w:tbl>
      <w:tblPr>
        <w:tblStyle w:val="af8"/>
        <w:tblW w:w="0" w:type="auto"/>
        <w:tblLook w:val="04A0" w:firstRow="1" w:lastRow="0" w:firstColumn="1" w:lastColumn="0" w:noHBand="0" w:noVBand="1"/>
      </w:tblPr>
      <w:tblGrid>
        <w:gridCol w:w="1413"/>
        <w:gridCol w:w="2693"/>
        <w:gridCol w:w="10170"/>
      </w:tblGrid>
      <w:tr w:rsidR="00C06A0A" w:rsidRPr="006506C7" w:rsidTr="00220E8C">
        <w:trPr>
          <w:trHeight w:val="415"/>
        </w:trPr>
        <w:tc>
          <w:tcPr>
            <w:tcW w:w="1413" w:type="dxa"/>
            <w:shd w:val="clear" w:color="auto" w:fill="FFC000"/>
            <w:vAlign w:val="center"/>
          </w:tcPr>
          <w:p w:rsidR="00C06A0A" w:rsidRPr="006506C7" w:rsidRDefault="00C06A0A" w:rsidP="00220E8C">
            <w:pPr>
              <w:jc w:val="center"/>
              <w:rPr>
                <w:rFonts w:eastAsia="Times New Roman"/>
                <w:b/>
                <w:bCs/>
                <w:i/>
                <w:iCs/>
              </w:rPr>
            </w:pPr>
            <w:r w:rsidRPr="009C6E5B">
              <w:rPr>
                <w:rFonts w:eastAsia="Times New Roman"/>
                <w:b/>
                <w:bCs/>
                <w:i/>
                <w:iCs/>
              </w:rPr>
              <w:t>№ задания</w:t>
            </w:r>
          </w:p>
        </w:tc>
        <w:tc>
          <w:tcPr>
            <w:tcW w:w="2693" w:type="dxa"/>
            <w:shd w:val="clear" w:color="auto" w:fill="FFC000"/>
            <w:vAlign w:val="center"/>
          </w:tcPr>
          <w:p w:rsidR="00C06A0A" w:rsidRPr="006506C7" w:rsidRDefault="00C06A0A" w:rsidP="00220E8C">
            <w:pPr>
              <w:jc w:val="center"/>
              <w:rPr>
                <w:rFonts w:eastAsia="Times New Roman"/>
                <w:b/>
                <w:bCs/>
                <w:i/>
                <w:iCs/>
              </w:rPr>
            </w:pPr>
            <w:r w:rsidRPr="009C6E5B">
              <w:rPr>
                <w:rFonts w:eastAsia="Times New Roman"/>
                <w:b/>
                <w:bCs/>
                <w:i/>
                <w:iCs/>
              </w:rPr>
              <w:t>Процент выполнения</w:t>
            </w:r>
          </w:p>
        </w:tc>
        <w:tc>
          <w:tcPr>
            <w:tcW w:w="10170" w:type="dxa"/>
            <w:shd w:val="clear" w:color="auto" w:fill="FFC000"/>
            <w:vAlign w:val="center"/>
          </w:tcPr>
          <w:p w:rsidR="00C06A0A" w:rsidRPr="006506C7" w:rsidRDefault="00C06A0A" w:rsidP="00220E8C">
            <w:pPr>
              <w:jc w:val="center"/>
              <w:rPr>
                <w:rFonts w:eastAsia="Times New Roman"/>
                <w:b/>
                <w:bCs/>
                <w:i/>
                <w:iCs/>
              </w:rPr>
            </w:pPr>
            <w:r w:rsidRPr="009C6E5B">
              <w:rPr>
                <w:rFonts w:eastAsia="Times New Roman"/>
                <w:b/>
                <w:bCs/>
                <w:i/>
                <w:iCs/>
              </w:rPr>
              <w:t>Проверяемые темы и умения</w:t>
            </w:r>
          </w:p>
        </w:tc>
      </w:tr>
      <w:tr w:rsidR="00C06A0A" w:rsidRPr="006506C7" w:rsidTr="00220E8C">
        <w:trPr>
          <w:trHeight w:val="276"/>
        </w:trPr>
        <w:tc>
          <w:tcPr>
            <w:tcW w:w="1413" w:type="dxa"/>
            <w:vAlign w:val="center"/>
          </w:tcPr>
          <w:p w:rsidR="00C06A0A" w:rsidRPr="006506C7" w:rsidRDefault="00C06A0A" w:rsidP="00220E8C">
            <w:pPr>
              <w:jc w:val="center"/>
              <w:rPr>
                <w:rFonts w:eastAsia="Times New Roman"/>
                <w:bCs/>
              </w:rPr>
            </w:pPr>
            <w:r w:rsidRPr="009C6E5B">
              <w:rPr>
                <w:rFonts w:eastAsia="Times New Roman"/>
                <w:b/>
                <w:bCs/>
              </w:rPr>
              <w:t>20</w:t>
            </w:r>
          </w:p>
        </w:tc>
        <w:tc>
          <w:tcPr>
            <w:tcW w:w="2693" w:type="dxa"/>
            <w:vAlign w:val="center"/>
          </w:tcPr>
          <w:p w:rsidR="00C06A0A" w:rsidRPr="006506C7" w:rsidRDefault="00C06A0A" w:rsidP="00220E8C">
            <w:pPr>
              <w:jc w:val="center"/>
              <w:rPr>
                <w:rFonts w:eastAsia="Times New Roman"/>
                <w:bCs/>
              </w:rPr>
            </w:pPr>
            <w:r w:rsidRPr="009C6E5B">
              <w:rPr>
                <w:rFonts w:eastAsia="Times New Roman"/>
                <w:b/>
                <w:bCs/>
              </w:rPr>
              <w:t>26,25%</w:t>
            </w:r>
          </w:p>
        </w:tc>
        <w:tc>
          <w:tcPr>
            <w:tcW w:w="10170" w:type="dxa"/>
            <w:vAlign w:val="center"/>
          </w:tcPr>
          <w:p w:rsidR="00C06A0A" w:rsidRPr="006506C7" w:rsidRDefault="00C06A0A" w:rsidP="00220E8C">
            <w:pPr>
              <w:rPr>
                <w:rFonts w:eastAsia="Times New Roman"/>
                <w:bCs/>
              </w:rPr>
            </w:pPr>
            <w:r w:rsidRPr="009C6E5B">
              <w:rPr>
                <w:rFonts w:eastAsia="Times New Roman"/>
                <w:b/>
                <w:bCs/>
              </w:rPr>
              <w:t>Темы программы:</w:t>
            </w:r>
            <w:r w:rsidRPr="009C6E5B">
              <w:rPr>
                <w:rFonts w:eastAsia="Times New Roman"/>
              </w:rPr>
              <w:br/>
              <w:t>- Системы линейных уравнений – 7 класс</w:t>
            </w:r>
            <w:r w:rsidRPr="009C6E5B">
              <w:rPr>
                <w:rFonts w:eastAsia="Times New Roman"/>
              </w:rPr>
              <w:br/>
              <w:t>- Дробно-рациональные уравнения – 8–9 классы</w:t>
            </w:r>
            <w:r w:rsidRPr="009C6E5B">
              <w:rPr>
                <w:rFonts w:eastAsia="Times New Roman"/>
              </w:rPr>
              <w:br/>
              <w:t>- ОДЗ (область допустимых значений) – 8–9 классы</w:t>
            </w:r>
            <w:r w:rsidRPr="009C6E5B">
              <w:rPr>
                <w:rFonts w:eastAsia="Times New Roman"/>
              </w:rPr>
              <w:br/>
            </w:r>
            <w:r w:rsidRPr="009C6E5B">
              <w:rPr>
                <w:rFonts w:eastAsia="Times New Roman"/>
                <w:b/>
                <w:bCs/>
              </w:rPr>
              <w:t>Сформированные умения (частично):</w:t>
            </w:r>
            <w:r w:rsidRPr="009C6E5B">
              <w:rPr>
                <w:rFonts w:eastAsia="Times New Roman"/>
              </w:rPr>
              <w:br/>
              <w:t>- Решать системы уравнений с дробно-рациональными выражениями</w:t>
            </w:r>
            <w:r w:rsidRPr="009C6E5B">
              <w:rPr>
                <w:rFonts w:eastAsia="Times New Roman"/>
              </w:rPr>
              <w:br/>
              <w:t>- Учитывать ОДЗ при решении уравнений</w:t>
            </w:r>
            <w:r w:rsidRPr="009C6E5B">
              <w:rPr>
                <w:rFonts w:eastAsia="Times New Roman"/>
              </w:rPr>
              <w:br/>
              <w:t>- Выбирать метод решения (подстановка или сложение)</w:t>
            </w:r>
            <w:r w:rsidRPr="009C6E5B">
              <w:rPr>
                <w:rFonts w:eastAsia="Times New Roman"/>
              </w:rPr>
              <w:br/>
              <w:t>- Проверять найденные корни</w:t>
            </w:r>
            <w:r w:rsidRPr="009C6E5B">
              <w:rPr>
                <w:rFonts w:eastAsia="Times New Roman"/>
              </w:rPr>
              <w:br/>
              <w:t>- Оформлять решение задачи с обоснованиями</w:t>
            </w:r>
          </w:p>
        </w:tc>
      </w:tr>
    </w:tbl>
    <w:p w:rsidR="00C06A0A" w:rsidRDefault="00C06A0A" w:rsidP="00C06A0A">
      <w:pPr>
        <w:shd w:val="clear" w:color="auto" w:fill="FFFFFF"/>
        <w:spacing w:line="276" w:lineRule="auto"/>
        <w:rPr>
          <w:rFonts w:eastAsia="Times New Roman"/>
          <w:b/>
          <w:bCs/>
          <w:i/>
          <w:iCs/>
          <w:color w:val="0F1115"/>
        </w:rPr>
      </w:pPr>
    </w:p>
    <w:p w:rsidR="00C06A0A" w:rsidRPr="00F65F83" w:rsidRDefault="00C06A0A" w:rsidP="00C06A0A">
      <w:pPr>
        <w:shd w:val="clear" w:color="auto" w:fill="FFFFFF"/>
        <w:spacing w:line="276" w:lineRule="auto"/>
        <w:rPr>
          <w:rFonts w:eastAsia="Times New Roman"/>
          <w:b/>
          <w:bCs/>
          <w:i/>
          <w:iCs/>
          <w:color w:val="0F1115"/>
          <w:sz w:val="28"/>
          <w:szCs w:val="28"/>
        </w:rPr>
      </w:pPr>
      <w:r w:rsidRPr="00F65F83">
        <w:rPr>
          <w:rFonts w:eastAsia="Times New Roman"/>
          <w:b/>
          <w:bCs/>
          <w:i/>
          <w:iCs/>
          <w:color w:val="0F1115"/>
          <w:sz w:val="28"/>
          <w:szCs w:val="28"/>
        </w:rPr>
        <w:lastRenderedPageBreak/>
        <w:t>Задания высокого уровня сложности</w:t>
      </w:r>
    </w:p>
    <w:p w:rsidR="00C06A0A" w:rsidRPr="00F65F83" w:rsidRDefault="00C06A0A" w:rsidP="00C06A0A">
      <w:pPr>
        <w:shd w:val="clear" w:color="auto" w:fill="FFFFFF"/>
        <w:spacing w:line="276" w:lineRule="auto"/>
        <w:rPr>
          <w:rFonts w:eastAsia="Times New Roman"/>
          <w:color w:val="0F1115"/>
          <w:sz w:val="28"/>
          <w:szCs w:val="28"/>
        </w:rPr>
      </w:pPr>
      <w:r w:rsidRPr="00F65F83">
        <w:rPr>
          <w:rFonts w:eastAsia="Times New Roman"/>
          <w:color w:val="0F1115"/>
          <w:sz w:val="28"/>
          <w:szCs w:val="28"/>
        </w:rPr>
        <w:t>Наиболее успешно выполненные задания высокого уровня – отсутствуют (процент выполнения заданий 22 и 25 не превышает 0,19% и 0,05% соответственно, что свидетельствует о полной неготовности к решению задач высокой сложности).</w:t>
      </w:r>
    </w:p>
    <w:p w:rsidR="00C06A0A" w:rsidRPr="00F65F83" w:rsidRDefault="00C06A0A" w:rsidP="00C06A0A">
      <w:pPr>
        <w:shd w:val="clear" w:color="auto" w:fill="FFFFFF"/>
        <w:spacing w:line="276" w:lineRule="auto"/>
        <w:rPr>
          <w:rFonts w:eastAsia="Times New Roman"/>
          <w:i/>
          <w:iCs/>
          <w:color w:val="0F1115"/>
          <w:sz w:val="28"/>
          <w:szCs w:val="28"/>
        </w:rPr>
      </w:pPr>
      <w:r w:rsidRPr="00F65F83">
        <w:rPr>
          <w:rFonts w:eastAsia="Times New Roman"/>
          <w:b/>
          <w:bCs/>
          <w:i/>
          <w:iCs/>
          <w:color w:val="0F1115"/>
          <w:sz w:val="28"/>
          <w:szCs w:val="28"/>
        </w:rPr>
        <w:t>Вывод по достигнутым предметным результатам:</w:t>
      </w:r>
    </w:p>
    <w:p w:rsidR="00C06A0A" w:rsidRPr="00F65F83" w:rsidRDefault="00C06A0A" w:rsidP="00C06A0A">
      <w:pPr>
        <w:shd w:val="clear" w:color="auto" w:fill="FFFFFF"/>
        <w:spacing w:line="276" w:lineRule="auto"/>
        <w:rPr>
          <w:rFonts w:eastAsia="Times New Roman"/>
          <w:color w:val="0F1115"/>
          <w:sz w:val="28"/>
          <w:szCs w:val="28"/>
        </w:rPr>
      </w:pPr>
      <w:r w:rsidRPr="00F65F83">
        <w:rPr>
          <w:rFonts w:eastAsia="Times New Roman"/>
          <w:color w:val="0F1115"/>
          <w:sz w:val="28"/>
          <w:szCs w:val="28"/>
        </w:rPr>
        <w:t>Участники группы «4» демонстрируют </w:t>
      </w:r>
      <w:r w:rsidRPr="00F65F83">
        <w:rPr>
          <w:rFonts w:eastAsia="Times New Roman"/>
          <w:b/>
          <w:bCs/>
          <w:color w:val="0F1115"/>
          <w:sz w:val="28"/>
          <w:szCs w:val="28"/>
        </w:rPr>
        <w:t>прочное владение материалом на базовом уровне</w:t>
      </w:r>
      <w:r w:rsidRPr="00F65F83">
        <w:rPr>
          <w:rFonts w:eastAsia="Times New Roman"/>
          <w:color w:val="0F1115"/>
          <w:sz w:val="28"/>
          <w:szCs w:val="28"/>
        </w:rPr>
        <w:t>. Наиболее успешно выполняются задания, требующие:</w:t>
      </w:r>
    </w:p>
    <w:p w:rsidR="00C06A0A" w:rsidRPr="00F65F83" w:rsidRDefault="00C06A0A" w:rsidP="00C06A0A">
      <w:pPr>
        <w:numPr>
          <w:ilvl w:val="0"/>
          <w:numId w:val="48"/>
        </w:numPr>
        <w:shd w:val="clear" w:color="auto" w:fill="FFFFFF"/>
        <w:tabs>
          <w:tab w:val="clear" w:pos="720"/>
        </w:tabs>
        <w:spacing w:line="276" w:lineRule="auto"/>
        <w:ind w:left="426" w:hanging="426"/>
        <w:rPr>
          <w:rFonts w:eastAsia="Times New Roman"/>
          <w:color w:val="0F1115"/>
          <w:sz w:val="28"/>
          <w:szCs w:val="28"/>
        </w:rPr>
      </w:pPr>
      <w:r w:rsidRPr="00F65F83">
        <w:rPr>
          <w:rFonts w:eastAsia="Times New Roman"/>
          <w:color w:val="0F1115"/>
          <w:sz w:val="28"/>
          <w:szCs w:val="28"/>
        </w:rPr>
        <w:t>действий с числами и прикидки результатов (№7 – 95,24%);</w:t>
      </w:r>
    </w:p>
    <w:p w:rsidR="00C06A0A" w:rsidRPr="00F65F83" w:rsidRDefault="00C06A0A" w:rsidP="00C06A0A">
      <w:pPr>
        <w:numPr>
          <w:ilvl w:val="0"/>
          <w:numId w:val="48"/>
        </w:numPr>
        <w:shd w:val="clear" w:color="auto" w:fill="FFFFFF"/>
        <w:tabs>
          <w:tab w:val="clear" w:pos="720"/>
        </w:tabs>
        <w:spacing w:line="276" w:lineRule="auto"/>
        <w:ind w:left="426" w:hanging="426"/>
        <w:rPr>
          <w:rFonts w:eastAsia="Times New Roman"/>
          <w:color w:val="0F1115"/>
          <w:sz w:val="28"/>
          <w:szCs w:val="28"/>
        </w:rPr>
      </w:pPr>
      <w:r w:rsidRPr="00F65F83">
        <w:rPr>
          <w:rFonts w:eastAsia="Times New Roman"/>
          <w:color w:val="0F1115"/>
          <w:sz w:val="28"/>
          <w:szCs w:val="28"/>
        </w:rPr>
        <w:t>применения геометрических формул в стандартных конфигурациях (№18 – 94,67%);</w:t>
      </w:r>
    </w:p>
    <w:p w:rsidR="00C06A0A" w:rsidRPr="00F65F83" w:rsidRDefault="00C06A0A" w:rsidP="00C06A0A">
      <w:pPr>
        <w:numPr>
          <w:ilvl w:val="0"/>
          <w:numId w:val="48"/>
        </w:numPr>
        <w:shd w:val="clear" w:color="auto" w:fill="FFFFFF"/>
        <w:tabs>
          <w:tab w:val="clear" w:pos="720"/>
        </w:tabs>
        <w:spacing w:line="276" w:lineRule="auto"/>
        <w:ind w:left="426" w:hanging="426"/>
        <w:rPr>
          <w:rFonts w:eastAsia="Times New Roman"/>
          <w:color w:val="0F1115"/>
          <w:sz w:val="28"/>
          <w:szCs w:val="28"/>
        </w:rPr>
      </w:pPr>
      <w:r w:rsidRPr="00F65F83">
        <w:rPr>
          <w:rFonts w:eastAsia="Times New Roman"/>
          <w:color w:val="0F1115"/>
          <w:sz w:val="28"/>
          <w:szCs w:val="28"/>
        </w:rPr>
        <w:t>решения уравнений, неравенств и систем (№13 – 94,44%, №9 – 93,57%);</w:t>
      </w:r>
    </w:p>
    <w:p w:rsidR="00C06A0A" w:rsidRPr="00F65F83" w:rsidRDefault="00C06A0A" w:rsidP="00C06A0A">
      <w:pPr>
        <w:numPr>
          <w:ilvl w:val="0"/>
          <w:numId w:val="48"/>
        </w:numPr>
        <w:shd w:val="clear" w:color="auto" w:fill="FFFFFF"/>
        <w:tabs>
          <w:tab w:val="clear" w:pos="720"/>
        </w:tabs>
        <w:spacing w:line="276" w:lineRule="auto"/>
        <w:ind w:left="426" w:hanging="426"/>
        <w:rPr>
          <w:rFonts w:eastAsia="Times New Roman"/>
          <w:color w:val="0F1115"/>
          <w:sz w:val="28"/>
          <w:szCs w:val="28"/>
        </w:rPr>
      </w:pPr>
      <w:r w:rsidRPr="00F65F83">
        <w:rPr>
          <w:rFonts w:eastAsia="Times New Roman"/>
          <w:color w:val="0F1115"/>
          <w:sz w:val="28"/>
          <w:szCs w:val="28"/>
        </w:rPr>
        <w:t>преобразования выражений с использованием формул сокращённого умножения (№8 – 94,38%, №12 – 94,30%);</w:t>
      </w:r>
    </w:p>
    <w:p w:rsidR="00C06A0A" w:rsidRPr="00F65F83" w:rsidRDefault="00C06A0A" w:rsidP="00C06A0A">
      <w:pPr>
        <w:numPr>
          <w:ilvl w:val="0"/>
          <w:numId w:val="48"/>
        </w:numPr>
        <w:shd w:val="clear" w:color="auto" w:fill="FFFFFF"/>
        <w:tabs>
          <w:tab w:val="clear" w:pos="720"/>
        </w:tabs>
        <w:spacing w:line="276" w:lineRule="auto"/>
        <w:ind w:left="426" w:hanging="426"/>
        <w:rPr>
          <w:rFonts w:eastAsia="Times New Roman"/>
          <w:color w:val="0F1115"/>
          <w:sz w:val="28"/>
          <w:szCs w:val="28"/>
        </w:rPr>
      </w:pPr>
      <w:r w:rsidRPr="00F65F83">
        <w:rPr>
          <w:rFonts w:eastAsia="Times New Roman"/>
          <w:color w:val="0F1115"/>
          <w:sz w:val="28"/>
          <w:szCs w:val="28"/>
        </w:rPr>
        <w:t>работы с вероятностью, функциями и последовательностями (№10, 11, 14 – 90–93%);</w:t>
      </w:r>
    </w:p>
    <w:p w:rsidR="00C06A0A" w:rsidRPr="00F65F83" w:rsidRDefault="00C06A0A" w:rsidP="00C06A0A">
      <w:pPr>
        <w:numPr>
          <w:ilvl w:val="0"/>
          <w:numId w:val="48"/>
        </w:numPr>
        <w:shd w:val="clear" w:color="auto" w:fill="FFFFFF"/>
        <w:tabs>
          <w:tab w:val="clear" w:pos="720"/>
        </w:tabs>
        <w:spacing w:line="276" w:lineRule="auto"/>
        <w:ind w:left="426" w:hanging="426"/>
        <w:rPr>
          <w:rFonts w:eastAsia="Times New Roman"/>
          <w:color w:val="0F1115"/>
          <w:sz w:val="28"/>
          <w:szCs w:val="28"/>
        </w:rPr>
      </w:pPr>
      <w:r w:rsidRPr="00F65F83">
        <w:rPr>
          <w:rFonts w:eastAsia="Times New Roman"/>
          <w:color w:val="0F1115"/>
          <w:sz w:val="28"/>
          <w:szCs w:val="28"/>
        </w:rPr>
        <w:t>распознавания истинных и ложных высказываний (№19 – 88,73%);</w:t>
      </w:r>
    </w:p>
    <w:p w:rsidR="00C06A0A" w:rsidRPr="00F65F83" w:rsidRDefault="00C06A0A" w:rsidP="00C06A0A">
      <w:pPr>
        <w:numPr>
          <w:ilvl w:val="0"/>
          <w:numId w:val="48"/>
        </w:numPr>
        <w:shd w:val="clear" w:color="auto" w:fill="FFFFFF"/>
        <w:tabs>
          <w:tab w:val="clear" w:pos="720"/>
        </w:tabs>
        <w:spacing w:line="276" w:lineRule="auto"/>
        <w:ind w:left="426" w:hanging="426"/>
        <w:rPr>
          <w:rFonts w:eastAsia="Times New Roman"/>
          <w:color w:val="0F1115"/>
          <w:sz w:val="28"/>
          <w:szCs w:val="28"/>
        </w:rPr>
      </w:pPr>
      <w:r w:rsidRPr="00F65F83">
        <w:rPr>
          <w:rFonts w:eastAsia="Times New Roman"/>
          <w:color w:val="0F1115"/>
          <w:sz w:val="28"/>
          <w:szCs w:val="28"/>
        </w:rPr>
        <w:t>решения текстовых задач (№2–4 – 81–88%).</w:t>
      </w:r>
    </w:p>
    <w:p w:rsidR="00C06A0A" w:rsidRPr="00F65F83" w:rsidRDefault="00C06A0A" w:rsidP="00C06A0A">
      <w:pPr>
        <w:shd w:val="clear" w:color="auto" w:fill="FFFFFF"/>
        <w:spacing w:line="276" w:lineRule="auto"/>
        <w:rPr>
          <w:rFonts w:eastAsia="Times New Roman"/>
          <w:color w:val="0F1115"/>
          <w:sz w:val="28"/>
          <w:szCs w:val="28"/>
        </w:rPr>
      </w:pPr>
      <w:r w:rsidRPr="00F65F83">
        <w:rPr>
          <w:rFonts w:eastAsia="Times New Roman"/>
          <w:color w:val="0F1115"/>
          <w:sz w:val="28"/>
          <w:szCs w:val="28"/>
        </w:rPr>
        <w:t>На повышенном уровне участники демонстрируют лишь отдельные фрагментарные умения, не позволяющие получить максимальный балл (№20 – 26,25%). Задания высокого уровня сложности практически не выполняются (0,05–0,19%), что указывает на </w:t>
      </w:r>
      <w:r w:rsidRPr="00F65F83">
        <w:rPr>
          <w:rFonts w:eastAsia="Times New Roman"/>
          <w:b/>
          <w:bCs/>
          <w:color w:val="0F1115"/>
          <w:sz w:val="28"/>
          <w:szCs w:val="28"/>
        </w:rPr>
        <w:t>отсутствие интеграции знаний</w:t>
      </w:r>
      <w:r w:rsidRPr="00F65F83">
        <w:rPr>
          <w:rFonts w:eastAsia="Times New Roman"/>
          <w:color w:val="0F1115"/>
          <w:sz w:val="28"/>
          <w:szCs w:val="28"/>
        </w:rPr>
        <w:t> и </w:t>
      </w:r>
      <w:proofErr w:type="spellStart"/>
      <w:r w:rsidRPr="00F65F83">
        <w:rPr>
          <w:rFonts w:eastAsia="Times New Roman"/>
          <w:b/>
          <w:bCs/>
          <w:color w:val="0F1115"/>
          <w:sz w:val="28"/>
          <w:szCs w:val="28"/>
        </w:rPr>
        <w:t>несформированность</w:t>
      </w:r>
      <w:proofErr w:type="spellEnd"/>
      <w:r w:rsidRPr="00F65F83">
        <w:rPr>
          <w:rFonts w:eastAsia="Times New Roman"/>
          <w:b/>
          <w:bCs/>
          <w:color w:val="0F1115"/>
          <w:sz w:val="28"/>
          <w:szCs w:val="28"/>
        </w:rPr>
        <w:t xml:space="preserve"> </w:t>
      </w:r>
      <w:proofErr w:type="spellStart"/>
      <w:r w:rsidRPr="00F65F83">
        <w:rPr>
          <w:rFonts w:eastAsia="Times New Roman"/>
          <w:b/>
          <w:bCs/>
          <w:color w:val="0F1115"/>
          <w:sz w:val="28"/>
          <w:szCs w:val="28"/>
        </w:rPr>
        <w:t>метапредметных</w:t>
      </w:r>
      <w:proofErr w:type="spellEnd"/>
      <w:r w:rsidRPr="00F65F83">
        <w:rPr>
          <w:rFonts w:eastAsia="Times New Roman"/>
          <w:b/>
          <w:bCs/>
          <w:color w:val="0F1115"/>
          <w:sz w:val="28"/>
          <w:szCs w:val="28"/>
        </w:rPr>
        <w:t xml:space="preserve"> умений</w:t>
      </w:r>
      <w:r w:rsidRPr="00F65F83">
        <w:rPr>
          <w:rFonts w:eastAsia="Times New Roman"/>
          <w:color w:val="0F1115"/>
          <w:sz w:val="28"/>
          <w:szCs w:val="28"/>
        </w:rPr>
        <w:t> (моделирование, самоконтроль, логическое рассуждение, оформление решения) на уровне, достаточном для решения комплексных, нестандартных и доказательных задач.</w:t>
      </w:r>
    </w:p>
    <w:p w:rsidR="00C06A0A" w:rsidRPr="00F65F83" w:rsidRDefault="00C06A0A" w:rsidP="00C06A0A">
      <w:pPr>
        <w:shd w:val="clear" w:color="auto" w:fill="FFFFFF"/>
        <w:spacing w:line="276" w:lineRule="auto"/>
        <w:rPr>
          <w:rFonts w:eastAsia="Times New Roman"/>
          <w:b/>
          <w:bCs/>
          <w:i/>
          <w:iCs/>
          <w:color w:val="0F1115"/>
          <w:sz w:val="28"/>
          <w:szCs w:val="28"/>
        </w:rPr>
      </w:pPr>
      <w:r w:rsidRPr="00F65F83">
        <w:rPr>
          <w:rFonts w:eastAsia="Times New Roman"/>
          <w:b/>
          <w:bCs/>
          <w:i/>
          <w:iCs/>
          <w:color w:val="0F1115"/>
          <w:sz w:val="28"/>
          <w:szCs w:val="28"/>
        </w:rPr>
        <w:t>Обобщённый перечень сформированных тем и умений</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color w:val="0F1115"/>
          <w:sz w:val="28"/>
          <w:szCs w:val="28"/>
        </w:rPr>
        <w:t>На основании приведённых данных можно утверждать, что у обучающихся группы «4» в </w:t>
      </w:r>
      <w:r w:rsidRPr="00F65F83">
        <w:rPr>
          <w:rFonts w:eastAsia="Times New Roman"/>
          <w:b/>
          <w:bCs/>
          <w:color w:val="0F1115"/>
          <w:sz w:val="28"/>
          <w:szCs w:val="28"/>
        </w:rPr>
        <w:t>наибольшей степени</w:t>
      </w:r>
      <w:r w:rsidRPr="00F65F83">
        <w:rPr>
          <w:rFonts w:eastAsia="Times New Roman"/>
          <w:color w:val="0F1115"/>
          <w:sz w:val="28"/>
          <w:szCs w:val="28"/>
        </w:rPr>
        <w:t> сформированы следующие предметные результаты (в соответствии с ФГОС):</w:t>
      </w:r>
    </w:p>
    <w:tbl>
      <w:tblPr>
        <w:tblStyle w:val="af8"/>
        <w:tblW w:w="0" w:type="auto"/>
        <w:tblLook w:val="04A0" w:firstRow="1" w:lastRow="0" w:firstColumn="1" w:lastColumn="0" w:noHBand="0" w:noVBand="1"/>
      </w:tblPr>
      <w:tblGrid>
        <w:gridCol w:w="3823"/>
        <w:gridCol w:w="10453"/>
      </w:tblGrid>
      <w:tr w:rsidR="00C06A0A" w:rsidRPr="008E6AA9" w:rsidTr="00220E8C">
        <w:trPr>
          <w:trHeight w:val="445"/>
        </w:trPr>
        <w:tc>
          <w:tcPr>
            <w:tcW w:w="3823" w:type="dxa"/>
            <w:shd w:val="clear" w:color="auto" w:fill="FFC000"/>
            <w:vAlign w:val="center"/>
          </w:tcPr>
          <w:p w:rsidR="00C06A0A" w:rsidRPr="008E6AA9" w:rsidRDefault="00C06A0A" w:rsidP="00220E8C">
            <w:pPr>
              <w:spacing w:line="276" w:lineRule="auto"/>
              <w:jc w:val="center"/>
              <w:rPr>
                <w:rFonts w:eastAsia="Times New Roman"/>
                <w:i/>
                <w:iCs/>
                <w:color w:val="0F1115"/>
              </w:rPr>
            </w:pPr>
            <w:r w:rsidRPr="009C6E5B">
              <w:rPr>
                <w:rFonts w:eastAsia="Times New Roman"/>
                <w:i/>
                <w:iCs/>
              </w:rPr>
              <w:t>Раздел / тема программы</w:t>
            </w:r>
          </w:p>
        </w:tc>
        <w:tc>
          <w:tcPr>
            <w:tcW w:w="10453" w:type="dxa"/>
            <w:shd w:val="clear" w:color="auto" w:fill="FFC000"/>
            <w:vAlign w:val="center"/>
          </w:tcPr>
          <w:p w:rsidR="00C06A0A" w:rsidRPr="008E6AA9" w:rsidRDefault="00C06A0A" w:rsidP="00220E8C">
            <w:pPr>
              <w:spacing w:line="276" w:lineRule="auto"/>
              <w:jc w:val="center"/>
              <w:rPr>
                <w:rFonts w:eastAsia="Times New Roman"/>
                <w:i/>
                <w:iCs/>
                <w:color w:val="0F1115"/>
              </w:rPr>
            </w:pPr>
            <w:r w:rsidRPr="009C6E5B">
              <w:rPr>
                <w:rFonts w:eastAsia="Times New Roman"/>
                <w:i/>
                <w:iCs/>
              </w:rPr>
              <w:t>Сформированные умения</w:t>
            </w:r>
          </w:p>
        </w:tc>
      </w:tr>
      <w:tr w:rsidR="00C06A0A" w:rsidTr="00220E8C">
        <w:tc>
          <w:tcPr>
            <w:tcW w:w="3823" w:type="dxa"/>
            <w:shd w:val="clear" w:color="auto" w:fill="BDD6EE" w:themeFill="accent1" w:themeFillTint="66"/>
            <w:vAlign w:val="center"/>
          </w:tcPr>
          <w:p w:rsidR="00C06A0A" w:rsidRDefault="00C06A0A" w:rsidP="00220E8C">
            <w:pPr>
              <w:spacing w:line="276" w:lineRule="auto"/>
              <w:jc w:val="center"/>
              <w:rPr>
                <w:rFonts w:eastAsia="Times New Roman"/>
                <w:color w:val="0F1115"/>
              </w:rPr>
            </w:pPr>
            <w:r w:rsidRPr="009C6E5B">
              <w:rPr>
                <w:rFonts w:eastAsia="Times New Roman"/>
                <w:b/>
                <w:bCs/>
              </w:rPr>
              <w:t>Числа и вычисления</w:t>
            </w:r>
            <w:r w:rsidRPr="009C6E5B">
              <w:rPr>
                <w:rFonts w:eastAsia="Times New Roman"/>
              </w:rPr>
              <w:t> (5–9 классы)</w:t>
            </w:r>
          </w:p>
        </w:tc>
        <w:tc>
          <w:tcPr>
            <w:tcW w:w="10453" w:type="dxa"/>
            <w:vAlign w:val="center"/>
          </w:tcPr>
          <w:p w:rsidR="00C06A0A" w:rsidRDefault="00C06A0A" w:rsidP="00220E8C">
            <w:pPr>
              <w:spacing w:line="276" w:lineRule="auto"/>
              <w:rPr>
                <w:rFonts w:eastAsia="Times New Roman"/>
              </w:rPr>
            </w:pPr>
            <w:r w:rsidRPr="009C6E5B">
              <w:rPr>
                <w:rFonts w:eastAsia="Times New Roman"/>
              </w:rPr>
              <w:t>– Выполнение арифметических действий с рациональными и иррациональными числами;</w:t>
            </w:r>
          </w:p>
          <w:p w:rsidR="00C06A0A" w:rsidRDefault="00C06A0A" w:rsidP="00220E8C">
            <w:pPr>
              <w:spacing w:line="276" w:lineRule="auto"/>
              <w:rPr>
                <w:rFonts w:eastAsia="Times New Roman"/>
              </w:rPr>
            </w:pPr>
            <w:r w:rsidRPr="009C6E5B">
              <w:rPr>
                <w:rFonts w:eastAsia="Times New Roman"/>
              </w:rPr>
              <w:t>– Сравнение и упорядочивание чисел, представление чисел на координатной прямой;</w:t>
            </w:r>
          </w:p>
          <w:p w:rsidR="00C06A0A" w:rsidRDefault="00C06A0A" w:rsidP="00220E8C">
            <w:pPr>
              <w:spacing w:line="276" w:lineRule="auto"/>
              <w:rPr>
                <w:rFonts w:eastAsia="Times New Roman"/>
              </w:rPr>
            </w:pPr>
            <w:r w:rsidRPr="009C6E5B">
              <w:rPr>
                <w:rFonts w:eastAsia="Times New Roman"/>
              </w:rPr>
              <w:lastRenderedPageBreak/>
              <w:t>– Прикидка и оценка результата вычислений;</w:t>
            </w:r>
          </w:p>
          <w:p w:rsidR="00C06A0A" w:rsidRDefault="00C06A0A" w:rsidP="00220E8C">
            <w:pPr>
              <w:spacing w:line="276" w:lineRule="auto"/>
              <w:rPr>
                <w:rFonts w:eastAsia="Times New Roman"/>
                <w:color w:val="0F1115"/>
              </w:rPr>
            </w:pPr>
            <w:r w:rsidRPr="009C6E5B">
              <w:rPr>
                <w:rFonts w:eastAsia="Times New Roman"/>
              </w:rPr>
              <w:t>– Оценка правдоподобности полученного результата.</w:t>
            </w:r>
          </w:p>
        </w:tc>
      </w:tr>
      <w:tr w:rsidR="00C06A0A" w:rsidTr="00220E8C">
        <w:tc>
          <w:tcPr>
            <w:tcW w:w="3823" w:type="dxa"/>
            <w:shd w:val="clear" w:color="auto" w:fill="BDD6EE" w:themeFill="accent1" w:themeFillTint="66"/>
            <w:vAlign w:val="center"/>
          </w:tcPr>
          <w:p w:rsidR="00C06A0A" w:rsidRDefault="00C06A0A" w:rsidP="00220E8C">
            <w:pPr>
              <w:spacing w:line="276" w:lineRule="auto"/>
              <w:jc w:val="center"/>
              <w:rPr>
                <w:rFonts w:eastAsia="Times New Roman"/>
                <w:color w:val="0F1115"/>
              </w:rPr>
            </w:pPr>
            <w:r w:rsidRPr="009C6E5B">
              <w:rPr>
                <w:rFonts w:eastAsia="Times New Roman"/>
                <w:b/>
                <w:bCs/>
              </w:rPr>
              <w:lastRenderedPageBreak/>
              <w:t>Алгебраические выражения. Формулы сокращённого умножения</w:t>
            </w:r>
            <w:r w:rsidRPr="009C6E5B">
              <w:rPr>
                <w:rFonts w:eastAsia="Times New Roman"/>
              </w:rPr>
              <w:t> (7–9 классы)</w:t>
            </w:r>
          </w:p>
        </w:tc>
        <w:tc>
          <w:tcPr>
            <w:tcW w:w="10453" w:type="dxa"/>
            <w:vAlign w:val="center"/>
          </w:tcPr>
          <w:p w:rsidR="00C06A0A" w:rsidRDefault="00C06A0A" w:rsidP="00220E8C">
            <w:pPr>
              <w:spacing w:line="276" w:lineRule="auto"/>
              <w:rPr>
                <w:rFonts w:eastAsia="Times New Roman"/>
              </w:rPr>
            </w:pPr>
            <w:r w:rsidRPr="009C6E5B">
              <w:rPr>
                <w:rFonts w:eastAsia="Times New Roman"/>
              </w:rPr>
              <w:t>– Применение формул квадрата суммы, квадрата разности, разности квадратов;</w:t>
            </w:r>
          </w:p>
          <w:p w:rsidR="00C06A0A" w:rsidRDefault="00C06A0A" w:rsidP="00220E8C">
            <w:pPr>
              <w:spacing w:line="276" w:lineRule="auto"/>
              <w:rPr>
                <w:rFonts w:eastAsia="Times New Roman"/>
              </w:rPr>
            </w:pPr>
            <w:r w:rsidRPr="009C6E5B">
              <w:rPr>
                <w:rFonts w:eastAsia="Times New Roman"/>
              </w:rPr>
              <w:t>– Выполнение тождественных преобразований алгебраических выражений;</w:t>
            </w:r>
          </w:p>
          <w:p w:rsidR="00C06A0A" w:rsidRDefault="00C06A0A" w:rsidP="00220E8C">
            <w:pPr>
              <w:spacing w:line="276" w:lineRule="auto"/>
              <w:rPr>
                <w:rFonts w:eastAsia="Times New Roman"/>
                <w:color w:val="0F1115"/>
              </w:rPr>
            </w:pPr>
            <w:r w:rsidRPr="009C6E5B">
              <w:rPr>
                <w:rFonts w:eastAsia="Times New Roman"/>
              </w:rPr>
              <w:t>– Выполнение расчётов по формулам.</w:t>
            </w:r>
          </w:p>
        </w:tc>
      </w:tr>
      <w:tr w:rsidR="00C06A0A" w:rsidTr="00220E8C">
        <w:tc>
          <w:tcPr>
            <w:tcW w:w="3823" w:type="dxa"/>
            <w:shd w:val="clear" w:color="auto" w:fill="BDD6EE" w:themeFill="accent1" w:themeFillTint="66"/>
            <w:vAlign w:val="center"/>
          </w:tcPr>
          <w:p w:rsidR="00C06A0A" w:rsidRDefault="00C06A0A" w:rsidP="00220E8C">
            <w:pPr>
              <w:spacing w:line="276" w:lineRule="auto"/>
              <w:jc w:val="center"/>
              <w:rPr>
                <w:rFonts w:eastAsia="Times New Roman"/>
                <w:color w:val="0F1115"/>
              </w:rPr>
            </w:pPr>
            <w:r w:rsidRPr="009C6E5B">
              <w:rPr>
                <w:rFonts w:eastAsia="Times New Roman"/>
                <w:b/>
                <w:bCs/>
              </w:rPr>
              <w:t>Уравнения и неравенства</w:t>
            </w:r>
            <w:r w:rsidRPr="009C6E5B">
              <w:rPr>
                <w:rFonts w:eastAsia="Times New Roman"/>
              </w:rPr>
              <w:t> (7–9 классы)</w:t>
            </w:r>
          </w:p>
        </w:tc>
        <w:tc>
          <w:tcPr>
            <w:tcW w:w="10453" w:type="dxa"/>
            <w:vAlign w:val="center"/>
          </w:tcPr>
          <w:p w:rsidR="00C06A0A" w:rsidRDefault="00C06A0A" w:rsidP="00220E8C">
            <w:pPr>
              <w:spacing w:line="276" w:lineRule="auto"/>
              <w:rPr>
                <w:rFonts w:eastAsia="Times New Roman"/>
              </w:rPr>
            </w:pPr>
            <w:r w:rsidRPr="009C6E5B">
              <w:rPr>
                <w:rFonts w:eastAsia="Times New Roman"/>
              </w:rPr>
              <w:t>– Решение линейных и квадратных уравнений с использованием формулы корней и разложения на множители;</w:t>
            </w:r>
          </w:p>
          <w:p w:rsidR="00C06A0A" w:rsidRDefault="00C06A0A" w:rsidP="00220E8C">
            <w:pPr>
              <w:spacing w:line="276" w:lineRule="auto"/>
              <w:rPr>
                <w:rFonts w:eastAsia="Times New Roman"/>
              </w:rPr>
            </w:pPr>
            <w:r w:rsidRPr="009C6E5B">
              <w:rPr>
                <w:rFonts w:eastAsia="Times New Roman"/>
              </w:rPr>
              <w:t>– Решение дробно-рациональных уравнений с учётом ОДЗ;</w:t>
            </w:r>
          </w:p>
          <w:p w:rsidR="00C06A0A" w:rsidRDefault="00C06A0A" w:rsidP="00220E8C">
            <w:pPr>
              <w:spacing w:line="276" w:lineRule="auto"/>
              <w:rPr>
                <w:rFonts w:eastAsia="Times New Roman"/>
              </w:rPr>
            </w:pPr>
            <w:r w:rsidRPr="009C6E5B">
              <w:rPr>
                <w:rFonts w:eastAsia="Times New Roman"/>
              </w:rPr>
              <w:t>– Решение систем линейных уравнений методом подстановки и сложения;</w:t>
            </w:r>
          </w:p>
          <w:p w:rsidR="00C06A0A" w:rsidRDefault="00C06A0A" w:rsidP="00220E8C">
            <w:pPr>
              <w:spacing w:line="276" w:lineRule="auto"/>
              <w:rPr>
                <w:rFonts w:eastAsia="Times New Roman"/>
              </w:rPr>
            </w:pPr>
            <w:r w:rsidRPr="009C6E5B">
              <w:rPr>
                <w:rFonts w:eastAsia="Times New Roman"/>
              </w:rPr>
              <w:t>– Решение линейных неравенств и их систем;</w:t>
            </w:r>
          </w:p>
          <w:p w:rsidR="00C06A0A" w:rsidRDefault="00C06A0A" w:rsidP="00220E8C">
            <w:pPr>
              <w:spacing w:line="276" w:lineRule="auto"/>
              <w:rPr>
                <w:rFonts w:eastAsia="Times New Roman"/>
                <w:color w:val="0F1115"/>
              </w:rPr>
            </w:pPr>
            <w:r w:rsidRPr="009C6E5B">
              <w:rPr>
                <w:rFonts w:eastAsia="Times New Roman"/>
              </w:rPr>
              <w:t>– Изображение решений неравенств на координатной прямой.</w:t>
            </w:r>
          </w:p>
        </w:tc>
      </w:tr>
      <w:tr w:rsidR="00C06A0A" w:rsidTr="00220E8C">
        <w:tc>
          <w:tcPr>
            <w:tcW w:w="3823" w:type="dxa"/>
            <w:shd w:val="clear" w:color="auto" w:fill="BDD6EE" w:themeFill="accent1" w:themeFillTint="66"/>
            <w:vAlign w:val="center"/>
          </w:tcPr>
          <w:p w:rsidR="00C06A0A" w:rsidRDefault="00C06A0A" w:rsidP="00220E8C">
            <w:pPr>
              <w:spacing w:line="276" w:lineRule="auto"/>
              <w:jc w:val="center"/>
              <w:rPr>
                <w:rFonts w:eastAsia="Times New Roman"/>
                <w:color w:val="0F1115"/>
              </w:rPr>
            </w:pPr>
            <w:r w:rsidRPr="009C6E5B">
              <w:rPr>
                <w:rFonts w:eastAsia="Times New Roman"/>
                <w:b/>
                <w:bCs/>
              </w:rPr>
              <w:t>Функции и графики</w:t>
            </w:r>
            <w:r w:rsidRPr="009C6E5B">
              <w:rPr>
                <w:rFonts w:eastAsia="Times New Roman"/>
              </w:rPr>
              <w:t> (7–9 классы)</w:t>
            </w:r>
          </w:p>
        </w:tc>
        <w:tc>
          <w:tcPr>
            <w:tcW w:w="10453" w:type="dxa"/>
            <w:vAlign w:val="center"/>
          </w:tcPr>
          <w:p w:rsidR="00C06A0A" w:rsidRDefault="00C06A0A" w:rsidP="00220E8C">
            <w:pPr>
              <w:spacing w:line="276" w:lineRule="auto"/>
              <w:rPr>
                <w:rFonts w:eastAsia="Times New Roman"/>
              </w:rPr>
            </w:pPr>
            <w:r w:rsidRPr="009C6E5B">
              <w:rPr>
                <w:rFonts w:eastAsia="Times New Roman"/>
              </w:rPr>
              <w:t>– Соотнесение функции и её графика;</w:t>
            </w:r>
          </w:p>
          <w:p w:rsidR="00C06A0A" w:rsidRDefault="00C06A0A" w:rsidP="00220E8C">
            <w:pPr>
              <w:spacing w:line="276" w:lineRule="auto"/>
              <w:rPr>
                <w:rFonts w:eastAsia="Times New Roman"/>
              </w:rPr>
            </w:pPr>
            <w:r w:rsidRPr="009C6E5B">
              <w:rPr>
                <w:rFonts w:eastAsia="Times New Roman"/>
              </w:rPr>
              <w:t>– Узнавание графиков линейной, квадратичной, обратно пропорциональной функций;</w:t>
            </w:r>
          </w:p>
          <w:p w:rsidR="00C06A0A" w:rsidRDefault="00C06A0A" w:rsidP="00220E8C">
            <w:pPr>
              <w:spacing w:line="276" w:lineRule="auto"/>
              <w:rPr>
                <w:rFonts w:eastAsia="Times New Roman"/>
                <w:color w:val="0F1115"/>
              </w:rPr>
            </w:pPr>
            <w:r w:rsidRPr="009C6E5B">
              <w:rPr>
                <w:rFonts w:eastAsia="Times New Roman"/>
              </w:rPr>
              <w:t xml:space="preserve">– Определение свойств функций по графику (нули, промежутки </w:t>
            </w:r>
            <w:proofErr w:type="spellStart"/>
            <w:r w:rsidRPr="009C6E5B">
              <w:rPr>
                <w:rFonts w:eastAsia="Times New Roman"/>
              </w:rPr>
              <w:t>знакопостоянства</w:t>
            </w:r>
            <w:proofErr w:type="spellEnd"/>
            <w:r w:rsidRPr="009C6E5B">
              <w:rPr>
                <w:rFonts w:eastAsia="Times New Roman"/>
              </w:rPr>
              <w:t>, монотонность).</w:t>
            </w:r>
          </w:p>
        </w:tc>
      </w:tr>
      <w:tr w:rsidR="00C06A0A" w:rsidTr="00220E8C">
        <w:tc>
          <w:tcPr>
            <w:tcW w:w="3823" w:type="dxa"/>
            <w:shd w:val="clear" w:color="auto" w:fill="BDD6EE" w:themeFill="accent1" w:themeFillTint="66"/>
            <w:vAlign w:val="center"/>
          </w:tcPr>
          <w:p w:rsidR="00C06A0A" w:rsidRDefault="00C06A0A" w:rsidP="00220E8C">
            <w:pPr>
              <w:spacing w:line="276" w:lineRule="auto"/>
              <w:jc w:val="center"/>
              <w:rPr>
                <w:rFonts w:eastAsia="Times New Roman"/>
                <w:color w:val="0F1115"/>
              </w:rPr>
            </w:pPr>
            <w:r w:rsidRPr="009C6E5B">
              <w:rPr>
                <w:rFonts w:eastAsia="Times New Roman"/>
                <w:b/>
                <w:bCs/>
              </w:rPr>
              <w:t>Числовые последовательности</w:t>
            </w:r>
            <w:r w:rsidRPr="009C6E5B">
              <w:rPr>
                <w:rFonts w:eastAsia="Times New Roman"/>
              </w:rPr>
              <w:t> (9 класс)</w:t>
            </w:r>
          </w:p>
        </w:tc>
        <w:tc>
          <w:tcPr>
            <w:tcW w:w="10453" w:type="dxa"/>
            <w:vAlign w:val="center"/>
          </w:tcPr>
          <w:p w:rsidR="00C06A0A" w:rsidRDefault="00C06A0A" w:rsidP="00220E8C">
            <w:pPr>
              <w:spacing w:line="276" w:lineRule="auto"/>
              <w:rPr>
                <w:rFonts w:eastAsia="Times New Roman"/>
                <w:color w:val="0F1115"/>
              </w:rPr>
            </w:pPr>
            <w:r w:rsidRPr="009C6E5B">
              <w:rPr>
                <w:rFonts w:eastAsia="Times New Roman"/>
              </w:rPr>
              <w:t>– Применение формул n-</w:t>
            </w:r>
            <w:proofErr w:type="spellStart"/>
            <w:r w:rsidRPr="009C6E5B">
              <w:rPr>
                <w:rFonts w:eastAsia="Times New Roman"/>
              </w:rPr>
              <w:t>го</w:t>
            </w:r>
            <w:proofErr w:type="spellEnd"/>
            <w:r w:rsidRPr="009C6E5B">
              <w:rPr>
                <w:rFonts w:eastAsia="Times New Roman"/>
              </w:rPr>
              <w:t xml:space="preserve"> члена и суммы первых n членов арифметической и геометрической прогрессий.</w:t>
            </w:r>
          </w:p>
        </w:tc>
      </w:tr>
      <w:tr w:rsidR="00C06A0A" w:rsidTr="00220E8C">
        <w:tc>
          <w:tcPr>
            <w:tcW w:w="3823" w:type="dxa"/>
            <w:shd w:val="clear" w:color="auto" w:fill="BDD6EE" w:themeFill="accent1" w:themeFillTint="66"/>
            <w:vAlign w:val="center"/>
          </w:tcPr>
          <w:p w:rsidR="00C06A0A" w:rsidRDefault="00C06A0A" w:rsidP="00220E8C">
            <w:pPr>
              <w:spacing w:line="276" w:lineRule="auto"/>
              <w:jc w:val="center"/>
              <w:rPr>
                <w:rFonts w:eastAsia="Times New Roman"/>
                <w:color w:val="0F1115"/>
              </w:rPr>
            </w:pPr>
            <w:r w:rsidRPr="009C6E5B">
              <w:rPr>
                <w:rFonts w:eastAsia="Times New Roman"/>
                <w:b/>
                <w:bCs/>
              </w:rPr>
              <w:t>Геометрия. Площади и теорема Пифагора</w:t>
            </w:r>
            <w:r w:rsidRPr="009C6E5B">
              <w:rPr>
                <w:rFonts w:eastAsia="Times New Roman"/>
              </w:rPr>
              <w:t> (7–9 классы)</w:t>
            </w:r>
          </w:p>
        </w:tc>
        <w:tc>
          <w:tcPr>
            <w:tcW w:w="10453" w:type="dxa"/>
            <w:vAlign w:val="center"/>
          </w:tcPr>
          <w:p w:rsidR="00C06A0A" w:rsidRDefault="00C06A0A" w:rsidP="00220E8C">
            <w:pPr>
              <w:spacing w:line="276" w:lineRule="auto"/>
              <w:rPr>
                <w:rFonts w:eastAsia="Times New Roman"/>
              </w:rPr>
            </w:pPr>
            <w:r w:rsidRPr="009C6E5B">
              <w:rPr>
                <w:rFonts w:eastAsia="Times New Roman"/>
              </w:rPr>
              <w:t>– Применение формул площадей многоугольников, длины окружности и площади круга;</w:t>
            </w:r>
          </w:p>
          <w:p w:rsidR="00C06A0A" w:rsidRDefault="00C06A0A" w:rsidP="00220E8C">
            <w:pPr>
              <w:spacing w:line="276" w:lineRule="auto"/>
              <w:rPr>
                <w:rFonts w:eastAsia="Times New Roman"/>
              </w:rPr>
            </w:pPr>
            <w:r w:rsidRPr="009C6E5B">
              <w:rPr>
                <w:rFonts w:eastAsia="Times New Roman"/>
              </w:rPr>
              <w:t>– Применение теоремы Пифагора в стандартных конфигурациях;</w:t>
            </w:r>
          </w:p>
          <w:p w:rsidR="00C06A0A" w:rsidRDefault="00C06A0A" w:rsidP="00220E8C">
            <w:pPr>
              <w:spacing w:line="276" w:lineRule="auto"/>
              <w:rPr>
                <w:rFonts w:eastAsia="Times New Roman"/>
              </w:rPr>
            </w:pPr>
            <w:r w:rsidRPr="009C6E5B">
              <w:rPr>
                <w:rFonts w:eastAsia="Times New Roman"/>
              </w:rPr>
              <w:t>– Использование тригонометрических соотношений для вычисления длин и площадей;</w:t>
            </w:r>
          </w:p>
          <w:p w:rsidR="00C06A0A" w:rsidRDefault="00C06A0A" w:rsidP="00220E8C">
            <w:pPr>
              <w:spacing w:line="276" w:lineRule="auto"/>
              <w:rPr>
                <w:rFonts w:eastAsia="Times New Roman"/>
                <w:color w:val="0F1115"/>
              </w:rPr>
            </w:pPr>
            <w:r w:rsidRPr="009C6E5B">
              <w:rPr>
                <w:rFonts w:eastAsia="Times New Roman"/>
              </w:rPr>
              <w:t>– Применение свойств равнобедренного треугольника.</w:t>
            </w:r>
          </w:p>
        </w:tc>
      </w:tr>
      <w:tr w:rsidR="00C06A0A" w:rsidTr="00220E8C">
        <w:tc>
          <w:tcPr>
            <w:tcW w:w="3823" w:type="dxa"/>
            <w:shd w:val="clear" w:color="auto" w:fill="BDD6EE" w:themeFill="accent1" w:themeFillTint="66"/>
            <w:vAlign w:val="center"/>
          </w:tcPr>
          <w:p w:rsidR="00C06A0A" w:rsidRDefault="00C06A0A" w:rsidP="00220E8C">
            <w:pPr>
              <w:spacing w:line="276" w:lineRule="auto"/>
              <w:jc w:val="center"/>
              <w:rPr>
                <w:rFonts w:eastAsia="Times New Roman"/>
                <w:color w:val="0F1115"/>
              </w:rPr>
            </w:pPr>
            <w:r w:rsidRPr="009C6E5B">
              <w:rPr>
                <w:rFonts w:eastAsia="Times New Roman"/>
                <w:b/>
                <w:bCs/>
              </w:rPr>
              <w:t>Вероятность и статистика</w:t>
            </w:r>
            <w:r w:rsidRPr="009C6E5B">
              <w:rPr>
                <w:rFonts w:eastAsia="Times New Roman"/>
              </w:rPr>
              <w:t> (9 класс)</w:t>
            </w:r>
          </w:p>
        </w:tc>
        <w:tc>
          <w:tcPr>
            <w:tcW w:w="10453" w:type="dxa"/>
            <w:vAlign w:val="center"/>
          </w:tcPr>
          <w:p w:rsidR="00C06A0A" w:rsidRDefault="00C06A0A" w:rsidP="00220E8C">
            <w:pPr>
              <w:spacing w:line="276" w:lineRule="auto"/>
              <w:rPr>
                <w:rFonts w:eastAsia="Times New Roman"/>
              </w:rPr>
            </w:pPr>
            <w:r w:rsidRPr="009C6E5B">
              <w:rPr>
                <w:rFonts w:eastAsia="Times New Roman"/>
              </w:rPr>
              <w:t>– Нахождение вероятности случайного события в опытах с равновозможными исходами;</w:t>
            </w:r>
          </w:p>
          <w:p w:rsidR="00C06A0A" w:rsidRDefault="00C06A0A" w:rsidP="00220E8C">
            <w:pPr>
              <w:spacing w:line="276" w:lineRule="auto"/>
              <w:rPr>
                <w:rFonts w:eastAsia="Times New Roman"/>
                <w:color w:val="0F1115"/>
              </w:rPr>
            </w:pPr>
            <w:r w:rsidRPr="009C6E5B">
              <w:rPr>
                <w:rFonts w:eastAsia="Times New Roman"/>
              </w:rPr>
              <w:t>– Подсчёт числа благоприятных и общего числа исходов.</w:t>
            </w:r>
          </w:p>
        </w:tc>
      </w:tr>
      <w:tr w:rsidR="00C06A0A" w:rsidTr="00220E8C">
        <w:tc>
          <w:tcPr>
            <w:tcW w:w="3823" w:type="dxa"/>
            <w:shd w:val="clear" w:color="auto" w:fill="BDD6EE" w:themeFill="accent1" w:themeFillTint="66"/>
            <w:vAlign w:val="center"/>
          </w:tcPr>
          <w:p w:rsidR="00C06A0A" w:rsidRPr="009C6E5B" w:rsidRDefault="00C06A0A" w:rsidP="00220E8C">
            <w:pPr>
              <w:spacing w:line="276" w:lineRule="auto"/>
              <w:jc w:val="center"/>
              <w:rPr>
                <w:rFonts w:eastAsia="Times New Roman"/>
                <w:b/>
                <w:bCs/>
              </w:rPr>
            </w:pPr>
            <w:r w:rsidRPr="009C6E5B">
              <w:rPr>
                <w:rFonts w:eastAsia="Times New Roman"/>
                <w:b/>
                <w:bCs/>
              </w:rPr>
              <w:t>Логика и геометрические утверждения</w:t>
            </w:r>
            <w:r w:rsidRPr="009C6E5B">
              <w:rPr>
                <w:rFonts w:eastAsia="Times New Roman"/>
              </w:rPr>
              <w:t> (7–9 классы)</w:t>
            </w:r>
          </w:p>
        </w:tc>
        <w:tc>
          <w:tcPr>
            <w:tcW w:w="10453" w:type="dxa"/>
            <w:vAlign w:val="center"/>
          </w:tcPr>
          <w:p w:rsidR="00C06A0A" w:rsidRDefault="00C06A0A" w:rsidP="00220E8C">
            <w:pPr>
              <w:spacing w:line="276" w:lineRule="auto"/>
              <w:rPr>
                <w:rFonts w:eastAsia="Times New Roman"/>
              </w:rPr>
            </w:pPr>
            <w:r w:rsidRPr="009C6E5B">
              <w:rPr>
                <w:rFonts w:eastAsia="Times New Roman"/>
              </w:rPr>
              <w:t>– Распознавание истинных и ложных высказываний;</w:t>
            </w:r>
          </w:p>
          <w:p w:rsidR="00C06A0A" w:rsidRDefault="00C06A0A" w:rsidP="00220E8C">
            <w:pPr>
              <w:spacing w:line="276" w:lineRule="auto"/>
              <w:rPr>
                <w:rFonts w:eastAsia="Times New Roman"/>
              </w:rPr>
            </w:pPr>
            <w:r w:rsidRPr="009C6E5B">
              <w:rPr>
                <w:rFonts w:eastAsia="Times New Roman"/>
              </w:rPr>
              <w:t>– Применение изученных определений и теорем для проверки утверждений;</w:t>
            </w:r>
          </w:p>
          <w:p w:rsidR="00C06A0A" w:rsidRPr="009C6E5B" w:rsidRDefault="00C06A0A" w:rsidP="00220E8C">
            <w:pPr>
              <w:spacing w:line="276" w:lineRule="auto"/>
              <w:rPr>
                <w:rFonts w:eastAsia="Times New Roman"/>
              </w:rPr>
            </w:pPr>
            <w:r w:rsidRPr="009C6E5B">
              <w:rPr>
                <w:rFonts w:eastAsia="Times New Roman"/>
              </w:rPr>
              <w:t xml:space="preserve">– Приведение примеров и </w:t>
            </w:r>
            <w:proofErr w:type="spellStart"/>
            <w:r w:rsidRPr="009C6E5B">
              <w:rPr>
                <w:rFonts w:eastAsia="Times New Roman"/>
              </w:rPr>
              <w:t>контрпримеров</w:t>
            </w:r>
            <w:proofErr w:type="spellEnd"/>
            <w:r w:rsidRPr="009C6E5B">
              <w:rPr>
                <w:rFonts w:eastAsia="Times New Roman"/>
              </w:rPr>
              <w:t>.</w:t>
            </w:r>
          </w:p>
        </w:tc>
      </w:tr>
      <w:tr w:rsidR="00C06A0A" w:rsidTr="00220E8C">
        <w:tc>
          <w:tcPr>
            <w:tcW w:w="3823" w:type="dxa"/>
            <w:shd w:val="clear" w:color="auto" w:fill="BDD6EE" w:themeFill="accent1" w:themeFillTint="66"/>
            <w:vAlign w:val="center"/>
          </w:tcPr>
          <w:p w:rsidR="00C06A0A" w:rsidRPr="009C6E5B" w:rsidRDefault="00C06A0A" w:rsidP="00220E8C">
            <w:pPr>
              <w:spacing w:line="276" w:lineRule="auto"/>
              <w:jc w:val="center"/>
              <w:rPr>
                <w:rFonts w:eastAsia="Times New Roman"/>
                <w:b/>
                <w:bCs/>
              </w:rPr>
            </w:pPr>
            <w:r w:rsidRPr="009C6E5B">
              <w:rPr>
                <w:rFonts w:eastAsia="Times New Roman"/>
                <w:b/>
                <w:bCs/>
              </w:rPr>
              <w:t>Решение текстовых задач</w:t>
            </w:r>
            <w:r w:rsidRPr="009C6E5B">
              <w:rPr>
                <w:rFonts w:eastAsia="Times New Roman"/>
              </w:rPr>
              <w:t> (5–9 классы)</w:t>
            </w:r>
          </w:p>
        </w:tc>
        <w:tc>
          <w:tcPr>
            <w:tcW w:w="10453" w:type="dxa"/>
            <w:vAlign w:val="center"/>
          </w:tcPr>
          <w:p w:rsidR="00C06A0A" w:rsidRDefault="00C06A0A" w:rsidP="00220E8C">
            <w:pPr>
              <w:spacing w:line="276" w:lineRule="auto"/>
              <w:rPr>
                <w:rFonts w:eastAsia="Times New Roman"/>
              </w:rPr>
            </w:pPr>
            <w:r w:rsidRPr="009C6E5B">
              <w:rPr>
                <w:rFonts w:eastAsia="Times New Roman"/>
              </w:rPr>
              <w:t>– Анализ условия текстовой задачи;</w:t>
            </w:r>
          </w:p>
          <w:p w:rsidR="00C06A0A" w:rsidRDefault="00C06A0A" w:rsidP="00220E8C">
            <w:pPr>
              <w:spacing w:line="276" w:lineRule="auto"/>
              <w:rPr>
                <w:rFonts w:eastAsia="Times New Roman"/>
              </w:rPr>
            </w:pPr>
            <w:r w:rsidRPr="009C6E5B">
              <w:rPr>
                <w:rFonts w:eastAsia="Times New Roman"/>
              </w:rPr>
              <w:t>– Составление выражений, уравнений и систем по условию задачи;</w:t>
            </w:r>
          </w:p>
          <w:p w:rsidR="00C06A0A" w:rsidRPr="009C6E5B" w:rsidRDefault="00C06A0A" w:rsidP="00220E8C">
            <w:pPr>
              <w:spacing w:line="276" w:lineRule="auto"/>
              <w:rPr>
                <w:rFonts w:eastAsia="Times New Roman"/>
              </w:rPr>
            </w:pPr>
            <w:r w:rsidRPr="009C6E5B">
              <w:rPr>
                <w:rFonts w:eastAsia="Times New Roman"/>
              </w:rPr>
              <w:t>– Интерпретация полученного результата в контексте задачи.</w:t>
            </w:r>
          </w:p>
        </w:tc>
      </w:tr>
    </w:tbl>
    <w:p w:rsidR="00C06A0A" w:rsidRDefault="00C06A0A" w:rsidP="00C06A0A">
      <w:pPr>
        <w:shd w:val="clear" w:color="auto" w:fill="FFFFFF"/>
        <w:spacing w:line="276" w:lineRule="auto"/>
        <w:jc w:val="both"/>
        <w:rPr>
          <w:rFonts w:eastAsia="Times New Roman"/>
          <w:color w:val="0F1115"/>
        </w:rPr>
      </w:pPr>
    </w:p>
    <w:p w:rsidR="00C06A0A" w:rsidRPr="00F65F83" w:rsidRDefault="00C06A0A" w:rsidP="00C06A0A">
      <w:pPr>
        <w:shd w:val="clear" w:color="auto" w:fill="FFFFFF"/>
        <w:spacing w:line="276" w:lineRule="auto"/>
        <w:rPr>
          <w:rFonts w:eastAsia="Times New Roman"/>
          <w:color w:val="0F1115"/>
          <w:sz w:val="28"/>
          <w:szCs w:val="28"/>
        </w:rPr>
      </w:pPr>
    </w:p>
    <w:p w:rsidR="00C06A0A" w:rsidRPr="00F65F83" w:rsidRDefault="00C06A0A" w:rsidP="00C06A0A">
      <w:pPr>
        <w:shd w:val="clear" w:color="auto" w:fill="FFFFFF"/>
        <w:spacing w:line="276" w:lineRule="auto"/>
        <w:ind w:firstLine="708"/>
        <w:jc w:val="both"/>
        <w:rPr>
          <w:rFonts w:eastAsia="Times New Roman"/>
          <w:color w:val="0F1115"/>
          <w:sz w:val="28"/>
          <w:szCs w:val="28"/>
        </w:rPr>
      </w:pPr>
      <w:r w:rsidRPr="00F65F83">
        <w:rPr>
          <w:rFonts w:eastAsia="Times New Roman"/>
          <w:color w:val="0F1115"/>
          <w:sz w:val="28"/>
          <w:szCs w:val="28"/>
        </w:rPr>
        <w:t>Обучающиеся, получившие отметку «4», демонстрируют </w:t>
      </w:r>
      <w:r w:rsidRPr="00F65F83">
        <w:rPr>
          <w:rFonts w:eastAsia="Times New Roman"/>
          <w:b/>
          <w:bCs/>
          <w:color w:val="0F1115"/>
          <w:sz w:val="28"/>
          <w:szCs w:val="28"/>
        </w:rPr>
        <w:t>высокий уровень освоения всех тем программы на базовом уровне</w:t>
      </w:r>
      <w:r w:rsidRPr="00F65F83">
        <w:rPr>
          <w:rFonts w:eastAsia="Times New Roman"/>
          <w:color w:val="0F1115"/>
          <w:sz w:val="28"/>
          <w:szCs w:val="28"/>
        </w:rPr>
        <w:t>. Наиболее стабильные результаты достигаются в заданиях, требующих выполнения стандартных вычислений, применения известных алгоритмов и формул. Сформированные умения соответствуют </w:t>
      </w:r>
      <w:r w:rsidRPr="00F65F83">
        <w:rPr>
          <w:rFonts w:eastAsia="Times New Roman"/>
          <w:b/>
          <w:bCs/>
          <w:color w:val="0F1115"/>
          <w:sz w:val="28"/>
          <w:szCs w:val="28"/>
        </w:rPr>
        <w:t>повышенному этапу базовой подготовки</w:t>
      </w:r>
      <w:r w:rsidRPr="00F65F83">
        <w:rPr>
          <w:rFonts w:eastAsia="Times New Roman"/>
          <w:color w:val="0F1115"/>
          <w:sz w:val="28"/>
          <w:szCs w:val="28"/>
        </w:rPr>
        <w:t>, что является прочной основой для работы над заданиями повышенного и высокого уровня сложности с целью перехода на отметку «5».</w:t>
      </w:r>
    </w:p>
    <w:p w:rsidR="00C06A0A" w:rsidRDefault="00C06A0A" w:rsidP="00C06A0A">
      <w:pPr>
        <w:spacing w:line="276" w:lineRule="auto"/>
        <w:ind w:firstLine="567"/>
        <w:jc w:val="both"/>
        <w:rPr>
          <w:rFonts w:eastAsia="Times New Roman"/>
          <w:bCs/>
          <w:i/>
          <w:iCs/>
        </w:rPr>
      </w:pPr>
    </w:p>
    <w:p w:rsidR="00C06A0A" w:rsidRPr="00F60D3F" w:rsidRDefault="00C06A0A" w:rsidP="00C06A0A">
      <w:pPr>
        <w:pStyle w:val="af9"/>
        <w:numPr>
          <w:ilvl w:val="0"/>
          <w:numId w:val="4"/>
        </w:numPr>
        <w:spacing w:after="0"/>
        <w:ind w:left="709" w:hanging="425"/>
        <w:jc w:val="both"/>
        <w:rPr>
          <w:rFonts w:ascii="Times New Roman" w:eastAsia="Times New Roman" w:hAnsi="Times New Roman"/>
          <w:bCs/>
          <w:iCs/>
          <w:sz w:val="24"/>
          <w:szCs w:val="24"/>
          <w:lang w:eastAsia="ru-RU"/>
        </w:rPr>
      </w:pPr>
      <w:bookmarkStart w:id="42" w:name="_Hlk237868194"/>
      <w:r w:rsidRPr="00F60D3F">
        <w:rPr>
          <w:rFonts w:ascii="Times New Roman" w:eastAsia="Times New Roman" w:hAnsi="Times New Roman"/>
          <w:bCs/>
          <w:iCs/>
          <w:sz w:val="24"/>
          <w:szCs w:val="24"/>
          <w:lang w:eastAsia="ru-RU"/>
        </w:rPr>
        <w:t>Анализ</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типичных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дефицитов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предметной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подготовке: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неосвоенные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или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слабо</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освоенные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темы</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программы,</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несформированные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или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недостаточно</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сформированные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умения,</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навыки,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виды</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познавательной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деятельности,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проявляющиеся</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типичных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ошибках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выполнении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соответствующих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заданий</w:t>
      </w:r>
    </w:p>
    <w:p w:rsidR="00C06A0A" w:rsidRDefault="00C06A0A" w:rsidP="00C06A0A">
      <w:pPr>
        <w:pStyle w:val="af9"/>
        <w:spacing w:after="0"/>
        <w:ind w:left="0"/>
        <w:jc w:val="both"/>
        <w:rPr>
          <w:rFonts w:eastAsia="Times New Roman"/>
          <w:bCs/>
          <w:iCs/>
        </w:rPr>
      </w:pPr>
    </w:p>
    <w:p w:rsidR="00C06A0A" w:rsidRPr="00F65F83" w:rsidRDefault="00C06A0A" w:rsidP="00C06A0A">
      <w:pPr>
        <w:pStyle w:val="af9"/>
        <w:spacing w:after="0" w:line="360" w:lineRule="auto"/>
        <w:ind w:left="0"/>
        <w:jc w:val="center"/>
        <w:rPr>
          <w:rFonts w:ascii="Times New Roman" w:eastAsia="Times New Roman" w:hAnsi="Times New Roman"/>
          <w:b/>
          <w:i/>
          <w:sz w:val="28"/>
          <w:szCs w:val="28"/>
        </w:rPr>
      </w:pPr>
      <w:r w:rsidRPr="00F65F83">
        <w:rPr>
          <w:rFonts w:ascii="Times New Roman" w:eastAsia="Times New Roman" w:hAnsi="Times New Roman"/>
          <w:b/>
          <w:i/>
          <w:sz w:val="28"/>
          <w:szCs w:val="28"/>
        </w:rPr>
        <w:t>Анализ типичных дефицитов в предметной подготовке (группа, получившая отметку «4»)</w:t>
      </w:r>
    </w:p>
    <w:p w:rsidR="00C06A0A" w:rsidRPr="00F65F83" w:rsidRDefault="00C06A0A" w:rsidP="00C06A0A">
      <w:pPr>
        <w:shd w:val="clear" w:color="auto" w:fill="FFFFFF"/>
        <w:spacing w:line="276" w:lineRule="auto"/>
        <w:ind w:firstLine="708"/>
        <w:jc w:val="both"/>
        <w:rPr>
          <w:rFonts w:eastAsia="Times New Roman"/>
          <w:color w:val="0F1115"/>
          <w:sz w:val="28"/>
          <w:szCs w:val="28"/>
        </w:rPr>
      </w:pPr>
      <w:r w:rsidRPr="00F65F83">
        <w:rPr>
          <w:rFonts w:eastAsia="Times New Roman"/>
          <w:color w:val="0F1115"/>
          <w:sz w:val="28"/>
          <w:szCs w:val="28"/>
        </w:rPr>
        <w:t>На основании приведённых данных можно утверждать, что у обучающихся группы «4» в </w:t>
      </w:r>
      <w:r w:rsidRPr="00F65F83">
        <w:rPr>
          <w:rFonts w:eastAsia="Times New Roman"/>
          <w:b/>
          <w:bCs/>
          <w:color w:val="0F1115"/>
          <w:sz w:val="28"/>
          <w:szCs w:val="28"/>
        </w:rPr>
        <w:t xml:space="preserve">наименьшей степени (имеют критический уровень </w:t>
      </w:r>
      <w:proofErr w:type="spellStart"/>
      <w:r w:rsidRPr="00F65F83">
        <w:rPr>
          <w:rFonts w:eastAsia="Times New Roman"/>
          <w:b/>
          <w:bCs/>
          <w:color w:val="0F1115"/>
          <w:sz w:val="28"/>
          <w:szCs w:val="28"/>
        </w:rPr>
        <w:t>несформированности</w:t>
      </w:r>
      <w:proofErr w:type="spellEnd"/>
      <w:r w:rsidRPr="00F65F83">
        <w:rPr>
          <w:rFonts w:eastAsia="Times New Roman"/>
          <w:b/>
          <w:bCs/>
          <w:color w:val="0F1115"/>
          <w:sz w:val="28"/>
          <w:szCs w:val="28"/>
        </w:rPr>
        <w:t>)</w:t>
      </w:r>
      <w:r w:rsidRPr="00F65F83">
        <w:rPr>
          <w:rFonts w:eastAsia="Times New Roman"/>
          <w:color w:val="0F1115"/>
          <w:sz w:val="28"/>
          <w:szCs w:val="28"/>
        </w:rPr>
        <w:t> следующие предметные результаты (в соответствии с ФГОС).</w:t>
      </w:r>
    </w:p>
    <w:p w:rsidR="00C06A0A" w:rsidRDefault="00C06A0A" w:rsidP="00C06A0A">
      <w:pPr>
        <w:shd w:val="clear" w:color="auto" w:fill="FFFFFF"/>
        <w:spacing w:line="360" w:lineRule="auto"/>
        <w:ind w:right="1812"/>
        <w:jc w:val="right"/>
        <w:rPr>
          <w:rFonts w:eastAsia="Times New Roman"/>
          <w:color w:val="0F1115"/>
        </w:rPr>
      </w:pPr>
      <w:r>
        <w:rPr>
          <w:rFonts w:eastAsia="Times New Roman"/>
          <w:i/>
          <w:iCs/>
          <w:color w:val="0F1115"/>
          <w:sz w:val="18"/>
          <w:szCs w:val="18"/>
        </w:rPr>
        <w:t xml:space="preserve">         Диаграмма 9</w:t>
      </w:r>
    </w:p>
    <w:p w:rsidR="00C06A0A" w:rsidRDefault="00C06A0A" w:rsidP="00C06A0A">
      <w:pPr>
        <w:shd w:val="clear" w:color="auto" w:fill="FFFFFF"/>
        <w:jc w:val="both"/>
        <w:rPr>
          <w:rFonts w:eastAsia="Times New Roman"/>
          <w:color w:val="0F1115"/>
        </w:rPr>
      </w:pPr>
      <w:r>
        <w:rPr>
          <w:noProof/>
        </w:rPr>
        <w:lastRenderedPageBreak/>
        <w:drawing>
          <wp:anchor distT="0" distB="0" distL="114300" distR="114300" simplePos="0" relativeHeight="251666432" behindDoc="1" locked="0" layoutInCell="1" allowOverlap="1" wp14:anchorId="2B937133" wp14:editId="526A7C4E">
            <wp:simplePos x="0" y="0"/>
            <wp:positionH relativeFrom="column">
              <wp:posOffset>833755</wp:posOffset>
            </wp:positionH>
            <wp:positionV relativeFrom="paragraph">
              <wp:posOffset>21590</wp:posOffset>
            </wp:positionV>
            <wp:extent cx="7458075" cy="3200400"/>
            <wp:effectExtent l="19050" t="19050" r="28575" b="19050"/>
            <wp:wrapTight wrapText="bothSides">
              <wp:wrapPolygon edited="0">
                <wp:start x="-55" y="-129"/>
                <wp:lineTo x="-55" y="21600"/>
                <wp:lineTo x="21628" y="21600"/>
                <wp:lineTo x="21628" y="-129"/>
                <wp:lineTo x="-55" y="-129"/>
              </wp:wrapPolygon>
            </wp:wrapTight>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rsidR="00C06A0A" w:rsidRPr="00F66149" w:rsidRDefault="00C06A0A" w:rsidP="00C06A0A">
      <w:pPr>
        <w:shd w:val="clear" w:color="auto" w:fill="FFFFFF"/>
        <w:spacing w:line="276" w:lineRule="auto"/>
        <w:ind w:firstLine="708"/>
        <w:jc w:val="both"/>
        <w:rPr>
          <w:rFonts w:eastAsia="Times New Roman"/>
          <w:color w:val="0F1115"/>
        </w:rPr>
      </w:pPr>
    </w:p>
    <w:p w:rsidR="00C06A0A" w:rsidRDefault="00C06A0A" w:rsidP="00C06A0A">
      <w:pPr>
        <w:shd w:val="clear" w:color="auto" w:fill="FFFFFF"/>
        <w:spacing w:line="360" w:lineRule="auto"/>
        <w:ind w:right="1953"/>
        <w:jc w:val="right"/>
        <w:rPr>
          <w:rFonts w:eastAsia="Times New Roman"/>
          <w:i/>
          <w:iCs/>
          <w:color w:val="0F1115"/>
          <w:sz w:val="18"/>
          <w:szCs w:val="18"/>
        </w:rPr>
      </w:pPr>
      <w:r>
        <w:rPr>
          <w:rFonts w:eastAsia="Times New Roman"/>
          <w:i/>
          <w:iCs/>
          <w:color w:val="0F1115"/>
          <w:sz w:val="18"/>
          <w:szCs w:val="18"/>
        </w:rPr>
        <w:t xml:space="preserve"> </w:t>
      </w:r>
    </w:p>
    <w:p w:rsidR="00C06A0A" w:rsidRDefault="00C06A0A" w:rsidP="00C06A0A">
      <w:pPr>
        <w:shd w:val="clear" w:color="auto" w:fill="FFFFFF"/>
        <w:spacing w:line="360" w:lineRule="auto"/>
        <w:ind w:right="1953"/>
        <w:jc w:val="right"/>
        <w:rPr>
          <w:rFonts w:eastAsia="Times New Roman"/>
          <w:i/>
          <w:iCs/>
          <w:color w:val="0F1115"/>
          <w:sz w:val="18"/>
          <w:szCs w:val="18"/>
        </w:rPr>
      </w:pPr>
    </w:p>
    <w:p w:rsidR="00C06A0A" w:rsidRDefault="00C06A0A" w:rsidP="00C06A0A">
      <w:pPr>
        <w:shd w:val="clear" w:color="auto" w:fill="FFFFFF"/>
        <w:spacing w:line="360" w:lineRule="auto"/>
        <w:ind w:right="1953"/>
        <w:jc w:val="right"/>
        <w:rPr>
          <w:rFonts w:eastAsia="Times New Roman"/>
          <w:i/>
          <w:iCs/>
          <w:color w:val="0F1115"/>
          <w:sz w:val="18"/>
          <w:szCs w:val="18"/>
        </w:rPr>
      </w:pPr>
    </w:p>
    <w:p w:rsidR="00C06A0A" w:rsidRDefault="00C06A0A" w:rsidP="00C06A0A">
      <w:pPr>
        <w:shd w:val="clear" w:color="auto" w:fill="FFFFFF"/>
        <w:spacing w:line="360" w:lineRule="auto"/>
        <w:ind w:right="1953"/>
        <w:jc w:val="right"/>
        <w:rPr>
          <w:rFonts w:eastAsia="Times New Roman"/>
          <w:i/>
          <w:iCs/>
          <w:color w:val="0F1115"/>
          <w:sz w:val="18"/>
          <w:szCs w:val="18"/>
        </w:rPr>
      </w:pPr>
    </w:p>
    <w:p w:rsidR="00C06A0A" w:rsidRDefault="00C06A0A" w:rsidP="00C06A0A">
      <w:pPr>
        <w:shd w:val="clear" w:color="auto" w:fill="FFFFFF"/>
        <w:spacing w:line="360" w:lineRule="auto"/>
        <w:ind w:right="1953"/>
        <w:jc w:val="right"/>
        <w:rPr>
          <w:rFonts w:eastAsia="Times New Roman"/>
          <w:i/>
          <w:iCs/>
          <w:color w:val="0F1115"/>
          <w:sz w:val="18"/>
          <w:szCs w:val="18"/>
        </w:rPr>
      </w:pPr>
    </w:p>
    <w:p w:rsidR="00C06A0A" w:rsidRDefault="00C06A0A" w:rsidP="00C06A0A">
      <w:pPr>
        <w:shd w:val="clear" w:color="auto" w:fill="FFFFFF"/>
        <w:spacing w:line="360" w:lineRule="auto"/>
        <w:ind w:right="1953"/>
        <w:jc w:val="right"/>
        <w:rPr>
          <w:rFonts w:eastAsia="Times New Roman"/>
          <w:i/>
          <w:iCs/>
          <w:color w:val="0F1115"/>
          <w:sz w:val="18"/>
          <w:szCs w:val="18"/>
        </w:rPr>
      </w:pPr>
    </w:p>
    <w:p w:rsidR="00C06A0A" w:rsidRDefault="00C06A0A" w:rsidP="00C06A0A">
      <w:pPr>
        <w:shd w:val="clear" w:color="auto" w:fill="FFFFFF"/>
        <w:spacing w:line="360" w:lineRule="auto"/>
        <w:ind w:right="1953"/>
        <w:jc w:val="right"/>
        <w:rPr>
          <w:rFonts w:eastAsia="Times New Roman"/>
          <w:i/>
          <w:iCs/>
          <w:color w:val="0F1115"/>
          <w:sz w:val="18"/>
          <w:szCs w:val="18"/>
        </w:rPr>
      </w:pPr>
    </w:p>
    <w:p w:rsidR="00C06A0A" w:rsidRDefault="00C06A0A" w:rsidP="00C06A0A">
      <w:pPr>
        <w:shd w:val="clear" w:color="auto" w:fill="FFFFFF"/>
        <w:spacing w:line="360" w:lineRule="auto"/>
        <w:ind w:right="1953"/>
        <w:jc w:val="right"/>
        <w:rPr>
          <w:rFonts w:eastAsia="Times New Roman"/>
          <w:i/>
          <w:iCs/>
          <w:color w:val="0F1115"/>
          <w:sz w:val="18"/>
          <w:szCs w:val="18"/>
        </w:rPr>
      </w:pPr>
    </w:p>
    <w:p w:rsidR="00C06A0A" w:rsidRDefault="00C06A0A" w:rsidP="00C06A0A">
      <w:pPr>
        <w:shd w:val="clear" w:color="auto" w:fill="FFFFFF"/>
        <w:spacing w:line="360" w:lineRule="auto"/>
        <w:ind w:right="1953"/>
        <w:jc w:val="right"/>
        <w:rPr>
          <w:rFonts w:eastAsia="Times New Roman"/>
          <w:i/>
          <w:iCs/>
          <w:color w:val="0F1115"/>
          <w:sz w:val="18"/>
          <w:szCs w:val="18"/>
        </w:rPr>
      </w:pPr>
    </w:p>
    <w:p w:rsidR="00C06A0A" w:rsidRDefault="00C06A0A" w:rsidP="00C06A0A">
      <w:pPr>
        <w:shd w:val="clear" w:color="auto" w:fill="FFFFFF"/>
        <w:spacing w:line="360" w:lineRule="auto"/>
        <w:ind w:right="1953"/>
        <w:jc w:val="right"/>
        <w:rPr>
          <w:rFonts w:eastAsia="Times New Roman"/>
          <w:i/>
          <w:iCs/>
          <w:color w:val="0F1115"/>
          <w:sz w:val="18"/>
          <w:szCs w:val="18"/>
        </w:rPr>
      </w:pPr>
    </w:p>
    <w:p w:rsidR="00C06A0A" w:rsidRDefault="00C06A0A" w:rsidP="00C06A0A">
      <w:pPr>
        <w:shd w:val="clear" w:color="auto" w:fill="FFFFFF"/>
        <w:spacing w:line="360" w:lineRule="auto"/>
        <w:ind w:right="1953"/>
        <w:jc w:val="right"/>
        <w:rPr>
          <w:rFonts w:eastAsia="Times New Roman"/>
          <w:i/>
          <w:iCs/>
          <w:color w:val="0F1115"/>
          <w:sz w:val="18"/>
          <w:szCs w:val="18"/>
        </w:rPr>
      </w:pPr>
    </w:p>
    <w:p w:rsidR="00C06A0A" w:rsidRDefault="00C06A0A" w:rsidP="00C06A0A">
      <w:pPr>
        <w:shd w:val="clear" w:color="auto" w:fill="FFFFFF"/>
        <w:spacing w:line="360" w:lineRule="auto"/>
        <w:ind w:right="1953"/>
        <w:jc w:val="right"/>
        <w:rPr>
          <w:rFonts w:eastAsia="Times New Roman"/>
          <w:i/>
          <w:iCs/>
          <w:color w:val="0F1115"/>
          <w:sz w:val="18"/>
          <w:szCs w:val="18"/>
        </w:rPr>
      </w:pPr>
    </w:p>
    <w:p w:rsidR="00C06A0A" w:rsidRDefault="00C06A0A" w:rsidP="00C06A0A">
      <w:pPr>
        <w:shd w:val="clear" w:color="auto" w:fill="FFFFFF"/>
        <w:spacing w:line="360" w:lineRule="auto"/>
        <w:ind w:right="1953"/>
        <w:jc w:val="right"/>
        <w:rPr>
          <w:rFonts w:eastAsia="Times New Roman"/>
          <w:i/>
          <w:iCs/>
          <w:color w:val="0F1115"/>
          <w:sz w:val="18"/>
          <w:szCs w:val="18"/>
        </w:rPr>
      </w:pPr>
    </w:p>
    <w:p w:rsidR="00C06A0A" w:rsidRDefault="00C06A0A" w:rsidP="00C06A0A">
      <w:pPr>
        <w:shd w:val="clear" w:color="auto" w:fill="FFFFFF"/>
        <w:spacing w:line="360" w:lineRule="auto"/>
        <w:ind w:right="1953"/>
        <w:jc w:val="right"/>
        <w:rPr>
          <w:rFonts w:eastAsia="Times New Roman"/>
          <w:i/>
          <w:iCs/>
          <w:color w:val="0F1115"/>
          <w:sz w:val="18"/>
          <w:szCs w:val="18"/>
        </w:rPr>
      </w:pPr>
    </w:p>
    <w:p w:rsidR="00C06A0A" w:rsidRDefault="00C06A0A" w:rsidP="00C06A0A">
      <w:pPr>
        <w:shd w:val="clear" w:color="auto" w:fill="FFFFFF"/>
        <w:spacing w:line="360" w:lineRule="auto"/>
        <w:ind w:right="1953"/>
        <w:jc w:val="right"/>
        <w:rPr>
          <w:rFonts w:eastAsia="Times New Roman"/>
          <w:i/>
          <w:iCs/>
          <w:color w:val="0F1115"/>
          <w:sz w:val="18"/>
          <w:szCs w:val="18"/>
        </w:rPr>
      </w:pPr>
    </w:p>
    <w:p w:rsidR="00C06A0A" w:rsidRDefault="00C06A0A" w:rsidP="00C06A0A">
      <w:pPr>
        <w:shd w:val="clear" w:color="auto" w:fill="FFFFFF"/>
        <w:spacing w:line="360" w:lineRule="auto"/>
        <w:ind w:right="-31"/>
        <w:jc w:val="right"/>
        <w:rPr>
          <w:rFonts w:eastAsia="Times New Roman"/>
          <w:i/>
          <w:iCs/>
          <w:color w:val="0F1115"/>
          <w:sz w:val="18"/>
          <w:szCs w:val="18"/>
        </w:rPr>
      </w:pPr>
      <w:r>
        <w:rPr>
          <w:rFonts w:eastAsia="Times New Roman"/>
          <w:i/>
          <w:iCs/>
          <w:color w:val="0F1115"/>
          <w:sz w:val="18"/>
          <w:szCs w:val="18"/>
        </w:rPr>
        <w:tab/>
        <w:t>Таблица 2-14</w:t>
      </w:r>
    </w:p>
    <w:tbl>
      <w:tblPr>
        <w:tblStyle w:val="af8"/>
        <w:tblW w:w="14312" w:type="dxa"/>
        <w:tblLook w:val="04A0" w:firstRow="1" w:lastRow="0" w:firstColumn="1" w:lastColumn="0" w:noHBand="0" w:noVBand="1"/>
      </w:tblPr>
      <w:tblGrid>
        <w:gridCol w:w="1071"/>
        <w:gridCol w:w="1519"/>
        <w:gridCol w:w="3359"/>
        <w:gridCol w:w="3685"/>
        <w:gridCol w:w="4678"/>
      </w:tblGrid>
      <w:tr w:rsidR="00C06A0A" w:rsidRPr="00C57477" w:rsidTr="00220E8C">
        <w:tc>
          <w:tcPr>
            <w:tcW w:w="1071" w:type="dxa"/>
            <w:shd w:val="clear" w:color="auto" w:fill="FFC000"/>
            <w:vAlign w:val="center"/>
          </w:tcPr>
          <w:p w:rsidR="00C06A0A" w:rsidRPr="00C57477" w:rsidRDefault="00C06A0A" w:rsidP="00220E8C">
            <w:pPr>
              <w:ind w:right="57"/>
              <w:jc w:val="center"/>
              <w:rPr>
                <w:rFonts w:eastAsia="Times New Roman"/>
                <w:i/>
                <w:iCs/>
                <w:color w:val="0F1115"/>
              </w:rPr>
            </w:pPr>
            <w:r w:rsidRPr="00C57477">
              <w:rPr>
                <w:rFonts w:eastAsia="Times New Roman"/>
              </w:rPr>
              <w:t>№ задания</w:t>
            </w:r>
          </w:p>
        </w:tc>
        <w:tc>
          <w:tcPr>
            <w:tcW w:w="1519" w:type="dxa"/>
            <w:shd w:val="clear" w:color="auto" w:fill="FFC000"/>
            <w:vAlign w:val="center"/>
          </w:tcPr>
          <w:p w:rsidR="00C06A0A" w:rsidRPr="00C57477" w:rsidRDefault="00C06A0A" w:rsidP="00220E8C">
            <w:pPr>
              <w:ind w:right="57"/>
              <w:jc w:val="center"/>
              <w:rPr>
                <w:rFonts w:eastAsia="Times New Roman"/>
                <w:i/>
                <w:iCs/>
                <w:color w:val="0F1115"/>
              </w:rPr>
            </w:pPr>
            <w:r w:rsidRPr="00C57477">
              <w:rPr>
                <w:rFonts w:eastAsia="Times New Roman"/>
              </w:rPr>
              <w:t>Процент выполнения</w:t>
            </w:r>
          </w:p>
        </w:tc>
        <w:tc>
          <w:tcPr>
            <w:tcW w:w="3359" w:type="dxa"/>
            <w:shd w:val="clear" w:color="auto" w:fill="FFC000"/>
            <w:vAlign w:val="center"/>
          </w:tcPr>
          <w:p w:rsidR="00C06A0A" w:rsidRPr="00C57477" w:rsidRDefault="00C06A0A" w:rsidP="00220E8C">
            <w:pPr>
              <w:ind w:right="57"/>
              <w:jc w:val="center"/>
              <w:rPr>
                <w:rFonts w:eastAsia="Times New Roman"/>
                <w:i/>
                <w:iCs/>
                <w:color w:val="0F1115"/>
              </w:rPr>
            </w:pPr>
            <w:r w:rsidRPr="00C57477">
              <w:rPr>
                <w:rFonts w:eastAsia="Times New Roman"/>
              </w:rPr>
              <w:t>Раздел / тема программы</w:t>
            </w:r>
          </w:p>
        </w:tc>
        <w:tc>
          <w:tcPr>
            <w:tcW w:w="3685" w:type="dxa"/>
            <w:shd w:val="clear" w:color="auto" w:fill="FFC000"/>
            <w:vAlign w:val="center"/>
          </w:tcPr>
          <w:p w:rsidR="00C06A0A" w:rsidRPr="00C57477" w:rsidRDefault="00C06A0A" w:rsidP="00220E8C">
            <w:pPr>
              <w:ind w:right="57"/>
              <w:jc w:val="center"/>
              <w:rPr>
                <w:rFonts w:eastAsia="Times New Roman"/>
                <w:i/>
                <w:iCs/>
                <w:color w:val="0F1115"/>
              </w:rPr>
            </w:pPr>
            <w:r w:rsidRPr="00C57477">
              <w:rPr>
                <w:rFonts w:eastAsia="Times New Roman"/>
              </w:rPr>
              <w:t>Несформированные умения</w:t>
            </w:r>
          </w:p>
        </w:tc>
        <w:tc>
          <w:tcPr>
            <w:tcW w:w="4678" w:type="dxa"/>
            <w:shd w:val="clear" w:color="auto" w:fill="FFC000"/>
            <w:vAlign w:val="center"/>
          </w:tcPr>
          <w:p w:rsidR="00C06A0A" w:rsidRPr="00C57477" w:rsidRDefault="00C06A0A" w:rsidP="00220E8C">
            <w:pPr>
              <w:ind w:right="57"/>
              <w:jc w:val="center"/>
              <w:rPr>
                <w:rFonts w:eastAsia="Times New Roman"/>
                <w:i/>
                <w:iCs/>
                <w:color w:val="0F1115"/>
              </w:rPr>
            </w:pPr>
            <w:r w:rsidRPr="00C57477">
              <w:rPr>
                <w:rFonts w:eastAsia="Times New Roman"/>
              </w:rPr>
              <w:t>Типичные ошибки (проявление дефицитов)</w:t>
            </w:r>
          </w:p>
        </w:tc>
      </w:tr>
      <w:tr w:rsidR="00C06A0A" w:rsidRPr="00C57477" w:rsidTr="00220E8C">
        <w:tc>
          <w:tcPr>
            <w:tcW w:w="1071" w:type="dxa"/>
            <w:shd w:val="clear" w:color="auto" w:fill="BDD6EE" w:themeFill="accent1" w:themeFillTint="66"/>
            <w:vAlign w:val="center"/>
          </w:tcPr>
          <w:p w:rsidR="00C06A0A" w:rsidRPr="00C57477" w:rsidRDefault="00C06A0A" w:rsidP="00220E8C">
            <w:pPr>
              <w:ind w:right="57"/>
              <w:jc w:val="center"/>
              <w:rPr>
                <w:rFonts w:eastAsia="Times New Roman"/>
                <w:i/>
                <w:iCs/>
                <w:color w:val="0F1115"/>
              </w:rPr>
            </w:pPr>
            <w:r w:rsidRPr="00C57477">
              <w:rPr>
                <w:rFonts w:eastAsia="Times New Roman"/>
                <w:b/>
                <w:bCs/>
              </w:rPr>
              <w:t>2</w:t>
            </w:r>
          </w:p>
        </w:tc>
        <w:tc>
          <w:tcPr>
            <w:tcW w:w="1519" w:type="dxa"/>
            <w:vAlign w:val="center"/>
          </w:tcPr>
          <w:p w:rsidR="00C06A0A" w:rsidRPr="00C57477" w:rsidRDefault="00C06A0A" w:rsidP="00220E8C">
            <w:pPr>
              <w:ind w:right="57"/>
              <w:jc w:val="center"/>
              <w:rPr>
                <w:rFonts w:eastAsia="Times New Roman"/>
                <w:i/>
                <w:iCs/>
                <w:color w:val="0F1115"/>
              </w:rPr>
            </w:pPr>
            <w:r w:rsidRPr="00C57477">
              <w:rPr>
                <w:rFonts w:eastAsia="Times New Roman"/>
                <w:b/>
                <w:bCs/>
              </w:rPr>
              <w:t>81,51%</w:t>
            </w:r>
          </w:p>
        </w:tc>
        <w:tc>
          <w:tcPr>
            <w:tcW w:w="3359" w:type="dxa"/>
            <w:vAlign w:val="center"/>
          </w:tcPr>
          <w:p w:rsidR="00C06A0A" w:rsidRPr="00C57477" w:rsidRDefault="00C06A0A" w:rsidP="00220E8C">
            <w:pPr>
              <w:ind w:right="57"/>
              <w:rPr>
                <w:rFonts w:eastAsia="Times New Roman"/>
                <w:i/>
                <w:iCs/>
                <w:color w:val="0F1115"/>
              </w:rPr>
            </w:pPr>
            <w:r w:rsidRPr="00C57477">
              <w:rPr>
                <w:rFonts w:eastAsia="Times New Roman"/>
              </w:rPr>
              <w:t>Текстовые задачи. Составление уравнений по условию задачи (5–9 классы)</w:t>
            </w:r>
          </w:p>
        </w:tc>
        <w:tc>
          <w:tcPr>
            <w:tcW w:w="3685" w:type="dxa"/>
            <w:vAlign w:val="center"/>
          </w:tcPr>
          <w:p w:rsidR="00C06A0A" w:rsidRPr="00C57477" w:rsidRDefault="00C06A0A" w:rsidP="00220E8C">
            <w:pPr>
              <w:ind w:right="57"/>
              <w:rPr>
                <w:rFonts w:eastAsia="Times New Roman"/>
                <w:i/>
                <w:iCs/>
                <w:color w:val="0F1115"/>
              </w:rPr>
            </w:pPr>
            <w:r w:rsidRPr="00C57477">
              <w:rPr>
                <w:rFonts w:eastAsia="Times New Roman"/>
              </w:rPr>
              <w:t>– Перевод условия задачи на математический язык (составление уравнения);</w:t>
            </w:r>
            <w:r w:rsidRPr="00C57477">
              <w:rPr>
                <w:rFonts w:eastAsia="Times New Roman"/>
              </w:rPr>
              <w:br/>
              <w:t>– Выявление скрытых зависимостей между величинами;</w:t>
            </w:r>
            <w:r w:rsidRPr="00C57477">
              <w:rPr>
                <w:rFonts w:eastAsia="Times New Roman"/>
              </w:rPr>
              <w:br/>
              <w:t>– Выбор неизвестных и выражение через них других величин;</w:t>
            </w:r>
            <w:r w:rsidRPr="00C57477">
              <w:rPr>
                <w:rFonts w:eastAsia="Times New Roman"/>
              </w:rPr>
              <w:br/>
              <w:t>– Интерпретация полученного решения в контексте задачи;</w:t>
            </w:r>
            <w:r w:rsidRPr="00C57477">
              <w:rPr>
                <w:rFonts w:eastAsia="Times New Roman"/>
              </w:rPr>
              <w:br/>
            </w:r>
            <w:r w:rsidRPr="00C57477">
              <w:rPr>
                <w:rFonts w:eastAsia="Times New Roman"/>
              </w:rPr>
              <w:lastRenderedPageBreak/>
              <w:t>– Проверка решения на соответствие условию задачи.</w:t>
            </w:r>
          </w:p>
        </w:tc>
        <w:tc>
          <w:tcPr>
            <w:tcW w:w="4678" w:type="dxa"/>
            <w:vAlign w:val="center"/>
          </w:tcPr>
          <w:p w:rsidR="00C06A0A" w:rsidRPr="00C57477" w:rsidRDefault="00C06A0A" w:rsidP="00220E8C">
            <w:pPr>
              <w:ind w:right="57"/>
              <w:rPr>
                <w:rFonts w:eastAsia="Times New Roman"/>
                <w:i/>
                <w:iCs/>
                <w:color w:val="0F1115"/>
              </w:rPr>
            </w:pPr>
            <w:r w:rsidRPr="00C57477">
              <w:rPr>
                <w:rFonts w:eastAsia="Times New Roman"/>
              </w:rPr>
              <w:lastRenderedPageBreak/>
              <w:t>– Неверно обозначают неизвестные величины;</w:t>
            </w:r>
            <w:r w:rsidRPr="00C57477">
              <w:rPr>
                <w:rFonts w:eastAsia="Times New Roman"/>
              </w:rPr>
              <w:br/>
              <w:t>– Путают зависимости между величинами (например, скорость и время, цена и количество);</w:t>
            </w:r>
            <w:r w:rsidRPr="00C57477">
              <w:rPr>
                <w:rFonts w:eastAsia="Times New Roman"/>
              </w:rPr>
              <w:br/>
              <w:t>– Составляют уравнение, не соответствующее условию задачи;</w:t>
            </w:r>
            <w:r w:rsidRPr="00C57477">
              <w:rPr>
                <w:rFonts w:eastAsia="Times New Roman"/>
              </w:rPr>
              <w:br/>
              <w:t>– Пропускают важные данные из условия;</w:t>
            </w:r>
            <w:r w:rsidRPr="00C57477">
              <w:rPr>
                <w:rFonts w:eastAsia="Times New Roman"/>
              </w:rPr>
              <w:br/>
              <w:t>– Получают ответ, не имеющий смысла в контексте задачи (отрицательное значение, дробное количество предметов), и не замечают этого;</w:t>
            </w:r>
            <w:r w:rsidRPr="00C57477">
              <w:rPr>
                <w:rFonts w:eastAsia="Times New Roman"/>
              </w:rPr>
              <w:br/>
            </w:r>
            <w:r w:rsidRPr="00C57477">
              <w:rPr>
                <w:rFonts w:eastAsia="Times New Roman"/>
              </w:rPr>
              <w:lastRenderedPageBreak/>
              <w:t>– Не проводят проверку полученного решения.</w:t>
            </w:r>
          </w:p>
        </w:tc>
      </w:tr>
      <w:tr w:rsidR="00C06A0A" w:rsidRPr="00C57477" w:rsidTr="00220E8C">
        <w:tc>
          <w:tcPr>
            <w:tcW w:w="1071" w:type="dxa"/>
            <w:shd w:val="clear" w:color="auto" w:fill="BDD6EE" w:themeFill="accent1" w:themeFillTint="66"/>
            <w:vAlign w:val="center"/>
          </w:tcPr>
          <w:p w:rsidR="00C06A0A" w:rsidRPr="00C57477" w:rsidRDefault="00C06A0A" w:rsidP="00220E8C">
            <w:pPr>
              <w:ind w:right="57"/>
              <w:jc w:val="center"/>
              <w:rPr>
                <w:rFonts w:eastAsia="Times New Roman"/>
                <w:i/>
                <w:iCs/>
                <w:color w:val="0F1115"/>
              </w:rPr>
            </w:pPr>
            <w:r w:rsidRPr="00C57477">
              <w:rPr>
                <w:rFonts w:eastAsia="Times New Roman"/>
                <w:b/>
                <w:bCs/>
              </w:rPr>
              <w:lastRenderedPageBreak/>
              <w:t>4</w:t>
            </w:r>
          </w:p>
        </w:tc>
        <w:tc>
          <w:tcPr>
            <w:tcW w:w="1519" w:type="dxa"/>
            <w:vAlign w:val="center"/>
          </w:tcPr>
          <w:p w:rsidR="00C06A0A" w:rsidRPr="00C57477" w:rsidRDefault="00C06A0A" w:rsidP="00220E8C">
            <w:pPr>
              <w:ind w:right="57"/>
              <w:jc w:val="center"/>
              <w:rPr>
                <w:rFonts w:eastAsia="Times New Roman"/>
                <w:i/>
                <w:iCs/>
                <w:color w:val="0F1115"/>
              </w:rPr>
            </w:pPr>
            <w:r w:rsidRPr="00C57477">
              <w:rPr>
                <w:rFonts w:eastAsia="Times New Roman"/>
                <w:b/>
                <w:bCs/>
              </w:rPr>
              <w:t>83,62%</w:t>
            </w:r>
          </w:p>
        </w:tc>
        <w:tc>
          <w:tcPr>
            <w:tcW w:w="3359" w:type="dxa"/>
            <w:vAlign w:val="center"/>
          </w:tcPr>
          <w:p w:rsidR="00C06A0A" w:rsidRPr="00C57477" w:rsidRDefault="00C06A0A" w:rsidP="00220E8C">
            <w:pPr>
              <w:ind w:right="57"/>
              <w:rPr>
                <w:rFonts w:eastAsia="Times New Roman"/>
                <w:i/>
                <w:iCs/>
                <w:color w:val="0F1115"/>
              </w:rPr>
            </w:pPr>
            <w:r w:rsidRPr="00C57477">
              <w:rPr>
                <w:rFonts w:eastAsia="Times New Roman"/>
              </w:rPr>
              <w:t>Текстовые задачи. Составление систем уравнений по условию задачи (7–9 классы)</w:t>
            </w:r>
          </w:p>
        </w:tc>
        <w:tc>
          <w:tcPr>
            <w:tcW w:w="3685" w:type="dxa"/>
            <w:vAlign w:val="center"/>
          </w:tcPr>
          <w:p w:rsidR="00C06A0A" w:rsidRPr="00C57477" w:rsidRDefault="00C06A0A" w:rsidP="00220E8C">
            <w:pPr>
              <w:ind w:right="57"/>
              <w:rPr>
                <w:rFonts w:eastAsia="Times New Roman"/>
                <w:i/>
                <w:iCs/>
                <w:color w:val="0F1115"/>
              </w:rPr>
            </w:pPr>
            <w:r w:rsidRPr="00C57477">
              <w:rPr>
                <w:rFonts w:eastAsia="Times New Roman"/>
              </w:rPr>
              <w:t>– Анализ условия задачи с несколькими неизвестными;</w:t>
            </w:r>
            <w:r w:rsidRPr="00C57477">
              <w:rPr>
                <w:rFonts w:eastAsia="Times New Roman"/>
              </w:rPr>
              <w:br/>
              <w:t>– Выделение двух условий, связывающих неизвестные величины;</w:t>
            </w:r>
            <w:r w:rsidRPr="00C57477">
              <w:rPr>
                <w:rFonts w:eastAsia="Times New Roman"/>
              </w:rPr>
              <w:br/>
              <w:t>– Составление системы уравнений по условию задачи;</w:t>
            </w:r>
            <w:r w:rsidRPr="00C57477">
              <w:rPr>
                <w:rFonts w:eastAsia="Times New Roman"/>
              </w:rPr>
              <w:br/>
              <w:t>– Решение полученной системы;</w:t>
            </w:r>
            <w:r w:rsidRPr="00C57477">
              <w:rPr>
                <w:rFonts w:eastAsia="Times New Roman"/>
              </w:rPr>
              <w:br/>
              <w:t>– Интерпретация результата в контексте задачи.</w:t>
            </w:r>
          </w:p>
        </w:tc>
        <w:tc>
          <w:tcPr>
            <w:tcW w:w="4678" w:type="dxa"/>
            <w:vAlign w:val="center"/>
          </w:tcPr>
          <w:p w:rsidR="00C06A0A" w:rsidRPr="00C57477" w:rsidRDefault="00C06A0A" w:rsidP="00220E8C">
            <w:pPr>
              <w:ind w:right="57"/>
              <w:rPr>
                <w:rFonts w:eastAsia="Times New Roman"/>
                <w:i/>
                <w:iCs/>
                <w:color w:val="0F1115"/>
              </w:rPr>
            </w:pPr>
            <w:r w:rsidRPr="00C57477">
              <w:rPr>
                <w:rFonts w:eastAsia="Times New Roman"/>
              </w:rPr>
              <w:t>– Не могут выделить две неизвестные величины;</w:t>
            </w:r>
            <w:r w:rsidRPr="00C57477">
              <w:rPr>
                <w:rFonts w:eastAsia="Times New Roman"/>
              </w:rPr>
              <w:br/>
              <w:t>– Не находят два условия для составления системы;</w:t>
            </w:r>
            <w:r w:rsidRPr="00C57477">
              <w:rPr>
                <w:rFonts w:eastAsia="Times New Roman"/>
              </w:rPr>
              <w:br/>
              <w:t>– Составляют одно уравнение вместо системы;</w:t>
            </w:r>
            <w:r w:rsidRPr="00C57477">
              <w:rPr>
                <w:rFonts w:eastAsia="Times New Roman"/>
              </w:rPr>
              <w:br/>
              <w:t>– Неверно выражают зависимости между величинами при составлении уравнений;</w:t>
            </w:r>
            <w:r w:rsidRPr="00C57477">
              <w:rPr>
                <w:rFonts w:eastAsia="Times New Roman"/>
              </w:rPr>
              <w:br/>
              <w:t>– Допускают ошибки при решении системы (потеря корней, арифметические ошибки);</w:t>
            </w:r>
            <w:r w:rsidRPr="00C57477">
              <w:rPr>
                <w:rFonts w:eastAsia="Times New Roman"/>
              </w:rPr>
              <w:br/>
              <w:t>– Не проверяют, удовлетворяет ли решение всем условиям задачи;</w:t>
            </w:r>
            <w:r w:rsidRPr="00C57477">
              <w:rPr>
                <w:rFonts w:eastAsia="Times New Roman"/>
              </w:rPr>
              <w:br/>
              <w:t>– Не интерпретируют полученный результат.</w:t>
            </w:r>
          </w:p>
        </w:tc>
      </w:tr>
      <w:tr w:rsidR="00C06A0A" w:rsidRPr="00C57477" w:rsidTr="00220E8C">
        <w:tc>
          <w:tcPr>
            <w:tcW w:w="1071" w:type="dxa"/>
            <w:shd w:val="clear" w:color="auto" w:fill="BDD6EE" w:themeFill="accent1" w:themeFillTint="66"/>
            <w:vAlign w:val="center"/>
          </w:tcPr>
          <w:p w:rsidR="00C06A0A" w:rsidRPr="00C57477" w:rsidRDefault="00C06A0A" w:rsidP="00220E8C">
            <w:pPr>
              <w:ind w:right="57"/>
              <w:jc w:val="center"/>
              <w:rPr>
                <w:rFonts w:eastAsia="Times New Roman"/>
                <w:i/>
                <w:iCs/>
                <w:color w:val="0F1115"/>
              </w:rPr>
            </w:pPr>
            <w:r w:rsidRPr="00C57477">
              <w:rPr>
                <w:rFonts w:eastAsia="Times New Roman"/>
                <w:b/>
                <w:bCs/>
              </w:rPr>
              <w:t>23</w:t>
            </w:r>
          </w:p>
        </w:tc>
        <w:tc>
          <w:tcPr>
            <w:tcW w:w="1519" w:type="dxa"/>
            <w:vAlign w:val="center"/>
          </w:tcPr>
          <w:p w:rsidR="00C06A0A" w:rsidRPr="00C57477" w:rsidRDefault="00C06A0A" w:rsidP="00220E8C">
            <w:pPr>
              <w:ind w:right="57"/>
              <w:jc w:val="center"/>
              <w:rPr>
                <w:rFonts w:eastAsia="Times New Roman"/>
                <w:i/>
                <w:iCs/>
                <w:color w:val="0F1115"/>
              </w:rPr>
            </w:pPr>
            <w:r w:rsidRPr="00C57477">
              <w:rPr>
                <w:rFonts w:eastAsia="Times New Roman"/>
                <w:b/>
                <w:bCs/>
              </w:rPr>
              <w:t>1,52%</w:t>
            </w:r>
          </w:p>
        </w:tc>
        <w:tc>
          <w:tcPr>
            <w:tcW w:w="3359" w:type="dxa"/>
            <w:vAlign w:val="center"/>
          </w:tcPr>
          <w:p w:rsidR="00C06A0A" w:rsidRPr="00C57477" w:rsidRDefault="00C06A0A" w:rsidP="00220E8C">
            <w:pPr>
              <w:ind w:right="57"/>
              <w:rPr>
                <w:rFonts w:eastAsia="Times New Roman"/>
                <w:i/>
                <w:iCs/>
                <w:color w:val="0F1115"/>
              </w:rPr>
            </w:pPr>
            <w:r w:rsidRPr="00C57477">
              <w:rPr>
                <w:rFonts w:eastAsia="Times New Roman"/>
              </w:rPr>
              <w:t>Геометрия. Подобие треугольников. Пропорциональность отрезков (8–9 классы)</w:t>
            </w:r>
          </w:p>
        </w:tc>
        <w:tc>
          <w:tcPr>
            <w:tcW w:w="3685" w:type="dxa"/>
            <w:vAlign w:val="center"/>
          </w:tcPr>
          <w:p w:rsidR="00C06A0A" w:rsidRPr="00C57477" w:rsidRDefault="00C06A0A" w:rsidP="00220E8C">
            <w:pPr>
              <w:ind w:right="57"/>
              <w:rPr>
                <w:rFonts w:eastAsia="Times New Roman"/>
                <w:i/>
                <w:iCs/>
                <w:color w:val="0F1115"/>
              </w:rPr>
            </w:pPr>
            <w:r w:rsidRPr="00C57477">
              <w:rPr>
                <w:rFonts w:eastAsia="Times New Roman"/>
              </w:rPr>
              <w:t>– Применение признаков подобия треугольников в нестандартной конфигурации;</w:t>
            </w:r>
            <w:r w:rsidRPr="00C57477">
              <w:rPr>
                <w:rFonts w:eastAsia="Times New Roman"/>
              </w:rPr>
              <w:br/>
              <w:t>– Составление пропорций по соответственным сторонам;</w:t>
            </w:r>
            <w:r w:rsidRPr="00C57477">
              <w:rPr>
                <w:rFonts w:eastAsia="Times New Roman"/>
              </w:rPr>
              <w:br/>
              <w:t>– Выполнение дополнительных построений;</w:t>
            </w:r>
            <w:r w:rsidRPr="00C57477">
              <w:rPr>
                <w:rFonts w:eastAsia="Times New Roman"/>
              </w:rPr>
              <w:br/>
              <w:t>– Использование свойств параллельных прямых и секущей;</w:t>
            </w:r>
            <w:r w:rsidRPr="00C57477">
              <w:rPr>
                <w:rFonts w:eastAsia="Times New Roman"/>
              </w:rPr>
              <w:br/>
              <w:t>– Распознавание подобных треугольников на чертеже, когда конфигурация не является стандартной.</w:t>
            </w:r>
          </w:p>
        </w:tc>
        <w:tc>
          <w:tcPr>
            <w:tcW w:w="4678" w:type="dxa"/>
            <w:vAlign w:val="center"/>
          </w:tcPr>
          <w:p w:rsidR="00C06A0A" w:rsidRPr="00C57477" w:rsidRDefault="00C06A0A" w:rsidP="00220E8C">
            <w:pPr>
              <w:ind w:right="57"/>
              <w:rPr>
                <w:rFonts w:eastAsia="Times New Roman"/>
                <w:i/>
                <w:iCs/>
                <w:color w:val="0F1115"/>
              </w:rPr>
            </w:pPr>
            <w:r w:rsidRPr="00C57477">
              <w:rPr>
                <w:rFonts w:eastAsia="Times New Roman"/>
              </w:rPr>
              <w:t>– Не распознают подобные треугольники в нестандартной конфигурации;</w:t>
            </w:r>
            <w:r w:rsidRPr="00C57477">
              <w:rPr>
                <w:rFonts w:eastAsia="Times New Roman"/>
              </w:rPr>
              <w:br/>
              <w:t>– Неверно определяют соответственные стороны при составлении пропорций;</w:t>
            </w:r>
            <w:r w:rsidRPr="00C57477">
              <w:rPr>
                <w:rFonts w:eastAsia="Times New Roman"/>
              </w:rPr>
              <w:br/>
              <w:t>– Ошибочно составляют пропорции (перепутывают числитель и знаменатель);</w:t>
            </w:r>
            <w:r w:rsidRPr="00C57477">
              <w:rPr>
                <w:rFonts w:eastAsia="Times New Roman"/>
              </w:rPr>
              <w:br/>
              <w:t>– Не выполняют дополнительных построений, хотя они необходимы;</w:t>
            </w:r>
            <w:r w:rsidRPr="00C57477">
              <w:rPr>
                <w:rFonts w:eastAsia="Times New Roman"/>
              </w:rPr>
              <w:br/>
              <w:t>– Не применяют свойства параллельных прямых (накрест лежащие, соответственные углы);</w:t>
            </w:r>
            <w:r w:rsidRPr="00C57477">
              <w:rPr>
                <w:rFonts w:eastAsia="Times New Roman"/>
              </w:rPr>
              <w:br/>
              <w:t>– Не доводят решение до конца;</w:t>
            </w:r>
            <w:r w:rsidRPr="00C57477">
              <w:rPr>
                <w:rFonts w:eastAsia="Times New Roman"/>
              </w:rPr>
              <w:br/>
              <w:t>– Не обосновывают применение признаков подобия.</w:t>
            </w:r>
          </w:p>
        </w:tc>
      </w:tr>
      <w:tr w:rsidR="00C06A0A" w:rsidRPr="00C57477" w:rsidTr="00220E8C">
        <w:tc>
          <w:tcPr>
            <w:tcW w:w="1071" w:type="dxa"/>
            <w:shd w:val="clear" w:color="auto" w:fill="BDD6EE" w:themeFill="accent1" w:themeFillTint="66"/>
            <w:vAlign w:val="center"/>
          </w:tcPr>
          <w:p w:rsidR="00C06A0A" w:rsidRPr="00C57477" w:rsidRDefault="00C06A0A" w:rsidP="00220E8C">
            <w:pPr>
              <w:ind w:right="57"/>
              <w:jc w:val="center"/>
              <w:rPr>
                <w:rFonts w:eastAsia="Times New Roman"/>
                <w:i/>
                <w:iCs/>
                <w:color w:val="0F1115"/>
              </w:rPr>
            </w:pPr>
            <w:r w:rsidRPr="00C57477">
              <w:rPr>
                <w:rFonts w:eastAsia="Times New Roman"/>
                <w:b/>
                <w:bCs/>
              </w:rPr>
              <w:t>24</w:t>
            </w:r>
          </w:p>
        </w:tc>
        <w:tc>
          <w:tcPr>
            <w:tcW w:w="1519" w:type="dxa"/>
            <w:vAlign w:val="center"/>
          </w:tcPr>
          <w:p w:rsidR="00C06A0A" w:rsidRPr="00C57477" w:rsidRDefault="00C06A0A" w:rsidP="00220E8C">
            <w:pPr>
              <w:ind w:right="57"/>
              <w:jc w:val="center"/>
              <w:rPr>
                <w:rFonts w:eastAsia="Times New Roman"/>
                <w:i/>
                <w:iCs/>
                <w:color w:val="0F1115"/>
              </w:rPr>
            </w:pPr>
            <w:r w:rsidRPr="00C57477">
              <w:rPr>
                <w:rFonts w:eastAsia="Times New Roman"/>
                <w:b/>
                <w:bCs/>
              </w:rPr>
              <w:t>0,52%</w:t>
            </w:r>
          </w:p>
        </w:tc>
        <w:tc>
          <w:tcPr>
            <w:tcW w:w="3359" w:type="dxa"/>
            <w:vAlign w:val="center"/>
          </w:tcPr>
          <w:p w:rsidR="00C06A0A" w:rsidRPr="00C57477" w:rsidRDefault="00C06A0A" w:rsidP="00220E8C">
            <w:pPr>
              <w:ind w:right="57"/>
              <w:rPr>
                <w:rFonts w:eastAsia="Times New Roman"/>
                <w:i/>
                <w:iCs/>
                <w:color w:val="0F1115"/>
              </w:rPr>
            </w:pPr>
            <w:r w:rsidRPr="00C57477">
              <w:rPr>
                <w:rFonts w:eastAsia="Times New Roman"/>
              </w:rPr>
              <w:t>Геометрия. Доказательные задачи (7–9 классы)</w:t>
            </w:r>
          </w:p>
        </w:tc>
        <w:tc>
          <w:tcPr>
            <w:tcW w:w="3685" w:type="dxa"/>
            <w:vAlign w:val="center"/>
          </w:tcPr>
          <w:p w:rsidR="00C06A0A" w:rsidRPr="00C57477" w:rsidRDefault="00C06A0A" w:rsidP="00220E8C">
            <w:pPr>
              <w:ind w:right="57"/>
              <w:rPr>
                <w:rFonts w:eastAsia="Times New Roman"/>
                <w:i/>
                <w:iCs/>
                <w:color w:val="0F1115"/>
              </w:rPr>
            </w:pPr>
            <w:r w:rsidRPr="00C57477">
              <w:rPr>
                <w:rFonts w:eastAsia="Times New Roman"/>
              </w:rPr>
              <w:t>– Построение логической цепочки рассуждений;</w:t>
            </w:r>
            <w:r w:rsidRPr="00C57477">
              <w:rPr>
                <w:rFonts w:eastAsia="Times New Roman"/>
              </w:rPr>
              <w:br/>
              <w:t xml:space="preserve">– Ссылка на изученные теоремы </w:t>
            </w:r>
            <w:r w:rsidRPr="00C57477">
              <w:rPr>
                <w:rFonts w:eastAsia="Times New Roman"/>
              </w:rPr>
              <w:lastRenderedPageBreak/>
              <w:t>и аксиомы;</w:t>
            </w:r>
            <w:r w:rsidRPr="00C57477">
              <w:rPr>
                <w:rFonts w:eastAsia="Times New Roman"/>
              </w:rPr>
              <w:br/>
              <w:t>– Обоснование каждого шага решения;</w:t>
            </w:r>
            <w:r w:rsidRPr="00C57477">
              <w:rPr>
                <w:rFonts w:eastAsia="Times New Roman"/>
              </w:rPr>
              <w:br/>
              <w:t>– Структурирование доказательства (дано, доказать, доказательство);</w:t>
            </w:r>
            <w:r w:rsidRPr="00C57477">
              <w:rPr>
                <w:rFonts w:eastAsia="Times New Roman"/>
              </w:rPr>
              <w:br/>
              <w:t>– Применение изученных теорем для доказательства утверждений;</w:t>
            </w:r>
            <w:r w:rsidRPr="00C57477">
              <w:rPr>
                <w:rFonts w:eastAsia="Times New Roman"/>
              </w:rPr>
              <w:br/>
              <w:t>– Использование математической терминологии при оформлении доказательства.</w:t>
            </w:r>
          </w:p>
        </w:tc>
        <w:tc>
          <w:tcPr>
            <w:tcW w:w="4678" w:type="dxa"/>
            <w:vAlign w:val="center"/>
          </w:tcPr>
          <w:p w:rsidR="00C06A0A" w:rsidRPr="00C57477" w:rsidRDefault="00C06A0A" w:rsidP="00220E8C">
            <w:pPr>
              <w:ind w:right="57"/>
              <w:rPr>
                <w:rFonts w:eastAsia="Times New Roman"/>
                <w:i/>
                <w:iCs/>
                <w:color w:val="0F1115"/>
              </w:rPr>
            </w:pPr>
            <w:r w:rsidRPr="00C57477">
              <w:rPr>
                <w:rFonts w:eastAsia="Times New Roman"/>
              </w:rPr>
              <w:lastRenderedPageBreak/>
              <w:t>– Отсутствует логическая структура ответа;</w:t>
            </w:r>
            <w:r w:rsidRPr="00C57477">
              <w:rPr>
                <w:rFonts w:eastAsia="Times New Roman"/>
              </w:rPr>
              <w:br/>
              <w:t xml:space="preserve">– Не указывают, что дано и что требуется </w:t>
            </w:r>
            <w:r w:rsidRPr="00C57477">
              <w:rPr>
                <w:rFonts w:eastAsia="Times New Roman"/>
              </w:rPr>
              <w:lastRenderedPageBreak/>
              <w:t>доказать;</w:t>
            </w:r>
            <w:r w:rsidRPr="00C57477">
              <w:rPr>
                <w:rFonts w:eastAsia="Times New Roman"/>
              </w:rPr>
              <w:br/>
              <w:t>– Пропускают ключевые шаги рассуждений;</w:t>
            </w:r>
            <w:r w:rsidRPr="00C57477">
              <w:rPr>
                <w:rFonts w:eastAsia="Times New Roman"/>
              </w:rPr>
              <w:br/>
              <w:t>– Не ссылаются на теоремы (пишут «очевидно», «видно из рисунка»);</w:t>
            </w:r>
            <w:r w:rsidRPr="00C57477">
              <w:rPr>
                <w:rFonts w:eastAsia="Times New Roman"/>
              </w:rPr>
              <w:br/>
              <w:t>– Используют неверные или недостаточные обоснования;</w:t>
            </w:r>
            <w:r w:rsidRPr="00C57477">
              <w:rPr>
                <w:rFonts w:eastAsia="Times New Roman"/>
              </w:rPr>
              <w:br/>
              <w:t>– Приводят только ответ без доказательства;</w:t>
            </w:r>
            <w:r w:rsidRPr="00C57477">
              <w:rPr>
                <w:rFonts w:eastAsia="Times New Roman"/>
              </w:rPr>
              <w:br/>
              <w:t>– Используют неверную или неточную математическую терминологию;</w:t>
            </w:r>
            <w:r w:rsidRPr="00C57477">
              <w:rPr>
                <w:rFonts w:eastAsia="Times New Roman"/>
              </w:rPr>
              <w:br/>
              <w:t>– Не выдерживают структуру «Дано – Доказать – Доказательство».</w:t>
            </w:r>
          </w:p>
        </w:tc>
      </w:tr>
      <w:tr w:rsidR="00C06A0A" w:rsidRPr="00C57477" w:rsidTr="00220E8C">
        <w:tc>
          <w:tcPr>
            <w:tcW w:w="1071" w:type="dxa"/>
            <w:shd w:val="clear" w:color="auto" w:fill="BDD6EE" w:themeFill="accent1" w:themeFillTint="66"/>
            <w:vAlign w:val="center"/>
          </w:tcPr>
          <w:p w:rsidR="00C06A0A" w:rsidRPr="00C57477" w:rsidRDefault="00C06A0A" w:rsidP="00220E8C">
            <w:pPr>
              <w:ind w:right="57"/>
              <w:jc w:val="center"/>
              <w:rPr>
                <w:rFonts w:eastAsia="Times New Roman"/>
                <w:i/>
                <w:iCs/>
                <w:color w:val="0F1115"/>
              </w:rPr>
            </w:pPr>
            <w:r w:rsidRPr="00C57477">
              <w:rPr>
                <w:rFonts w:eastAsia="Times New Roman"/>
                <w:b/>
                <w:bCs/>
              </w:rPr>
              <w:lastRenderedPageBreak/>
              <w:t>22</w:t>
            </w:r>
          </w:p>
        </w:tc>
        <w:tc>
          <w:tcPr>
            <w:tcW w:w="1519" w:type="dxa"/>
            <w:vAlign w:val="center"/>
          </w:tcPr>
          <w:p w:rsidR="00C06A0A" w:rsidRPr="00C57477" w:rsidRDefault="00C06A0A" w:rsidP="00220E8C">
            <w:pPr>
              <w:ind w:right="57"/>
              <w:jc w:val="center"/>
              <w:rPr>
                <w:rFonts w:eastAsia="Times New Roman"/>
                <w:i/>
                <w:iCs/>
                <w:color w:val="0F1115"/>
              </w:rPr>
            </w:pPr>
            <w:r w:rsidRPr="00C57477">
              <w:rPr>
                <w:rFonts w:eastAsia="Times New Roman"/>
                <w:b/>
                <w:bCs/>
              </w:rPr>
              <w:t>0,19%</w:t>
            </w:r>
          </w:p>
        </w:tc>
        <w:tc>
          <w:tcPr>
            <w:tcW w:w="3359" w:type="dxa"/>
            <w:vAlign w:val="center"/>
          </w:tcPr>
          <w:p w:rsidR="00C06A0A" w:rsidRPr="00C57477" w:rsidRDefault="00C06A0A" w:rsidP="00220E8C">
            <w:pPr>
              <w:ind w:right="57"/>
              <w:rPr>
                <w:rFonts w:eastAsia="Times New Roman"/>
                <w:i/>
                <w:iCs/>
                <w:color w:val="0F1115"/>
              </w:rPr>
            </w:pPr>
            <w:r w:rsidRPr="00C57477">
              <w:rPr>
                <w:rFonts w:eastAsia="Times New Roman"/>
              </w:rPr>
              <w:t>Функции. Графики функций с модулем. Исследование параметра (9 класс)</w:t>
            </w:r>
          </w:p>
        </w:tc>
        <w:tc>
          <w:tcPr>
            <w:tcW w:w="3685" w:type="dxa"/>
            <w:vAlign w:val="center"/>
          </w:tcPr>
          <w:p w:rsidR="00C06A0A" w:rsidRPr="00C57477" w:rsidRDefault="00C06A0A" w:rsidP="00220E8C">
            <w:pPr>
              <w:ind w:right="57"/>
              <w:rPr>
                <w:rFonts w:eastAsia="Times New Roman"/>
                <w:i/>
                <w:iCs/>
                <w:color w:val="0F1115"/>
              </w:rPr>
            </w:pPr>
            <w:r w:rsidRPr="00C57477">
              <w:rPr>
                <w:rFonts w:eastAsia="Times New Roman"/>
              </w:rPr>
              <w:t>– Преобразование выражений, содержащих модуль (раскрытие модуля по определению);</w:t>
            </w:r>
            <w:r w:rsidRPr="00C57477">
              <w:rPr>
                <w:rFonts w:eastAsia="Times New Roman"/>
              </w:rPr>
              <w:br/>
              <w:t>– Построение кусочно-заданных функций;</w:t>
            </w:r>
            <w:r w:rsidRPr="00C57477">
              <w:rPr>
                <w:rFonts w:eastAsia="Times New Roman"/>
              </w:rPr>
              <w:br/>
              <w:t>– Учёт ОДЗ при преобразовании выражений;</w:t>
            </w:r>
            <w:r w:rsidRPr="00C57477">
              <w:rPr>
                <w:rFonts w:eastAsia="Times New Roman"/>
              </w:rPr>
              <w:br/>
              <w:t>– Анализ взаимного расположения графиков;</w:t>
            </w:r>
            <w:r w:rsidRPr="00C57477">
              <w:rPr>
                <w:rFonts w:eastAsia="Times New Roman"/>
              </w:rPr>
              <w:br/>
              <w:t>– Определение значений параметра, при которых уравнения не имеют решений;</w:t>
            </w:r>
            <w:r w:rsidRPr="00C57477">
              <w:rPr>
                <w:rFonts w:eastAsia="Times New Roman"/>
              </w:rPr>
              <w:br/>
              <w:t>– Исследование всех возможных случаев.</w:t>
            </w:r>
          </w:p>
        </w:tc>
        <w:tc>
          <w:tcPr>
            <w:tcW w:w="4678" w:type="dxa"/>
            <w:vAlign w:val="center"/>
          </w:tcPr>
          <w:p w:rsidR="00C06A0A" w:rsidRPr="00C57477" w:rsidRDefault="00C06A0A" w:rsidP="00220E8C">
            <w:pPr>
              <w:ind w:right="57"/>
              <w:rPr>
                <w:rFonts w:eastAsia="Times New Roman"/>
                <w:i/>
                <w:iCs/>
                <w:color w:val="0F1115"/>
              </w:rPr>
            </w:pPr>
            <w:r w:rsidRPr="00C57477">
              <w:rPr>
                <w:rFonts w:eastAsia="Times New Roman"/>
              </w:rPr>
              <w:t>– Не раскрывают модуль по определению;</w:t>
            </w:r>
            <w:r w:rsidRPr="00C57477">
              <w:rPr>
                <w:rFonts w:eastAsia="Times New Roman"/>
              </w:rPr>
              <w:br/>
              <w:t>– Не учитывают ОДЗ при преобразовании выражений;</w:t>
            </w:r>
            <w:r w:rsidRPr="00C57477">
              <w:rPr>
                <w:rFonts w:eastAsia="Times New Roman"/>
              </w:rPr>
              <w:br/>
              <w:t>– Строят только часть графика или строят неверно;</w:t>
            </w:r>
            <w:r w:rsidRPr="00C57477">
              <w:rPr>
                <w:rFonts w:eastAsia="Times New Roman"/>
              </w:rPr>
              <w:br/>
              <w:t>– Не исследуют все возможные случаи;</w:t>
            </w:r>
            <w:r w:rsidRPr="00C57477">
              <w:rPr>
                <w:rFonts w:eastAsia="Times New Roman"/>
              </w:rPr>
              <w:br/>
              <w:t>– Не могут определить, при каких значениях параметра нет общих точек с графиком;</w:t>
            </w:r>
            <w:r w:rsidRPr="00C57477">
              <w:rPr>
                <w:rFonts w:eastAsia="Times New Roman"/>
              </w:rPr>
              <w:br/>
              <w:t>– Не приступают к решению или бросают на первом шаге из-за сложности;</w:t>
            </w:r>
            <w:r w:rsidRPr="00C57477">
              <w:rPr>
                <w:rFonts w:eastAsia="Times New Roman"/>
              </w:rPr>
              <w:br/>
              <w:t>– Не анализируют взаимное расположение графиков функций.</w:t>
            </w:r>
          </w:p>
        </w:tc>
      </w:tr>
      <w:tr w:rsidR="00C06A0A" w:rsidRPr="00C57477" w:rsidTr="00220E8C">
        <w:tc>
          <w:tcPr>
            <w:tcW w:w="1071" w:type="dxa"/>
            <w:shd w:val="clear" w:color="auto" w:fill="BDD6EE" w:themeFill="accent1" w:themeFillTint="66"/>
            <w:vAlign w:val="center"/>
          </w:tcPr>
          <w:p w:rsidR="00C06A0A" w:rsidRPr="00C57477" w:rsidRDefault="00C06A0A" w:rsidP="00220E8C">
            <w:pPr>
              <w:ind w:right="57"/>
              <w:jc w:val="center"/>
              <w:rPr>
                <w:rFonts w:eastAsia="Times New Roman"/>
                <w:i/>
                <w:iCs/>
                <w:color w:val="0F1115"/>
              </w:rPr>
            </w:pPr>
            <w:r w:rsidRPr="00C57477">
              <w:rPr>
                <w:rFonts w:eastAsia="Times New Roman"/>
                <w:b/>
                <w:bCs/>
              </w:rPr>
              <w:t>25</w:t>
            </w:r>
          </w:p>
        </w:tc>
        <w:tc>
          <w:tcPr>
            <w:tcW w:w="1519" w:type="dxa"/>
            <w:vAlign w:val="center"/>
          </w:tcPr>
          <w:p w:rsidR="00C06A0A" w:rsidRPr="00C57477" w:rsidRDefault="00C06A0A" w:rsidP="00220E8C">
            <w:pPr>
              <w:ind w:right="57"/>
              <w:jc w:val="center"/>
              <w:rPr>
                <w:rFonts w:eastAsia="Times New Roman"/>
                <w:i/>
                <w:iCs/>
                <w:color w:val="0F1115"/>
              </w:rPr>
            </w:pPr>
            <w:r w:rsidRPr="00C57477">
              <w:rPr>
                <w:rFonts w:eastAsia="Times New Roman"/>
                <w:b/>
                <w:bCs/>
              </w:rPr>
              <w:t>0,05%</w:t>
            </w:r>
          </w:p>
        </w:tc>
        <w:tc>
          <w:tcPr>
            <w:tcW w:w="3359" w:type="dxa"/>
            <w:vAlign w:val="center"/>
          </w:tcPr>
          <w:p w:rsidR="00C06A0A" w:rsidRPr="00C57477" w:rsidRDefault="00C06A0A" w:rsidP="00220E8C">
            <w:pPr>
              <w:ind w:right="57"/>
              <w:rPr>
                <w:rFonts w:eastAsia="Times New Roman"/>
                <w:i/>
                <w:iCs/>
                <w:color w:val="0F1115"/>
              </w:rPr>
            </w:pPr>
            <w:r w:rsidRPr="00C57477">
              <w:rPr>
                <w:rFonts w:eastAsia="Times New Roman"/>
              </w:rPr>
              <w:t>Геометрия. Комплексные задачи на применение формул и теорем (7–9 классы)</w:t>
            </w:r>
          </w:p>
        </w:tc>
        <w:tc>
          <w:tcPr>
            <w:tcW w:w="3685" w:type="dxa"/>
            <w:vAlign w:val="center"/>
          </w:tcPr>
          <w:p w:rsidR="00C06A0A" w:rsidRPr="00C57477" w:rsidRDefault="00C06A0A" w:rsidP="00220E8C">
            <w:pPr>
              <w:ind w:right="57"/>
              <w:rPr>
                <w:rFonts w:eastAsia="Times New Roman"/>
                <w:i/>
                <w:iCs/>
                <w:color w:val="0F1115"/>
              </w:rPr>
            </w:pPr>
            <w:r w:rsidRPr="00C57477">
              <w:rPr>
                <w:rFonts w:eastAsia="Times New Roman"/>
              </w:rPr>
              <w:t>– Применение нескольких геометрических фактов в одной задаче;</w:t>
            </w:r>
            <w:r w:rsidRPr="00C57477">
              <w:rPr>
                <w:rFonts w:eastAsia="Times New Roman"/>
              </w:rPr>
              <w:br/>
              <w:t>– Выполнение дополнительных построений (высоты, медианы, вспомогательные отрезки);</w:t>
            </w:r>
            <w:r w:rsidRPr="00C57477">
              <w:rPr>
                <w:rFonts w:eastAsia="Times New Roman"/>
              </w:rPr>
              <w:br/>
              <w:t xml:space="preserve">– Выбор рационального способа </w:t>
            </w:r>
            <w:r w:rsidRPr="00C57477">
              <w:rPr>
                <w:rFonts w:eastAsia="Times New Roman"/>
              </w:rPr>
              <w:lastRenderedPageBreak/>
              <w:t>решения;</w:t>
            </w:r>
            <w:r w:rsidRPr="00C57477">
              <w:rPr>
                <w:rFonts w:eastAsia="Times New Roman"/>
              </w:rPr>
              <w:br/>
              <w:t>– Составление уравнений на основе геометрических соотношений;</w:t>
            </w:r>
            <w:r w:rsidRPr="00C57477">
              <w:rPr>
                <w:rFonts w:eastAsia="Times New Roman"/>
              </w:rPr>
              <w:br/>
              <w:t>– Интеграция знаний из различных разделов геометрии;</w:t>
            </w:r>
            <w:r w:rsidRPr="00C57477">
              <w:rPr>
                <w:rFonts w:eastAsia="Times New Roman"/>
              </w:rPr>
              <w:br/>
              <w:t>– Связывание различных элементов чертежа между собой.</w:t>
            </w:r>
          </w:p>
        </w:tc>
        <w:tc>
          <w:tcPr>
            <w:tcW w:w="4678" w:type="dxa"/>
            <w:vAlign w:val="center"/>
          </w:tcPr>
          <w:p w:rsidR="00C06A0A" w:rsidRPr="00C57477" w:rsidRDefault="00C06A0A" w:rsidP="00220E8C">
            <w:pPr>
              <w:ind w:right="57"/>
              <w:rPr>
                <w:rFonts w:eastAsia="Times New Roman"/>
                <w:i/>
                <w:iCs/>
                <w:color w:val="0F1115"/>
              </w:rPr>
            </w:pPr>
            <w:r w:rsidRPr="00C57477">
              <w:rPr>
                <w:rFonts w:eastAsia="Times New Roman"/>
              </w:rPr>
              <w:lastRenderedPageBreak/>
              <w:t>– Не видят скрытые геометрические конфигурации;</w:t>
            </w:r>
            <w:r w:rsidRPr="00C57477">
              <w:rPr>
                <w:rFonts w:eastAsia="Times New Roman"/>
              </w:rPr>
              <w:br/>
              <w:t>– Не выполняют дополнительных построений, хотя они необходимы;</w:t>
            </w:r>
            <w:r w:rsidRPr="00C57477">
              <w:rPr>
                <w:rFonts w:eastAsia="Times New Roman"/>
              </w:rPr>
              <w:br/>
              <w:t>– Применяют не ту формулу или теорему;</w:t>
            </w:r>
            <w:r w:rsidRPr="00C57477">
              <w:rPr>
                <w:rFonts w:eastAsia="Times New Roman"/>
              </w:rPr>
              <w:br/>
              <w:t>– Не связывают различные элементы чертежа между собой;</w:t>
            </w:r>
            <w:r w:rsidRPr="00C57477">
              <w:rPr>
                <w:rFonts w:eastAsia="Times New Roman"/>
              </w:rPr>
              <w:br/>
            </w:r>
            <w:r w:rsidRPr="00C57477">
              <w:rPr>
                <w:rFonts w:eastAsia="Times New Roman"/>
              </w:rPr>
              <w:lastRenderedPageBreak/>
              <w:t>– Допускают арифметические ошибки в многошаговых вычислениях;</w:t>
            </w:r>
            <w:r w:rsidRPr="00C57477">
              <w:rPr>
                <w:rFonts w:eastAsia="Times New Roman"/>
              </w:rPr>
              <w:br/>
              <w:t>– Не доводят решение до конца;</w:t>
            </w:r>
            <w:r w:rsidRPr="00C57477">
              <w:rPr>
                <w:rFonts w:eastAsia="Times New Roman"/>
              </w:rPr>
              <w:br/>
              <w:t>– Не могут выбрать рациональный способ решения из нескольких возможных;</w:t>
            </w:r>
            <w:r w:rsidRPr="00C57477">
              <w:rPr>
                <w:rFonts w:eastAsia="Times New Roman"/>
              </w:rPr>
              <w:br/>
              <w:t>– Не составляют уравнения на основе геометрических соотношений.</w:t>
            </w:r>
          </w:p>
        </w:tc>
      </w:tr>
    </w:tbl>
    <w:p w:rsidR="00C06A0A" w:rsidRDefault="00C06A0A" w:rsidP="00C06A0A">
      <w:pPr>
        <w:shd w:val="clear" w:color="auto" w:fill="FFFFFF"/>
        <w:spacing w:line="276" w:lineRule="auto"/>
        <w:rPr>
          <w:rFonts w:eastAsia="Times New Roman"/>
          <w:b/>
          <w:bCs/>
          <w:color w:val="0F1115"/>
        </w:rPr>
      </w:pPr>
    </w:p>
    <w:p w:rsidR="00C06A0A" w:rsidRPr="00F65F83" w:rsidRDefault="00C06A0A" w:rsidP="00C06A0A">
      <w:pPr>
        <w:shd w:val="clear" w:color="auto" w:fill="FFFFFF"/>
        <w:spacing w:line="276" w:lineRule="auto"/>
        <w:rPr>
          <w:rFonts w:eastAsia="Times New Roman"/>
          <w:color w:val="0F1115"/>
          <w:sz w:val="28"/>
          <w:szCs w:val="28"/>
        </w:rPr>
      </w:pPr>
      <w:r w:rsidRPr="00F65F83">
        <w:rPr>
          <w:rFonts w:eastAsia="Times New Roman"/>
          <w:b/>
          <w:bCs/>
          <w:color w:val="0F1115"/>
          <w:sz w:val="28"/>
          <w:szCs w:val="28"/>
        </w:rPr>
        <w:t>Обобщающий вывод по типичным дефицитам:</w:t>
      </w:r>
    </w:p>
    <w:p w:rsidR="00C06A0A" w:rsidRPr="00F65F83" w:rsidRDefault="00C06A0A" w:rsidP="00C06A0A">
      <w:pPr>
        <w:shd w:val="clear" w:color="auto" w:fill="FFFFFF"/>
        <w:spacing w:line="276" w:lineRule="auto"/>
        <w:ind w:firstLine="708"/>
        <w:rPr>
          <w:rFonts w:eastAsia="Times New Roman"/>
          <w:color w:val="0F1115"/>
          <w:sz w:val="28"/>
          <w:szCs w:val="28"/>
        </w:rPr>
      </w:pPr>
      <w:r w:rsidRPr="00F65F83">
        <w:rPr>
          <w:rFonts w:eastAsia="Times New Roman"/>
          <w:color w:val="0F1115"/>
          <w:sz w:val="28"/>
          <w:szCs w:val="28"/>
        </w:rPr>
        <w:t>На основании анализа наименее успешно выполненных заданий можно выделить </w:t>
      </w:r>
      <w:r w:rsidRPr="00F65F83">
        <w:rPr>
          <w:rFonts w:eastAsia="Times New Roman"/>
          <w:b/>
          <w:bCs/>
          <w:color w:val="0F1115"/>
          <w:sz w:val="28"/>
          <w:szCs w:val="28"/>
        </w:rPr>
        <w:t>ключевые дефициты предметной подготовки</w:t>
      </w:r>
      <w:r w:rsidRPr="00F65F83">
        <w:rPr>
          <w:rFonts w:eastAsia="Times New Roman"/>
          <w:color w:val="0F1115"/>
          <w:sz w:val="28"/>
          <w:szCs w:val="28"/>
        </w:rPr>
        <w:t> участников группы «4»:</w:t>
      </w:r>
    </w:p>
    <w:p w:rsidR="00C06A0A" w:rsidRPr="00F65F83" w:rsidRDefault="00C06A0A" w:rsidP="00C06A0A">
      <w:pPr>
        <w:shd w:val="clear" w:color="auto" w:fill="FFFFFF"/>
        <w:spacing w:line="276" w:lineRule="auto"/>
        <w:rPr>
          <w:rFonts w:eastAsia="Times New Roman"/>
          <w:color w:val="0F1115"/>
          <w:sz w:val="28"/>
          <w:szCs w:val="28"/>
        </w:rPr>
      </w:pPr>
      <w:r w:rsidRPr="00F65F83">
        <w:rPr>
          <w:rFonts w:eastAsia="Times New Roman"/>
          <w:b/>
          <w:bCs/>
          <w:color w:val="0F1115"/>
          <w:sz w:val="28"/>
          <w:szCs w:val="28"/>
        </w:rPr>
        <w:t>1. Дефициты в решении текстовых задач (задания №2 и №4 – 81,51% и 83,62%)</w:t>
      </w:r>
    </w:p>
    <w:p w:rsidR="00C06A0A" w:rsidRPr="00F65F83" w:rsidRDefault="00C06A0A" w:rsidP="00C06A0A">
      <w:pPr>
        <w:shd w:val="clear" w:color="auto" w:fill="FFFFFF"/>
        <w:spacing w:line="276" w:lineRule="auto"/>
        <w:ind w:firstLine="708"/>
        <w:jc w:val="both"/>
        <w:rPr>
          <w:rFonts w:eastAsia="Times New Roman"/>
          <w:color w:val="0F1115"/>
          <w:sz w:val="28"/>
          <w:szCs w:val="28"/>
        </w:rPr>
      </w:pPr>
      <w:r w:rsidRPr="00F65F83">
        <w:rPr>
          <w:rFonts w:eastAsia="Times New Roman"/>
          <w:color w:val="0F1115"/>
          <w:sz w:val="28"/>
          <w:szCs w:val="28"/>
        </w:rPr>
        <w:t xml:space="preserve">Несмотря на высокий процент выполнения (что свидетельствует о </w:t>
      </w:r>
      <w:proofErr w:type="spellStart"/>
      <w:r w:rsidRPr="00F65F83">
        <w:rPr>
          <w:rFonts w:eastAsia="Times New Roman"/>
          <w:color w:val="0F1115"/>
          <w:sz w:val="28"/>
          <w:szCs w:val="28"/>
        </w:rPr>
        <w:t>сформированности</w:t>
      </w:r>
      <w:proofErr w:type="spellEnd"/>
      <w:r w:rsidRPr="00F65F83">
        <w:rPr>
          <w:rFonts w:eastAsia="Times New Roman"/>
          <w:color w:val="0F1115"/>
          <w:sz w:val="28"/>
          <w:szCs w:val="28"/>
        </w:rPr>
        <w:t xml:space="preserve"> базовых навыков), эти задания показывают </w:t>
      </w:r>
      <w:r w:rsidRPr="00F65F83">
        <w:rPr>
          <w:rFonts w:eastAsia="Times New Roman"/>
          <w:b/>
          <w:bCs/>
          <w:color w:val="0F1115"/>
          <w:sz w:val="28"/>
          <w:szCs w:val="28"/>
        </w:rPr>
        <w:t>относительно более низкие результаты</w:t>
      </w:r>
      <w:r w:rsidRPr="00F65F83">
        <w:rPr>
          <w:rFonts w:eastAsia="Times New Roman"/>
          <w:color w:val="0F1115"/>
          <w:sz w:val="28"/>
          <w:szCs w:val="28"/>
        </w:rPr>
        <w:t> по сравнению с другими базовыми заданиями (где процент выполнения достигает 95%). Это указывает на то, что:</w:t>
      </w:r>
    </w:p>
    <w:p w:rsidR="00C06A0A" w:rsidRPr="00F65F83" w:rsidRDefault="00C06A0A" w:rsidP="00C06A0A">
      <w:pPr>
        <w:numPr>
          <w:ilvl w:val="0"/>
          <w:numId w:val="49"/>
        </w:numPr>
        <w:shd w:val="clear" w:color="auto" w:fill="FFFFFF"/>
        <w:tabs>
          <w:tab w:val="clear" w:pos="720"/>
        </w:tabs>
        <w:spacing w:line="276" w:lineRule="auto"/>
        <w:ind w:left="426" w:hanging="426"/>
        <w:jc w:val="both"/>
        <w:rPr>
          <w:rFonts w:eastAsia="Times New Roman"/>
          <w:color w:val="0F1115"/>
          <w:sz w:val="28"/>
          <w:szCs w:val="28"/>
        </w:rPr>
      </w:pPr>
      <w:r w:rsidRPr="00F65F83">
        <w:rPr>
          <w:rFonts w:eastAsia="Times New Roman"/>
          <w:color w:val="0F1115"/>
          <w:sz w:val="28"/>
          <w:szCs w:val="28"/>
        </w:rPr>
        <w:t>Участники испытывают затруднения при составлении уравнений и систем по условию текстовой задачи, особенно когда требуется выявить скрытые зависимости между величинами.</w:t>
      </w:r>
    </w:p>
    <w:p w:rsidR="00C06A0A" w:rsidRPr="00F65F83" w:rsidRDefault="00C06A0A" w:rsidP="00C06A0A">
      <w:pPr>
        <w:numPr>
          <w:ilvl w:val="0"/>
          <w:numId w:val="49"/>
        </w:numPr>
        <w:shd w:val="clear" w:color="auto" w:fill="FFFFFF"/>
        <w:tabs>
          <w:tab w:val="clear" w:pos="720"/>
        </w:tabs>
        <w:spacing w:line="276" w:lineRule="auto"/>
        <w:ind w:left="426" w:hanging="426"/>
        <w:jc w:val="both"/>
        <w:rPr>
          <w:rFonts w:eastAsia="Times New Roman"/>
          <w:color w:val="0F1115"/>
          <w:sz w:val="28"/>
          <w:szCs w:val="28"/>
        </w:rPr>
      </w:pPr>
      <w:r w:rsidRPr="00F65F83">
        <w:rPr>
          <w:rFonts w:eastAsia="Times New Roman"/>
          <w:color w:val="0F1115"/>
          <w:sz w:val="28"/>
          <w:szCs w:val="28"/>
        </w:rPr>
        <w:t>Ошибки возникают при интерпретации полученного результата и проверке его соответствия условию задачи.</w:t>
      </w:r>
    </w:p>
    <w:p w:rsidR="00C06A0A" w:rsidRPr="00F65F83" w:rsidRDefault="00C06A0A" w:rsidP="00C06A0A">
      <w:pPr>
        <w:numPr>
          <w:ilvl w:val="0"/>
          <w:numId w:val="49"/>
        </w:numPr>
        <w:shd w:val="clear" w:color="auto" w:fill="FFFFFF"/>
        <w:tabs>
          <w:tab w:val="clear" w:pos="720"/>
        </w:tabs>
        <w:spacing w:line="276" w:lineRule="auto"/>
        <w:ind w:left="426" w:hanging="426"/>
        <w:jc w:val="both"/>
        <w:rPr>
          <w:rFonts w:eastAsia="Times New Roman"/>
          <w:color w:val="0F1115"/>
          <w:sz w:val="28"/>
          <w:szCs w:val="28"/>
        </w:rPr>
      </w:pPr>
      <w:r w:rsidRPr="00F65F83">
        <w:rPr>
          <w:rFonts w:eastAsia="Times New Roman"/>
          <w:color w:val="0F1115"/>
          <w:sz w:val="28"/>
          <w:szCs w:val="28"/>
        </w:rPr>
        <w:t>При переходе от простых текстовых задач к более сложным (с несколькими неизвестными и скрытыми условиями) процент выполнения снижается (с 88,26% в №3 до 81,51% в №2), что свидетельствует о недостаточной гибкости навыка математического моделирования.</w:t>
      </w:r>
    </w:p>
    <w:p w:rsidR="00C06A0A" w:rsidRPr="00F65F83" w:rsidRDefault="00C06A0A" w:rsidP="00C06A0A">
      <w:pPr>
        <w:shd w:val="clear" w:color="auto" w:fill="FFFFFF"/>
        <w:spacing w:line="276" w:lineRule="auto"/>
        <w:ind w:left="426" w:hanging="426"/>
        <w:jc w:val="both"/>
        <w:rPr>
          <w:rFonts w:eastAsia="Times New Roman"/>
          <w:color w:val="0F1115"/>
          <w:sz w:val="28"/>
          <w:szCs w:val="28"/>
        </w:rPr>
      </w:pPr>
      <w:r w:rsidRPr="00F65F83">
        <w:rPr>
          <w:rFonts w:eastAsia="Times New Roman"/>
          <w:b/>
          <w:bCs/>
          <w:color w:val="0F1115"/>
          <w:sz w:val="28"/>
          <w:szCs w:val="28"/>
        </w:rPr>
        <w:t>2. Дефициты в геометрической подготовке (задания №23 и №25 – 1,52% и 0,05%)</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Неумение применять подобие в нестандартных конфигурациях (№23):</w:t>
      </w:r>
      <w:r w:rsidRPr="00F65F83">
        <w:rPr>
          <w:rFonts w:eastAsia="Times New Roman"/>
          <w:color w:val="0F1115"/>
          <w:sz w:val="28"/>
          <w:szCs w:val="28"/>
        </w:rPr>
        <w:t> участники не распознают подобные треугольники, когда они не очевидны на чертеже; не выполняют дополнительных построений; неверно определяют соответственные стороны при составлении пропорций; не применяют свойства параллельных прямых и секущей.</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lastRenderedPageBreak/>
        <w:t>Неумение решать комплексные геометрические задачи (№25):</w:t>
      </w:r>
      <w:r w:rsidRPr="00F65F83">
        <w:rPr>
          <w:rFonts w:eastAsia="Times New Roman"/>
          <w:color w:val="0F1115"/>
          <w:sz w:val="28"/>
          <w:szCs w:val="28"/>
        </w:rPr>
        <w:t> участники не могут применить несколько геометрических фактов одновременно; не выполняют дополнительных построений; не видят скрытые геометрические конфигурации; не могут выбрать рациональный способ решения; не связывают различные элементы чертежа между собой.</w:t>
      </w:r>
    </w:p>
    <w:p w:rsidR="00C06A0A" w:rsidRPr="00F65F83" w:rsidRDefault="00C06A0A" w:rsidP="00C06A0A">
      <w:pPr>
        <w:shd w:val="clear" w:color="auto" w:fill="FFFFFF"/>
        <w:spacing w:line="276" w:lineRule="auto"/>
        <w:ind w:left="426" w:hanging="426"/>
        <w:jc w:val="both"/>
        <w:rPr>
          <w:rFonts w:eastAsia="Times New Roman"/>
          <w:color w:val="0F1115"/>
          <w:sz w:val="28"/>
          <w:szCs w:val="28"/>
        </w:rPr>
      </w:pPr>
      <w:r w:rsidRPr="00F65F83">
        <w:rPr>
          <w:rFonts w:eastAsia="Times New Roman"/>
          <w:b/>
          <w:bCs/>
          <w:color w:val="0F1115"/>
          <w:sz w:val="28"/>
          <w:szCs w:val="28"/>
        </w:rPr>
        <w:t>3. Полное отсутствие навыка доказательства (задание №24 – 0,52%)</w:t>
      </w:r>
    </w:p>
    <w:p w:rsidR="00C06A0A" w:rsidRPr="00F65F83" w:rsidRDefault="00C06A0A" w:rsidP="00C06A0A">
      <w:pPr>
        <w:numPr>
          <w:ilvl w:val="0"/>
          <w:numId w:val="50"/>
        </w:numPr>
        <w:shd w:val="clear" w:color="auto" w:fill="FFFFFF"/>
        <w:tabs>
          <w:tab w:val="clear" w:pos="720"/>
        </w:tabs>
        <w:spacing w:line="276" w:lineRule="auto"/>
        <w:ind w:left="426" w:hanging="426"/>
        <w:jc w:val="both"/>
        <w:rPr>
          <w:rFonts w:eastAsia="Times New Roman"/>
          <w:color w:val="0F1115"/>
          <w:sz w:val="28"/>
          <w:szCs w:val="28"/>
        </w:rPr>
      </w:pPr>
      <w:r w:rsidRPr="00F65F83">
        <w:rPr>
          <w:rFonts w:eastAsia="Times New Roman"/>
          <w:color w:val="0F1115"/>
          <w:sz w:val="28"/>
          <w:szCs w:val="28"/>
        </w:rPr>
        <w:t>Участники не могут выстроить логическую цепочку рассуждений; не ссылаются на изученные теоремы и аксиомы; не обосновывают шаги решения; не структурируют доказательство (отсутствует схема «Дано – Доказать – Доказательство»); пропускают ключевые шаги рассуждений.</w:t>
      </w:r>
    </w:p>
    <w:p w:rsidR="00C06A0A" w:rsidRPr="00F65F83" w:rsidRDefault="00C06A0A" w:rsidP="00C06A0A">
      <w:pPr>
        <w:numPr>
          <w:ilvl w:val="0"/>
          <w:numId w:val="50"/>
        </w:numPr>
        <w:shd w:val="clear" w:color="auto" w:fill="FFFFFF"/>
        <w:tabs>
          <w:tab w:val="clear" w:pos="720"/>
        </w:tabs>
        <w:spacing w:line="276" w:lineRule="auto"/>
        <w:ind w:left="426" w:hanging="426"/>
        <w:jc w:val="both"/>
        <w:rPr>
          <w:rFonts w:eastAsia="Times New Roman"/>
          <w:color w:val="0F1115"/>
          <w:sz w:val="28"/>
          <w:szCs w:val="28"/>
        </w:rPr>
      </w:pPr>
      <w:r w:rsidRPr="00F65F83">
        <w:rPr>
          <w:rFonts w:eastAsia="Times New Roman"/>
          <w:color w:val="0F1115"/>
          <w:sz w:val="28"/>
          <w:szCs w:val="28"/>
        </w:rPr>
        <w:t>Даже при наличии верной идеи решения участники не могут грамотно её оформить, что приводит к потере баллов.</w:t>
      </w:r>
    </w:p>
    <w:p w:rsidR="00C06A0A" w:rsidRPr="00F65F83" w:rsidRDefault="00C06A0A" w:rsidP="00C06A0A">
      <w:pPr>
        <w:shd w:val="clear" w:color="auto" w:fill="FFFFFF"/>
        <w:spacing w:line="276" w:lineRule="auto"/>
        <w:ind w:left="426" w:hanging="426"/>
        <w:jc w:val="both"/>
        <w:rPr>
          <w:rFonts w:eastAsia="Times New Roman"/>
          <w:color w:val="0F1115"/>
          <w:sz w:val="28"/>
          <w:szCs w:val="28"/>
        </w:rPr>
      </w:pPr>
      <w:r w:rsidRPr="00F65F83">
        <w:rPr>
          <w:rFonts w:eastAsia="Times New Roman"/>
          <w:b/>
          <w:bCs/>
          <w:color w:val="0F1115"/>
          <w:sz w:val="28"/>
          <w:szCs w:val="28"/>
        </w:rPr>
        <w:t>4. Отсутствие навыка работы с функциями, содержащими модуль и параметр (задание №22 – 0,19%)</w:t>
      </w:r>
    </w:p>
    <w:p w:rsidR="00C06A0A" w:rsidRPr="00F65F83" w:rsidRDefault="00C06A0A" w:rsidP="00C06A0A">
      <w:pPr>
        <w:numPr>
          <w:ilvl w:val="0"/>
          <w:numId w:val="51"/>
        </w:numPr>
        <w:shd w:val="clear" w:color="auto" w:fill="FFFFFF"/>
        <w:tabs>
          <w:tab w:val="clear" w:pos="720"/>
        </w:tabs>
        <w:spacing w:line="276" w:lineRule="auto"/>
        <w:ind w:left="426" w:hanging="426"/>
        <w:jc w:val="both"/>
        <w:rPr>
          <w:rFonts w:eastAsia="Times New Roman"/>
          <w:color w:val="0F1115"/>
          <w:sz w:val="28"/>
          <w:szCs w:val="28"/>
        </w:rPr>
      </w:pPr>
      <w:r w:rsidRPr="00F65F83">
        <w:rPr>
          <w:rFonts w:eastAsia="Times New Roman"/>
          <w:color w:val="0F1115"/>
          <w:sz w:val="28"/>
          <w:szCs w:val="28"/>
        </w:rPr>
        <w:t>Участники не могут преобразовывать выражения с модулем; не исследуют все возможные случаи; не строят кусочно-заданные функции; не определяют значения параметра, при которых нет общих точек с графиком.</w:t>
      </w:r>
    </w:p>
    <w:p w:rsidR="00C06A0A" w:rsidRPr="00F65F83" w:rsidRDefault="00C06A0A" w:rsidP="00C06A0A">
      <w:pPr>
        <w:numPr>
          <w:ilvl w:val="0"/>
          <w:numId w:val="51"/>
        </w:numPr>
        <w:shd w:val="clear" w:color="auto" w:fill="FFFFFF"/>
        <w:tabs>
          <w:tab w:val="clear" w:pos="720"/>
        </w:tabs>
        <w:spacing w:line="276" w:lineRule="auto"/>
        <w:ind w:left="426" w:hanging="426"/>
        <w:jc w:val="both"/>
        <w:rPr>
          <w:rFonts w:eastAsia="Times New Roman"/>
          <w:color w:val="0F1115"/>
          <w:sz w:val="28"/>
          <w:szCs w:val="28"/>
        </w:rPr>
      </w:pPr>
      <w:r w:rsidRPr="00F65F83">
        <w:rPr>
          <w:rFonts w:eastAsia="Times New Roman"/>
          <w:color w:val="0F1115"/>
          <w:sz w:val="28"/>
          <w:szCs w:val="28"/>
        </w:rPr>
        <w:t>Задание высокого уровня сложности практически не выполняется, что указывает на полное отсутствие навыка исследования функций и параметров.</w:t>
      </w:r>
    </w:p>
    <w:p w:rsidR="00C06A0A" w:rsidRPr="00F65F83" w:rsidRDefault="00C06A0A" w:rsidP="00C06A0A">
      <w:pPr>
        <w:shd w:val="clear" w:color="auto" w:fill="FFFFFF"/>
        <w:spacing w:line="276" w:lineRule="auto"/>
        <w:ind w:left="426" w:hanging="426"/>
        <w:jc w:val="both"/>
        <w:rPr>
          <w:rFonts w:eastAsia="Times New Roman"/>
          <w:color w:val="0F1115"/>
          <w:sz w:val="28"/>
          <w:szCs w:val="28"/>
        </w:rPr>
      </w:pPr>
      <w:r w:rsidRPr="00F65F83">
        <w:rPr>
          <w:rFonts w:eastAsia="Times New Roman"/>
          <w:b/>
          <w:bCs/>
          <w:color w:val="0F1115"/>
          <w:sz w:val="28"/>
          <w:szCs w:val="28"/>
        </w:rPr>
        <w:t xml:space="preserve">5. Низкий уровень </w:t>
      </w:r>
      <w:proofErr w:type="spellStart"/>
      <w:r w:rsidRPr="00F65F83">
        <w:rPr>
          <w:rFonts w:eastAsia="Times New Roman"/>
          <w:b/>
          <w:bCs/>
          <w:color w:val="0F1115"/>
          <w:sz w:val="28"/>
          <w:szCs w:val="28"/>
        </w:rPr>
        <w:t>саморегуляции</w:t>
      </w:r>
      <w:proofErr w:type="spellEnd"/>
      <w:r w:rsidRPr="00F65F83">
        <w:rPr>
          <w:rFonts w:eastAsia="Times New Roman"/>
          <w:b/>
          <w:bCs/>
          <w:color w:val="0F1115"/>
          <w:sz w:val="28"/>
          <w:szCs w:val="28"/>
        </w:rPr>
        <w:t xml:space="preserve"> и самоконтроля</w:t>
      </w:r>
    </w:p>
    <w:p w:rsidR="00C06A0A" w:rsidRPr="00F65F83" w:rsidRDefault="00C06A0A" w:rsidP="00C06A0A">
      <w:pPr>
        <w:numPr>
          <w:ilvl w:val="0"/>
          <w:numId w:val="52"/>
        </w:numPr>
        <w:shd w:val="clear" w:color="auto" w:fill="FFFFFF"/>
        <w:tabs>
          <w:tab w:val="clear" w:pos="720"/>
        </w:tabs>
        <w:spacing w:line="276" w:lineRule="auto"/>
        <w:ind w:left="426" w:hanging="426"/>
        <w:jc w:val="both"/>
        <w:rPr>
          <w:rFonts w:eastAsia="Times New Roman"/>
          <w:color w:val="0F1115"/>
          <w:sz w:val="28"/>
          <w:szCs w:val="28"/>
        </w:rPr>
      </w:pPr>
      <w:r w:rsidRPr="00F65F83">
        <w:rPr>
          <w:rFonts w:eastAsia="Times New Roman"/>
          <w:color w:val="0F1115"/>
          <w:sz w:val="28"/>
          <w:szCs w:val="28"/>
        </w:rPr>
        <w:t>Проявляется в неполной проверке ОДЗ при решении систем уравнений (№20 – 26,25%), что приводит к включению посторонних корней.</w:t>
      </w:r>
    </w:p>
    <w:p w:rsidR="00C06A0A" w:rsidRPr="00F65F83" w:rsidRDefault="00C06A0A" w:rsidP="00C06A0A">
      <w:pPr>
        <w:numPr>
          <w:ilvl w:val="0"/>
          <w:numId w:val="52"/>
        </w:numPr>
        <w:shd w:val="clear" w:color="auto" w:fill="FFFFFF"/>
        <w:tabs>
          <w:tab w:val="clear" w:pos="720"/>
        </w:tabs>
        <w:spacing w:line="276" w:lineRule="auto"/>
        <w:ind w:left="426" w:hanging="426"/>
        <w:jc w:val="both"/>
        <w:rPr>
          <w:rFonts w:eastAsia="Times New Roman"/>
          <w:color w:val="0F1115"/>
          <w:sz w:val="28"/>
          <w:szCs w:val="28"/>
        </w:rPr>
      </w:pPr>
      <w:r w:rsidRPr="00F65F83">
        <w:rPr>
          <w:rFonts w:eastAsia="Times New Roman"/>
          <w:color w:val="0F1115"/>
          <w:sz w:val="28"/>
          <w:szCs w:val="28"/>
        </w:rPr>
        <w:t>Проявляется в неполном оформлении решений (№20–25), что приводит к потере баллов даже при верном ходе решения.</w:t>
      </w:r>
    </w:p>
    <w:p w:rsidR="00C06A0A" w:rsidRPr="00F65F83" w:rsidRDefault="00C06A0A" w:rsidP="00C06A0A">
      <w:pPr>
        <w:shd w:val="clear" w:color="auto" w:fill="FFFFFF"/>
        <w:spacing w:line="276" w:lineRule="auto"/>
        <w:rPr>
          <w:rFonts w:eastAsia="Times New Roman"/>
          <w:color w:val="0F1115"/>
          <w:sz w:val="28"/>
          <w:szCs w:val="28"/>
        </w:rPr>
      </w:pPr>
    </w:p>
    <w:p w:rsidR="00C06A0A" w:rsidRPr="00F65F83" w:rsidRDefault="00C06A0A" w:rsidP="00C06A0A">
      <w:pPr>
        <w:shd w:val="clear" w:color="auto" w:fill="FFFFFF"/>
        <w:spacing w:line="276" w:lineRule="auto"/>
        <w:ind w:firstLine="426"/>
        <w:jc w:val="both"/>
        <w:rPr>
          <w:rFonts w:eastAsia="Times New Roman"/>
          <w:color w:val="0F1115"/>
          <w:sz w:val="28"/>
          <w:szCs w:val="28"/>
        </w:rPr>
      </w:pPr>
      <w:r w:rsidRPr="00F65F83">
        <w:rPr>
          <w:rFonts w:eastAsia="Times New Roman"/>
          <w:color w:val="0F1115"/>
          <w:sz w:val="28"/>
          <w:szCs w:val="28"/>
        </w:rPr>
        <w:t>Данные дефициты носят </w:t>
      </w:r>
      <w:r w:rsidRPr="00F65F83">
        <w:rPr>
          <w:rFonts w:eastAsia="Times New Roman"/>
          <w:i/>
          <w:iCs/>
          <w:color w:val="0F1115"/>
          <w:sz w:val="28"/>
          <w:szCs w:val="28"/>
        </w:rPr>
        <w:t>системный характер</w:t>
      </w:r>
      <w:r w:rsidRPr="00F65F83">
        <w:rPr>
          <w:rFonts w:eastAsia="Times New Roman"/>
          <w:color w:val="0F1115"/>
          <w:sz w:val="28"/>
          <w:szCs w:val="28"/>
        </w:rPr>
        <w:t> и свидетельствуют о том, что у группы «4», несмотря на высокий уровень базовой подготовки, </w:t>
      </w:r>
      <w:r w:rsidRPr="00F65F83">
        <w:rPr>
          <w:rFonts w:eastAsia="Times New Roman"/>
          <w:i/>
          <w:iCs/>
          <w:color w:val="0F1115"/>
          <w:sz w:val="28"/>
          <w:szCs w:val="28"/>
        </w:rPr>
        <w:t>не сформированы умения, необходимые для решения комплексных, нестандартных и доказательных задач</w:t>
      </w:r>
      <w:r w:rsidRPr="00F65F83">
        <w:rPr>
          <w:rFonts w:eastAsia="Times New Roman"/>
          <w:color w:val="0F1115"/>
          <w:sz w:val="28"/>
          <w:szCs w:val="28"/>
        </w:rPr>
        <w:t>. Для перехода на отметку «5» необходима </w:t>
      </w:r>
      <w:r w:rsidRPr="00F65F83">
        <w:rPr>
          <w:rFonts w:eastAsia="Times New Roman"/>
          <w:i/>
          <w:iCs/>
          <w:color w:val="0F1115"/>
          <w:sz w:val="28"/>
          <w:szCs w:val="28"/>
        </w:rPr>
        <w:t>целенаправленная работа по развитию навыков математического моделирования, логического мышления, доказательства и оформления развёрнутых решений</w:t>
      </w:r>
      <w:r w:rsidRPr="00F65F83">
        <w:rPr>
          <w:rFonts w:eastAsia="Times New Roman"/>
          <w:color w:val="0F1115"/>
          <w:sz w:val="28"/>
          <w:szCs w:val="28"/>
        </w:rPr>
        <w:t xml:space="preserve">. </w:t>
      </w:r>
      <w:r w:rsidRPr="00F65F83">
        <w:rPr>
          <w:rFonts w:eastAsia="Times New Roman"/>
          <w:color w:val="0F1115"/>
          <w:sz w:val="28"/>
          <w:szCs w:val="28"/>
        </w:rPr>
        <w:lastRenderedPageBreak/>
        <w:t>Особое внимание следует уделить развитию навыка доказательства и решению геометрических задач в нестандартных конфигурациях, так как именно эти умения находятся на критически низком уровне (0,05–1,52%).</w:t>
      </w:r>
    </w:p>
    <w:p w:rsidR="00C06A0A" w:rsidRPr="00C57477" w:rsidRDefault="00C06A0A" w:rsidP="00C06A0A">
      <w:pPr>
        <w:shd w:val="clear" w:color="auto" w:fill="FFFFFF"/>
        <w:spacing w:line="276" w:lineRule="auto"/>
        <w:ind w:right="1953"/>
        <w:rPr>
          <w:rFonts w:eastAsia="Times New Roman"/>
          <w:i/>
          <w:iCs/>
          <w:color w:val="0F1115"/>
          <w:sz w:val="18"/>
          <w:szCs w:val="18"/>
        </w:rPr>
      </w:pPr>
    </w:p>
    <w:p w:rsidR="00C06A0A" w:rsidRPr="00F60D3F" w:rsidRDefault="00C06A0A" w:rsidP="00C06A0A">
      <w:pPr>
        <w:spacing w:line="276" w:lineRule="auto"/>
        <w:ind w:firstLine="567"/>
        <w:jc w:val="both"/>
        <w:rPr>
          <w:rFonts w:eastAsia="Times New Roman"/>
          <w:bCs/>
          <w:i/>
          <w:iCs/>
        </w:rPr>
      </w:pPr>
      <w:r w:rsidRPr="00F60D3F">
        <w:rPr>
          <w:rFonts w:eastAsia="Times New Roman"/>
          <w:bCs/>
          <w:i/>
          <w:iCs/>
        </w:rPr>
        <w:t>Указать</w:t>
      </w:r>
      <w:r>
        <w:rPr>
          <w:rFonts w:eastAsia="Times New Roman"/>
          <w:bCs/>
          <w:i/>
          <w:iCs/>
        </w:rPr>
        <w:t xml:space="preserve"> </w:t>
      </w:r>
      <w:r w:rsidRPr="00F60D3F">
        <w:rPr>
          <w:rFonts w:eastAsia="Times New Roman"/>
          <w:bCs/>
          <w:i/>
          <w:iCs/>
        </w:rPr>
        <w:t>(перечислить)</w:t>
      </w:r>
      <w:r>
        <w:rPr>
          <w:rFonts w:eastAsia="Times New Roman"/>
          <w:bCs/>
          <w:i/>
          <w:iCs/>
        </w:rPr>
        <w:t xml:space="preserve"> </w:t>
      </w:r>
      <w:r w:rsidRPr="00F60D3F">
        <w:rPr>
          <w:rFonts w:eastAsia="Times New Roman"/>
          <w:bCs/>
          <w:i/>
          <w:iCs/>
        </w:rPr>
        <w:t>темы</w:t>
      </w:r>
      <w:r>
        <w:rPr>
          <w:rFonts w:eastAsia="Times New Roman"/>
          <w:bCs/>
          <w:i/>
          <w:iCs/>
        </w:rPr>
        <w:t xml:space="preserve"> </w:t>
      </w:r>
      <w:r w:rsidRPr="00F60D3F">
        <w:rPr>
          <w:rFonts w:eastAsia="Times New Roman"/>
          <w:bCs/>
          <w:i/>
          <w:iCs/>
        </w:rPr>
        <w:t>программы</w:t>
      </w:r>
      <w:r>
        <w:rPr>
          <w:rFonts w:eastAsia="Times New Roman"/>
          <w:bCs/>
          <w:i/>
          <w:iCs/>
        </w:rPr>
        <w:t xml:space="preserve"> </w:t>
      </w:r>
      <w:r w:rsidRPr="00F60D3F">
        <w:rPr>
          <w:rFonts w:eastAsia="Times New Roman"/>
          <w:bCs/>
          <w:i/>
          <w:iCs/>
        </w:rPr>
        <w:t>и</w:t>
      </w:r>
      <w:r>
        <w:rPr>
          <w:rFonts w:eastAsia="Times New Roman"/>
          <w:bCs/>
          <w:i/>
          <w:iCs/>
        </w:rPr>
        <w:t xml:space="preserve"> </w:t>
      </w:r>
      <w:r w:rsidRPr="00F60D3F">
        <w:rPr>
          <w:rFonts w:eastAsia="Times New Roman"/>
          <w:bCs/>
          <w:i/>
          <w:iCs/>
        </w:rPr>
        <w:t>умения,</w:t>
      </w:r>
      <w:r>
        <w:rPr>
          <w:rFonts w:eastAsia="Times New Roman"/>
          <w:bCs/>
          <w:i/>
          <w:iCs/>
        </w:rPr>
        <w:t xml:space="preserve"> </w:t>
      </w:r>
      <w:r w:rsidRPr="00F60D3F">
        <w:rPr>
          <w:rFonts w:eastAsia="Times New Roman"/>
          <w:bCs/>
          <w:i/>
          <w:iCs/>
        </w:rPr>
        <w:t>которые</w:t>
      </w:r>
      <w:r>
        <w:rPr>
          <w:rFonts w:eastAsia="Times New Roman"/>
          <w:bCs/>
          <w:i/>
          <w:iCs/>
        </w:rPr>
        <w:t xml:space="preserve"> </w:t>
      </w:r>
      <w:r w:rsidRPr="00F60D3F">
        <w:rPr>
          <w:rFonts w:eastAsia="Times New Roman"/>
          <w:bCs/>
          <w:i/>
          <w:iCs/>
        </w:rPr>
        <w:t>в</w:t>
      </w:r>
      <w:r>
        <w:rPr>
          <w:rFonts w:eastAsia="Times New Roman"/>
          <w:bCs/>
          <w:i/>
          <w:iCs/>
        </w:rPr>
        <w:t xml:space="preserve"> </w:t>
      </w:r>
      <w:r w:rsidRPr="00F60D3F">
        <w:rPr>
          <w:rFonts w:eastAsia="Times New Roman"/>
          <w:bCs/>
          <w:i/>
          <w:iCs/>
        </w:rPr>
        <w:t>наименьшей</w:t>
      </w:r>
      <w:r>
        <w:rPr>
          <w:rFonts w:eastAsia="Times New Roman"/>
          <w:bCs/>
          <w:i/>
          <w:iCs/>
        </w:rPr>
        <w:t xml:space="preserve"> </w:t>
      </w:r>
      <w:r w:rsidRPr="00F60D3F">
        <w:rPr>
          <w:rFonts w:eastAsia="Times New Roman"/>
          <w:bCs/>
          <w:i/>
          <w:iCs/>
        </w:rPr>
        <w:t>степени</w:t>
      </w:r>
      <w:r>
        <w:rPr>
          <w:rFonts w:eastAsia="Times New Roman"/>
          <w:bCs/>
          <w:i/>
          <w:iCs/>
        </w:rPr>
        <w:t xml:space="preserve"> </w:t>
      </w:r>
      <w:r w:rsidRPr="00F60D3F">
        <w:rPr>
          <w:rFonts w:eastAsia="Times New Roman"/>
          <w:bCs/>
          <w:i/>
          <w:iCs/>
        </w:rPr>
        <w:t>сформированы,</w:t>
      </w:r>
      <w:r>
        <w:rPr>
          <w:rFonts w:eastAsia="Times New Roman"/>
          <w:bCs/>
          <w:i/>
          <w:iCs/>
        </w:rPr>
        <w:t xml:space="preserve"> </w:t>
      </w:r>
      <w:r w:rsidRPr="00F60D3F">
        <w:rPr>
          <w:rFonts w:eastAsia="Times New Roman"/>
          <w:bCs/>
          <w:i/>
          <w:iCs/>
        </w:rPr>
        <w:t>исходя</w:t>
      </w:r>
      <w:r>
        <w:rPr>
          <w:rFonts w:eastAsia="Times New Roman"/>
          <w:bCs/>
          <w:i/>
          <w:iCs/>
        </w:rPr>
        <w:t xml:space="preserve"> </w:t>
      </w:r>
      <w:r w:rsidRPr="00F60D3F">
        <w:rPr>
          <w:rFonts w:eastAsia="Times New Roman"/>
          <w:bCs/>
          <w:i/>
          <w:iCs/>
        </w:rPr>
        <w:t>из</w:t>
      </w:r>
      <w:r>
        <w:rPr>
          <w:rFonts w:eastAsia="Times New Roman"/>
          <w:bCs/>
          <w:i/>
          <w:iCs/>
        </w:rPr>
        <w:t xml:space="preserve"> </w:t>
      </w:r>
      <w:r w:rsidRPr="00F60D3F">
        <w:rPr>
          <w:rFonts w:eastAsia="Times New Roman"/>
          <w:bCs/>
          <w:i/>
          <w:iCs/>
        </w:rPr>
        <w:t>анализа</w:t>
      </w:r>
      <w:r>
        <w:rPr>
          <w:rFonts w:eastAsia="Times New Roman"/>
          <w:bCs/>
          <w:i/>
          <w:iCs/>
        </w:rPr>
        <w:t xml:space="preserve"> </w:t>
      </w:r>
      <w:r w:rsidRPr="00F60D3F">
        <w:rPr>
          <w:rFonts w:eastAsia="Times New Roman"/>
          <w:bCs/>
          <w:i/>
          <w:iCs/>
        </w:rPr>
        <w:t>выполнения</w:t>
      </w:r>
      <w:r>
        <w:rPr>
          <w:rFonts w:eastAsia="Times New Roman"/>
          <w:bCs/>
          <w:i/>
          <w:iCs/>
        </w:rPr>
        <w:t xml:space="preserve"> </w:t>
      </w:r>
      <w:r w:rsidRPr="00F60D3F">
        <w:rPr>
          <w:rFonts w:eastAsia="Times New Roman"/>
          <w:bCs/>
          <w:i/>
          <w:iCs/>
        </w:rPr>
        <w:t>заданий</w:t>
      </w:r>
      <w:r>
        <w:rPr>
          <w:rFonts w:eastAsia="Times New Roman"/>
          <w:bCs/>
          <w:i/>
          <w:iCs/>
        </w:rPr>
        <w:t xml:space="preserve"> </w:t>
      </w:r>
    </w:p>
    <w:bookmarkEnd w:id="42"/>
    <w:p w:rsidR="00C06A0A" w:rsidRDefault="00C06A0A" w:rsidP="00C06A0A">
      <w:pPr>
        <w:pStyle w:val="ab"/>
        <w:keepNext/>
        <w:spacing w:after="0" w:line="276" w:lineRule="auto"/>
        <w:ind w:left="567"/>
        <w:jc w:val="right"/>
        <w:rPr>
          <w:noProof/>
          <w:color w:val="auto"/>
        </w:rPr>
      </w:pPr>
      <w:r w:rsidRPr="00F60D3F">
        <w:rPr>
          <w:color w:val="auto"/>
        </w:rPr>
        <w:t>Таблица</w:t>
      </w:r>
      <w:r>
        <w:rPr>
          <w:color w:val="auto"/>
        </w:rPr>
        <w:t xml:space="preserve"> </w:t>
      </w:r>
      <w:r w:rsidRPr="00F60D3F">
        <w:rPr>
          <w:color w:val="auto"/>
        </w:rPr>
        <w:t>2</w:t>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Pr="00F60D3F">
        <w:rPr>
          <w:noProof/>
          <w:color w:val="auto"/>
        </w:rPr>
        <w:t>1</w:t>
      </w:r>
      <w:r>
        <w:rPr>
          <w:noProof/>
          <w:color w:val="auto"/>
        </w:rPr>
        <w:t>4</w:t>
      </w:r>
      <w:r w:rsidRPr="00F60D3F">
        <w:rPr>
          <w:noProof/>
          <w:color w:val="auto"/>
        </w:rPr>
        <w:fldChar w:fldCharType="end"/>
      </w:r>
    </w:p>
    <w:tbl>
      <w:tblPr>
        <w:tblStyle w:val="af8"/>
        <w:tblW w:w="14312" w:type="dxa"/>
        <w:tblLook w:val="04A0" w:firstRow="1" w:lastRow="0" w:firstColumn="1" w:lastColumn="0" w:noHBand="0" w:noVBand="1"/>
      </w:tblPr>
      <w:tblGrid>
        <w:gridCol w:w="846"/>
        <w:gridCol w:w="1559"/>
        <w:gridCol w:w="8647"/>
        <w:gridCol w:w="3260"/>
      </w:tblGrid>
      <w:tr w:rsidR="00C06A0A" w:rsidRPr="005C6173" w:rsidTr="00220E8C">
        <w:tc>
          <w:tcPr>
            <w:tcW w:w="846" w:type="dxa"/>
            <w:shd w:val="clear" w:color="auto" w:fill="FFC000"/>
            <w:vAlign w:val="center"/>
          </w:tcPr>
          <w:p w:rsidR="00C06A0A" w:rsidRPr="005C6173" w:rsidRDefault="00C06A0A" w:rsidP="00220E8C">
            <w:pPr>
              <w:jc w:val="center"/>
              <w:rPr>
                <w:i/>
              </w:rPr>
            </w:pPr>
            <w:r w:rsidRPr="005C6173">
              <w:rPr>
                <w:rFonts w:eastAsia="Times New Roman"/>
                <w:bCs/>
                <w:i/>
              </w:rPr>
              <w:t>№ п/п</w:t>
            </w:r>
          </w:p>
        </w:tc>
        <w:tc>
          <w:tcPr>
            <w:tcW w:w="1559" w:type="dxa"/>
            <w:shd w:val="clear" w:color="auto" w:fill="FFC000"/>
            <w:vAlign w:val="center"/>
          </w:tcPr>
          <w:p w:rsidR="00C06A0A" w:rsidRPr="005C6173" w:rsidRDefault="00C06A0A" w:rsidP="00220E8C">
            <w:pPr>
              <w:jc w:val="center"/>
              <w:rPr>
                <w:i/>
              </w:rPr>
            </w:pPr>
            <w:r w:rsidRPr="005C6173">
              <w:rPr>
                <w:rFonts w:eastAsia="Times New Roman"/>
                <w:bCs/>
                <w:i/>
              </w:rPr>
              <w:t>№ задания</w:t>
            </w:r>
          </w:p>
        </w:tc>
        <w:tc>
          <w:tcPr>
            <w:tcW w:w="8647" w:type="dxa"/>
            <w:shd w:val="clear" w:color="auto" w:fill="FFC000"/>
            <w:vAlign w:val="center"/>
          </w:tcPr>
          <w:p w:rsidR="00C06A0A" w:rsidRPr="005C6173" w:rsidRDefault="00C06A0A" w:rsidP="00220E8C">
            <w:pPr>
              <w:jc w:val="center"/>
              <w:rPr>
                <w:i/>
              </w:rPr>
            </w:pPr>
            <w:r w:rsidRPr="005C6173">
              <w:rPr>
                <w:rFonts w:eastAsia="Times New Roman"/>
                <w:bCs/>
                <w:i/>
              </w:rPr>
              <w:t>Темы программы и умения</w:t>
            </w:r>
          </w:p>
        </w:tc>
        <w:tc>
          <w:tcPr>
            <w:tcW w:w="3260" w:type="dxa"/>
            <w:shd w:val="clear" w:color="auto" w:fill="FFC000"/>
            <w:vAlign w:val="center"/>
          </w:tcPr>
          <w:p w:rsidR="00C06A0A" w:rsidRPr="005C6173" w:rsidRDefault="00C06A0A" w:rsidP="00220E8C">
            <w:pPr>
              <w:jc w:val="center"/>
              <w:rPr>
                <w:i/>
              </w:rPr>
            </w:pPr>
            <w:r w:rsidRPr="005C6173">
              <w:rPr>
                <w:rFonts w:eastAsia="Times New Roman"/>
                <w:bCs/>
                <w:i/>
              </w:rPr>
              <w:t>Класс(-ы) изучения в соответствии с ФОП</w:t>
            </w:r>
          </w:p>
        </w:tc>
      </w:tr>
      <w:tr w:rsidR="00C06A0A" w:rsidTr="00220E8C">
        <w:tc>
          <w:tcPr>
            <w:tcW w:w="846" w:type="dxa"/>
            <w:vAlign w:val="center"/>
          </w:tcPr>
          <w:p w:rsidR="00C06A0A" w:rsidRDefault="00C06A0A" w:rsidP="00220E8C">
            <w:pPr>
              <w:jc w:val="center"/>
            </w:pPr>
            <w:r w:rsidRPr="005C6173">
              <w:rPr>
                <w:rFonts w:eastAsia="Times New Roman"/>
                <w:bCs/>
                <w:iCs/>
              </w:rPr>
              <w:t>1.</w:t>
            </w:r>
          </w:p>
        </w:tc>
        <w:tc>
          <w:tcPr>
            <w:tcW w:w="1559" w:type="dxa"/>
            <w:vAlign w:val="center"/>
          </w:tcPr>
          <w:p w:rsidR="00C06A0A" w:rsidRDefault="00C06A0A" w:rsidP="00220E8C">
            <w:r w:rsidRPr="005C6173">
              <w:rPr>
                <w:rFonts w:eastAsia="Times New Roman"/>
                <w:bCs/>
                <w:iCs/>
              </w:rPr>
              <w:t>задание 2</w:t>
            </w:r>
          </w:p>
        </w:tc>
        <w:tc>
          <w:tcPr>
            <w:tcW w:w="8647" w:type="dxa"/>
            <w:vAlign w:val="center"/>
          </w:tcPr>
          <w:p w:rsidR="00C06A0A" w:rsidRDefault="00C06A0A" w:rsidP="00220E8C">
            <w:pPr>
              <w:jc w:val="both"/>
              <w:rPr>
                <w:rFonts w:eastAsia="Times New Roman"/>
                <w:bCs/>
                <w:iCs/>
              </w:rPr>
            </w:pPr>
            <w:r w:rsidRPr="005C6173">
              <w:rPr>
                <w:rFonts w:eastAsia="Times New Roman"/>
                <w:b/>
                <w:bCs/>
                <w:iCs/>
              </w:rPr>
              <w:t>Текстовые задачи. Составление уравнений по условию задачи.</w:t>
            </w:r>
            <w:r w:rsidRPr="005C6173">
              <w:rPr>
                <w:rFonts w:eastAsia="Times New Roman"/>
                <w:bCs/>
                <w:iCs/>
              </w:rPr>
              <w:t> Решение задач разных типов; составление выражений, уравнений, неравенств и систем по условию задачи, исследование полученного решения; решение задач из повседневной жизни; интерпретация полученного результата.</w:t>
            </w:r>
          </w:p>
          <w:p w:rsidR="00C06A0A" w:rsidRDefault="00C06A0A" w:rsidP="00220E8C">
            <w:pPr>
              <w:jc w:val="both"/>
            </w:pPr>
            <w:r w:rsidRPr="005C6173">
              <w:rPr>
                <w:rFonts w:eastAsia="Times New Roman"/>
                <w:b/>
                <w:bCs/>
                <w:iCs/>
              </w:rPr>
              <w:t>Умения:</w:t>
            </w:r>
            <w:r w:rsidRPr="005C6173">
              <w:rPr>
                <w:rFonts w:eastAsia="Times New Roman"/>
                <w:bCs/>
                <w:iCs/>
              </w:rPr>
              <w:t> переводить условие задачи на математический язык; выявлять скрытые зависимости между величинами; обозначать неизвестные и выражать через них другие величины; интерпретировать полученный результат в контексте задачи; проверять решение на соответствие условию задачи.</w:t>
            </w:r>
          </w:p>
        </w:tc>
        <w:tc>
          <w:tcPr>
            <w:tcW w:w="3260" w:type="dxa"/>
            <w:vAlign w:val="center"/>
          </w:tcPr>
          <w:p w:rsidR="00C06A0A" w:rsidRDefault="00C06A0A" w:rsidP="00220E8C">
            <w:pPr>
              <w:rPr>
                <w:rFonts w:eastAsia="Times New Roman"/>
                <w:bCs/>
                <w:iCs/>
              </w:rPr>
            </w:pPr>
            <w:r w:rsidRPr="005C6173">
              <w:rPr>
                <w:rFonts w:eastAsia="Times New Roman"/>
                <w:bCs/>
                <w:iCs/>
              </w:rPr>
              <w:t>5 класс: 146.4.2.1, 146.4.2.2;</w:t>
            </w:r>
            <w:r w:rsidRPr="005C6173">
              <w:rPr>
                <w:rFonts w:eastAsia="Times New Roman"/>
                <w:bCs/>
                <w:iCs/>
              </w:rPr>
              <w:br/>
              <w:t>6 класс: 146.4.3.1, 146.4.3.2, 146.4.3.4, 146.4.3.5, 146.4.3.6;</w:t>
            </w:r>
            <w:r w:rsidRPr="005C6173">
              <w:rPr>
                <w:rFonts w:eastAsia="Times New Roman"/>
                <w:bCs/>
                <w:iCs/>
              </w:rPr>
              <w:br/>
              <w:t xml:space="preserve">7 класс: 146.5.2.1, 146.5.2.2, </w:t>
            </w:r>
          </w:p>
          <w:p w:rsidR="00C06A0A" w:rsidRDefault="00C06A0A" w:rsidP="00220E8C">
            <w:r w:rsidRPr="005C6173">
              <w:rPr>
                <w:rFonts w:eastAsia="Times New Roman"/>
                <w:bCs/>
                <w:iCs/>
              </w:rPr>
              <w:t>146.6.2, 146.7.2;</w:t>
            </w:r>
            <w:r w:rsidRPr="005C6173">
              <w:rPr>
                <w:rFonts w:eastAsia="Times New Roman"/>
                <w:bCs/>
                <w:iCs/>
              </w:rPr>
              <w:br/>
              <w:t>8 класс: 146.5.3.1, 146.6.3;</w:t>
            </w:r>
            <w:r w:rsidRPr="005C6173">
              <w:rPr>
                <w:rFonts w:eastAsia="Times New Roman"/>
                <w:bCs/>
                <w:iCs/>
              </w:rPr>
              <w:br/>
              <w:t>9 класс: 146.5.4.1, 146.6.4, 146.7.4</w:t>
            </w:r>
          </w:p>
        </w:tc>
      </w:tr>
      <w:tr w:rsidR="00C06A0A" w:rsidTr="00220E8C">
        <w:tc>
          <w:tcPr>
            <w:tcW w:w="846" w:type="dxa"/>
            <w:vAlign w:val="center"/>
          </w:tcPr>
          <w:p w:rsidR="00C06A0A" w:rsidRDefault="00C06A0A" w:rsidP="00220E8C">
            <w:pPr>
              <w:jc w:val="center"/>
            </w:pPr>
            <w:r w:rsidRPr="005C6173">
              <w:rPr>
                <w:rFonts w:eastAsia="Times New Roman"/>
                <w:bCs/>
                <w:iCs/>
              </w:rPr>
              <w:t>2.</w:t>
            </w:r>
          </w:p>
        </w:tc>
        <w:tc>
          <w:tcPr>
            <w:tcW w:w="1559" w:type="dxa"/>
            <w:vAlign w:val="center"/>
          </w:tcPr>
          <w:p w:rsidR="00C06A0A" w:rsidRDefault="00C06A0A" w:rsidP="00220E8C">
            <w:r w:rsidRPr="005C6173">
              <w:rPr>
                <w:rFonts w:eastAsia="Times New Roman"/>
                <w:bCs/>
                <w:iCs/>
              </w:rPr>
              <w:t>задание 4</w:t>
            </w:r>
          </w:p>
        </w:tc>
        <w:tc>
          <w:tcPr>
            <w:tcW w:w="8647" w:type="dxa"/>
            <w:vAlign w:val="center"/>
          </w:tcPr>
          <w:p w:rsidR="00C06A0A" w:rsidRDefault="00C06A0A" w:rsidP="00220E8C">
            <w:pPr>
              <w:jc w:val="both"/>
              <w:rPr>
                <w:rFonts w:eastAsia="Times New Roman"/>
                <w:bCs/>
                <w:iCs/>
              </w:rPr>
            </w:pPr>
            <w:r w:rsidRPr="005C6173">
              <w:rPr>
                <w:rFonts w:eastAsia="Times New Roman"/>
                <w:b/>
                <w:bCs/>
                <w:iCs/>
              </w:rPr>
              <w:t>Текстовые задачи. Составление систем уравнений по условию задачи.</w:t>
            </w:r>
            <w:r w:rsidRPr="005C6173">
              <w:rPr>
                <w:rFonts w:eastAsia="Times New Roman"/>
                <w:bCs/>
                <w:iCs/>
              </w:rPr>
              <w:t> Решение задач разных типов; составление выражений, уравнений, неравенств и систем по условию задачи, исследование полученного решения; решение задач из повседневной жизни.</w:t>
            </w:r>
          </w:p>
          <w:p w:rsidR="00C06A0A" w:rsidRDefault="00C06A0A" w:rsidP="00220E8C">
            <w:pPr>
              <w:jc w:val="both"/>
            </w:pPr>
            <w:r w:rsidRPr="005C6173">
              <w:rPr>
                <w:rFonts w:eastAsia="Times New Roman"/>
                <w:b/>
                <w:bCs/>
                <w:iCs/>
              </w:rPr>
              <w:t>Умения:</w:t>
            </w:r>
            <w:r w:rsidRPr="005C6173">
              <w:rPr>
                <w:rFonts w:eastAsia="Times New Roman"/>
                <w:bCs/>
                <w:iCs/>
              </w:rPr>
              <w:t> анализировать условие задачи с несколькими неизвестными; выделять два условия, связывающих неизвестные величины; составлять систему уравнений по условию задачи; решать полученную систему; интерпретировать результат в контексте задачи; проверять решение на соответствие всем условиям задачи.</w:t>
            </w:r>
          </w:p>
        </w:tc>
        <w:tc>
          <w:tcPr>
            <w:tcW w:w="3260" w:type="dxa"/>
            <w:vAlign w:val="center"/>
          </w:tcPr>
          <w:p w:rsidR="00C06A0A" w:rsidRDefault="00C06A0A" w:rsidP="00220E8C">
            <w:r w:rsidRPr="005C6173">
              <w:rPr>
                <w:rFonts w:eastAsia="Times New Roman"/>
                <w:bCs/>
                <w:iCs/>
              </w:rPr>
              <w:t>5 класс: 146.4.2.1, 146.4.2.2;</w:t>
            </w:r>
            <w:r w:rsidRPr="005C6173">
              <w:rPr>
                <w:rFonts w:eastAsia="Times New Roman"/>
                <w:bCs/>
                <w:iCs/>
              </w:rPr>
              <w:br/>
              <w:t>6 класс: 146.4.3.1, 146.4.3.2, 146.4.3.4, 146.4.3.5, 146.4.3.6;</w:t>
            </w:r>
            <w:r w:rsidRPr="005C6173">
              <w:rPr>
                <w:rFonts w:eastAsia="Times New Roman"/>
                <w:bCs/>
                <w:iCs/>
              </w:rPr>
              <w:br/>
              <w:t>7 класс: 146.5.2.1, 146.5.2.2, 146.6.2, 146.7.2;</w:t>
            </w:r>
            <w:r w:rsidRPr="005C6173">
              <w:rPr>
                <w:rFonts w:eastAsia="Times New Roman"/>
                <w:bCs/>
                <w:iCs/>
              </w:rPr>
              <w:br/>
              <w:t>8 класс: 146.5.3.1, 146.6.3;</w:t>
            </w:r>
            <w:r w:rsidRPr="005C6173">
              <w:rPr>
                <w:rFonts w:eastAsia="Times New Roman"/>
                <w:bCs/>
                <w:iCs/>
              </w:rPr>
              <w:br/>
              <w:t>9 класс: 146.5.4.1, 146.6.4, 146.7.4</w:t>
            </w:r>
          </w:p>
        </w:tc>
      </w:tr>
      <w:tr w:rsidR="00C06A0A" w:rsidTr="00220E8C">
        <w:tc>
          <w:tcPr>
            <w:tcW w:w="846" w:type="dxa"/>
            <w:vAlign w:val="center"/>
          </w:tcPr>
          <w:p w:rsidR="00C06A0A" w:rsidRDefault="00C06A0A" w:rsidP="00220E8C">
            <w:pPr>
              <w:jc w:val="center"/>
            </w:pPr>
            <w:r w:rsidRPr="005C6173">
              <w:rPr>
                <w:rFonts w:eastAsia="Times New Roman"/>
                <w:bCs/>
                <w:iCs/>
              </w:rPr>
              <w:t>3.</w:t>
            </w:r>
          </w:p>
        </w:tc>
        <w:tc>
          <w:tcPr>
            <w:tcW w:w="1559" w:type="dxa"/>
            <w:vAlign w:val="center"/>
          </w:tcPr>
          <w:p w:rsidR="00C06A0A" w:rsidRDefault="00C06A0A" w:rsidP="00220E8C">
            <w:r w:rsidRPr="005C6173">
              <w:rPr>
                <w:rFonts w:eastAsia="Times New Roman"/>
                <w:bCs/>
                <w:iCs/>
              </w:rPr>
              <w:t>задание 23</w:t>
            </w:r>
          </w:p>
        </w:tc>
        <w:tc>
          <w:tcPr>
            <w:tcW w:w="8647" w:type="dxa"/>
            <w:vAlign w:val="center"/>
          </w:tcPr>
          <w:p w:rsidR="00C06A0A" w:rsidRDefault="00C06A0A" w:rsidP="00220E8C">
            <w:pPr>
              <w:jc w:val="both"/>
              <w:rPr>
                <w:rFonts w:eastAsia="Times New Roman"/>
                <w:bCs/>
                <w:iCs/>
              </w:rPr>
            </w:pPr>
            <w:r w:rsidRPr="005C6173">
              <w:rPr>
                <w:rFonts w:eastAsia="Times New Roman"/>
                <w:b/>
                <w:bCs/>
                <w:iCs/>
              </w:rPr>
              <w:t>Геометрия. Подобие треугольников. Пропорциональность отрезков.</w:t>
            </w:r>
            <w:r w:rsidRPr="005C6173">
              <w:rPr>
                <w:rFonts w:eastAsia="Times New Roman"/>
                <w:bCs/>
                <w:iCs/>
              </w:rPr>
              <w:t> Применение признаков подобия треугольников. Свойства параллельных прямых и секущей. Накрест лежащие, соответственные и односторонние углы. Составление пропорций по соответственным сторонам. Выполнение дополнительных построений.</w:t>
            </w:r>
          </w:p>
          <w:p w:rsidR="00C06A0A" w:rsidRDefault="00C06A0A" w:rsidP="00220E8C">
            <w:pPr>
              <w:jc w:val="both"/>
            </w:pPr>
            <w:r w:rsidRPr="005C6173">
              <w:rPr>
                <w:rFonts w:eastAsia="Times New Roman"/>
                <w:b/>
                <w:bCs/>
                <w:iCs/>
              </w:rPr>
              <w:t>Умения:</w:t>
            </w:r>
            <w:r w:rsidRPr="005C6173">
              <w:rPr>
                <w:rFonts w:eastAsia="Times New Roman"/>
                <w:bCs/>
                <w:iCs/>
              </w:rPr>
              <w:t> распознавать подобные треугольники в нестандартной конфигурации; определять соответственные стороны; составлять пропорции; выполнять дополнительные построения; применять свойства параллельных прямых; обосновывать применение признаков подобия.</w:t>
            </w:r>
          </w:p>
        </w:tc>
        <w:tc>
          <w:tcPr>
            <w:tcW w:w="3260" w:type="dxa"/>
            <w:vAlign w:val="center"/>
          </w:tcPr>
          <w:p w:rsidR="00C06A0A" w:rsidRDefault="00C06A0A" w:rsidP="00220E8C">
            <w:r w:rsidRPr="005C6173">
              <w:rPr>
                <w:rFonts w:eastAsia="Times New Roman"/>
                <w:bCs/>
                <w:iCs/>
              </w:rPr>
              <w:t>7 класс: 146.6.2;</w:t>
            </w:r>
            <w:r w:rsidRPr="005C6173">
              <w:rPr>
                <w:rFonts w:eastAsia="Times New Roman"/>
                <w:bCs/>
                <w:iCs/>
              </w:rPr>
              <w:br/>
              <w:t>8 класс: 146.6.3;</w:t>
            </w:r>
            <w:r w:rsidRPr="005C6173">
              <w:rPr>
                <w:rFonts w:eastAsia="Times New Roman"/>
                <w:bCs/>
                <w:iCs/>
              </w:rPr>
              <w:br/>
              <w:t>9 класс: 146.6.4</w:t>
            </w:r>
          </w:p>
        </w:tc>
      </w:tr>
      <w:tr w:rsidR="00C06A0A" w:rsidTr="00220E8C">
        <w:tc>
          <w:tcPr>
            <w:tcW w:w="846" w:type="dxa"/>
            <w:vAlign w:val="center"/>
          </w:tcPr>
          <w:p w:rsidR="00C06A0A" w:rsidRDefault="00C06A0A" w:rsidP="00220E8C">
            <w:pPr>
              <w:jc w:val="center"/>
            </w:pPr>
            <w:r w:rsidRPr="005C6173">
              <w:rPr>
                <w:rFonts w:eastAsia="Times New Roman"/>
                <w:bCs/>
                <w:iCs/>
              </w:rPr>
              <w:lastRenderedPageBreak/>
              <w:t>4.</w:t>
            </w:r>
          </w:p>
        </w:tc>
        <w:tc>
          <w:tcPr>
            <w:tcW w:w="1559" w:type="dxa"/>
            <w:vAlign w:val="center"/>
          </w:tcPr>
          <w:p w:rsidR="00C06A0A" w:rsidRDefault="00C06A0A" w:rsidP="00220E8C">
            <w:r w:rsidRPr="005C6173">
              <w:rPr>
                <w:rFonts w:eastAsia="Times New Roman"/>
                <w:bCs/>
                <w:iCs/>
              </w:rPr>
              <w:t>задание 24</w:t>
            </w:r>
          </w:p>
        </w:tc>
        <w:tc>
          <w:tcPr>
            <w:tcW w:w="8647" w:type="dxa"/>
            <w:vAlign w:val="center"/>
          </w:tcPr>
          <w:p w:rsidR="00C06A0A" w:rsidRDefault="00C06A0A" w:rsidP="00220E8C">
            <w:pPr>
              <w:jc w:val="both"/>
              <w:rPr>
                <w:rFonts w:eastAsia="Times New Roman"/>
                <w:bCs/>
                <w:iCs/>
              </w:rPr>
            </w:pPr>
            <w:r w:rsidRPr="005C6173">
              <w:rPr>
                <w:rFonts w:eastAsia="Times New Roman"/>
                <w:b/>
                <w:bCs/>
                <w:iCs/>
              </w:rPr>
              <w:t>Геометрия. Доказательные задачи.</w:t>
            </w:r>
            <w:r w:rsidRPr="005C6173">
              <w:rPr>
                <w:rFonts w:eastAsia="Times New Roman"/>
                <w:bCs/>
                <w:iCs/>
              </w:rPr>
              <w:t xml:space="preserve"> Оперирование понятиями: определение, аксиома, теорема, доказательство. Распознавание истинных и ложных высказываний, приведение примеров и </w:t>
            </w:r>
            <w:proofErr w:type="spellStart"/>
            <w:r w:rsidRPr="005C6173">
              <w:rPr>
                <w:rFonts w:eastAsia="Times New Roman"/>
                <w:bCs/>
                <w:iCs/>
              </w:rPr>
              <w:t>контрпримеров</w:t>
            </w:r>
            <w:proofErr w:type="spellEnd"/>
            <w:r w:rsidRPr="005C6173">
              <w:rPr>
                <w:rFonts w:eastAsia="Times New Roman"/>
                <w:bCs/>
                <w:iCs/>
              </w:rPr>
              <w:t>. Построение высказываний и отрицаний высказываний. Структурирование доказательства.</w:t>
            </w:r>
          </w:p>
          <w:p w:rsidR="00C06A0A" w:rsidRDefault="00C06A0A" w:rsidP="00220E8C">
            <w:pPr>
              <w:jc w:val="both"/>
            </w:pPr>
            <w:r w:rsidRPr="005C6173">
              <w:rPr>
                <w:rFonts w:eastAsia="Times New Roman"/>
                <w:b/>
                <w:bCs/>
                <w:iCs/>
              </w:rPr>
              <w:t>Умения:</w:t>
            </w:r>
            <w:r w:rsidRPr="005C6173">
              <w:rPr>
                <w:rFonts w:eastAsia="Times New Roman"/>
                <w:bCs/>
                <w:iCs/>
              </w:rPr>
              <w:t> строить логическую цепочку рассуждений; ссылаться на изученные теоремы и аксиомы; обосновывать каждый шаг решения; структурировать доказательство (дано, доказать, доказательство); применять изученные теоремы для доказательства утверждений; использовать математическую терминологию при оформлении доказательства.</w:t>
            </w:r>
          </w:p>
        </w:tc>
        <w:tc>
          <w:tcPr>
            <w:tcW w:w="3260" w:type="dxa"/>
            <w:vAlign w:val="center"/>
          </w:tcPr>
          <w:p w:rsidR="00C06A0A" w:rsidRDefault="00C06A0A" w:rsidP="00220E8C">
            <w:r w:rsidRPr="005C6173">
              <w:rPr>
                <w:rFonts w:eastAsia="Times New Roman"/>
                <w:bCs/>
                <w:iCs/>
              </w:rPr>
              <w:t>7 класс: 146.6.2;</w:t>
            </w:r>
            <w:r w:rsidRPr="005C6173">
              <w:rPr>
                <w:rFonts w:eastAsia="Times New Roman"/>
                <w:bCs/>
                <w:iCs/>
              </w:rPr>
              <w:br/>
              <w:t>8 класс: 146.6.3;</w:t>
            </w:r>
            <w:r w:rsidRPr="005C6173">
              <w:rPr>
                <w:rFonts w:eastAsia="Times New Roman"/>
                <w:bCs/>
                <w:iCs/>
              </w:rPr>
              <w:br/>
              <w:t>9 класс: 146.6.4</w:t>
            </w:r>
          </w:p>
        </w:tc>
      </w:tr>
      <w:tr w:rsidR="00C06A0A" w:rsidTr="00220E8C">
        <w:tc>
          <w:tcPr>
            <w:tcW w:w="846" w:type="dxa"/>
            <w:vAlign w:val="center"/>
          </w:tcPr>
          <w:p w:rsidR="00C06A0A" w:rsidRDefault="00C06A0A" w:rsidP="00220E8C">
            <w:pPr>
              <w:jc w:val="center"/>
            </w:pPr>
            <w:r w:rsidRPr="005C6173">
              <w:rPr>
                <w:rFonts w:eastAsia="Times New Roman"/>
                <w:bCs/>
                <w:iCs/>
              </w:rPr>
              <w:t>5.</w:t>
            </w:r>
          </w:p>
        </w:tc>
        <w:tc>
          <w:tcPr>
            <w:tcW w:w="1559" w:type="dxa"/>
            <w:vAlign w:val="center"/>
          </w:tcPr>
          <w:p w:rsidR="00C06A0A" w:rsidRDefault="00C06A0A" w:rsidP="00220E8C">
            <w:r w:rsidRPr="005C6173">
              <w:rPr>
                <w:rFonts w:eastAsia="Times New Roman"/>
                <w:bCs/>
                <w:iCs/>
              </w:rPr>
              <w:t>задание 22</w:t>
            </w:r>
          </w:p>
        </w:tc>
        <w:tc>
          <w:tcPr>
            <w:tcW w:w="8647" w:type="dxa"/>
            <w:vAlign w:val="center"/>
          </w:tcPr>
          <w:p w:rsidR="00C06A0A" w:rsidRDefault="00C06A0A" w:rsidP="00220E8C">
            <w:pPr>
              <w:jc w:val="both"/>
              <w:rPr>
                <w:rFonts w:eastAsia="Times New Roman"/>
                <w:bCs/>
                <w:iCs/>
              </w:rPr>
            </w:pPr>
            <w:r w:rsidRPr="005C6173">
              <w:rPr>
                <w:rFonts w:eastAsia="Times New Roman"/>
                <w:b/>
                <w:bCs/>
                <w:iCs/>
              </w:rPr>
              <w:t>Функции. Графики функций с модулем. Исследование параметра.</w:t>
            </w:r>
            <w:r w:rsidRPr="005C6173">
              <w:rPr>
                <w:rFonts w:eastAsia="Times New Roman"/>
                <w:bCs/>
                <w:iCs/>
              </w:rPr>
              <w:t> Преобразование выражений, содержащих модуль. Построение кусочно-заданных функций. Анализ взаимного расположения графиков. Определение значений параметра, при которых уравнения не имеют решений. Исследование всех возможных случаев.</w:t>
            </w:r>
          </w:p>
          <w:p w:rsidR="00C06A0A" w:rsidRDefault="00C06A0A" w:rsidP="00220E8C">
            <w:pPr>
              <w:jc w:val="both"/>
            </w:pPr>
            <w:r w:rsidRPr="005C6173">
              <w:rPr>
                <w:rFonts w:eastAsia="Times New Roman"/>
                <w:b/>
                <w:bCs/>
                <w:iCs/>
              </w:rPr>
              <w:t>Умения:</w:t>
            </w:r>
            <w:r w:rsidRPr="005C6173">
              <w:rPr>
                <w:rFonts w:eastAsia="Times New Roman"/>
                <w:bCs/>
                <w:iCs/>
              </w:rPr>
              <w:t> раскрывать модуль по определению; учитывать ОДЗ при преобразовании выражений; строить графики кусочно-заданных функций; исследовать все возможные случаи; определять значения параметра, при которых нет общих точек с графиком; анализировать взаимное расположение графиков функций.</w:t>
            </w:r>
          </w:p>
        </w:tc>
        <w:tc>
          <w:tcPr>
            <w:tcW w:w="3260" w:type="dxa"/>
            <w:vAlign w:val="center"/>
          </w:tcPr>
          <w:p w:rsidR="00C06A0A" w:rsidRDefault="00C06A0A" w:rsidP="00220E8C">
            <w:r w:rsidRPr="005C6173">
              <w:rPr>
                <w:rFonts w:eastAsia="Times New Roman"/>
                <w:bCs/>
                <w:iCs/>
              </w:rPr>
              <w:t>7 класс: 146.5.2.4;</w:t>
            </w:r>
            <w:r w:rsidRPr="005C6173">
              <w:rPr>
                <w:rFonts w:eastAsia="Times New Roman"/>
                <w:bCs/>
                <w:iCs/>
              </w:rPr>
              <w:br/>
              <w:t>8 класс: 146.5.3.4;</w:t>
            </w:r>
            <w:r w:rsidRPr="005C6173">
              <w:rPr>
                <w:rFonts w:eastAsia="Times New Roman"/>
                <w:bCs/>
                <w:iCs/>
              </w:rPr>
              <w:br/>
              <w:t>9 класс: 146.5.4.3</w:t>
            </w:r>
          </w:p>
        </w:tc>
      </w:tr>
      <w:tr w:rsidR="00C06A0A" w:rsidTr="00220E8C">
        <w:tc>
          <w:tcPr>
            <w:tcW w:w="846" w:type="dxa"/>
            <w:vAlign w:val="center"/>
          </w:tcPr>
          <w:p w:rsidR="00C06A0A" w:rsidRDefault="00C06A0A" w:rsidP="00220E8C">
            <w:pPr>
              <w:jc w:val="center"/>
            </w:pPr>
            <w:r w:rsidRPr="005C6173">
              <w:rPr>
                <w:rFonts w:eastAsia="Times New Roman"/>
                <w:bCs/>
                <w:iCs/>
              </w:rPr>
              <w:t>6.</w:t>
            </w:r>
          </w:p>
        </w:tc>
        <w:tc>
          <w:tcPr>
            <w:tcW w:w="1559" w:type="dxa"/>
            <w:vAlign w:val="center"/>
          </w:tcPr>
          <w:p w:rsidR="00C06A0A" w:rsidRDefault="00C06A0A" w:rsidP="00220E8C">
            <w:r w:rsidRPr="005C6173">
              <w:rPr>
                <w:rFonts w:eastAsia="Times New Roman"/>
                <w:bCs/>
                <w:iCs/>
              </w:rPr>
              <w:t>задание 25</w:t>
            </w:r>
          </w:p>
        </w:tc>
        <w:tc>
          <w:tcPr>
            <w:tcW w:w="8647" w:type="dxa"/>
            <w:vAlign w:val="center"/>
          </w:tcPr>
          <w:p w:rsidR="00C06A0A" w:rsidRDefault="00C06A0A" w:rsidP="00220E8C">
            <w:pPr>
              <w:jc w:val="both"/>
              <w:rPr>
                <w:rFonts w:eastAsia="Times New Roman"/>
                <w:bCs/>
                <w:iCs/>
              </w:rPr>
            </w:pPr>
            <w:r w:rsidRPr="005C6173">
              <w:rPr>
                <w:rFonts w:eastAsia="Times New Roman"/>
                <w:b/>
                <w:bCs/>
                <w:iCs/>
              </w:rPr>
              <w:t>Геометрия. Комплексные задачи на применение формул и теорем.</w:t>
            </w:r>
            <w:r w:rsidRPr="005C6173">
              <w:rPr>
                <w:rFonts w:eastAsia="Times New Roman"/>
                <w:bCs/>
                <w:iCs/>
              </w:rPr>
              <w:t> Применение формул периметра и площади многоугольников, длины окружности и площади круга, объёма прямоугольного параллелепипеда. Признаки равенства треугольников. Теорема о сумме углов треугольника. Теорема Пифагора. Тригонометрические соотношения. Свойства вписанных и центральных углов. Вписанные и описанные окружности. Построение вспомогательных элементов.</w:t>
            </w:r>
          </w:p>
          <w:p w:rsidR="00C06A0A" w:rsidRDefault="00C06A0A" w:rsidP="00220E8C">
            <w:pPr>
              <w:jc w:val="both"/>
            </w:pPr>
            <w:r w:rsidRPr="005C6173">
              <w:rPr>
                <w:rFonts w:eastAsia="Times New Roman"/>
                <w:b/>
                <w:bCs/>
                <w:iCs/>
              </w:rPr>
              <w:t>Умения:</w:t>
            </w:r>
            <w:r w:rsidRPr="005C6173">
              <w:rPr>
                <w:rFonts w:eastAsia="Times New Roman"/>
                <w:bCs/>
                <w:iCs/>
              </w:rPr>
              <w:t> применять несколько геометрических фактов в одной задаче; выполнять дополнительные построения (высоты, медианы, вспомогательные отрезки); выбирать рациональный способ решения; составлять уравнения на основе геометрических соотношений; интегрировать знания из различных разделов геометрии; связывать различные элементы чертежа между собой.</w:t>
            </w:r>
          </w:p>
        </w:tc>
        <w:tc>
          <w:tcPr>
            <w:tcW w:w="3260" w:type="dxa"/>
            <w:vAlign w:val="center"/>
          </w:tcPr>
          <w:p w:rsidR="00C06A0A" w:rsidRDefault="00C06A0A" w:rsidP="00220E8C">
            <w:r w:rsidRPr="005C6173">
              <w:rPr>
                <w:rFonts w:eastAsia="Times New Roman"/>
                <w:bCs/>
                <w:iCs/>
              </w:rPr>
              <w:t>7 класс: 146.6.2;</w:t>
            </w:r>
            <w:r w:rsidRPr="005C6173">
              <w:rPr>
                <w:rFonts w:eastAsia="Times New Roman"/>
                <w:bCs/>
                <w:iCs/>
              </w:rPr>
              <w:br/>
              <w:t>8 класс: 146.6.3;</w:t>
            </w:r>
            <w:r w:rsidRPr="005C6173">
              <w:rPr>
                <w:rFonts w:eastAsia="Times New Roman"/>
                <w:bCs/>
                <w:iCs/>
              </w:rPr>
              <w:br/>
              <w:t>9 класс: 146.6.4</w:t>
            </w:r>
          </w:p>
        </w:tc>
      </w:tr>
    </w:tbl>
    <w:p w:rsidR="00C06A0A" w:rsidRDefault="00C06A0A" w:rsidP="00C06A0A">
      <w:pPr>
        <w:jc w:val="both"/>
        <w:rPr>
          <w:rFonts w:eastAsia="Times New Roman"/>
          <w:b/>
          <w:bCs/>
          <w:iCs/>
        </w:rPr>
      </w:pPr>
    </w:p>
    <w:p w:rsidR="00C06A0A" w:rsidRPr="00F65F83" w:rsidRDefault="00C06A0A" w:rsidP="00C06A0A">
      <w:pPr>
        <w:ind w:firstLine="426"/>
        <w:jc w:val="both"/>
        <w:rPr>
          <w:rFonts w:eastAsia="Times New Roman"/>
          <w:bCs/>
          <w:iCs/>
          <w:sz w:val="28"/>
          <w:szCs w:val="28"/>
        </w:rPr>
      </w:pPr>
      <w:r w:rsidRPr="00F65F83">
        <w:rPr>
          <w:rFonts w:eastAsia="Times New Roman"/>
          <w:b/>
          <w:bCs/>
          <w:iCs/>
          <w:sz w:val="28"/>
          <w:szCs w:val="28"/>
        </w:rPr>
        <w:t>Обобщающий вывод по наименее сформированным темам и умениям:</w:t>
      </w:r>
    </w:p>
    <w:p w:rsidR="00C06A0A" w:rsidRPr="00F65F83" w:rsidRDefault="00C06A0A" w:rsidP="00C06A0A">
      <w:pPr>
        <w:ind w:firstLine="426"/>
        <w:jc w:val="both"/>
        <w:rPr>
          <w:rFonts w:eastAsia="Times New Roman"/>
          <w:bCs/>
          <w:i/>
          <w:sz w:val="28"/>
          <w:szCs w:val="28"/>
        </w:rPr>
      </w:pPr>
      <w:r w:rsidRPr="00F65F83">
        <w:rPr>
          <w:rFonts w:eastAsia="Times New Roman"/>
          <w:bCs/>
          <w:i/>
          <w:sz w:val="28"/>
          <w:szCs w:val="28"/>
        </w:rPr>
        <w:lastRenderedPageBreak/>
        <w:t>На основании анализа наименее успешно выполненных заданий можно выделить </w:t>
      </w:r>
      <w:r w:rsidRPr="00F65F83">
        <w:rPr>
          <w:rFonts w:eastAsia="Times New Roman"/>
          <w:b/>
          <w:bCs/>
          <w:i/>
          <w:sz w:val="28"/>
          <w:szCs w:val="28"/>
        </w:rPr>
        <w:t>ключевые темы программы и умения</w:t>
      </w:r>
      <w:r w:rsidRPr="00F65F83">
        <w:rPr>
          <w:rFonts w:eastAsia="Times New Roman"/>
          <w:bCs/>
          <w:i/>
          <w:sz w:val="28"/>
          <w:szCs w:val="28"/>
        </w:rPr>
        <w:t>, которые у группы «4» </w:t>
      </w:r>
      <w:r w:rsidRPr="00F65F83">
        <w:rPr>
          <w:rFonts w:eastAsia="Times New Roman"/>
          <w:b/>
          <w:bCs/>
          <w:i/>
          <w:sz w:val="28"/>
          <w:szCs w:val="28"/>
        </w:rPr>
        <w:t>не сформированы на достаточном уровне</w:t>
      </w:r>
      <w:r w:rsidRPr="00F65F83">
        <w:rPr>
          <w:rFonts w:eastAsia="Times New Roman"/>
          <w:bCs/>
          <w:i/>
          <w:sz w:val="28"/>
          <w:szCs w:val="28"/>
        </w:rPr>
        <w:t>:</w:t>
      </w:r>
    </w:p>
    <w:p w:rsidR="00C06A0A" w:rsidRPr="00F65F83" w:rsidRDefault="00C06A0A" w:rsidP="00C06A0A">
      <w:pPr>
        <w:numPr>
          <w:ilvl w:val="0"/>
          <w:numId w:val="53"/>
        </w:numPr>
        <w:tabs>
          <w:tab w:val="clear" w:pos="720"/>
        </w:tabs>
        <w:ind w:left="426" w:hanging="426"/>
        <w:jc w:val="both"/>
        <w:rPr>
          <w:rFonts w:eastAsia="Times New Roman"/>
          <w:bCs/>
          <w:iCs/>
          <w:sz w:val="28"/>
          <w:szCs w:val="28"/>
        </w:rPr>
      </w:pPr>
      <w:r w:rsidRPr="00F65F83">
        <w:rPr>
          <w:rFonts w:eastAsia="Times New Roman"/>
          <w:b/>
          <w:bCs/>
          <w:iCs/>
          <w:sz w:val="28"/>
          <w:szCs w:val="28"/>
        </w:rPr>
        <w:t>Текстовые задачи</w:t>
      </w:r>
      <w:r w:rsidRPr="00F65F83">
        <w:rPr>
          <w:rFonts w:eastAsia="Times New Roman"/>
          <w:bCs/>
          <w:iCs/>
          <w:sz w:val="28"/>
          <w:szCs w:val="28"/>
        </w:rPr>
        <w:t> (задания №2 и №4 – 81,51% и 83,62%): несмотря на высокий процент выполнения, эти задания показывают относительно более низкие результаты по сравнению с другими базовыми заданиями. Участники испытывают затруднения при составлении уравнений и систем по условию текстовой задачи, особенно когда требуется выявить скрытые зависимости между величинами.</w:t>
      </w:r>
    </w:p>
    <w:p w:rsidR="00C06A0A" w:rsidRPr="00F65F83" w:rsidRDefault="00C06A0A" w:rsidP="00C06A0A">
      <w:pPr>
        <w:numPr>
          <w:ilvl w:val="0"/>
          <w:numId w:val="53"/>
        </w:numPr>
        <w:tabs>
          <w:tab w:val="clear" w:pos="720"/>
        </w:tabs>
        <w:ind w:left="426" w:hanging="426"/>
        <w:jc w:val="both"/>
        <w:rPr>
          <w:rFonts w:eastAsia="Times New Roman"/>
          <w:bCs/>
          <w:iCs/>
          <w:sz w:val="28"/>
          <w:szCs w:val="28"/>
        </w:rPr>
      </w:pPr>
      <w:r w:rsidRPr="00F65F83">
        <w:rPr>
          <w:rFonts w:eastAsia="Times New Roman"/>
          <w:b/>
          <w:bCs/>
          <w:iCs/>
          <w:sz w:val="28"/>
          <w:szCs w:val="28"/>
        </w:rPr>
        <w:t>Геометрия. Подобие треугольников</w:t>
      </w:r>
      <w:r w:rsidRPr="00F65F83">
        <w:rPr>
          <w:rFonts w:eastAsia="Times New Roman"/>
          <w:bCs/>
          <w:iCs/>
          <w:sz w:val="28"/>
          <w:szCs w:val="28"/>
        </w:rPr>
        <w:t> (задание №23 – 1,52%): неумение применять признаки подобия в нестандартных конфигурациях, составлять пропорции, выполнять дополнительные построения, использовать свойства параллельных прямых.</w:t>
      </w:r>
    </w:p>
    <w:p w:rsidR="00C06A0A" w:rsidRPr="00F65F83" w:rsidRDefault="00C06A0A" w:rsidP="00C06A0A">
      <w:pPr>
        <w:numPr>
          <w:ilvl w:val="0"/>
          <w:numId w:val="53"/>
        </w:numPr>
        <w:tabs>
          <w:tab w:val="clear" w:pos="720"/>
        </w:tabs>
        <w:ind w:left="426" w:hanging="426"/>
        <w:jc w:val="both"/>
        <w:rPr>
          <w:rFonts w:eastAsia="Times New Roman"/>
          <w:bCs/>
          <w:iCs/>
          <w:sz w:val="28"/>
          <w:szCs w:val="28"/>
        </w:rPr>
      </w:pPr>
      <w:r w:rsidRPr="00F65F83">
        <w:rPr>
          <w:rFonts w:eastAsia="Times New Roman"/>
          <w:b/>
          <w:bCs/>
          <w:iCs/>
          <w:sz w:val="28"/>
          <w:szCs w:val="28"/>
        </w:rPr>
        <w:t>Геометрия. Доказательные задачи</w:t>
      </w:r>
      <w:r w:rsidRPr="00F65F83">
        <w:rPr>
          <w:rFonts w:eastAsia="Times New Roman"/>
          <w:bCs/>
          <w:iCs/>
          <w:sz w:val="28"/>
          <w:szCs w:val="28"/>
        </w:rPr>
        <w:t> (задание №24 – 0,52%): полное отсутствие навыка построения логической цепочки рассуждений, обоснования шагов решения, ссылок на теоремы, структурирования доказательства.</w:t>
      </w:r>
    </w:p>
    <w:p w:rsidR="00C06A0A" w:rsidRPr="00F65F83" w:rsidRDefault="00C06A0A" w:rsidP="00C06A0A">
      <w:pPr>
        <w:numPr>
          <w:ilvl w:val="0"/>
          <w:numId w:val="53"/>
        </w:numPr>
        <w:tabs>
          <w:tab w:val="clear" w:pos="720"/>
        </w:tabs>
        <w:ind w:left="426" w:hanging="426"/>
        <w:jc w:val="both"/>
        <w:rPr>
          <w:rFonts w:eastAsia="Times New Roman"/>
          <w:bCs/>
          <w:iCs/>
          <w:sz w:val="28"/>
          <w:szCs w:val="28"/>
        </w:rPr>
      </w:pPr>
      <w:r w:rsidRPr="00F65F83">
        <w:rPr>
          <w:rFonts w:eastAsia="Times New Roman"/>
          <w:b/>
          <w:bCs/>
          <w:iCs/>
          <w:sz w:val="28"/>
          <w:szCs w:val="28"/>
        </w:rPr>
        <w:t>Функции. Графики с модулем и параметром</w:t>
      </w:r>
      <w:r w:rsidRPr="00F65F83">
        <w:rPr>
          <w:rFonts w:eastAsia="Times New Roman"/>
          <w:bCs/>
          <w:iCs/>
          <w:sz w:val="28"/>
          <w:szCs w:val="28"/>
        </w:rPr>
        <w:t> (задание №22 – 0,19%): неумение преобразовывать выражения с модулем, строить кусочно-заданные функции, исследовать параметры, анализировать взаимное расположение графиков.</w:t>
      </w:r>
    </w:p>
    <w:p w:rsidR="00C06A0A" w:rsidRPr="00F65F83" w:rsidRDefault="00C06A0A" w:rsidP="00C06A0A">
      <w:pPr>
        <w:numPr>
          <w:ilvl w:val="0"/>
          <w:numId w:val="53"/>
        </w:numPr>
        <w:tabs>
          <w:tab w:val="clear" w:pos="720"/>
        </w:tabs>
        <w:ind w:left="426" w:hanging="426"/>
        <w:jc w:val="both"/>
        <w:rPr>
          <w:rFonts w:eastAsia="Times New Roman"/>
          <w:bCs/>
          <w:iCs/>
          <w:sz w:val="28"/>
          <w:szCs w:val="28"/>
        </w:rPr>
      </w:pPr>
      <w:r w:rsidRPr="00F65F83">
        <w:rPr>
          <w:rFonts w:eastAsia="Times New Roman"/>
          <w:b/>
          <w:bCs/>
          <w:iCs/>
          <w:sz w:val="28"/>
          <w:szCs w:val="28"/>
        </w:rPr>
        <w:t>Геометрия. Комплексные задачи</w:t>
      </w:r>
      <w:r w:rsidRPr="00F65F83">
        <w:rPr>
          <w:rFonts w:eastAsia="Times New Roman"/>
          <w:bCs/>
          <w:iCs/>
          <w:sz w:val="28"/>
          <w:szCs w:val="28"/>
        </w:rPr>
        <w:t> (задание №25 – 0,05%): неумение применять несколько геометрических фактов в одной задаче, выполнять дополнительные построения, выбирать рациональный способ решения, интегрировать знания из различных разделов геометрии.</w:t>
      </w:r>
    </w:p>
    <w:p w:rsidR="00C06A0A" w:rsidRPr="00F65F83" w:rsidRDefault="00C06A0A" w:rsidP="00C06A0A">
      <w:pPr>
        <w:ind w:firstLine="426"/>
        <w:jc w:val="both"/>
        <w:rPr>
          <w:rFonts w:eastAsia="Times New Roman"/>
          <w:bCs/>
          <w:iCs/>
          <w:sz w:val="28"/>
          <w:szCs w:val="28"/>
        </w:rPr>
      </w:pPr>
      <w:r w:rsidRPr="00F65F83">
        <w:rPr>
          <w:rFonts w:eastAsia="Times New Roman"/>
          <w:bCs/>
          <w:iCs/>
          <w:sz w:val="28"/>
          <w:szCs w:val="28"/>
        </w:rPr>
        <w:t>Особенно критично полное отсутствие навыков решения заданий повышенного и высокого уровня сложности (процент выполнения 0,05–1,52%), что делает невозможным получение отметки «5» без целенаправленной коррекционной работы. Для перехода на отметку «5» необходимо развивать навыки математического моделирования, логического мышления, доказательства и оформления развёрнутых решений.</w:t>
      </w:r>
    </w:p>
    <w:p w:rsidR="00C06A0A" w:rsidRDefault="00C06A0A" w:rsidP="00C06A0A">
      <w:pPr>
        <w:spacing w:line="276" w:lineRule="auto"/>
        <w:jc w:val="both"/>
      </w:pPr>
    </w:p>
    <w:p w:rsidR="00C06A0A" w:rsidRPr="002011B4" w:rsidRDefault="00C06A0A" w:rsidP="00C06A0A">
      <w:pPr>
        <w:pStyle w:val="af9"/>
        <w:numPr>
          <w:ilvl w:val="0"/>
          <w:numId w:val="82"/>
        </w:numPr>
        <w:rPr>
          <w:rFonts w:ascii="Times New Roman" w:hAnsi="Times New Roman"/>
          <w:sz w:val="24"/>
          <w:szCs w:val="24"/>
        </w:rPr>
      </w:pPr>
      <w:r w:rsidRPr="002011B4">
        <w:rPr>
          <w:rFonts w:ascii="Times New Roman" w:hAnsi="Times New Roman"/>
          <w:sz w:val="24"/>
          <w:szCs w:val="24"/>
        </w:rPr>
        <w:t xml:space="preserve">Реалистичные «зоны роста» в части предметной подготовки для уверенного получения </w:t>
      </w:r>
      <w:r>
        <w:rPr>
          <w:rFonts w:ascii="Times New Roman" w:hAnsi="Times New Roman"/>
          <w:sz w:val="24"/>
          <w:szCs w:val="24"/>
        </w:rPr>
        <w:t>«5»</w:t>
      </w:r>
    </w:p>
    <w:p w:rsidR="00C06A0A" w:rsidRDefault="00C06A0A" w:rsidP="00C06A0A">
      <w:pPr>
        <w:spacing w:line="276" w:lineRule="auto"/>
        <w:jc w:val="center"/>
        <w:rPr>
          <w:b/>
          <w:bCs/>
          <w:i/>
          <w:iCs/>
          <w:sz w:val="28"/>
          <w:szCs w:val="28"/>
        </w:rPr>
      </w:pPr>
      <w:r w:rsidRPr="00F65F83">
        <w:rPr>
          <w:b/>
          <w:bCs/>
          <w:i/>
          <w:iCs/>
          <w:sz w:val="28"/>
          <w:szCs w:val="28"/>
        </w:rPr>
        <w:t>Реалистичные «зоны роста» в части предметной подготовки для уверенного получения отметки «5»</w:t>
      </w:r>
    </w:p>
    <w:p w:rsidR="00C06A0A" w:rsidRPr="00F65F83" w:rsidRDefault="00C06A0A" w:rsidP="00C06A0A">
      <w:pPr>
        <w:spacing w:line="276" w:lineRule="auto"/>
        <w:jc w:val="center"/>
        <w:rPr>
          <w:b/>
          <w:bCs/>
          <w:i/>
          <w:iCs/>
          <w:sz w:val="28"/>
          <w:szCs w:val="28"/>
        </w:rPr>
      </w:pPr>
    </w:p>
    <w:p w:rsidR="00C06A0A" w:rsidRPr="00F65F83" w:rsidRDefault="00C06A0A" w:rsidP="00C06A0A">
      <w:pPr>
        <w:spacing w:line="276" w:lineRule="auto"/>
        <w:jc w:val="both"/>
        <w:rPr>
          <w:sz w:val="28"/>
          <w:szCs w:val="28"/>
        </w:rPr>
      </w:pPr>
      <w:r w:rsidRPr="00F65F83">
        <w:rPr>
          <w:sz w:val="28"/>
          <w:szCs w:val="28"/>
        </w:rPr>
        <w:t>При анализе выполнения заданий участниками, получившими отметку «4», можно выделить </w:t>
      </w:r>
      <w:r w:rsidRPr="00F65F83">
        <w:rPr>
          <w:b/>
          <w:bCs/>
          <w:sz w:val="28"/>
          <w:szCs w:val="28"/>
        </w:rPr>
        <w:t>реалистичные зоны роста</w:t>
      </w:r>
      <w:r w:rsidRPr="00F65F83">
        <w:rPr>
          <w:sz w:val="28"/>
          <w:szCs w:val="28"/>
        </w:rPr>
        <w:t> – те темы и умения, работа над которыми позволит данной группе обучающихся повысить свои результаты до уровня, достаточного для уверенного получения отметки «5».</w:t>
      </w:r>
    </w:p>
    <w:p w:rsidR="00C06A0A" w:rsidRDefault="00C06A0A" w:rsidP="00C06A0A">
      <w:pPr>
        <w:spacing w:line="276" w:lineRule="auto"/>
        <w:jc w:val="both"/>
        <w:rPr>
          <w:b/>
          <w:bCs/>
          <w:sz w:val="28"/>
          <w:szCs w:val="28"/>
        </w:rPr>
      </w:pPr>
    </w:p>
    <w:p w:rsidR="00C06A0A" w:rsidRDefault="00C06A0A" w:rsidP="00C06A0A">
      <w:pPr>
        <w:spacing w:line="276" w:lineRule="auto"/>
        <w:jc w:val="both"/>
        <w:rPr>
          <w:b/>
          <w:bCs/>
          <w:sz w:val="28"/>
          <w:szCs w:val="28"/>
        </w:rPr>
      </w:pPr>
      <w:r w:rsidRPr="00F65F83">
        <w:rPr>
          <w:b/>
          <w:bCs/>
          <w:sz w:val="28"/>
          <w:szCs w:val="28"/>
        </w:rPr>
        <w:t>Приоритетные зоны роста (задания повышенного уровня сложности)</w:t>
      </w:r>
    </w:p>
    <w:p w:rsidR="00C06A0A" w:rsidRPr="00F65F83" w:rsidRDefault="00C06A0A" w:rsidP="00C06A0A">
      <w:pPr>
        <w:spacing w:line="276" w:lineRule="auto"/>
        <w:jc w:val="both"/>
        <w:rPr>
          <w:sz w:val="28"/>
          <w:szCs w:val="28"/>
        </w:rPr>
      </w:pPr>
    </w:p>
    <w:tbl>
      <w:tblPr>
        <w:tblStyle w:val="af8"/>
        <w:tblW w:w="0" w:type="auto"/>
        <w:tblLook w:val="04A0" w:firstRow="1" w:lastRow="0" w:firstColumn="1" w:lastColumn="0" w:noHBand="0" w:noVBand="1"/>
      </w:tblPr>
      <w:tblGrid>
        <w:gridCol w:w="1413"/>
        <w:gridCol w:w="2126"/>
        <w:gridCol w:w="2693"/>
        <w:gridCol w:w="7938"/>
      </w:tblGrid>
      <w:tr w:rsidR="00C06A0A" w:rsidTr="00220E8C">
        <w:tc>
          <w:tcPr>
            <w:tcW w:w="1413" w:type="dxa"/>
            <w:shd w:val="clear" w:color="auto" w:fill="FFC000"/>
            <w:vAlign w:val="center"/>
          </w:tcPr>
          <w:p w:rsidR="00C06A0A" w:rsidRDefault="00C06A0A" w:rsidP="00220E8C">
            <w:pPr>
              <w:jc w:val="center"/>
              <w:rPr>
                <w:b/>
                <w:bCs/>
              </w:rPr>
            </w:pPr>
            <w:r w:rsidRPr="006D1BEA">
              <w:t>№ задания</w:t>
            </w:r>
          </w:p>
        </w:tc>
        <w:tc>
          <w:tcPr>
            <w:tcW w:w="2126" w:type="dxa"/>
            <w:shd w:val="clear" w:color="auto" w:fill="FFC000"/>
            <w:vAlign w:val="center"/>
          </w:tcPr>
          <w:p w:rsidR="00C06A0A" w:rsidRDefault="00C06A0A" w:rsidP="00220E8C">
            <w:pPr>
              <w:jc w:val="center"/>
              <w:rPr>
                <w:b/>
                <w:bCs/>
              </w:rPr>
            </w:pPr>
            <w:r w:rsidRPr="006D1BEA">
              <w:t>Текущий процент выполнения</w:t>
            </w:r>
          </w:p>
        </w:tc>
        <w:tc>
          <w:tcPr>
            <w:tcW w:w="2693" w:type="dxa"/>
            <w:shd w:val="clear" w:color="auto" w:fill="FFC000"/>
            <w:vAlign w:val="center"/>
          </w:tcPr>
          <w:p w:rsidR="00C06A0A" w:rsidRDefault="00C06A0A" w:rsidP="00220E8C">
            <w:pPr>
              <w:jc w:val="center"/>
              <w:rPr>
                <w:b/>
                <w:bCs/>
              </w:rPr>
            </w:pPr>
            <w:r w:rsidRPr="006D1BEA">
              <w:t>Потенциал роста</w:t>
            </w:r>
          </w:p>
        </w:tc>
        <w:tc>
          <w:tcPr>
            <w:tcW w:w="7938" w:type="dxa"/>
            <w:shd w:val="clear" w:color="auto" w:fill="FFC000"/>
            <w:vAlign w:val="center"/>
          </w:tcPr>
          <w:p w:rsidR="00C06A0A" w:rsidRDefault="00C06A0A" w:rsidP="00220E8C">
            <w:pPr>
              <w:rPr>
                <w:b/>
                <w:bCs/>
              </w:rPr>
            </w:pPr>
            <w:r w:rsidRPr="006D1BEA">
              <w:t>Зона роста (темы и умения)</w:t>
            </w:r>
          </w:p>
        </w:tc>
      </w:tr>
      <w:tr w:rsidR="00C06A0A" w:rsidTr="00220E8C">
        <w:tc>
          <w:tcPr>
            <w:tcW w:w="1413" w:type="dxa"/>
            <w:shd w:val="clear" w:color="auto" w:fill="BDD6EE" w:themeFill="accent1" w:themeFillTint="66"/>
            <w:vAlign w:val="center"/>
          </w:tcPr>
          <w:p w:rsidR="00C06A0A" w:rsidRDefault="00C06A0A" w:rsidP="00220E8C">
            <w:pPr>
              <w:jc w:val="center"/>
              <w:rPr>
                <w:b/>
                <w:bCs/>
              </w:rPr>
            </w:pPr>
            <w:r w:rsidRPr="006D1BEA">
              <w:rPr>
                <w:b/>
                <w:bCs/>
              </w:rPr>
              <w:t>20</w:t>
            </w:r>
          </w:p>
        </w:tc>
        <w:tc>
          <w:tcPr>
            <w:tcW w:w="2126" w:type="dxa"/>
            <w:vAlign w:val="center"/>
          </w:tcPr>
          <w:p w:rsidR="00C06A0A" w:rsidRDefault="00C06A0A" w:rsidP="00220E8C">
            <w:pPr>
              <w:jc w:val="center"/>
              <w:rPr>
                <w:b/>
                <w:bCs/>
              </w:rPr>
            </w:pPr>
            <w:r w:rsidRPr="006D1BEA">
              <w:t>26,25%</w:t>
            </w:r>
          </w:p>
        </w:tc>
        <w:tc>
          <w:tcPr>
            <w:tcW w:w="2693" w:type="dxa"/>
            <w:vAlign w:val="center"/>
          </w:tcPr>
          <w:p w:rsidR="00C06A0A" w:rsidRDefault="00C06A0A" w:rsidP="00220E8C">
            <w:pPr>
              <w:jc w:val="center"/>
              <w:rPr>
                <w:b/>
                <w:bCs/>
              </w:rPr>
            </w:pPr>
            <w:r w:rsidRPr="006D1BEA">
              <w:rPr>
                <w:b/>
                <w:bCs/>
              </w:rPr>
              <w:t>Высокий</w:t>
            </w:r>
            <w:r w:rsidRPr="006D1BEA">
              <w:t> (наиболее доступное задание части 2)</w:t>
            </w:r>
          </w:p>
        </w:tc>
        <w:tc>
          <w:tcPr>
            <w:tcW w:w="7938" w:type="dxa"/>
            <w:vAlign w:val="center"/>
          </w:tcPr>
          <w:p w:rsidR="00C06A0A" w:rsidRDefault="00C06A0A" w:rsidP="00220E8C">
            <w:pPr>
              <w:rPr>
                <w:b/>
                <w:bCs/>
              </w:rPr>
            </w:pPr>
            <w:r w:rsidRPr="006D1BEA">
              <w:rPr>
                <w:b/>
                <w:bCs/>
              </w:rPr>
              <w:t>Системы уравнений.</w:t>
            </w:r>
          </w:p>
          <w:p w:rsidR="00C06A0A" w:rsidRDefault="00C06A0A" w:rsidP="00220E8C">
            <w:r w:rsidRPr="006D1BEA">
              <w:t>- Решение систем линейных уравнений методом подстановки и сложения;</w:t>
            </w:r>
          </w:p>
          <w:p w:rsidR="00C06A0A" w:rsidRDefault="00C06A0A" w:rsidP="00220E8C">
            <w:r w:rsidRPr="006D1BEA">
              <w:t>- Решение систем, содержащих дробно-рациональные уравнения;</w:t>
            </w:r>
            <w:r w:rsidRPr="006D1BEA">
              <w:br/>
              <w:t>- Учёт ОДЗ;</w:t>
            </w:r>
          </w:p>
          <w:p w:rsidR="00C06A0A" w:rsidRDefault="00C06A0A" w:rsidP="00220E8C">
            <w:r w:rsidRPr="006D1BEA">
              <w:t>- Проверка найденных решений;</w:t>
            </w:r>
          </w:p>
          <w:p w:rsidR="00C06A0A" w:rsidRDefault="00C06A0A" w:rsidP="00220E8C">
            <w:r w:rsidRPr="006D1BEA">
              <w:t>- Оформление решения с обоснованиями.</w:t>
            </w:r>
          </w:p>
          <w:p w:rsidR="00C06A0A" w:rsidRDefault="00C06A0A" w:rsidP="00220E8C">
            <w:pPr>
              <w:rPr>
                <w:b/>
                <w:bCs/>
              </w:rPr>
            </w:pPr>
            <w:r w:rsidRPr="006D1BEA">
              <w:rPr>
                <w:b/>
                <w:bCs/>
              </w:rPr>
              <w:t>Рекомендация:</w:t>
            </w:r>
            <w:r w:rsidRPr="006D1BEA">
              <w:t> отработка различных типов систем до автоматизма; формирование навыка проверки корней. Это задание может принести 2 балла при систематической тренировке.</w:t>
            </w:r>
          </w:p>
        </w:tc>
      </w:tr>
      <w:tr w:rsidR="00C06A0A" w:rsidTr="00220E8C">
        <w:tc>
          <w:tcPr>
            <w:tcW w:w="1413" w:type="dxa"/>
            <w:shd w:val="clear" w:color="auto" w:fill="BDD6EE" w:themeFill="accent1" w:themeFillTint="66"/>
            <w:vAlign w:val="center"/>
          </w:tcPr>
          <w:p w:rsidR="00C06A0A" w:rsidRDefault="00C06A0A" w:rsidP="00220E8C">
            <w:pPr>
              <w:jc w:val="center"/>
              <w:rPr>
                <w:b/>
                <w:bCs/>
              </w:rPr>
            </w:pPr>
            <w:r w:rsidRPr="006D1BEA">
              <w:rPr>
                <w:b/>
                <w:bCs/>
              </w:rPr>
              <w:t>21</w:t>
            </w:r>
          </w:p>
        </w:tc>
        <w:tc>
          <w:tcPr>
            <w:tcW w:w="2126" w:type="dxa"/>
            <w:vAlign w:val="center"/>
          </w:tcPr>
          <w:p w:rsidR="00C06A0A" w:rsidRDefault="00C06A0A" w:rsidP="00220E8C">
            <w:pPr>
              <w:jc w:val="center"/>
              <w:rPr>
                <w:b/>
                <w:bCs/>
              </w:rPr>
            </w:pPr>
            <w:r w:rsidRPr="006D1BEA">
              <w:t>14,39%</w:t>
            </w:r>
          </w:p>
        </w:tc>
        <w:tc>
          <w:tcPr>
            <w:tcW w:w="2693" w:type="dxa"/>
            <w:vAlign w:val="center"/>
          </w:tcPr>
          <w:p w:rsidR="00C06A0A" w:rsidRDefault="00C06A0A" w:rsidP="00220E8C">
            <w:pPr>
              <w:jc w:val="center"/>
              <w:rPr>
                <w:b/>
                <w:bCs/>
              </w:rPr>
            </w:pPr>
            <w:r w:rsidRPr="006D1BEA">
              <w:rPr>
                <w:b/>
                <w:bCs/>
              </w:rPr>
              <w:t>Средний</w:t>
            </w:r>
          </w:p>
        </w:tc>
        <w:tc>
          <w:tcPr>
            <w:tcW w:w="7938" w:type="dxa"/>
            <w:vAlign w:val="center"/>
          </w:tcPr>
          <w:p w:rsidR="00C06A0A" w:rsidRDefault="00C06A0A" w:rsidP="00220E8C">
            <w:pPr>
              <w:rPr>
                <w:b/>
                <w:bCs/>
              </w:rPr>
            </w:pPr>
            <w:r w:rsidRPr="006D1BEA">
              <w:rPr>
                <w:b/>
                <w:bCs/>
              </w:rPr>
              <w:t>Текстовые задачи на составление систем уравнений.</w:t>
            </w:r>
          </w:p>
          <w:p w:rsidR="00C06A0A" w:rsidRDefault="00C06A0A" w:rsidP="00220E8C">
            <w:r w:rsidRPr="006D1BEA">
              <w:t>- Составление системы уравнений по условию задачи;</w:t>
            </w:r>
          </w:p>
          <w:p w:rsidR="00C06A0A" w:rsidRDefault="00C06A0A" w:rsidP="00220E8C">
            <w:r w:rsidRPr="006D1BEA">
              <w:t>- Решение полученной системы;</w:t>
            </w:r>
          </w:p>
          <w:p w:rsidR="00C06A0A" w:rsidRDefault="00C06A0A" w:rsidP="00220E8C">
            <w:r w:rsidRPr="006D1BEA">
              <w:t>- Интерпретация результата;</w:t>
            </w:r>
          </w:p>
          <w:p w:rsidR="00C06A0A" w:rsidRDefault="00C06A0A" w:rsidP="00220E8C">
            <w:r w:rsidRPr="006D1BEA">
              <w:t>- Проверка решения по условию задачи.</w:t>
            </w:r>
          </w:p>
          <w:p w:rsidR="00C06A0A" w:rsidRPr="00AA5D2E" w:rsidRDefault="00C06A0A" w:rsidP="00220E8C">
            <w:r w:rsidRPr="006D1BEA">
              <w:rPr>
                <w:b/>
                <w:bCs/>
              </w:rPr>
              <w:t>Рекомендация:</w:t>
            </w:r>
            <w:r w:rsidRPr="006D1BEA">
              <w:t> работа с типовыми задачами (движение, совместная работа, смеси, проценты) с обязательным анализом условия и составлением таблицы.</w:t>
            </w:r>
          </w:p>
        </w:tc>
      </w:tr>
      <w:tr w:rsidR="00C06A0A" w:rsidTr="00220E8C">
        <w:tc>
          <w:tcPr>
            <w:tcW w:w="1413" w:type="dxa"/>
            <w:shd w:val="clear" w:color="auto" w:fill="BDD6EE" w:themeFill="accent1" w:themeFillTint="66"/>
            <w:vAlign w:val="center"/>
          </w:tcPr>
          <w:p w:rsidR="00C06A0A" w:rsidRDefault="00C06A0A" w:rsidP="00220E8C">
            <w:pPr>
              <w:jc w:val="center"/>
              <w:rPr>
                <w:b/>
                <w:bCs/>
              </w:rPr>
            </w:pPr>
            <w:r w:rsidRPr="006D1BEA">
              <w:rPr>
                <w:b/>
                <w:bCs/>
              </w:rPr>
              <w:t>23</w:t>
            </w:r>
          </w:p>
        </w:tc>
        <w:tc>
          <w:tcPr>
            <w:tcW w:w="2126" w:type="dxa"/>
            <w:vAlign w:val="center"/>
          </w:tcPr>
          <w:p w:rsidR="00C06A0A" w:rsidRDefault="00C06A0A" w:rsidP="00220E8C">
            <w:pPr>
              <w:jc w:val="center"/>
              <w:rPr>
                <w:b/>
                <w:bCs/>
              </w:rPr>
            </w:pPr>
            <w:r w:rsidRPr="006D1BEA">
              <w:t>1,52%</w:t>
            </w:r>
          </w:p>
        </w:tc>
        <w:tc>
          <w:tcPr>
            <w:tcW w:w="2693" w:type="dxa"/>
            <w:vAlign w:val="center"/>
          </w:tcPr>
          <w:p w:rsidR="00C06A0A" w:rsidRDefault="00C06A0A" w:rsidP="00220E8C">
            <w:pPr>
              <w:jc w:val="center"/>
              <w:rPr>
                <w:b/>
                <w:bCs/>
              </w:rPr>
            </w:pPr>
            <w:r w:rsidRPr="006D1BEA">
              <w:rPr>
                <w:b/>
                <w:bCs/>
              </w:rPr>
              <w:t xml:space="preserve">Низкий </w:t>
            </w:r>
            <w:r w:rsidRPr="006D1BEA">
              <w:t>(перспективный для сильных учеников группы)</w:t>
            </w:r>
          </w:p>
        </w:tc>
        <w:tc>
          <w:tcPr>
            <w:tcW w:w="7938" w:type="dxa"/>
            <w:vAlign w:val="center"/>
          </w:tcPr>
          <w:p w:rsidR="00C06A0A" w:rsidRDefault="00C06A0A" w:rsidP="00220E8C">
            <w:pPr>
              <w:rPr>
                <w:b/>
                <w:bCs/>
              </w:rPr>
            </w:pPr>
            <w:r w:rsidRPr="006D1BEA">
              <w:rPr>
                <w:b/>
                <w:bCs/>
              </w:rPr>
              <w:t>Геометрия. Подобие треугольников.</w:t>
            </w:r>
          </w:p>
          <w:p w:rsidR="00C06A0A" w:rsidRDefault="00C06A0A" w:rsidP="00220E8C">
            <w:r w:rsidRPr="006D1BEA">
              <w:t>- Признаки подобия треугольников;</w:t>
            </w:r>
          </w:p>
          <w:p w:rsidR="00C06A0A" w:rsidRDefault="00C06A0A" w:rsidP="00220E8C">
            <w:r w:rsidRPr="006D1BEA">
              <w:t>- Составление пропорций по соответственным сторонам;</w:t>
            </w:r>
          </w:p>
          <w:p w:rsidR="00C06A0A" w:rsidRDefault="00C06A0A" w:rsidP="00220E8C">
            <w:r w:rsidRPr="006D1BEA">
              <w:t>- Использование свойств параллельных прямых;</w:t>
            </w:r>
          </w:p>
          <w:p w:rsidR="00C06A0A" w:rsidRDefault="00C06A0A" w:rsidP="00220E8C">
            <w:r w:rsidRPr="006D1BEA">
              <w:t>- Выполнение дополнительных построений.</w:t>
            </w:r>
          </w:p>
          <w:p w:rsidR="00C06A0A" w:rsidRDefault="00C06A0A" w:rsidP="00220E8C">
            <w:pPr>
              <w:rPr>
                <w:b/>
                <w:bCs/>
              </w:rPr>
            </w:pPr>
            <w:r w:rsidRPr="006D1BEA">
              <w:rPr>
                <w:b/>
                <w:bCs/>
              </w:rPr>
              <w:t>Рекомендация:</w:t>
            </w:r>
            <w:r w:rsidRPr="006D1BEA">
              <w:t> начинать с простых задач на подобие с очевидной конфигурацией, постепенно усложнять; отрабатывать дополнительные построения.</w:t>
            </w:r>
          </w:p>
        </w:tc>
      </w:tr>
      <w:tr w:rsidR="00C06A0A" w:rsidTr="00220E8C">
        <w:tc>
          <w:tcPr>
            <w:tcW w:w="1413" w:type="dxa"/>
            <w:shd w:val="clear" w:color="auto" w:fill="BDD6EE" w:themeFill="accent1" w:themeFillTint="66"/>
            <w:vAlign w:val="center"/>
          </w:tcPr>
          <w:p w:rsidR="00C06A0A" w:rsidRDefault="00C06A0A" w:rsidP="00220E8C">
            <w:pPr>
              <w:jc w:val="center"/>
              <w:rPr>
                <w:b/>
                <w:bCs/>
              </w:rPr>
            </w:pPr>
            <w:r w:rsidRPr="006D1BEA">
              <w:rPr>
                <w:b/>
                <w:bCs/>
              </w:rPr>
              <w:t>24</w:t>
            </w:r>
          </w:p>
        </w:tc>
        <w:tc>
          <w:tcPr>
            <w:tcW w:w="2126" w:type="dxa"/>
            <w:vAlign w:val="center"/>
          </w:tcPr>
          <w:p w:rsidR="00C06A0A" w:rsidRDefault="00C06A0A" w:rsidP="00220E8C">
            <w:pPr>
              <w:jc w:val="center"/>
              <w:rPr>
                <w:b/>
                <w:bCs/>
              </w:rPr>
            </w:pPr>
            <w:r w:rsidRPr="006D1BEA">
              <w:t>0,52%</w:t>
            </w:r>
          </w:p>
        </w:tc>
        <w:tc>
          <w:tcPr>
            <w:tcW w:w="2693" w:type="dxa"/>
            <w:vAlign w:val="center"/>
          </w:tcPr>
          <w:p w:rsidR="00C06A0A" w:rsidRDefault="00C06A0A" w:rsidP="00220E8C">
            <w:pPr>
              <w:jc w:val="center"/>
              <w:rPr>
                <w:b/>
                <w:bCs/>
              </w:rPr>
            </w:pPr>
            <w:r w:rsidRPr="006D1BEA">
              <w:rPr>
                <w:b/>
                <w:bCs/>
              </w:rPr>
              <w:t xml:space="preserve">Низкий </w:t>
            </w:r>
            <w:r w:rsidRPr="006D1BEA">
              <w:t xml:space="preserve">(перспективный для </w:t>
            </w:r>
            <w:r w:rsidRPr="006D1BEA">
              <w:lastRenderedPageBreak/>
              <w:t>сильных учеников группы)</w:t>
            </w:r>
          </w:p>
        </w:tc>
        <w:tc>
          <w:tcPr>
            <w:tcW w:w="7938" w:type="dxa"/>
            <w:vAlign w:val="center"/>
          </w:tcPr>
          <w:p w:rsidR="00C06A0A" w:rsidRDefault="00C06A0A" w:rsidP="00220E8C">
            <w:pPr>
              <w:rPr>
                <w:b/>
                <w:bCs/>
              </w:rPr>
            </w:pPr>
            <w:r w:rsidRPr="006D1BEA">
              <w:rPr>
                <w:b/>
                <w:bCs/>
              </w:rPr>
              <w:lastRenderedPageBreak/>
              <w:t>Геометрия. Доказательные задачи.</w:t>
            </w:r>
          </w:p>
          <w:p w:rsidR="00C06A0A" w:rsidRDefault="00C06A0A" w:rsidP="00220E8C">
            <w:r w:rsidRPr="006D1BEA">
              <w:t>- Структура доказательства «Дано – Доказать – Доказательство»;</w:t>
            </w:r>
          </w:p>
          <w:p w:rsidR="00C06A0A" w:rsidRDefault="00C06A0A" w:rsidP="00220E8C">
            <w:r w:rsidRPr="006D1BEA">
              <w:t>- Логическая цепочка рассуждений;</w:t>
            </w:r>
          </w:p>
          <w:p w:rsidR="00C06A0A" w:rsidRDefault="00C06A0A" w:rsidP="00220E8C">
            <w:r w:rsidRPr="006D1BEA">
              <w:lastRenderedPageBreak/>
              <w:t>- Ссылки на изученные теоремы и аксиомы;</w:t>
            </w:r>
            <w:r w:rsidRPr="006D1BEA">
              <w:br/>
              <w:t>- Обоснование каждого шага решения.</w:t>
            </w:r>
          </w:p>
          <w:p w:rsidR="00C06A0A" w:rsidRDefault="00C06A0A" w:rsidP="00220E8C">
            <w:pPr>
              <w:rPr>
                <w:b/>
                <w:bCs/>
              </w:rPr>
            </w:pPr>
            <w:r w:rsidRPr="006D1BEA">
              <w:rPr>
                <w:b/>
                <w:bCs/>
              </w:rPr>
              <w:t>Рекомендация:</w:t>
            </w:r>
            <w:r w:rsidRPr="006D1BEA">
              <w:t> начинать с простых утверждений, постепенно переходя к более сложным; использовать готовые образцы доказательств для анализа.</w:t>
            </w:r>
          </w:p>
        </w:tc>
      </w:tr>
    </w:tbl>
    <w:p w:rsidR="00C06A0A" w:rsidRDefault="00C06A0A" w:rsidP="00C06A0A">
      <w:pPr>
        <w:spacing w:line="276" w:lineRule="auto"/>
        <w:jc w:val="both"/>
        <w:rPr>
          <w:b/>
          <w:bCs/>
        </w:rPr>
      </w:pPr>
    </w:p>
    <w:p w:rsidR="00C06A0A" w:rsidRDefault="00C06A0A" w:rsidP="00C06A0A">
      <w:pPr>
        <w:spacing w:line="360" w:lineRule="auto"/>
        <w:jc w:val="both"/>
        <w:rPr>
          <w:b/>
          <w:bCs/>
          <w:sz w:val="28"/>
          <w:szCs w:val="28"/>
        </w:rPr>
      </w:pPr>
    </w:p>
    <w:p w:rsidR="00C06A0A" w:rsidRDefault="00C06A0A" w:rsidP="00C06A0A">
      <w:pPr>
        <w:spacing w:line="360" w:lineRule="auto"/>
        <w:jc w:val="both"/>
        <w:rPr>
          <w:b/>
          <w:bCs/>
          <w:sz w:val="28"/>
          <w:szCs w:val="28"/>
        </w:rPr>
      </w:pPr>
    </w:p>
    <w:p w:rsidR="00C06A0A" w:rsidRPr="00F65F83" w:rsidRDefault="00C06A0A" w:rsidP="00C06A0A">
      <w:pPr>
        <w:spacing w:line="360" w:lineRule="auto"/>
        <w:jc w:val="both"/>
        <w:rPr>
          <w:b/>
          <w:bCs/>
          <w:sz w:val="28"/>
          <w:szCs w:val="28"/>
        </w:rPr>
      </w:pPr>
      <w:r w:rsidRPr="00F65F83">
        <w:rPr>
          <w:b/>
          <w:bCs/>
          <w:sz w:val="28"/>
          <w:szCs w:val="28"/>
        </w:rPr>
        <w:t>Зоны роста в заданиях высокого уровня сложности (для наиболее подготовленных учеников)</w:t>
      </w:r>
    </w:p>
    <w:tbl>
      <w:tblPr>
        <w:tblStyle w:val="af8"/>
        <w:tblW w:w="0" w:type="auto"/>
        <w:tblLook w:val="04A0" w:firstRow="1" w:lastRow="0" w:firstColumn="1" w:lastColumn="0" w:noHBand="0" w:noVBand="1"/>
      </w:tblPr>
      <w:tblGrid>
        <w:gridCol w:w="1413"/>
        <w:gridCol w:w="2126"/>
        <w:gridCol w:w="2693"/>
        <w:gridCol w:w="7938"/>
      </w:tblGrid>
      <w:tr w:rsidR="00C06A0A" w:rsidTr="00220E8C">
        <w:tc>
          <w:tcPr>
            <w:tcW w:w="1413" w:type="dxa"/>
            <w:shd w:val="clear" w:color="auto" w:fill="FFC000"/>
            <w:vAlign w:val="center"/>
          </w:tcPr>
          <w:p w:rsidR="00C06A0A" w:rsidRDefault="00C06A0A" w:rsidP="00220E8C">
            <w:pPr>
              <w:spacing w:line="276" w:lineRule="auto"/>
              <w:jc w:val="center"/>
              <w:rPr>
                <w:b/>
                <w:bCs/>
              </w:rPr>
            </w:pPr>
            <w:r w:rsidRPr="006D1BEA">
              <w:t>№ задания</w:t>
            </w:r>
          </w:p>
        </w:tc>
        <w:tc>
          <w:tcPr>
            <w:tcW w:w="2126" w:type="dxa"/>
            <w:shd w:val="clear" w:color="auto" w:fill="FFC000"/>
            <w:vAlign w:val="center"/>
          </w:tcPr>
          <w:p w:rsidR="00C06A0A" w:rsidRDefault="00C06A0A" w:rsidP="00220E8C">
            <w:pPr>
              <w:spacing w:line="276" w:lineRule="auto"/>
              <w:jc w:val="center"/>
              <w:rPr>
                <w:b/>
                <w:bCs/>
              </w:rPr>
            </w:pPr>
            <w:r w:rsidRPr="006D1BEA">
              <w:t>Текущий процент выполнения</w:t>
            </w:r>
          </w:p>
        </w:tc>
        <w:tc>
          <w:tcPr>
            <w:tcW w:w="2693" w:type="dxa"/>
            <w:shd w:val="clear" w:color="auto" w:fill="FFC000"/>
            <w:vAlign w:val="center"/>
          </w:tcPr>
          <w:p w:rsidR="00C06A0A" w:rsidRDefault="00C06A0A" w:rsidP="00220E8C">
            <w:pPr>
              <w:spacing w:line="276" w:lineRule="auto"/>
              <w:jc w:val="center"/>
              <w:rPr>
                <w:b/>
                <w:bCs/>
              </w:rPr>
            </w:pPr>
            <w:r w:rsidRPr="006D1BEA">
              <w:t>Потенциал роста</w:t>
            </w:r>
          </w:p>
        </w:tc>
        <w:tc>
          <w:tcPr>
            <w:tcW w:w="7938" w:type="dxa"/>
            <w:shd w:val="clear" w:color="auto" w:fill="FFC000"/>
            <w:vAlign w:val="center"/>
          </w:tcPr>
          <w:p w:rsidR="00C06A0A" w:rsidRDefault="00C06A0A" w:rsidP="00220E8C">
            <w:pPr>
              <w:spacing w:line="276" w:lineRule="auto"/>
              <w:jc w:val="center"/>
              <w:rPr>
                <w:b/>
                <w:bCs/>
              </w:rPr>
            </w:pPr>
            <w:r w:rsidRPr="006D1BEA">
              <w:t>Зона роста (темы и умения)</w:t>
            </w:r>
          </w:p>
        </w:tc>
      </w:tr>
      <w:tr w:rsidR="00C06A0A" w:rsidTr="00220E8C">
        <w:tc>
          <w:tcPr>
            <w:tcW w:w="1413" w:type="dxa"/>
            <w:shd w:val="clear" w:color="auto" w:fill="BDD6EE" w:themeFill="accent1" w:themeFillTint="66"/>
            <w:vAlign w:val="center"/>
          </w:tcPr>
          <w:p w:rsidR="00C06A0A" w:rsidRDefault="00C06A0A" w:rsidP="00220E8C">
            <w:pPr>
              <w:spacing w:line="276" w:lineRule="auto"/>
              <w:jc w:val="center"/>
              <w:rPr>
                <w:b/>
                <w:bCs/>
              </w:rPr>
            </w:pPr>
            <w:r w:rsidRPr="006D1BEA">
              <w:rPr>
                <w:b/>
                <w:bCs/>
              </w:rPr>
              <w:t>22</w:t>
            </w:r>
          </w:p>
        </w:tc>
        <w:tc>
          <w:tcPr>
            <w:tcW w:w="2126" w:type="dxa"/>
            <w:vAlign w:val="center"/>
          </w:tcPr>
          <w:p w:rsidR="00C06A0A" w:rsidRDefault="00C06A0A" w:rsidP="00220E8C">
            <w:pPr>
              <w:spacing w:line="276" w:lineRule="auto"/>
              <w:jc w:val="center"/>
              <w:rPr>
                <w:b/>
                <w:bCs/>
              </w:rPr>
            </w:pPr>
            <w:r w:rsidRPr="006D1BEA">
              <w:t>0,19%</w:t>
            </w:r>
          </w:p>
        </w:tc>
        <w:tc>
          <w:tcPr>
            <w:tcW w:w="2693" w:type="dxa"/>
            <w:vAlign w:val="center"/>
          </w:tcPr>
          <w:p w:rsidR="00C06A0A" w:rsidRDefault="00C06A0A" w:rsidP="00220E8C">
            <w:pPr>
              <w:spacing w:line="276" w:lineRule="auto"/>
              <w:jc w:val="center"/>
              <w:rPr>
                <w:b/>
                <w:bCs/>
              </w:rPr>
            </w:pPr>
            <w:r w:rsidRPr="006D1BEA">
              <w:rPr>
                <w:b/>
                <w:bCs/>
              </w:rPr>
              <w:t>Низкий (только для мотивированных учеников)</w:t>
            </w:r>
          </w:p>
        </w:tc>
        <w:tc>
          <w:tcPr>
            <w:tcW w:w="7938" w:type="dxa"/>
            <w:vAlign w:val="center"/>
          </w:tcPr>
          <w:p w:rsidR="00C06A0A" w:rsidRDefault="00C06A0A" w:rsidP="00220E8C">
            <w:pPr>
              <w:spacing w:line="276" w:lineRule="auto"/>
              <w:jc w:val="both"/>
              <w:rPr>
                <w:b/>
                <w:bCs/>
              </w:rPr>
            </w:pPr>
            <w:r w:rsidRPr="006D1BEA">
              <w:rPr>
                <w:b/>
                <w:bCs/>
              </w:rPr>
              <w:t>Функции. Графики функций с модулем. Исследование параметра.</w:t>
            </w:r>
          </w:p>
          <w:p w:rsidR="00C06A0A" w:rsidRDefault="00C06A0A" w:rsidP="00220E8C">
            <w:pPr>
              <w:spacing w:line="276" w:lineRule="auto"/>
              <w:jc w:val="both"/>
            </w:pPr>
            <w:r w:rsidRPr="006D1BEA">
              <w:t>- Преобразование выражений, содержащих модуль;</w:t>
            </w:r>
          </w:p>
          <w:p w:rsidR="00C06A0A" w:rsidRDefault="00C06A0A" w:rsidP="00220E8C">
            <w:pPr>
              <w:spacing w:line="276" w:lineRule="auto"/>
              <w:jc w:val="both"/>
            </w:pPr>
            <w:r w:rsidRPr="006D1BEA">
              <w:t>- Построение кусочно-заданных функций;</w:t>
            </w:r>
          </w:p>
          <w:p w:rsidR="00C06A0A" w:rsidRDefault="00C06A0A" w:rsidP="00220E8C">
            <w:pPr>
              <w:spacing w:line="276" w:lineRule="auto"/>
              <w:jc w:val="both"/>
            </w:pPr>
            <w:r w:rsidRPr="006D1BEA">
              <w:t>- Анализ взаимного расположения графиков;</w:t>
            </w:r>
          </w:p>
          <w:p w:rsidR="00C06A0A" w:rsidRDefault="00C06A0A" w:rsidP="00220E8C">
            <w:pPr>
              <w:spacing w:line="276" w:lineRule="auto"/>
              <w:jc w:val="both"/>
            </w:pPr>
            <w:r w:rsidRPr="006D1BEA">
              <w:t>- Определение значений параметра, при которых уравнения не имеют решений.</w:t>
            </w:r>
          </w:p>
          <w:p w:rsidR="00C06A0A" w:rsidRDefault="00C06A0A" w:rsidP="00220E8C">
            <w:pPr>
              <w:spacing w:line="276" w:lineRule="auto"/>
              <w:jc w:val="both"/>
              <w:rPr>
                <w:b/>
                <w:bCs/>
              </w:rPr>
            </w:pPr>
            <w:r w:rsidRPr="006D1BEA">
              <w:rPr>
                <w:b/>
                <w:bCs/>
              </w:rPr>
              <w:t>Рекомендация:</w:t>
            </w:r>
            <w:r w:rsidRPr="006D1BEA">
              <w:t> индивидуальная работа с сильными учениками; отработка заданий из открытого банка ФИПИ.</w:t>
            </w:r>
          </w:p>
        </w:tc>
      </w:tr>
      <w:tr w:rsidR="00C06A0A" w:rsidTr="00220E8C">
        <w:tc>
          <w:tcPr>
            <w:tcW w:w="1413" w:type="dxa"/>
            <w:shd w:val="clear" w:color="auto" w:fill="BDD6EE" w:themeFill="accent1" w:themeFillTint="66"/>
            <w:vAlign w:val="center"/>
          </w:tcPr>
          <w:p w:rsidR="00C06A0A" w:rsidRPr="006D1BEA" w:rsidRDefault="00C06A0A" w:rsidP="00220E8C">
            <w:pPr>
              <w:spacing w:line="276" w:lineRule="auto"/>
              <w:jc w:val="center"/>
              <w:rPr>
                <w:b/>
                <w:bCs/>
              </w:rPr>
            </w:pPr>
            <w:r w:rsidRPr="006D1BEA">
              <w:rPr>
                <w:b/>
                <w:bCs/>
              </w:rPr>
              <w:t>25</w:t>
            </w:r>
          </w:p>
        </w:tc>
        <w:tc>
          <w:tcPr>
            <w:tcW w:w="2126" w:type="dxa"/>
            <w:vAlign w:val="center"/>
          </w:tcPr>
          <w:p w:rsidR="00C06A0A" w:rsidRPr="006D1BEA" w:rsidRDefault="00C06A0A" w:rsidP="00220E8C">
            <w:pPr>
              <w:spacing w:line="276" w:lineRule="auto"/>
              <w:jc w:val="center"/>
            </w:pPr>
            <w:r w:rsidRPr="006D1BEA">
              <w:t>0,05%</w:t>
            </w:r>
          </w:p>
        </w:tc>
        <w:tc>
          <w:tcPr>
            <w:tcW w:w="2693" w:type="dxa"/>
            <w:vAlign w:val="center"/>
          </w:tcPr>
          <w:p w:rsidR="00C06A0A" w:rsidRPr="006D1BEA" w:rsidRDefault="00C06A0A" w:rsidP="00220E8C">
            <w:pPr>
              <w:spacing w:line="276" w:lineRule="auto"/>
              <w:jc w:val="center"/>
              <w:rPr>
                <w:b/>
                <w:bCs/>
              </w:rPr>
            </w:pPr>
            <w:r w:rsidRPr="006D1BEA">
              <w:rPr>
                <w:b/>
                <w:bCs/>
              </w:rPr>
              <w:t>Низкий (только для мотивированных учеников)</w:t>
            </w:r>
          </w:p>
        </w:tc>
        <w:tc>
          <w:tcPr>
            <w:tcW w:w="7938" w:type="dxa"/>
            <w:vAlign w:val="center"/>
          </w:tcPr>
          <w:p w:rsidR="00C06A0A" w:rsidRDefault="00C06A0A" w:rsidP="00220E8C">
            <w:pPr>
              <w:spacing w:line="276" w:lineRule="auto"/>
              <w:jc w:val="both"/>
              <w:rPr>
                <w:b/>
                <w:bCs/>
              </w:rPr>
            </w:pPr>
            <w:r w:rsidRPr="006D1BEA">
              <w:rPr>
                <w:b/>
                <w:bCs/>
              </w:rPr>
              <w:t>Геометрия. Комплексные задачи на применение формул и теорем.</w:t>
            </w:r>
          </w:p>
          <w:p w:rsidR="00C06A0A" w:rsidRDefault="00C06A0A" w:rsidP="00220E8C">
            <w:pPr>
              <w:spacing w:line="276" w:lineRule="auto"/>
              <w:jc w:val="both"/>
            </w:pPr>
            <w:r w:rsidRPr="006D1BEA">
              <w:t>- Применение нескольких геометрических фактов в одной задаче;</w:t>
            </w:r>
          </w:p>
          <w:p w:rsidR="00C06A0A" w:rsidRDefault="00C06A0A" w:rsidP="00220E8C">
            <w:pPr>
              <w:spacing w:line="276" w:lineRule="auto"/>
              <w:jc w:val="both"/>
            </w:pPr>
            <w:r w:rsidRPr="006D1BEA">
              <w:t>- Выполнение дополнительных построений;</w:t>
            </w:r>
          </w:p>
          <w:p w:rsidR="00C06A0A" w:rsidRDefault="00C06A0A" w:rsidP="00220E8C">
            <w:pPr>
              <w:spacing w:line="276" w:lineRule="auto"/>
              <w:jc w:val="both"/>
            </w:pPr>
            <w:r w:rsidRPr="006D1BEA">
              <w:t>- Выбор рационального способа решения;</w:t>
            </w:r>
          </w:p>
          <w:p w:rsidR="00C06A0A" w:rsidRDefault="00C06A0A" w:rsidP="00220E8C">
            <w:pPr>
              <w:spacing w:line="276" w:lineRule="auto"/>
              <w:jc w:val="both"/>
            </w:pPr>
            <w:r w:rsidRPr="006D1BEA">
              <w:t>- Составление уравнений на основе геометрических соотношений.</w:t>
            </w:r>
          </w:p>
          <w:p w:rsidR="00C06A0A" w:rsidRPr="006D1BEA" w:rsidRDefault="00C06A0A" w:rsidP="00220E8C">
            <w:pPr>
              <w:spacing w:line="276" w:lineRule="auto"/>
              <w:jc w:val="both"/>
              <w:rPr>
                <w:b/>
                <w:bCs/>
              </w:rPr>
            </w:pPr>
            <w:r w:rsidRPr="006D1BEA">
              <w:rPr>
                <w:b/>
                <w:bCs/>
              </w:rPr>
              <w:t>Рекомендация:</w:t>
            </w:r>
            <w:r w:rsidRPr="006D1BEA">
              <w:t> индивидуальная работа с сильными учениками; разбор сложных геометрических конфигураций.</w:t>
            </w:r>
          </w:p>
        </w:tc>
      </w:tr>
    </w:tbl>
    <w:p w:rsidR="00C06A0A" w:rsidRDefault="00C06A0A" w:rsidP="00C06A0A">
      <w:pPr>
        <w:spacing w:line="276" w:lineRule="auto"/>
        <w:jc w:val="both"/>
        <w:rPr>
          <w:b/>
          <w:bCs/>
        </w:rPr>
      </w:pPr>
    </w:p>
    <w:p w:rsidR="00C06A0A" w:rsidRPr="00F65F83" w:rsidRDefault="00C06A0A" w:rsidP="00C06A0A">
      <w:pPr>
        <w:spacing w:line="360" w:lineRule="auto"/>
        <w:jc w:val="both"/>
        <w:rPr>
          <w:b/>
          <w:bCs/>
          <w:sz w:val="28"/>
          <w:szCs w:val="28"/>
        </w:rPr>
      </w:pPr>
      <w:r w:rsidRPr="00F65F83">
        <w:rPr>
          <w:b/>
          <w:bCs/>
          <w:sz w:val="28"/>
          <w:szCs w:val="28"/>
        </w:rPr>
        <w:t>Зоны роста в заданиях базового уровня (закрепление и автоматизация)</w:t>
      </w:r>
    </w:p>
    <w:tbl>
      <w:tblPr>
        <w:tblStyle w:val="af8"/>
        <w:tblW w:w="0" w:type="auto"/>
        <w:tblLook w:val="04A0" w:firstRow="1" w:lastRow="0" w:firstColumn="1" w:lastColumn="0" w:noHBand="0" w:noVBand="1"/>
      </w:tblPr>
      <w:tblGrid>
        <w:gridCol w:w="1413"/>
        <w:gridCol w:w="2126"/>
        <w:gridCol w:w="2693"/>
        <w:gridCol w:w="7938"/>
      </w:tblGrid>
      <w:tr w:rsidR="00C06A0A" w:rsidTr="00220E8C">
        <w:trPr>
          <w:trHeight w:val="586"/>
        </w:trPr>
        <w:tc>
          <w:tcPr>
            <w:tcW w:w="1413" w:type="dxa"/>
            <w:shd w:val="clear" w:color="auto" w:fill="FFC000"/>
            <w:vAlign w:val="center"/>
          </w:tcPr>
          <w:p w:rsidR="00C06A0A" w:rsidRDefault="00C06A0A" w:rsidP="00220E8C">
            <w:pPr>
              <w:spacing w:line="276" w:lineRule="auto"/>
              <w:jc w:val="center"/>
              <w:rPr>
                <w:b/>
                <w:bCs/>
              </w:rPr>
            </w:pPr>
            <w:r w:rsidRPr="006D1BEA">
              <w:lastRenderedPageBreak/>
              <w:t>№ задания</w:t>
            </w:r>
          </w:p>
        </w:tc>
        <w:tc>
          <w:tcPr>
            <w:tcW w:w="2126" w:type="dxa"/>
            <w:shd w:val="clear" w:color="auto" w:fill="FFC000"/>
            <w:vAlign w:val="center"/>
          </w:tcPr>
          <w:p w:rsidR="00C06A0A" w:rsidRDefault="00C06A0A" w:rsidP="00220E8C">
            <w:pPr>
              <w:spacing w:line="276" w:lineRule="auto"/>
              <w:jc w:val="center"/>
              <w:rPr>
                <w:b/>
                <w:bCs/>
              </w:rPr>
            </w:pPr>
            <w:r w:rsidRPr="006D1BEA">
              <w:t>Текущий процент выполнения</w:t>
            </w:r>
          </w:p>
        </w:tc>
        <w:tc>
          <w:tcPr>
            <w:tcW w:w="2693" w:type="dxa"/>
            <w:shd w:val="clear" w:color="auto" w:fill="FFC000"/>
            <w:vAlign w:val="center"/>
          </w:tcPr>
          <w:p w:rsidR="00C06A0A" w:rsidRDefault="00C06A0A" w:rsidP="00220E8C">
            <w:pPr>
              <w:spacing w:line="276" w:lineRule="auto"/>
              <w:jc w:val="center"/>
              <w:rPr>
                <w:b/>
                <w:bCs/>
              </w:rPr>
            </w:pPr>
            <w:r w:rsidRPr="006D1BEA">
              <w:t>Потенциал роста</w:t>
            </w:r>
          </w:p>
        </w:tc>
        <w:tc>
          <w:tcPr>
            <w:tcW w:w="7938" w:type="dxa"/>
            <w:shd w:val="clear" w:color="auto" w:fill="FFC000"/>
            <w:vAlign w:val="center"/>
          </w:tcPr>
          <w:p w:rsidR="00C06A0A" w:rsidRDefault="00C06A0A" w:rsidP="00220E8C">
            <w:pPr>
              <w:spacing w:line="276" w:lineRule="auto"/>
              <w:rPr>
                <w:b/>
                <w:bCs/>
              </w:rPr>
            </w:pPr>
            <w:r w:rsidRPr="006D1BEA">
              <w:t>Зона роста (темы и умения)</w:t>
            </w:r>
          </w:p>
        </w:tc>
      </w:tr>
      <w:tr w:rsidR="00C06A0A" w:rsidTr="00220E8C">
        <w:tc>
          <w:tcPr>
            <w:tcW w:w="1413" w:type="dxa"/>
            <w:shd w:val="clear" w:color="auto" w:fill="BDD6EE" w:themeFill="accent1" w:themeFillTint="66"/>
            <w:vAlign w:val="center"/>
          </w:tcPr>
          <w:p w:rsidR="00C06A0A" w:rsidRDefault="00C06A0A" w:rsidP="00220E8C">
            <w:pPr>
              <w:spacing w:line="276" w:lineRule="auto"/>
              <w:jc w:val="center"/>
              <w:rPr>
                <w:b/>
                <w:bCs/>
              </w:rPr>
            </w:pPr>
            <w:r w:rsidRPr="006D1BEA">
              <w:rPr>
                <w:b/>
                <w:bCs/>
              </w:rPr>
              <w:t>2, 4</w:t>
            </w:r>
          </w:p>
        </w:tc>
        <w:tc>
          <w:tcPr>
            <w:tcW w:w="2126" w:type="dxa"/>
            <w:vAlign w:val="center"/>
          </w:tcPr>
          <w:p w:rsidR="00C06A0A" w:rsidRDefault="00C06A0A" w:rsidP="00220E8C">
            <w:pPr>
              <w:spacing w:line="276" w:lineRule="auto"/>
              <w:jc w:val="center"/>
              <w:rPr>
                <w:b/>
                <w:bCs/>
              </w:rPr>
            </w:pPr>
            <w:r w:rsidRPr="006D1BEA">
              <w:t>81,51% и 83,62%</w:t>
            </w:r>
          </w:p>
        </w:tc>
        <w:tc>
          <w:tcPr>
            <w:tcW w:w="2693" w:type="dxa"/>
            <w:vAlign w:val="center"/>
          </w:tcPr>
          <w:p w:rsidR="00C06A0A" w:rsidRDefault="00C06A0A" w:rsidP="00220E8C">
            <w:pPr>
              <w:spacing w:line="276" w:lineRule="auto"/>
              <w:jc w:val="center"/>
              <w:rPr>
                <w:b/>
                <w:bCs/>
              </w:rPr>
            </w:pPr>
            <w:r w:rsidRPr="006D1BEA">
              <w:rPr>
                <w:b/>
                <w:bCs/>
              </w:rPr>
              <w:t>Средний</w:t>
            </w:r>
          </w:p>
        </w:tc>
        <w:tc>
          <w:tcPr>
            <w:tcW w:w="7938" w:type="dxa"/>
            <w:vAlign w:val="center"/>
          </w:tcPr>
          <w:p w:rsidR="00C06A0A" w:rsidRDefault="00C06A0A" w:rsidP="00220E8C">
            <w:pPr>
              <w:spacing w:line="276" w:lineRule="auto"/>
            </w:pPr>
            <w:r w:rsidRPr="006D1BEA">
              <w:rPr>
                <w:b/>
                <w:bCs/>
              </w:rPr>
              <w:t>Текстовые задачи.</w:t>
            </w:r>
            <w:r w:rsidRPr="006D1BEA">
              <w:br/>
              <w:t>- Составление уравнений и систем по условию задачи;</w:t>
            </w:r>
          </w:p>
          <w:p w:rsidR="00C06A0A" w:rsidRDefault="00C06A0A" w:rsidP="00220E8C">
            <w:pPr>
              <w:spacing w:line="276" w:lineRule="auto"/>
            </w:pPr>
            <w:r w:rsidRPr="006D1BEA">
              <w:t>- Выявление скрытых зависимостей между величинами;</w:t>
            </w:r>
          </w:p>
          <w:p w:rsidR="00C06A0A" w:rsidRDefault="00C06A0A" w:rsidP="00220E8C">
            <w:pPr>
              <w:spacing w:line="276" w:lineRule="auto"/>
              <w:rPr>
                <w:b/>
                <w:bCs/>
              </w:rPr>
            </w:pPr>
            <w:r w:rsidRPr="006D1BEA">
              <w:t>- Проверка решения на соответствие условию задачи.</w:t>
            </w:r>
            <w:r w:rsidRPr="006D1BEA">
              <w:br/>
            </w:r>
            <w:r w:rsidRPr="006D1BEA">
              <w:rPr>
                <w:b/>
                <w:bCs/>
              </w:rPr>
              <w:t>Рекомендация:</w:t>
            </w:r>
            <w:r w:rsidRPr="006D1BEA">
              <w:t> отработка более сложных текстовых задач с несколькими переменными и скрытыми условиями.</w:t>
            </w:r>
          </w:p>
        </w:tc>
      </w:tr>
      <w:tr w:rsidR="00C06A0A" w:rsidTr="00220E8C">
        <w:tc>
          <w:tcPr>
            <w:tcW w:w="1413" w:type="dxa"/>
            <w:shd w:val="clear" w:color="auto" w:fill="BDD6EE" w:themeFill="accent1" w:themeFillTint="66"/>
            <w:vAlign w:val="center"/>
          </w:tcPr>
          <w:p w:rsidR="00C06A0A" w:rsidRDefault="00C06A0A" w:rsidP="00220E8C">
            <w:pPr>
              <w:spacing w:line="276" w:lineRule="auto"/>
              <w:jc w:val="center"/>
              <w:rPr>
                <w:b/>
                <w:bCs/>
              </w:rPr>
            </w:pPr>
            <w:r w:rsidRPr="006D1BEA">
              <w:rPr>
                <w:b/>
                <w:bCs/>
              </w:rPr>
              <w:t>17</w:t>
            </w:r>
          </w:p>
        </w:tc>
        <w:tc>
          <w:tcPr>
            <w:tcW w:w="2126" w:type="dxa"/>
            <w:vAlign w:val="center"/>
          </w:tcPr>
          <w:p w:rsidR="00C06A0A" w:rsidRDefault="00C06A0A" w:rsidP="00220E8C">
            <w:pPr>
              <w:spacing w:line="276" w:lineRule="auto"/>
              <w:jc w:val="center"/>
              <w:rPr>
                <w:b/>
                <w:bCs/>
              </w:rPr>
            </w:pPr>
            <w:r w:rsidRPr="006D1BEA">
              <w:t>87,35%</w:t>
            </w:r>
          </w:p>
        </w:tc>
        <w:tc>
          <w:tcPr>
            <w:tcW w:w="2693" w:type="dxa"/>
            <w:vAlign w:val="center"/>
          </w:tcPr>
          <w:p w:rsidR="00C06A0A" w:rsidRDefault="00C06A0A" w:rsidP="00220E8C">
            <w:pPr>
              <w:spacing w:line="276" w:lineRule="auto"/>
              <w:jc w:val="center"/>
              <w:rPr>
                <w:b/>
                <w:bCs/>
              </w:rPr>
            </w:pPr>
            <w:r w:rsidRPr="006D1BEA">
              <w:rPr>
                <w:b/>
                <w:bCs/>
              </w:rPr>
              <w:t>Средний</w:t>
            </w:r>
          </w:p>
        </w:tc>
        <w:tc>
          <w:tcPr>
            <w:tcW w:w="7938" w:type="dxa"/>
            <w:vAlign w:val="center"/>
          </w:tcPr>
          <w:p w:rsidR="00C06A0A" w:rsidRDefault="00C06A0A" w:rsidP="00220E8C">
            <w:pPr>
              <w:spacing w:line="276" w:lineRule="auto"/>
              <w:rPr>
                <w:b/>
                <w:bCs/>
              </w:rPr>
            </w:pPr>
            <w:r w:rsidRPr="006D1BEA">
              <w:rPr>
                <w:b/>
                <w:bCs/>
              </w:rPr>
              <w:t>Геометрия. Применение формул в различных конфигурациях.</w:t>
            </w:r>
          </w:p>
          <w:p w:rsidR="00C06A0A" w:rsidRDefault="00C06A0A" w:rsidP="00220E8C">
            <w:pPr>
              <w:spacing w:line="276" w:lineRule="auto"/>
            </w:pPr>
            <w:r w:rsidRPr="006D1BEA">
              <w:t>- Применение формул площадей;</w:t>
            </w:r>
          </w:p>
          <w:p w:rsidR="00C06A0A" w:rsidRDefault="00C06A0A" w:rsidP="00220E8C">
            <w:pPr>
              <w:spacing w:line="276" w:lineRule="auto"/>
            </w:pPr>
            <w:r w:rsidRPr="006D1BEA">
              <w:t>- Теорема Пифагора;</w:t>
            </w:r>
          </w:p>
          <w:p w:rsidR="00C06A0A" w:rsidRDefault="00C06A0A" w:rsidP="00220E8C">
            <w:pPr>
              <w:spacing w:line="276" w:lineRule="auto"/>
            </w:pPr>
            <w:r w:rsidRPr="006D1BEA">
              <w:t>- Тригонометрические соотношения.</w:t>
            </w:r>
          </w:p>
          <w:p w:rsidR="00C06A0A" w:rsidRDefault="00C06A0A" w:rsidP="00220E8C">
            <w:pPr>
              <w:spacing w:line="276" w:lineRule="auto"/>
              <w:rPr>
                <w:b/>
                <w:bCs/>
              </w:rPr>
            </w:pPr>
            <w:r w:rsidRPr="006D1BEA">
              <w:rPr>
                <w:b/>
                <w:bCs/>
              </w:rPr>
              <w:t>Рекомендация:</w:t>
            </w:r>
            <w:r>
              <w:rPr>
                <w:b/>
                <w:bCs/>
              </w:rPr>
              <w:t xml:space="preserve"> </w:t>
            </w:r>
            <w:r w:rsidRPr="006D1BEA">
              <w:t>отработка задач с нестандартным расположением фигур.</w:t>
            </w:r>
          </w:p>
        </w:tc>
      </w:tr>
    </w:tbl>
    <w:p w:rsidR="00C06A0A" w:rsidRPr="006D1BEA" w:rsidRDefault="00C06A0A" w:rsidP="00C06A0A">
      <w:pPr>
        <w:spacing w:line="276" w:lineRule="auto"/>
        <w:jc w:val="both"/>
      </w:pPr>
    </w:p>
    <w:p w:rsidR="00C06A0A" w:rsidRPr="00F65F83" w:rsidRDefault="00C06A0A" w:rsidP="00C06A0A">
      <w:pPr>
        <w:spacing w:line="276" w:lineRule="auto"/>
        <w:jc w:val="both"/>
        <w:rPr>
          <w:b/>
          <w:bCs/>
          <w:sz w:val="28"/>
          <w:szCs w:val="28"/>
        </w:rPr>
      </w:pPr>
      <w:r w:rsidRPr="00F65F83">
        <w:rPr>
          <w:b/>
          <w:bCs/>
          <w:sz w:val="28"/>
          <w:szCs w:val="28"/>
        </w:rPr>
        <w:t>Приоритетность зон роста для достижения отметки «5»</w:t>
      </w:r>
    </w:p>
    <w:p w:rsidR="00C06A0A" w:rsidRPr="00F65F83" w:rsidRDefault="00C06A0A" w:rsidP="00C06A0A">
      <w:pPr>
        <w:spacing w:line="276" w:lineRule="auto"/>
        <w:jc w:val="both"/>
        <w:rPr>
          <w:sz w:val="28"/>
          <w:szCs w:val="28"/>
        </w:rPr>
      </w:pPr>
      <w:r w:rsidRPr="00F65F83">
        <w:rPr>
          <w:sz w:val="28"/>
          <w:szCs w:val="28"/>
        </w:rPr>
        <w:t>Для получения отметки «5» участнику необходимо набрать </w:t>
      </w:r>
      <w:r w:rsidRPr="00F65F83">
        <w:rPr>
          <w:b/>
          <w:bCs/>
          <w:sz w:val="28"/>
          <w:szCs w:val="28"/>
        </w:rPr>
        <w:t>не менее 22 первичных баллов</w:t>
      </w:r>
      <w:r w:rsidRPr="00F65F83">
        <w:rPr>
          <w:sz w:val="28"/>
          <w:szCs w:val="28"/>
        </w:rPr>
        <w:t>. Учитывая, что группа «4» уже выполняет практически все задания части 1 на 81–95% (примерно 17–19 баллов), для перехода на «5» необходимо:</w:t>
      </w:r>
    </w:p>
    <w:p w:rsidR="00C06A0A" w:rsidRDefault="00C06A0A" w:rsidP="00C06A0A">
      <w:pPr>
        <w:jc w:val="both"/>
      </w:pPr>
    </w:p>
    <w:tbl>
      <w:tblPr>
        <w:tblStyle w:val="af8"/>
        <w:tblW w:w="0" w:type="auto"/>
        <w:tblLook w:val="04A0" w:firstRow="1" w:lastRow="0" w:firstColumn="1" w:lastColumn="0" w:noHBand="0" w:noVBand="1"/>
      </w:tblPr>
      <w:tblGrid>
        <w:gridCol w:w="2405"/>
        <w:gridCol w:w="9923"/>
        <w:gridCol w:w="1948"/>
      </w:tblGrid>
      <w:tr w:rsidR="00C06A0A" w:rsidTr="00220E8C">
        <w:tc>
          <w:tcPr>
            <w:tcW w:w="2405" w:type="dxa"/>
            <w:shd w:val="clear" w:color="auto" w:fill="FFC000"/>
            <w:vAlign w:val="center"/>
          </w:tcPr>
          <w:p w:rsidR="00C06A0A" w:rsidRDefault="00C06A0A" w:rsidP="00220E8C">
            <w:pPr>
              <w:jc w:val="center"/>
            </w:pPr>
            <w:r w:rsidRPr="006D1BEA">
              <w:t>Приоритет</w:t>
            </w:r>
          </w:p>
        </w:tc>
        <w:tc>
          <w:tcPr>
            <w:tcW w:w="9923" w:type="dxa"/>
            <w:shd w:val="clear" w:color="auto" w:fill="FFC000"/>
            <w:vAlign w:val="center"/>
          </w:tcPr>
          <w:p w:rsidR="00C06A0A" w:rsidRDefault="00C06A0A" w:rsidP="00220E8C">
            <w:pPr>
              <w:jc w:val="center"/>
            </w:pPr>
            <w:r w:rsidRPr="006D1BEA">
              <w:t>Направление работы</w:t>
            </w:r>
          </w:p>
        </w:tc>
        <w:tc>
          <w:tcPr>
            <w:tcW w:w="1948" w:type="dxa"/>
            <w:shd w:val="clear" w:color="auto" w:fill="FFC000"/>
            <w:vAlign w:val="center"/>
          </w:tcPr>
          <w:p w:rsidR="00C06A0A" w:rsidRDefault="00C06A0A" w:rsidP="00220E8C">
            <w:pPr>
              <w:jc w:val="center"/>
            </w:pPr>
            <w:r w:rsidRPr="006D1BEA">
              <w:t>Ожидаемый прирост баллов</w:t>
            </w:r>
          </w:p>
        </w:tc>
      </w:tr>
      <w:tr w:rsidR="00C06A0A" w:rsidTr="00220E8C">
        <w:tc>
          <w:tcPr>
            <w:tcW w:w="2405" w:type="dxa"/>
            <w:vAlign w:val="center"/>
          </w:tcPr>
          <w:p w:rsidR="00C06A0A" w:rsidRDefault="00C06A0A" w:rsidP="00220E8C">
            <w:pPr>
              <w:jc w:val="center"/>
            </w:pPr>
            <w:r w:rsidRPr="006D1BEA">
              <w:rPr>
                <w:b/>
                <w:bCs/>
              </w:rPr>
              <w:t>1 (наиболее важно)</w:t>
            </w:r>
          </w:p>
        </w:tc>
        <w:tc>
          <w:tcPr>
            <w:tcW w:w="9923" w:type="dxa"/>
            <w:vAlign w:val="center"/>
          </w:tcPr>
          <w:p w:rsidR="00C06A0A" w:rsidRDefault="00C06A0A" w:rsidP="00220E8C">
            <w:pPr>
              <w:jc w:val="both"/>
            </w:pPr>
            <w:r w:rsidRPr="006D1BEA">
              <w:t>Отработка задания </w:t>
            </w:r>
            <w:r w:rsidRPr="006D1BEA">
              <w:rPr>
                <w:b/>
                <w:bCs/>
              </w:rPr>
              <w:t>№20</w:t>
            </w:r>
            <w:r w:rsidRPr="006D1BEA">
              <w:t> (системы уравнений) – добиться стабильного получения 1–2 баллов</w:t>
            </w:r>
          </w:p>
        </w:tc>
        <w:tc>
          <w:tcPr>
            <w:tcW w:w="1948" w:type="dxa"/>
            <w:vAlign w:val="center"/>
          </w:tcPr>
          <w:p w:rsidR="00C06A0A" w:rsidRDefault="00C06A0A" w:rsidP="00220E8C">
            <w:pPr>
              <w:jc w:val="center"/>
            </w:pPr>
            <w:r w:rsidRPr="006D1BEA">
              <w:t>+1–2 балла</w:t>
            </w:r>
          </w:p>
        </w:tc>
      </w:tr>
      <w:tr w:rsidR="00C06A0A" w:rsidTr="00220E8C">
        <w:tc>
          <w:tcPr>
            <w:tcW w:w="2405" w:type="dxa"/>
            <w:vAlign w:val="center"/>
          </w:tcPr>
          <w:p w:rsidR="00C06A0A" w:rsidRDefault="00C06A0A" w:rsidP="00220E8C">
            <w:pPr>
              <w:jc w:val="center"/>
            </w:pPr>
            <w:r w:rsidRPr="006D1BEA">
              <w:rPr>
                <w:b/>
                <w:bCs/>
              </w:rPr>
              <w:t>2</w:t>
            </w:r>
          </w:p>
        </w:tc>
        <w:tc>
          <w:tcPr>
            <w:tcW w:w="9923" w:type="dxa"/>
            <w:vAlign w:val="center"/>
          </w:tcPr>
          <w:p w:rsidR="00C06A0A" w:rsidRDefault="00C06A0A" w:rsidP="00220E8C">
            <w:pPr>
              <w:jc w:val="both"/>
            </w:pPr>
            <w:r w:rsidRPr="006D1BEA">
              <w:t>Отработка задания </w:t>
            </w:r>
            <w:r w:rsidRPr="006D1BEA">
              <w:rPr>
                <w:b/>
                <w:bCs/>
              </w:rPr>
              <w:t>№21</w:t>
            </w:r>
            <w:r w:rsidRPr="006D1BEA">
              <w:t> (текстовая задача на систему) – добиться получения 1 балла</w:t>
            </w:r>
          </w:p>
        </w:tc>
        <w:tc>
          <w:tcPr>
            <w:tcW w:w="1948" w:type="dxa"/>
            <w:vAlign w:val="center"/>
          </w:tcPr>
          <w:p w:rsidR="00C06A0A" w:rsidRDefault="00C06A0A" w:rsidP="00220E8C">
            <w:pPr>
              <w:jc w:val="center"/>
            </w:pPr>
            <w:r w:rsidRPr="006D1BEA">
              <w:t>+1 балл</w:t>
            </w:r>
          </w:p>
        </w:tc>
      </w:tr>
      <w:tr w:rsidR="00C06A0A" w:rsidTr="00220E8C">
        <w:tc>
          <w:tcPr>
            <w:tcW w:w="2405" w:type="dxa"/>
            <w:vAlign w:val="center"/>
          </w:tcPr>
          <w:p w:rsidR="00C06A0A" w:rsidRDefault="00C06A0A" w:rsidP="00220E8C">
            <w:pPr>
              <w:jc w:val="center"/>
            </w:pPr>
            <w:r w:rsidRPr="006D1BEA">
              <w:rPr>
                <w:b/>
                <w:bCs/>
              </w:rPr>
              <w:t>3</w:t>
            </w:r>
          </w:p>
        </w:tc>
        <w:tc>
          <w:tcPr>
            <w:tcW w:w="9923" w:type="dxa"/>
            <w:vAlign w:val="center"/>
          </w:tcPr>
          <w:p w:rsidR="00C06A0A" w:rsidRDefault="00C06A0A" w:rsidP="00220E8C">
            <w:pPr>
              <w:jc w:val="both"/>
            </w:pPr>
            <w:r w:rsidRPr="006D1BEA">
              <w:t>Развитие навыка доказательства (задание </w:t>
            </w:r>
            <w:r w:rsidRPr="006D1BEA">
              <w:rPr>
                <w:b/>
                <w:bCs/>
              </w:rPr>
              <w:t>№24</w:t>
            </w:r>
            <w:r w:rsidRPr="006D1BEA">
              <w:t>) – добиться получения 1 балла</w:t>
            </w:r>
          </w:p>
        </w:tc>
        <w:tc>
          <w:tcPr>
            <w:tcW w:w="1948" w:type="dxa"/>
            <w:vAlign w:val="center"/>
          </w:tcPr>
          <w:p w:rsidR="00C06A0A" w:rsidRDefault="00C06A0A" w:rsidP="00220E8C">
            <w:pPr>
              <w:jc w:val="center"/>
            </w:pPr>
            <w:r w:rsidRPr="006D1BEA">
              <w:t>+1 балл</w:t>
            </w:r>
          </w:p>
        </w:tc>
      </w:tr>
      <w:tr w:rsidR="00C06A0A" w:rsidTr="00220E8C">
        <w:tc>
          <w:tcPr>
            <w:tcW w:w="2405" w:type="dxa"/>
            <w:vAlign w:val="center"/>
          </w:tcPr>
          <w:p w:rsidR="00C06A0A" w:rsidRDefault="00C06A0A" w:rsidP="00220E8C">
            <w:pPr>
              <w:jc w:val="center"/>
            </w:pPr>
            <w:r w:rsidRPr="006D1BEA">
              <w:rPr>
                <w:b/>
                <w:bCs/>
              </w:rPr>
              <w:t>4</w:t>
            </w:r>
          </w:p>
        </w:tc>
        <w:tc>
          <w:tcPr>
            <w:tcW w:w="9923" w:type="dxa"/>
            <w:vAlign w:val="center"/>
          </w:tcPr>
          <w:p w:rsidR="00C06A0A" w:rsidRDefault="00C06A0A" w:rsidP="00220E8C">
            <w:pPr>
              <w:jc w:val="both"/>
            </w:pPr>
            <w:r w:rsidRPr="006D1BEA">
              <w:t>Отработка геометрической задачи на подобие (</w:t>
            </w:r>
            <w:r w:rsidRPr="006D1BEA">
              <w:rPr>
                <w:b/>
                <w:bCs/>
              </w:rPr>
              <w:t>№23</w:t>
            </w:r>
            <w:r w:rsidRPr="006D1BEA">
              <w:t>) – добиться получения 1 балла</w:t>
            </w:r>
          </w:p>
        </w:tc>
        <w:tc>
          <w:tcPr>
            <w:tcW w:w="1948" w:type="dxa"/>
            <w:vAlign w:val="center"/>
          </w:tcPr>
          <w:p w:rsidR="00C06A0A" w:rsidRDefault="00C06A0A" w:rsidP="00220E8C">
            <w:pPr>
              <w:jc w:val="center"/>
            </w:pPr>
            <w:r w:rsidRPr="006D1BEA">
              <w:t>+1 балл</w:t>
            </w:r>
          </w:p>
        </w:tc>
      </w:tr>
      <w:tr w:rsidR="00C06A0A" w:rsidTr="00220E8C">
        <w:tc>
          <w:tcPr>
            <w:tcW w:w="2405" w:type="dxa"/>
            <w:vAlign w:val="center"/>
          </w:tcPr>
          <w:p w:rsidR="00C06A0A" w:rsidRDefault="00C06A0A" w:rsidP="00220E8C">
            <w:pPr>
              <w:jc w:val="center"/>
            </w:pPr>
            <w:r w:rsidRPr="006D1BEA">
              <w:rPr>
                <w:b/>
                <w:bCs/>
              </w:rPr>
              <w:t>5</w:t>
            </w:r>
          </w:p>
        </w:tc>
        <w:tc>
          <w:tcPr>
            <w:tcW w:w="9923" w:type="dxa"/>
            <w:vAlign w:val="center"/>
          </w:tcPr>
          <w:p w:rsidR="00C06A0A" w:rsidRDefault="00C06A0A" w:rsidP="00220E8C">
            <w:pPr>
              <w:jc w:val="both"/>
            </w:pPr>
            <w:r w:rsidRPr="006D1BEA">
              <w:t>Работа с заданиями высокого уровня (</w:t>
            </w:r>
            <w:r w:rsidRPr="006D1BEA">
              <w:rPr>
                <w:b/>
                <w:bCs/>
              </w:rPr>
              <w:t>№22, 25</w:t>
            </w:r>
            <w:r w:rsidRPr="006D1BEA">
              <w:t>) – для наиболее сильных учеников</w:t>
            </w:r>
          </w:p>
        </w:tc>
        <w:tc>
          <w:tcPr>
            <w:tcW w:w="1948" w:type="dxa"/>
            <w:vAlign w:val="center"/>
          </w:tcPr>
          <w:p w:rsidR="00C06A0A" w:rsidRDefault="00C06A0A" w:rsidP="00220E8C">
            <w:pPr>
              <w:jc w:val="center"/>
            </w:pPr>
            <w:r w:rsidRPr="006D1BEA">
              <w:t>+1–2 балла</w:t>
            </w:r>
          </w:p>
        </w:tc>
      </w:tr>
    </w:tbl>
    <w:p w:rsidR="00C06A0A" w:rsidRDefault="00C06A0A" w:rsidP="00C06A0A">
      <w:pPr>
        <w:spacing w:line="276" w:lineRule="auto"/>
        <w:jc w:val="both"/>
      </w:pPr>
    </w:p>
    <w:p w:rsidR="00C06A0A" w:rsidRPr="00F65F83" w:rsidRDefault="00C06A0A" w:rsidP="00C06A0A">
      <w:pPr>
        <w:spacing w:line="276" w:lineRule="auto"/>
        <w:jc w:val="both"/>
        <w:rPr>
          <w:b/>
          <w:bCs/>
          <w:i/>
          <w:iCs/>
          <w:sz w:val="28"/>
          <w:szCs w:val="28"/>
        </w:rPr>
      </w:pPr>
      <w:r w:rsidRPr="00F65F83">
        <w:rPr>
          <w:b/>
          <w:bCs/>
          <w:i/>
          <w:iCs/>
          <w:sz w:val="28"/>
          <w:szCs w:val="28"/>
        </w:rPr>
        <w:t>Реалистичными зонами роста для группы «4» являются:</w:t>
      </w:r>
    </w:p>
    <w:p w:rsidR="00C06A0A" w:rsidRPr="00F65F83" w:rsidRDefault="00C06A0A" w:rsidP="00C06A0A">
      <w:pPr>
        <w:numPr>
          <w:ilvl w:val="0"/>
          <w:numId w:val="54"/>
        </w:numPr>
        <w:tabs>
          <w:tab w:val="clear" w:pos="720"/>
        </w:tabs>
        <w:spacing w:line="276" w:lineRule="auto"/>
        <w:ind w:left="426" w:hanging="426"/>
        <w:jc w:val="both"/>
        <w:rPr>
          <w:sz w:val="28"/>
          <w:szCs w:val="28"/>
        </w:rPr>
      </w:pPr>
      <w:r w:rsidRPr="00F65F83">
        <w:rPr>
          <w:b/>
          <w:bCs/>
          <w:sz w:val="28"/>
          <w:szCs w:val="28"/>
        </w:rPr>
        <w:t>Задание №20 (системы уравнений)</w:t>
      </w:r>
      <w:r w:rsidRPr="00F65F83">
        <w:rPr>
          <w:sz w:val="28"/>
          <w:szCs w:val="28"/>
        </w:rPr>
        <w:t> – ключевая зона, так как это наиболее доступное задание части 2 (26,25% выполнения). При систематической тренировке практически каждый ученик группы может получить 1–2 балла.</w:t>
      </w:r>
    </w:p>
    <w:p w:rsidR="00C06A0A" w:rsidRPr="00F65F83" w:rsidRDefault="00C06A0A" w:rsidP="00C06A0A">
      <w:pPr>
        <w:numPr>
          <w:ilvl w:val="0"/>
          <w:numId w:val="54"/>
        </w:numPr>
        <w:tabs>
          <w:tab w:val="clear" w:pos="720"/>
        </w:tabs>
        <w:spacing w:line="276" w:lineRule="auto"/>
        <w:ind w:left="426" w:hanging="426"/>
        <w:jc w:val="both"/>
        <w:rPr>
          <w:sz w:val="28"/>
          <w:szCs w:val="28"/>
        </w:rPr>
      </w:pPr>
      <w:r w:rsidRPr="00F65F83">
        <w:rPr>
          <w:b/>
          <w:bCs/>
          <w:sz w:val="28"/>
          <w:szCs w:val="28"/>
        </w:rPr>
        <w:lastRenderedPageBreak/>
        <w:t>Задание №21 (текстовая задача на составление системы)</w:t>
      </w:r>
      <w:r w:rsidRPr="00F65F83">
        <w:rPr>
          <w:sz w:val="28"/>
          <w:szCs w:val="28"/>
        </w:rPr>
        <w:t> – при условии успешной работы над №20 и текстовыми задачами базового уровня, это задание становится достижимым для получения 1 балла.</w:t>
      </w:r>
    </w:p>
    <w:p w:rsidR="00C06A0A" w:rsidRPr="00F65F83" w:rsidRDefault="00C06A0A" w:rsidP="00C06A0A">
      <w:pPr>
        <w:numPr>
          <w:ilvl w:val="0"/>
          <w:numId w:val="54"/>
        </w:numPr>
        <w:tabs>
          <w:tab w:val="clear" w:pos="720"/>
        </w:tabs>
        <w:spacing w:line="276" w:lineRule="auto"/>
        <w:ind w:left="426" w:hanging="426"/>
        <w:jc w:val="both"/>
        <w:rPr>
          <w:sz w:val="28"/>
          <w:szCs w:val="28"/>
        </w:rPr>
      </w:pPr>
      <w:r w:rsidRPr="00F65F83">
        <w:rPr>
          <w:b/>
          <w:bCs/>
          <w:sz w:val="28"/>
          <w:szCs w:val="28"/>
        </w:rPr>
        <w:t>Задание №24 (доказательство)</w:t>
      </w:r>
      <w:r w:rsidRPr="00F65F83">
        <w:rPr>
          <w:sz w:val="28"/>
          <w:szCs w:val="28"/>
        </w:rPr>
        <w:t> – при целенаправленной работе над структурой доказательства и логическими рассуждениями можно добиться получения 1 балла даже у части учеников группы.</w:t>
      </w:r>
    </w:p>
    <w:p w:rsidR="00C06A0A" w:rsidRPr="00F65F83" w:rsidRDefault="00C06A0A" w:rsidP="00C06A0A">
      <w:pPr>
        <w:numPr>
          <w:ilvl w:val="0"/>
          <w:numId w:val="54"/>
        </w:numPr>
        <w:tabs>
          <w:tab w:val="clear" w:pos="720"/>
        </w:tabs>
        <w:spacing w:line="276" w:lineRule="auto"/>
        <w:ind w:left="426" w:hanging="426"/>
        <w:jc w:val="both"/>
        <w:rPr>
          <w:sz w:val="28"/>
          <w:szCs w:val="28"/>
        </w:rPr>
      </w:pPr>
      <w:r w:rsidRPr="00F65F83">
        <w:rPr>
          <w:b/>
          <w:bCs/>
          <w:sz w:val="28"/>
          <w:szCs w:val="28"/>
        </w:rPr>
        <w:t>Задание №23 (подобие треугольников)</w:t>
      </w:r>
      <w:r w:rsidRPr="00F65F83">
        <w:rPr>
          <w:sz w:val="28"/>
          <w:szCs w:val="28"/>
        </w:rPr>
        <w:t> – при систематической отработке различных конфигураций можно добиться получения 1 балла у части учеников.</w:t>
      </w:r>
    </w:p>
    <w:p w:rsidR="00C06A0A" w:rsidRPr="00F65F83" w:rsidRDefault="00C06A0A" w:rsidP="00C06A0A">
      <w:pPr>
        <w:numPr>
          <w:ilvl w:val="0"/>
          <w:numId w:val="54"/>
        </w:numPr>
        <w:tabs>
          <w:tab w:val="clear" w:pos="720"/>
        </w:tabs>
        <w:spacing w:line="276" w:lineRule="auto"/>
        <w:ind w:left="426" w:hanging="426"/>
        <w:jc w:val="both"/>
        <w:rPr>
          <w:sz w:val="28"/>
          <w:szCs w:val="28"/>
        </w:rPr>
      </w:pPr>
      <w:r w:rsidRPr="00F65F83">
        <w:rPr>
          <w:b/>
          <w:bCs/>
          <w:sz w:val="28"/>
          <w:szCs w:val="28"/>
        </w:rPr>
        <w:t>Задания №22 и №25</w:t>
      </w:r>
      <w:r w:rsidRPr="00F65F83">
        <w:rPr>
          <w:sz w:val="28"/>
          <w:szCs w:val="28"/>
        </w:rPr>
        <w:t xml:space="preserve"> – работа над ними целесообразна только для наиболее сильных и мотивированных учеников, так как требуют высокого уровня математической подготовки и развитых </w:t>
      </w:r>
      <w:proofErr w:type="spellStart"/>
      <w:r w:rsidRPr="00F65F83">
        <w:rPr>
          <w:sz w:val="28"/>
          <w:szCs w:val="28"/>
        </w:rPr>
        <w:t>метапредметных</w:t>
      </w:r>
      <w:proofErr w:type="spellEnd"/>
      <w:r w:rsidRPr="00F65F83">
        <w:rPr>
          <w:sz w:val="28"/>
          <w:szCs w:val="28"/>
        </w:rPr>
        <w:t xml:space="preserve"> умений.</w:t>
      </w:r>
    </w:p>
    <w:p w:rsidR="00C06A0A" w:rsidRPr="00F65F83" w:rsidRDefault="00C06A0A" w:rsidP="00C06A0A">
      <w:pPr>
        <w:spacing w:line="276" w:lineRule="auto"/>
        <w:jc w:val="both"/>
        <w:rPr>
          <w:b/>
          <w:bCs/>
          <w:sz w:val="28"/>
          <w:szCs w:val="28"/>
        </w:rPr>
      </w:pPr>
      <w:r w:rsidRPr="00F65F83">
        <w:rPr>
          <w:b/>
          <w:bCs/>
          <w:sz w:val="28"/>
          <w:szCs w:val="28"/>
        </w:rPr>
        <w:t>Критерии успешности для перехода на отметку «5»</w:t>
      </w:r>
    </w:p>
    <w:p w:rsidR="00C06A0A" w:rsidRPr="00F65F83" w:rsidRDefault="00C06A0A" w:rsidP="00C06A0A">
      <w:pPr>
        <w:spacing w:line="276" w:lineRule="auto"/>
        <w:jc w:val="both"/>
        <w:rPr>
          <w:sz w:val="28"/>
          <w:szCs w:val="28"/>
        </w:rPr>
      </w:pPr>
      <w:r w:rsidRPr="00F65F83">
        <w:rPr>
          <w:sz w:val="28"/>
          <w:szCs w:val="28"/>
        </w:rPr>
        <w:t>Для уверенного получения отметки «5» участнику необходимо:</w:t>
      </w:r>
    </w:p>
    <w:p w:rsidR="00C06A0A" w:rsidRPr="00F65F83" w:rsidRDefault="00C06A0A" w:rsidP="00C06A0A">
      <w:pPr>
        <w:numPr>
          <w:ilvl w:val="0"/>
          <w:numId w:val="55"/>
        </w:numPr>
        <w:tabs>
          <w:tab w:val="clear" w:pos="720"/>
        </w:tabs>
        <w:spacing w:line="276" w:lineRule="auto"/>
        <w:ind w:left="426" w:hanging="426"/>
        <w:jc w:val="both"/>
        <w:rPr>
          <w:sz w:val="28"/>
          <w:szCs w:val="28"/>
        </w:rPr>
      </w:pPr>
      <w:r w:rsidRPr="00F65F83">
        <w:rPr>
          <w:sz w:val="28"/>
          <w:szCs w:val="28"/>
        </w:rPr>
        <w:t>Выполнить </w:t>
      </w:r>
      <w:r w:rsidRPr="00F65F83">
        <w:rPr>
          <w:b/>
          <w:bCs/>
          <w:sz w:val="28"/>
          <w:szCs w:val="28"/>
        </w:rPr>
        <w:t>все задания части 1</w:t>
      </w:r>
      <w:r w:rsidRPr="00F65F83">
        <w:rPr>
          <w:sz w:val="28"/>
          <w:szCs w:val="28"/>
        </w:rPr>
        <w:t> (19 баллов) – это уже практически достигнутый уровень для группы «4».</w:t>
      </w:r>
    </w:p>
    <w:p w:rsidR="00C06A0A" w:rsidRPr="00F65F83" w:rsidRDefault="00C06A0A" w:rsidP="00C06A0A">
      <w:pPr>
        <w:numPr>
          <w:ilvl w:val="0"/>
          <w:numId w:val="55"/>
        </w:numPr>
        <w:tabs>
          <w:tab w:val="clear" w:pos="720"/>
        </w:tabs>
        <w:spacing w:line="276" w:lineRule="auto"/>
        <w:ind w:left="426" w:hanging="426"/>
        <w:jc w:val="both"/>
        <w:rPr>
          <w:sz w:val="28"/>
          <w:szCs w:val="28"/>
        </w:rPr>
      </w:pPr>
      <w:r w:rsidRPr="00F65F83">
        <w:rPr>
          <w:sz w:val="28"/>
          <w:szCs w:val="28"/>
        </w:rPr>
        <w:t>Получить </w:t>
      </w:r>
      <w:r w:rsidRPr="00F65F83">
        <w:rPr>
          <w:b/>
          <w:bCs/>
          <w:sz w:val="28"/>
          <w:szCs w:val="28"/>
        </w:rPr>
        <w:t>не менее 3 баллов за часть 2</w:t>
      </w:r>
      <w:r w:rsidRPr="00F65F83">
        <w:rPr>
          <w:sz w:val="28"/>
          <w:szCs w:val="28"/>
        </w:rPr>
        <w:t> (из 12 возможных).</w:t>
      </w:r>
    </w:p>
    <w:p w:rsidR="00C06A0A" w:rsidRPr="00F65F83" w:rsidRDefault="00C06A0A" w:rsidP="00C06A0A">
      <w:pPr>
        <w:spacing w:line="276" w:lineRule="auto"/>
        <w:jc w:val="both"/>
        <w:rPr>
          <w:sz w:val="28"/>
          <w:szCs w:val="28"/>
        </w:rPr>
      </w:pPr>
      <w:r w:rsidRPr="00F65F83">
        <w:rPr>
          <w:sz w:val="28"/>
          <w:szCs w:val="28"/>
        </w:rPr>
        <w:t xml:space="preserve">Таким образом, минимальная стратегия для получения отметки «5»: </w:t>
      </w:r>
      <w:r w:rsidRPr="00F65F83">
        <w:rPr>
          <w:b/>
          <w:bCs/>
          <w:sz w:val="28"/>
          <w:szCs w:val="28"/>
        </w:rPr>
        <w:t>№20</w:t>
      </w:r>
      <w:r w:rsidRPr="00F65F83">
        <w:rPr>
          <w:sz w:val="28"/>
          <w:szCs w:val="28"/>
        </w:rPr>
        <w:t xml:space="preserve"> – 2 балла (полное решение); </w:t>
      </w:r>
      <w:r w:rsidRPr="00F65F83">
        <w:rPr>
          <w:b/>
          <w:bCs/>
          <w:sz w:val="28"/>
          <w:szCs w:val="28"/>
        </w:rPr>
        <w:t>№21</w:t>
      </w:r>
      <w:r w:rsidRPr="00F65F83">
        <w:rPr>
          <w:sz w:val="28"/>
          <w:szCs w:val="28"/>
        </w:rPr>
        <w:t> – 1 балл (частичное решение)</w:t>
      </w:r>
    </w:p>
    <w:p w:rsidR="00C06A0A" w:rsidRPr="00F65F83" w:rsidRDefault="00C06A0A" w:rsidP="00C06A0A">
      <w:pPr>
        <w:spacing w:line="276" w:lineRule="auto"/>
        <w:jc w:val="both"/>
        <w:rPr>
          <w:sz w:val="28"/>
          <w:szCs w:val="28"/>
        </w:rPr>
      </w:pPr>
      <w:r w:rsidRPr="00F65F83">
        <w:rPr>
          <w:sz w:val="28"/>
          <w:szCs w:val="28"/>
        </w:rPr>
        <w:t xml:space="preserve">Или: </w:t>
      </w:r>
      <w:r w:rsidRPr="00F65F83">
        <w:rPr>
          <w:b/>
          <w:bCs/>
          <w:sz w:val="28"/>
          <w:szCs w:val="28"/>
        </w:rPr>
        <w:t>№20</w:t>
      </w:r>
      <w:r w:rsidRPr="00F65F83">
        <w:rPr>
          <w:sz w:val="28"/>
          <w:szCs w:val="28"/>
        </w:rPr>
        <w:t xml:space="preserve"> – 1 балл; </w:t>
      </w:r>
      <w:r w:rsidRPr="00F65F83">
        <w:rPr>
          <w:b/>
          <w:bCs/>
          <w:sz w:val="28"/>
          <w:szCs w:val="28"/>
        </w:rPr>
        <w:t>№21</w:t>
      </w:r>
      <w:r w:rsidRPr="00F65F83">
        <w:rPr>
          <w:sz w:val="28"/>
          <w:szCs w:val="28"/>
        </w:rPr>
        <w:t xml:space="preserve"> – 1 балл; </w:t>
      </w:r>
      <w:r w:rsidRPr="00F65F83">
        <w:rPr>
          <w:b/>
          <w:bCs/>
          <w:sz w:val="28"/>
          <w:szCs w:val="28"/>
        </w:rPr>
        <w:t>№23 или №24</w:t>
      </w:r>
      <w:r w:rsidRPr="00F65F83">
        <w:rPr>
          <w:sz w:val="28"/>
          <w:szCs w:val="28"/>
        </w:rPr>
        <w:t> – 1 балл</w:t>
      </w:r>
    </w:p>
    <w:p w:rsidR="00C06A0A" w:rsidRPr="00F65F83" w:rsidRDefault="00C06A0A" w:rsidP="00C06A0A">
      <w:pPr>
        <w:spacing w:line="276" w:lineRule="auto"/>
        <w:ind w:firstLine="708"/>
        <w:jc w:val="both"/>
        <w:rPr>
          <w:sz w:val="28"/>
          <w:szCs w:val="28"/>
        </w:rPr>
      </w:pPr>
      <w:r w:rsidRPr="00F65F83">
        <w:rPr>
          <w:sz w:val="28"/>
          <w:szCs w:val="28"/>
        </w:rPr>
        <w:t>Работа над заданиями повышенного уровня сложности (№20–24) должна стать приоритетным направлением в подготовке группы «4». При систематической работе по указанным направлениям группа «4» имеет </w:t>
      </w:r>
      <w:r w:rsidRPr="00F65F83">
        <w:rPr>
          <w:b/>
          <w:bCs/>
          <w:sz w:val="28"/>
          <w:szCs w:val="28"/>
        </w:rPr>
        <w:t>реальные перспективы для получения отметки «5»</w:t>
      </w:r>
      <w:r w:rsidRPr="00F65F83">
        <w:rPr>
          <w:sz w:val="28"/>
          <w:szCs w:val="28"/>
        </w:rPr>
        <w:t xml:space="preserve">, так как базовая подготовка уже сформирована на высоком уровне, а потенциал для роста сосредоточен в заданиях части 2. Особое внимание следует уделить заданию №20 как наиболее доступному и заданию №24 как развивающему ключевое </w:t>
      </w:r>
      <w:proofErr w:type="spellStart"/>
      <w:r w:rsidRPr="00F65F83">
        <w:rPr>
          <w:sz w:val="28"/>
          <w:szCs w:val="28"/>
        </w:rPr>
        <w:t>метапредметное</w:t>
      </w:r>
      <w:proofErr w:type="spellEnd"/>
      <w:r w:rsidRPr="00F65F83">
        <w:rPr>
          <w:sz w:val="28"/>
          <w:szCs w:val="28"/>
        </w:rPr>
        <w:t xml:space="preserve"> умение – логическое мышление и доказательство.</w:t>
      </w:r>
    </w:p>
    <w:p w:rsidR="00C06A0A" w:rsidRDefault="00C06A0A" w:rsidP="00C06A0A">
      <w:pPr>
        <w:spacing w:line="276" w:lineRule="auto"/>
        <w:jc w:val="both"/>
      </w:pPr>
    </w:p>
    <w:p w:rsidR="00C06A0A" w:rsidRPr="00F60D3F" w:rsidRDefault="00C06A0A" w:rsidP="00C06A0A">
      <w:pPr>
        <w:spacing w:line="276" w:lineRule="auto"/>
        <w:jc w:val="both"/>
      </w:pPr>
    </w:p>
    <w:p w:rsidR="00C06A0A" w:rsidRPr="00F65F83" w:rsidRDefault="00C06A0A" w:rsidP="00C06A0A">
      <w:pPr>
        <w:pStyle w:val="3"/>
        <w:numPr>
          <w:ilvl w:val="3"/>
          <w:numId w:val="1"/>
        </w:numPr>
        <w:tabs>
          <w:tab w:val="left" w:pos="567"/>
        </w:tabs>
        <w:spacing w:before="0" w:line="276" w:lineRule="auto"/>
        <w:ind w:left="2350"/>
        <w:jc w:val="center"/>
        <w:rPr>
          <w:rFonts w:ascii="Times New Roman" w:hAnsi="Times New Roman"/>
          <w:color w:val="auto"/>
          <w:sz w:val="28"/>
          <w:szCs w:val="28"/>
        </w:rPr>
      </w:pPr>
      <w:r w:rsidRPr="00F65F83">
        <w:rPr>
          <w:rFonts w:ascii="Times New Roman" w:hAnsi="Times New Roman"/>
          <w:color w:val="auto"/>
          <w:sz w:val="28"/>
          <w:szCs w:val="28"/>
        </w:rPr>
        <w:t xml:space="preserve">Методический анализ качества освоения </w:t>
      </w:r>
      <w:proofErr w:type="spellStart"/>
      <w:r w:rsidRPr="00F65F83">
        <w:rPr>
          <w:rFonts w:ascii="Times New Roman" w:hAnsi="Times New Roman"/>
          <w:color w:val="auto"/>
          <w:sz w:val="28"/>
          <w:szCs w:val="28"/>
        </w:rPr>
        <w:t>метапредметных</w:t>
      </w:r>
      <w:proofErr w:type="spellEnd"/>
      <w:r w:rsidRPr="00F65F83">
        <w:rPr>
          <w:rFonts w:ascii="Times New Roman" w:hAnsi="Times New Roman"/>
          <w:color w:val="auto"/>
          <w:sz w:val="28"/>
          <w:szCs w:val="28"/>
        </w:rPr>
        <w:t xml:space="preserve"> результатов ФГОС участниками ОГЭ со средним уровнем подготовки</w:t>
      </w:r>
    </w:p>
    <w:p w:rsidR="00C06A0A" w:rsidRPr="00F60D3F" w:rsidRDefault="00C06A0A" w:rsidP="00C06A0A">
      <w:pPr>
        <w:spacing w:line="276" w:lineRule="auto"/>
        <w:ind w:firstLine="567"/>
        <w:contextualSpacing/>
        <w:jc w:val="both"/>
        <w:rPr>
          <w:i/>
          <w:iCs/>
        </w:rPr>
      </w:pPr>
    </w:p>
    <w:p w:rsidR="00C06A0A" w:rsidRPr="00F60D3F" w:rsidRDefault="00C06A0A" w:rsidP="00C06A0A">
      <w:pPr>
        <w:spacing w:line="276" w:lineRule="auto"/>
        <w:ind w:firstLine="567"/>
        <w:contextualSpacing/>
        <w:jc w:val="both"/>
        <w:rPr>
          <w:i/>
          <w:iCs/>
        </w:rPr>
      </w:pPr>
      <w:r w:rsidRPr="00F60D3F">
        <w:rPr>
          <w:i/>
          <w:iCs/>
        </w:rPr>
        <w:lastRenderedPageBreak/>
        <w:t>В</w:t>
      </w:r>
      <w:r>
        <w:rPr>
          <w:i/>
          <w:iCs/>
        </w:rPr>
        <w:t xml:space="preserve"> </w:t>
      </w:r>
      <w:r w:rsidRPr="00F60D3F">
        <w:rPr>
          <w:i/>
          <w:iCs/>
        </w:rPr>
        <w:t>данном</w:t>
      </w:r>
      <w:r>
        <w:rPr>
          <w:i/>
          <w:iCs/>
        </w:rPr>
        <w:t xml:space="preserve"> </w:t>
      </w:r>
      <w:r w:rsidRPr="00F60D3F">
        <w:rPr>
          <w:i/>
          <w:iCs/>
        </w:rPr>
        <w:t>пункте</w:t>
      </w:r>
      <w:r>
        <w:rPr>
          <w:i/>
          <w:iCs/>
        </w:rPr>
        <w:t xml:space="preserve"> </w:t>
      </w:r>
      <w:r w:rsidRPr="00F60D3F">
        <w:rPr>
          <w:i/>
          <w:iCs/>
        </w:rPr>
        <w:t>рассматриваются</w:t>
      </w:r>
      <w:r>
        <w:rPr>
          <w:i/>
          <w:iCs/>
        </w:rPr>
        <w:t xml:space="preserve"> </w:t>
      </w:r>
      <w:proofErr w:type="spellStart"/>
      <w:r w:rsidRPr="00F60D3F">
        <w:rPr>
          <w:i/>
          <w:iCs/>
        </w:rPr>
        <w:t>метапредметные</w:t>
      </w:r>
      <w:proofErr w:type="spellEnd"/>
      <w:r>
        <w:rPr>
          <w:i/>
          <w:iCs/>
        </w:rPr>
        <w:t xml:space="preserve"> </w:t>
      </w:r>
      <w:r w:rsidRPr="00F60D3F">
        <w:rPr>
          <w:i/>
          <w:iCs/>
        </w:rPr>
        <w:t>результаты</w:t>
      </w:r>
      <w:r>
        <w:rPr>
          <w:i/>
          <w:iCs/>
        </w:rPr>
        <w:t xml:space="preserve"> </w:t>
      </w:r>
      <w:r w:rsidRPr="00F60D3F">
        <w:rPr>
          <w:i/>
          <w:iCs/>
        </w:rPr>
        <w:t>ФГОС</w:t>
      </w:r>
      <w:r>
        <w:rPr>
          <w:i/>
          <w:iCs/>
        </w:rPr>
        <w:t xml:space="preserve"> </w:t>
      </w:r>
      <w:r w:rsidRPr="00F60D3F">
        <w:rPr>
          <w:i/>
          <w:iCs/>
        </w:rPr>
        <w:t>(</w:t>
      </w:r>
      <w:r w:rsidRPr="00F60D3F">
        <w:rPr>
          <w:i/>
        </w:rPr>
        <w:t>познавательные,</w:t>
      </w:r>
      <w:r>
        <w:rPr>
          <w:i/>
        </w:rPr>
        <w:t xml:space="preserve"> </w:t>
      </w:r>
      <w:r w:rsidRPr="00F60D3F">
        <w:rPr>
          <w:i/>
        </w:rPr>
        <w:t>коммуникативные,</w:t>
      </w:r>
      <w:r>
        <w:rPr>
          <w:i/>
        </w:rPr>
        <w:t xml:space="preserve"> </w:t>
      </w:r>
      <w:r w:rsidRPr="00F60D3F">
        <w:rPr>
          <w:i/>
        </w:rPr>
        <w:t>регулятивные</w:t>
      </w:r>
      <w:r>
        <w:rPr>
          <w:i/>
        </w:rPr>
        <w:t xml:space="preserve"> </w:t>
      </w:r>
      <w:r w:rsidRPr="00F60D3F">
        <w:rPr>
          <w:i/>
        </w:rPr>
        <w:t>(самоорганизация</w:t>
      </w:r>
      <w:r>
        <w:rPr>
          <w:i/>
        </w:rPr>
        <w:t xml:space="preserve"> </w:t>
      </w:r>
      <w:r w:rsidRPr="00F60D3F">
        <w:rPr>
          <w:i/>
        </w:rPr>
        <w:t>и</w:t>
      </w:r>
      <w:r>
        <w:rPr>
          <w:i/>
        </w:rPr>
        <w:t xml:space="preserve"> </w:t>
      </w:r>
      <w:r w:rsidRPr="00F60D3F">
        <w:rPr>
          <w:i/>
        </w:rPr>
        <w:t>самоконтроль)</w:t>
      </w:r>
      <w:r w:rsidRPr="00F60D3F">
        <w:rPr>
          <w:i/>
          <w:iCs/>
        </w:rPr>
        <w:t>)</w:t>
      </w:r>
      <w:r>
        <w:rPr>
          <w:i/>
          <w:iCs/>
        </w:rPr>
        <w:t xml:space="preserve"> </w:t>
      </w:r>
      <w:r w:rsidRPr="00F60D3F">
        <w:rPr>
          <w:i/>
          <w:iCs/>
        </w:rPr>
        <w:t>(далее</w:t>
      </w:r>
      <w:r>
        <w:rPr>
          <w:i/>
          <w:iCs/>
        </w:rPr>
        <w:t xml:space="preserve"> </w:t>
      </w:r>
      <w:r w:rsidRPr="00F60D3F">
        <w:rPr>
          <w:i/>
          <w:iCs/>
        </w:rPr>
        <w:t>–</w:t>
      </w:r>
      <w:r>
        <w:rPr>
          <w:i/>
          <w:iCs/>
        </w:rPr>
        <w:t xml:space="preserve"> </w:t>
      </w:r>
      <w:proofErr w:type="spellStart"/>
      <w:r w:rsidRPr="00F60D3F">
        <w:rPr>
          <w:i/>
          <w:iCs/>
        </w:rPr>
        <w:t>метапредметные</w:t>
      </w:r>
      <w:proofErr w:type="spellEnd"/>
      <w:r>
        <w:rPr>
          <w:i/>
          <w:iCs/>
        </w:rPr>
        <w:t xml:space="preserve"> </w:t>
      </w:r>
      <w:r w:rsidRPr="00F60D3F">
        <w:rPr>
          <w:i/>
          <w:iCs/>
        </w:rPr>
        <w:t>умения),</w:t>
      </w:r>
      <w:r>
        <w:rPr>
          <w:i/>
          <w:iCs/>
        </w:rPr>
        <w:t xml:space="preserve"> </w:t>
      </w:r>
      <w:r w:rsidRPr="00F60D3F">
        <w:rPr>
          <w:i/>
          <w:iCs/>
        </w:rPr>
        <w:t>которые</w:t>
      </w:r>
      <w:r>
        <w:rPr>
          <w:i/>
          <w:iCs/>
        </w:rPr>
        <w:t xml:space="preserve"> </w:t>
      </w:r>
      <w:r w:rsidRPr="00F60D3F">
        <w:rPr>
          <w:i/>
          <w:iCs/>
        </w:rPr>
        <w:t>могли</w:t>
      </w:r>
      <w:r>
        <w:rPr>
          <w:i/>
          <w:iCs/>
        </w:rPr>
        <w:t xml:space="preserve"> </w:t>
      </w:r>
      <w:r w:rsidRPr="00F60D3F">
        <w:rPr>
          <w:i/>
          <w:iCs/>
        </w:rPr>
        <w:t>повлиять</w:t>
      </w:r>
      <w:r>
        <w:rPr>
          <w:i/>
          <w:iCs/>
        </w:rPr>
        <w:t xml:space="preserve"> </w:t>
      </w:r>
      <w:r w:rsidRPr="00F60D3F">
        <w:rPr>
          <w:i/>
          <w:iCs/>
        </w:rPr>
        <w:t>на</w:t>
      </w:r>
      <w:r>
        <w:rPr>
          <w:i/>
          <w:iCs/>
        </w:rPr>
        <w:t xml:space="preserve"> </w:t>
      </w:r>
      <w:r w:rsidRPr="00F60D3F">
        <w:rPr>
          <w:i/>
          <w:iCs/>
        </w:rPr>
        <w:t>выполнение</w:t>
      </w:r>
      <w:r>
        <w:rPr>
          <w:i/>
          <w:iCs/>
        </w:rPr>
        <w:t xml:space="preserve"> </w:t>
      </w:r>
      <w:r w:rsidRPr="00F60D3F">
        <w:rPr>
          <w:i/>
          <w:iCs/>
        </w:rPr>
        <w:t>заданий</w:t>
      </w:r>
      <w:r>
        <w:rPr>
          <w:i/>
          <w:iCs/>
        </w:rPr>
        <w:t xml:space="preserve"> </w:t>
      </w:r>
      <w:r w:rsidRPr="00F60D3F">
        <w:rPr>
          <w:i/>
          <w:iCs/>
        </w:rPr>
        <w:t>КИМ.</w:t>
      </w:r>
      <w:r>
        <w:rPr>
          <w:i/>
          <w:iCs/>
        </w:rPr>
        <w:t xml:space="preserve"> </w:t>
      </w:r>
    </w:p>
    <w:p w:rsidR="00C06A0A" w:rsidRPr="00F60D3F" w:rsidRDefault="00C06A0A" w:rsidP="00C06A0A">
      <w:pPr>
        <w:spacing w:line="276" w:lineRule="auto"/>
        <w:ind w:firstLine="567"/>
        <w:contextualSpacing/>
        <w:jc w:val="both"/>
        <w:rPr>
          <w:i/>
        </w:rPr>
      </w:pPr>
      <w:r w:rsidRPr="00F60D3F">
        <w:rPr>
          <w:i/>
        </w:rPr>
        <w:t>Для</w:t>
      </w:r>
      <w:r>
        <w:rPr>
          <w:i/>
        </w:rPr>
        <w:t xml:space="preserve"> </w:t>
      </w:r>
      <w:r w:rsidRPr="00F60D3F">
        <w:rPr>
          <w:i/>
        </w:rPr>
        <w:t>проведения</w:t>
      </w:r>
      <w:r>
        <w:rPr>
          <w:i/>
        </w:rPr>
        <w:t xml:space="preserve"> </w:t>
      </w:r>
      <w:r w:rsidRPr="00F60D3F">
        <w:rPr>
          <w:i/>
        </w:rPr>
        <w:t>анализа</w:t>
      </w:r>
      <w:r>
        <w:rPr>
          <w:i/>
        </w:rPr>
        <w:t xml:space="preserve"> </w:t>
      </w:r>
      <w:r w:rsidRPr="00F60D3F">
        <w:rPr>
          <w:i/>
        </w:rPr>
        <w:t>следует</w:t>
      </w:r>
      <w:r>
        <w:rPr>
          <w:i/>
        </w:rPr>
        <w:t xml:space="preserve"> </w:t>
      </w:r>
      <w:r w:rsidRPr="00F60D3F">
        <w:rPr>
          <w:i/>
        </w:rPr>
        <w:t>использовать</w:t>
      </w:r>
      <w:r>
        <w:rPr>
          <w:i/>
        </w:rPr>
        <w:t xml:space="preserve"> </w:t>
      </w:r>
      <w:r w:rsidRPr="00F60D3F">
        <w:rPr>
          <w:i/>
        </w:rPr>
        <w:t>перечень</w:t>
      </w:r>
      <w:r>
        <w:rPr>
          <w:i/>
        </w:rPr>
        <w:t xml:space="preserve"> </w:t>
      </w:r>
      <w:proofErr w:type="spellStart"/>
      <w:r w:rsidRPr="00F60D3F">
        <w:rPr>
          <w:i/>
        </w:rPr>
        <w:t>метапредметных</w:t>
      </w:r>
      <w:proofErr w:type="spellEnd"/>
      <w:r>
        <w:rPr>
          <w:i/>
        </w:rPr>
        <w:t xml:space="preserve"> </w:t>
      </w:r>
      <w:r w:rsidRPr="00F60D3F">
        <w:rPr>
          <w:i/>
        </w:rPr>
        <w:t>результатов</w:t>
      </w:r>
      <w:r>
        <w:rPr>
          <w:i/>
        </w:rPr>
        <w:t xml:space="preserve"> </w:t>
      </w:r>
      <w:r w:rsidRPr="00F60D3F">
        <w:rPr>
          <w:i/>
        </w:rPr>
        <w:t>ФГОС,</w:t>
      </w:r>
      <w:r>
        <w:rPr>
          <w:i/>
        </w:rPr>
        <w:t xml:space="preserve"> </w:t>
      </w:r>
      <w:r w:rsidRPr="00F60D3F">
        <w:rPr>
          <w:i/>
        </w:rPr>
        <w:t>приведенный</w:t>
      </w:r>
      <w:r>
        <w:rPr>
          <w:i/>
        </w:rPr>
        <w:t xml:space="preserve"> </w:t>
      </w:r>
      <w:r w:rsidRPr="00F60D3F">
        <w:rPr>
          <w:i/>
        </w:rPr>
        <w:t>в</w:t>
      </w:r>
      <w:r>
        <w:rPr>
          <w:i/>
        </w:rPr>
        <w:t xml:space="preserve"> </w:t>
      </w:r>
      <w:r w:rsidRPr="00F60D3F">
        <w:rPr>
          <w:i/>
        </w:rPr>
        <w:t>таблице</w:t>
      </w:r>
      <w:r>
        <w:rPr>
          <w:i/>
        </w:rPr>
        <w:t xml:space="preserve"> </w:t>
      </w:r>
      <w:r w:rsidRPr="00F60D3F">
        <w:rPr>
          <w:i/>
        </w:rPr>
        <w:t>1</w:t>
      </w:r>
      <w:r>
        <w:rPr>
          <w:i/>
        </w:rPr>
        <w:t xml:space="preserve"> </w:t>
      </w:r>
      <w:r w:rsidRPr="00F60D3F">
        <w:rPr>
          <w:i/>
        </w:rPr>
        <w:t>Кодификатора</w:t>
      </w:r>
      <w:r>
        <w:rPr>
          <w:i/>
        </w:rPr>
        <w:t xml:space="preserve"> </w:t>
      </w:r>
      <w:r w:rsidRPr="00F60D3F">
        <w:rPr>
          <w:i/>
        </w:rPr>
        <w:t>ОГЭ</w:t>
      </w:r>
      <w:r>
        <w:rPr>
          <w:i/>
        </w:rPr>
        <w:t xml:space="preserve"> </w:t>
      </w:r>
      <w:r w:rsidRPr="00F60D3F">
        <w:rPr>
          <w:i/>
        </w:rPr>
        <w:t>по</w:t>
      </w:r>
      <w:r>
        <w:rPr>
          <w:i/>
        </w:rPr>
        <w:t xml:space="preserve"> </w:t>
      </w:r>
      <w:r w:rsidRPr="00F60D3F">
        <w:rPr>
          <w:i/>
        </w:rPr>
        <w:t>каждому</w:t>
      </w:r>
      <w:r>
        <w:rPr>
          <w:i/>
        </w:rPr>
        <w:t xml:space="preserve"> </w:t>
      </w:r>
      <w:r w:rsidRPr="00F60D3F">
        <w:rPr>
          <w:i/>
        </w:rPr>
        <w:t>учебному</w:t>
      </w:r>
      <w:r>
        <w:rPr>
          <w:i/>
        </w:rPr>
        <w:t xml:space="preserve"> </w:t>
      </w:r>
      <w:r w:rsidRPr="00F60D3F">
        <w:rPr>
          <w:i/>
        </w:rPr>
        <w:t>предмету,</w:t>
      </w:r>
      <w:r>
        <w:rPr>
          <w:i/>
        </w:rPr>
        <w:t xml:space="preserve"> </w:t>
      </w:r>
      <w:r w:rsidRPr="00F60D3F">
        <w:rPr>
          <w:i/>
        </w:rPr>
        <w:t>а</w:t>
      </w:r>
      <w:r>
        <w:rPr>
          <w:i/>
        </w:rPr>
        <w:t xml:space="preserve"> </w:t>
      </w:r>
      <w:r w:rsidRPr="00F60D3F">
        <w:rPr>
          <w:i/>
        </w:rPr>
        <w:t>также</w:t>
      </w:r>
      <w:r>
        <w:rPr>
          <w:i/>
        </w:rPr>
        <w:t xml:space="preserve"> </w:t>
      </w:r>
      <w:r w:rsidRPr="00F60D3F">
        <w:rPr>
          <w:i/>
        </w:rPr>
        <w:t>указание</w:t>
      </w:r>
      <w:r>
        <w:rPr>
          <w:i/>
        </w:rPr>
        <w:t xml:space="preserve"> </w:t>
      </w:r>
      <w:r w:rsidRPr="00F60D3F">
        <w:rPr>
          <w:i/>
        </w:rPr>
        <w:t>связей</w:t>
      </w:r>
      <w:r>
        <w:rPr>
          <w:i/>
        </w:rPr>
        <w:t xml:space="preserve"> </w:t>
      </w:r>
      <w:proofErr w:type="spellStart"/>
      <w:r w:rsidRPr="00F60D3F">
        <w:rPr>
          <w:i/>
        </w:rPr>
        <w:t>метапредметных</w:t>
      </w:r>
      <w:proofErr w:type="spellEnd"/>
      <w:r>
        <w:rPr>
          <w:i/>
        </w:rPr>
        <w:t xml:space="preserve"> </w:t>
      </w:r>
      <w:r w:rsidRPr="00F60D3F">
        <w:rPr>
          <w:i/>
        </w:rPr>
        <w:t>и</w:t>
      </w:r>
      <w:r>
        <w:rPr>
          <w:i/>
        </w:rPr>
        <w:t xml:space="preserve"> </w:t>
      </w:r>
      <w:r w:rsidRPr="00F60D3F">
        <w:rPr>
          <w:i/>
        </w:rPr>
        <w:t>предметных</w:t>
      </w:r>
      <w:r>
        <w:rPr>
          <w:i/>
        </w:rPr>
        <w:t xml:space="preserve"> </w:t>
      </w:r>
      <w:r w:rsidRPr="00F60D3F">
        <w:rPr>
          <w:i/>
        </w:rPr>
        <w:t>результатов</w:t>
      </w:r>
      <w:r>
        <w:rPr>
          <w:i/>
        </w:rPr>
        <w:t xml:space="preserve"> </w:t>
      </w:r>
      <w:r w:rsidRPr="00F60D3F">
        <w:rPr>
          <w:i/>
        </w:rPr>
        <w:t>освоения</w:t>
      </w:r>
      <w:r>
        <w:rPr>
          <w:i/>
        </w:rPr>
        <w:t xml:space="preserve"> </w:t>
      </w:r>
      <w:r w:rsidRPr="00F60D3F">
        <w:rPr>
          <w:i/>
        </w:rPr>
        <w:t>основной</w:t>
      </w:r>
      <w:r>
        <w:rPr>
          <w:i/>
        </w:rPr>
        <w:t xml:space="preserve"> </w:t>
      </w:r>
      <w:r w:rsidRPr="00F60D3F">
        <w:rPr>
          <w:i/>
        </w:rPr>
        <w:t>образовательной</w:t>
      </w:r>
      <w:r>
        <w:rPr>
          <w:i/>
        </w:rPr>
        <w:t xml:space="preserve"> </w:t>
      </w:r>
      <w:r w:rsidRPr="00F60D3F">
        <w:rPr>
          <w:i/>
        </w:rPr>
        <w:t>программы</w:t>
      </w:r>
      <w:r>
        <w:rPr>
          <w:i/>
        </w:rPr>
        <w:t xml:space="preserve"> </w:t>
      </w:r>
      <w:r w:rsidRPr="00F60D3F">
        <w:rPr>
          <w:i/>
        </w:rPr>
        <w:t>из</w:t>
      </w:r>
      <w:r>
        <w:rPr>
          <w:i/>
        </w:rPr>
        <w:t xml:space="preserve"> </w:t>
      </w:r>
      <w:r w:rsidRPr="00F60D3F">
        <w:rPr>
          <w:i/>
        </w:rPr>
        <w:t>таблицы</w:t>
      </w:r>
      <w:r>
        <w:rPr>
          <w:i/>
        </w:rPr>
        <w:t xml:space="preserve"> </w:t>
      </w:r>
      <w:r w:rsidRPr="00F60D3F">
        <w:rPr>
          <w:i/>
        </w:rPr>
        <w:t>2</w:t>
      </w:r>
      <w:r>
        <w:rPr>
          <w:i/>
        </w:rPr>
        <w:t xml:space="preserve"> </w:t>
      </w:r>
      <w:r w:rsidRPr="00F60D3F">
        <w:rPr>
          <w:i/>
        </w:rPr>
        <w:t>Кодификатора</w:t>
      </w:r>
      <w:r>
        <w:rPr>
          <w:i/>
        </w:rPr>
        <w:t xml:space="preserve"> </w:t>
      </w:r>
      <w:r w:rsidRPr="00F60D3F">
        <w:rPr>
          <w:i/>
        </w:rPr>
        <w:t>ОГЭ.</w:t>
      </w:r>
      <w:r>
        <w:rPr>
          <w:i/>
        </w:rPr>
        <w:t xml:space="preserve"> </w:t>
      </w:r>
    </w:p>
    <w:p w:rsidR="00C06A0A" w:rsidRPr="00F60D3F" w:rsidRDefault="00C06A0A" w:rsidP="00C06A0A">
      <w:pPr>
        <w:spacing w:line="276" w:lineRule="auto"/>
        <w:ind w:firstLine="567"/>
        <w:contextualSpacing/>
        <w:jc w:val="both"/>
        <w:rPr>
          <w:i/>
        </w:rPr>
      </w:pPr>
      <w:r w:rsidRPr="00F60D3F">
        <w:rPr>
          <w:i/>
        </w:rPr>
        <w:t>Анализ</w:t>
      </w:r>
      <w:r>
        <w:rPr>
          <w:i/>
        </w:rPr>
        <w:t xml:space="preserve"> </w:t>
      </w:r>
      <w:r w:rsidRPr="00F60D3F">
        <w:rPr>
          <w:i/>
        </w:rPr>
        <w:t>может</w:t>
      </w:r>
      <w:r>
        <w:rPr>
          <w:i/>
        </w:rPr>
        <w:t xml:space="preserve"> </w:t>
      </w:r>
      <w:r w:rsidRPr="00F60D3F">
        <w:rPr>
          <w:i/>
        </w:rPr>
        <w:t>проводиться</w:t>
      </w:r>
      <w:r>
        <w:rPr>
          <w:i/>
        </w:rPr>
        <w:t xml:space="preserve"> </w:t>
      </w:r>
      <w:r w:rsidRPr="00F60D3F">
        <w:rPr>
          <w:i/>
        </w:rPr>
        <w:t>по</w:t>
      </w:r>
      <w:r>
        <w:rPr>
          <w:i/>
        </w:rPr>
        <w:t xml:space="preserve"> </w:t>
      </w:r>
      <w:r w:rsidRPr="00F60D3F">
        <w:rPr>
          <w:i/>
        </w:rPr>
        <w:t>группам/подгруппам</w:t>
      </w:r>
      <w:r>
        <w:rPr>
          <w:i/>
        </w:rPr>
        <w:t xml:space="preserve"> </w:t>
      </w:r>
      <w:r w:rsidRPr="00F60D3F">
        <w:rPr>
          <w:i/>
        </w:rPr>
        <w:t>УУД,</w:t>
      </w:r>
      <w:r>
        <w:rPr>
          <w:i/>
        </w:rPr>
        <w:t xml:space="preserve"> </w:t>
      </w:r>
      <w:r w:rsidRPr="00F60D3F">
        <w:rPr>
          <w:i/>
        </w:rPr>
        <w:t>или</w:t>
      </w:r>
      <w:r>
        <w:rPr>
          <w:i/>
        </w:rPr>
        <w:t xml:space="preserve"> </w:t>
      </w:r>
      <w:r w:rsidRPr="00F60D3F">
        <w:rPr>
          <w:i/>
        </w:rPr>
        <w:t>наиболее</w:t>
      </w:r>
      <w:r>
        <w:rPr>
          <w:i/>
        </w:rPr>
        <w:t xml:space="preserve"> </w:t>
      </w:r>
      <w:r w:rsidRPr="00F60D3F">
        <w:rPr>
          <w:i/>
        </w:rPr>
        <w:t>значимым</w:t>
      </w:r>
      <w:r>
        <w:rPr>
          <w:i/>
        </w:rPr>
        <w:t xml:space="preserve"> </w:t>
      </w:r>
      <w:r w:rsidRPr="00F60D3F">
        <w:rPr>
          <w:i/>
        </w:rPr>
        <w:t>для</w:t>
      </w:r>
      <w:r>
        <w:rPr>
          <w:i/>
        </w:rPr>
        <w:t xml:space="preserve"> </w:t>
      </w:r>
      <w:r w:rsidRPr="00F60D3F">
        <w:rPr>
          <w:i/>
        </w:rPr>
        <w:t>выполнения</w:t>
      </w:r>
      <w:r>
        <w:rPr>
          <w:i/>
        </w:rPr>
        <w:t xml:space="preserve"> </w:t>
      </w:r>
      <w:r w:rsidRPr="00F60D3F">
        <w:rPr>
          <w:i/>
        </w:rPr>
        <w:t>большинства</w:t>
      </w:r>
      <w:r>
        <w:rPr>
          <w:i/>
        </w:rPr>
        <w:t xml:space="preserve"> </w:t>
      </w:r>
      <w:r w:rsidRPr="00F60D3F">
        <w:rPr>
          <w:i/>
        </w:rPr>
        <w:t>заданий</w:t>
      </w:r>
      <w:r>
        <w:rPr>
          <w:i/>
        </w:rPr>
        <w:t xml:space="preserve"> </w:t>
      </w:r>
      <w:r w:rsidRPr="00F60D3F">
        <w:rPr>
          <w:i/>
        </w:rPr>
        <w:t>УУД.</w:t>
      </w:r>
      <w:r>
        <w:rPr>
          <w:i/>
        </w:rPr>
        <w:t xml:space="preserve"> </w:t>
      </w:r>
    </w:p>
    <w:p w:rsidR="00C06A0A" w:rsidRDefault="00C06A0A" w:rsidP="00C06A0A">
      <w:pPr>
        <w:spacing w:line="276" w:lineRule="auto"/>
        <w:ind w:firstLine="567"/>
        <w:contextualSpacing/>
        <w:jc w:val="both"/>
        <w:rPr>
          <w:rFonts w:eastAsia="Times New Roman"/>
          <w:bCs/>
          <w:i/>
          <w:iCs/>
        </w:rPr>
      </w:pPr>
    </w:p>
    <w:p w:rsidR="00C06A0A" w:rsidRPr="00F60D3F" w:rsidRDefault="00C06A0A" w:rsidP="00C06A0A">
      <w:pPr>
        <w:spacing w:line="276" w:lineRule="auto"/>
        <w:ind w:firstLine="567"/>
        <w:contextualSpacing/>
        <w:jc w:val="both"/>
        <w:rPr>
          <w:rFonts w:eastAsia="Times New Roman"/>
          <w:bCs/>
          <w:i/>
          <w:iCs/>
        </w:rPr>
      </w:pPr>
    </w:p>
    <w:p w:rsidR="00C06A0A" w:rsidRPr="00F60D3F" w:rsidRDefault="00C06A0A" w:rsidP="00C06A0A">
      <w:pPr>
        <w:pStyle w:val="af9"/>
        <w:numPr>
          <w:ilvl w:val="0"/>
          <w:numId w:val="4"/>
        </w:numPr>
        <w:spacing w:after="0"/>
        <w:ind w:left="709" w:hanging="425"/>
        <w:jc w:val="both"/>
        <w:rPr>
          <w:rFonts w:ascii="Times New Roman" w:eastAsia="Times New Roman" w:hAnsi="Times New Roman"/>
          <w:bCs/>
          <w:iCs/>
          <w:sz w:val="24"/>
          <w:szCs w:val="24"/>
          <w:lang w:eastAsia="ru-RU"/>
        </w:rPr>
      </w:pPr>
      <w:r w:rsidRPr="00F60D3F">
        <w:rPr>
          <w:rFonts w:ascii="Times New Roman" w:eastAsia="Times New Roman" w:hAnsi="Times New Roman"/>
          <w:bCs/>
          <w:iCs/>
          <w:sz w:val="24"/>
          <w:szCs w:val="24"/>
          <w:lang w:eastAsia="ru-RU"/>
        </w:rPr>
        <w:t>Развернутый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комментарий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на</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основе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заданий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групп</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заданий,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на</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успешность</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выполнения</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которых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могла</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повлиять</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достаточная</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или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недостаточная</w:t>
      </w:r>
      <w:r>
        <w:rPr>
          <w:rFonts w:ascii="Times New Roman" w:eastAsia="Times New Roman" w:hAnsi="Times New Roman"/>
          <w:bCs/>
          <w:iCs/>
          <w:sz w:val="24"/>
          <w:szCs w:val="24"/>
          <w:lang w:eastAsia="ru-RU"/>
        </w:rPr>
        <w:t xml:space="preserve"> </w:t>
      </w:r>
      <w:proofErr w:type="spellStart"/>
      <w:r w:rsidRPr="00F60D3F">
        <w:rPr>
          <w:rFonts w:ascii="Times New Roman" w:eastAsia="Times New Roman" w:hAnsi="Times New Roman"/>
          <w:bCs/>
          <w:iCs/>
          <w:sz w:val="24"/>
          <w:szCs w:val="24"/>
          <w:lang w:eastAsia="ru-RU"/>
        </w:rPr>
        <w:t>сформированность</w:t>
      </w:r>
      <w:proofErr w:type="spellEnd"/>
      <w:r>
        <w:rPr>
          <w:rFonts w:ascii="Times New Roman" w:eastAsia="Times New Roman" w:hAnsi="Times New Roman"/>
          <w:bCs/>
          <w:iCs/>
          <w:sz w:val="24"/>
          <w:szCs w:val="24"/>
          <w:lang w:eastAsia="ru-RU"/>
        </w:rPr>
        <w:t xml:space="preserve"> </w:t>
      </w:r>
      <w:proofErr w:type="spellStart"/>
      <w:r w:rsidRPr="00F60D3F">
        <w:rPr>
          <w:rFonts w:ascii="Times New Roman" w:eastAsia="Times New Roman" w:hAnsi="Times New Roman"/>
          <w:bCs/>
          <w:iCs/>
          <w:sz w:val="24"/>
          <w:szCs w:val="24"/>
          <w:lang w:eastAsia="ru-RU"/>
        </w:rPr>
        <w:t>метапредметных</w:t>
      </w:r>
      <w:proofErr w:type="spellEnd"/>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умений,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указанием</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соответствующих</w:t>
      </w:r>
      <w:r>
        <w:rPr>
          <w:rFonts w:ascii="Times New Roman" w:eastAsia="Times New Roman" w:hAnsi="Times New Roman"/>
          <w:bCs/>
          <w:iCs/>
          <w:sz w:val="24"/>
          <w:szCs w:val="24"/>
          <w:lang w:eastAsia="ru-RU"/>
        </w:rPr>
        <w:t xml:space="preserve"> </w:t>
      </w:r>
      <w:proofErr w:type="spellStart"/>
      <w:r w:rsidRPr="00F60D3F">
        <w:rPr>
          <w:rFonts w:ascii="Times New Roman" w:eastAsia="Times New Roman" w:hAnsi="Times New Roman"/>
          <w:bCs/>
          <w:iCs/>
          <w:sz w:val="24"/>
          <w:szCs w:val="24"/>
          <w:lang w:eastAsia="ru-RU"/>
        </w:rPr>
        <w:t>метапредметных</w:t>
      </w:r>
      <w:proofErr w:type="spellEnd"/>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умений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проявления</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типичных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ошибках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ответах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участников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экзамена</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на</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соответствующие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задания;</w:t>
      </w:r>
      <w:r>
        <w:rPr>
          <w:rFonts w:ascii="Times New Roman" w:eastAsia="Times New Roman" w:hAnsi="Times New Roman"/>
          <w:bCs/>
          <w:iCs/>
          <w:sz w:val="24"/>
          <w:szCs w:val="24"/>
          <w:lang w:eastAsia="ru-RU"/>
        </w:rPr>
        <w:t xml:space="preserve"> </w:t>
      </w:r>
    </w:p>
    <w:p w:rsidR="00C06A0A" w:rsidRDefault="00C06A0A" w:rsidP="00C06A0A">
      <w:pPr>
        <w:pStyle w:val="af9"/>
        <w:spacing w:after="0"/>
        <w:ind w:left="709"/>
        <w:jc w:val="both"/>
        <w:rPr>
          <w:rFonts w:ascii="Times New Roman" w:eastAsia="Times New Roman" w:hAnsi="Times New Roman"/>
          <w:bCs/>
          <w:iCs/>
          <w:sz w:val="24"/>
          <w:szCs w:val="24"/>
          <w:lang w:eastAsia="ru-RU"/>
        </w:rPr>
      </w:pPr>
    </w:p>
    <w:p w:rsidR="00C06A0A" w:rsidRPr="00F65F83" w:rsidRDefault="00C06A0A" w:rsidP="00C06A0A">
      <w:pPr>
        <w:pStyle w:val="af9"/>
        <w:spacing w:after="0"/>
        <w:ind w:left="709"/>
        <w:jc w:val="center"/>
        <w:rPr>
          <w:rFonts w:ascii="Times New Roman" w:eastAsia="Times New Roman" w:hAnsi="Times New Roman"/>
          <w:b/>
          <w:i/>
          <w:sz w:val="28"/>
          <w:szCs w:val="28"/>
          <w:lang w:eastAsia="ru-RU"/>
        </w:rPr>
      </w:pPr>
      <w:r w:rsidRPr="00F65F83">
        <w:rPr>
          <w:rFonts w:ascii="Times New Roman" w:eastAsia="Times New Roman" w:hAnsi="Times New Roman"/>
          <w:b/>
          <w:i/>
          <w:sz w:val="28"/>
          <w:szCs w:val="28"/>
          <w:lang w:eastAsia="ru-RU"/>
        </w:rPr>
        <w:t xml:space="preserve">Анализ влияния </w:t>
      </w:r>
      <w:proofErr w:type="spellStart"/>
      <w:r w:rsidRPr="00F65F83">
        <w:rPr>
          <w:rFonts w:ascii="Times New Roman" w:eastAsia="Times New Roman" w:hAnsi="Times New Roman"/>
          <w:b/>
          <w:i/>
          <w:sz w:val="28"/>
          <w:szCs w:val="28"/>
          <w:lang w:eastAsia="ru-RU"/>
        </w:rPr>
        <w:t>метапредметных</w:t>
      </w:r>
      <w:proofErr w:type="spellEnd"/>
      <w:r w:rsidRPr="00F65F83">
        <w:rPr>
          <w:rFonts w:ascii="Times New Roman" w:eastAsia="Times New Roman" w:hAnsi="Times New Roman"/>
          <w:b/>
          <w:i/>
          <w:sz w:val="28"/>
          <w:szCs w:val="28"/>
          <w:lang w:eastAsia="ru-RU"/>
        </w:rPr>
        <w:t xml:space="preserve"> умений на выполнение заданий ОГЭ (группа «4»)</w:t>
      </w:r>
    </w:p>
    <w:p w:rsidR="00C06A0A" w:rsidRPr="00F65F83" w:rsidRDefault="00C06A0A" w:rsidP="00C06A0A">
      <w:pPr>
        <w:ind w:firstLine="708"/>
        <w:jc w:val="both"/>
        <w:rPr>
          <w:rFonts w:eastAsia="Times New Roman"/>
          <w:b/>
          <w:i/>
          <w:sz w:val="28"/>
          <w:szCs w:val="28"/>
        </w:rPr>
      </w:pPr>
      <w:r w:rsidRPr="00F65F83">
        <w:rPr>
          <w:rFonts w:eastAsia="Times New Roman"/>
          <w:bCs/>
          <w:iCs/>
          <w:sz w:val="28"/>
          <w:szCs w:val="28"/>
        </w:rPr>
        <w:t xml:space="preserve">В данном разделе рассматриваются </w:t>
      </w:r>
      <w:proofErr w:type="spellStart"/>
      <w:r w:rsidRPr="00F65F83">
        <w:rPr>
          <w:rFonts w:eastAsia="Times New Roman"/>
          <w:bCs/>
          <w:iCs/>
          <w:sz w:val="28"/>
          <w:szCs w:val="28"/>
        </w:rPr>
        <w:t>метапредметные</w:t>
      </w:r>
      <w:proofErr w:type="spellEnd"/>
      <w:r w:rsidRPr="00F65F83">
        <w:rPr>
          <w:rFonts w:eastAsia="Times New Roman"/>
          <w:bCs/>
          <w:iCs/>
          <w:sz w:val="28"/>
          <w:szCs w:val="28"/>
        </w:rPr>
        <w:t xml:space="preserve"> результаты ФГОС (познавательные, коммуникативные, регулятивные УУД), которые могли повлиять на выполнение заданий КИМ участниками, получившими отметку «4».</w:t>
      </w:r>
    </w:p>
    <w:p w:rsidR="00C06A0A" w:rsidRPr="00F65F83" w:rsidRDefault="00C06A0A" w:rsidP="00C06A0A">
      <w:pPr>
        <w:jc w:val="both"/>
        <w:rPr>
          <w:rFonts w:eastAsia="Times New Roman"/>
          <w:b/>
          <w:i/>
          <w:sz w:val="28"/>
          <w:szCs w:val="28"/>
        </w:rPr>
      </w:pPr>
      <w:r w:rsidRPr="00F65F83">
        <w:rPr>
          <w:rFonts w:eastAsia="Times New Roman"/>
          <w:bCs/>
          <w:iCs/>
          <w:sz w:val="28"/>
          <w:szCs w:val="28"/>
        </w:rPr>
        <w:t xml:space="preserve">На основе данных о проценте выполнения заданий и типичных ошибках можно выделить несколько групп </w:t>
      </w:r>
      <w:proofErr w:type="spellStart"/>
      <w:r w:rsidRPr="00F65F83">
        <w:rPr>
          <w:rFonts w:eastAsia="Times New Roman"/>
          <w:bCs/>
          <w:iCs/>
          <w:sz w:val="28"/>
          <w:szCs w:val="28"/>
        </w:rPr>
        <w:t>метапредметных</w:t>
      </w:r>
      <w:proofErr w:type="spellEnd"/>
      <w:r w:rsidRPr="00F65F83">
        <w:rPr>
          <w:rFonts w:eastAsia="Times New Roman"/>
          <w:bCs/>
          <w:iCs/>
          <w:sz w:val="28"/>
          <w:szCs w:val="28"/>
        </w:rPr>
        <w:t xml:space="preserve"> умений, недостаточная </w:t>
      </w:r>
      <w:proofErr w:type="spellStart"/>
      <w:r w:rsidRPr="00F65F83">
        <w:rPr>
          <w:rFonts w:eastAsia="Times New Roman"/>
          <w:bCs/>
          <w:iCs/>
          <w:sz w:val="28"/>
          <w:szCs w:val="28"/>
        </w:rPr>
        <w:t>сформированность</w:t>
      </w:r>
      <w:proofErr w:type="spellEnd"/>
      <w:r w:rsidRPr="00F65F83">
        <w:rPr>
          <w:rFonts w:eastAsia="Times New Roman"/>
          <w:bCs/>
          <w:iCs/>
          <w:sz w:val="28"/>
          <w:szCs w:val="28"/>
        </w:rPr>
        <w:t xml:space="preserve"> которых оказала наиболее существенное влияние на результаты экзамена. Анализ выполнен в соответствии с перечнем </w:t>
      </w:r>
      <w:proofErr w:type="spellStart"/>
      <w:r w:rsidRPr="00F65F83">
        <w:rPr>
          <w:rFonts w:eastAsia="Times New Roman"/>
          <w:bCs/>
          <w:iCs/>
          <w:sz w:val="28"/>
          <w:szCs w:val="28"/>
        </w:rPr>
        <w:t>метапредметных</w:t>
      </w:r>
      <w:proofErr w:type="spellEnd"/>
      <w:r w:rsidRPr="00F65F83">
        <w:rPr>
          <w:rFonts w:eastAsia="Times New Roman"/>
          <w:bCs/>
          <w:iCs/>
          <w:sz w:val="28"/>
          <w:szCs w:val="28"/>
        </w:rPr>
        <w:t xml:space="preserve"> результатов ФГОС (таблица 1 Кодификатора ОГЭ) и их связями с предметными результатами (таблица 2 Кодификатора).</w:t>
      </w:r>
    </w:p>
    <w:p w:rsidR="00C06A0A" w:rsidRPr="00F65F83" w:rsidRDefault="00C06A0A" w:rsidP="00C06A0A">
      <w:pPr>
        <w:shd w:val="clear" w:color="auto" w:fill="FFFFFF"/>
        <w:spacing w:line="276" w:lineRule="auto"/>
        <w:jc w:val="both"/>
        <w:rPr>
          <w:rFonts w:eastAsia="Times New Roman"/>
          <w:b/>
          <w:bCs/>
          <w:color w:val="0F1115"/>
          <w:sz w:val="28"/>
          <w:szCs w:val="28"/>
        </w:rPr>
      </w:pPr>
    </w:p>
    <w:p w:rsidR="00C06A0A" w:rsidRPr="00F65F83" w:rsidRDefault="00C06A0A" w:rsidP="00C06A0A">
      <w:pPr>
        <w:shd w:val="clear" w:color="auto" w:fill="FFFFFF"/>
        <w:spacing w:line="360" w:lineRule="auto"/>
        <w:jc w:val="both"/>
        <w:rPr>
          <w:rFonts w:eastAsia="Times New Roman"/>
          <w:b/>
          <w:bCs/>
          <w:i/>
          <w:iCs/>
          <w:color w:val="0F1115"/>
          <w:sz w:val="28"/>
          <w:szCs w:val="28"/>
        </w:rPr>
      </w:pPr>
      <w:r w:rsidRPr="00F65F83">
        <w:rPr>
          <w:rFonts w:eastAsia="Times New Roman"/>
          <w:b/>
          <w:bCs/>
          <w:i/>
          <w:iCs/>
          <w:color w:val="0F1115"/>
          <w:sz w:val="28"/>
          <w:szCs w:val="28"/>
        </w:rPr>
        <w:t>Познавательные УУД (работа с информацией, знаково-символическое моделирование, логические действия)</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Метапредметные</w:t>
      </w:r>
      <w:proofErr w:type="spellEnd"/>
      <w:r w:rsidRPr="00F65F83">
        <w:rPr>
          <w:rFonts w:eastAsia="Times New Roman"/>
          <w:b/>
          <w:bCs/>
          <w:color w:val="0F1115"/>
          <w:sz w:val="28"/>
          <w:szCs w:val="28"/>
        </w:rPr>
        <w:t xml:space="preserve"> умения, рассматриваемые в этой группе:</w:t>
      </w:r>
      <w:r w:rsidRPr="00F65F83">
        <w:rPr>
          <w:rFonts w:eastAsia="Times New Roman"/>
          <w:color w:val="0F1115"/>
          <w:sz w:val="28"/>
          <w:szCs w:val="28"/>
        </w:rPr>
        <w:t> смысловое чтение и работа с информацией, представленной в различных формах; создание, применение и преобразование знаков и символов, моделей и схем для решения учебных и познавательных задач; установление причинно-следственных связей, построение логических рассуждений, умозаключений и выводов; определение понятий, проведение аналогий, классификации; проведение доказательства, аргументация собственных рассуждений.</w:t>
      </w:r>
    </w:p>
    <w:p w:rsidR="00C06A0A" w:rsidRPr="00F65F83" w:rsidRDefault="00C06A0A" w:rsidP="00C06A0A">
      <w:pPr>
        <w:shd w:val="clear" w:color="auto" w:fill="FFFFFF"/>
        <w:spacing w:line="276" w:lineRule="auto"/>
        <w:jc w:val="both"/>
        <w:rPr>
          <w:rFonts w:eastAsia="Times New Roman"/>
          <w:b/>
          <w:bCs/>
          <w:color w:val="0F1115"/>
          <w:sz w:val="28"/>
          <w:szCs w:val="28"/>
        </w:rPr>
      </w:pPr>
      <w:r w:rsidRPr="00F65F83">
        <w:rPr>
          <w:rFonts w:eastAsia="Times New Roman"/>
          <w:b/>
          <w:bCs/>
          <w:color w:val="0F1115"/>
          <w:sz w:val="28"/>
          <w:szCs w:val="28"/>
        </w:rPr>
        <w:t>Задания №2–4 (процент выполнения – от 81,51% до 88,26%)</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lastRenderedPageBreak/>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создавать, применять и преобразовывать знаки и символы, модели и схемы для решения учебных и познавательных задач».</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неверный перевод условия задачи на математический язык – неправильное составление уравнения, неравенства или системы, особенно в случаях, когда требуется выявить скрытые зависимости между величинами.</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участники в целом успешно справляются с решением текстовых задач, однако при переходе к более сложным условиям (с несколькими неизвестными и скрытыми связями) допускают ошибки: неверно обозначают неизвестные, путают зависимости между величинами, не учитывают все данные задачи, не проводят проверку полученного решения на соответствие условию. Это указывает на то, что навык математического моделирования сформирован на базовом уровне, но недостаточно гибок для решения задач повышенной сложности.</w:t>
      </w:r>
    </w:p>
    <w:p w:rsidR="00C06A0A" w:rsidRPr="00F65F83" w:rsidRDefault="00C06A0A" w:rsidP="00C06A0A">
      <w:pPr>
        <w:shd w:val="clear" w:color="auto" w:fill="FFFFFF"/>
        <w:spacing w:line="276" w:lineRule="auto"/>
        <w:jc w:val="both"/>
        <w:rPr>
          <w:rFonts w:eastAsia="Times New Roman"/>
          <w:b/>
          <w:bCs/>
          <w:color w:val="0F1115"/>
          <w:sz w:val="28"/>
          <w:szCs w:val="28"/>
        </w:rPr>
      </w:pPr>
      <w:r w:rsidRPr="00F65F83">
        <w:rPr>
          <w:rFonts w:eastAsia="Times New Roman"/>
          <w:b/>
          <w:bCs/>
          <w:color w:val="0F1115"/>
          <w:sz w:val="28"/>
          <w:szCs w:val="28"/>
        </w:rPr>
        <w:t>Задание №5 (87,29%)</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извлекать, интерпретировать и преобразовывать информацию, представленную в таблицах и на диаграммах».</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неумение извлекать и интерпретировать данные из таблиц и диаграмм (у данной группы проявляется редко, так как задание выполняется успешно).</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xml:space="preserve"> участники уверенно считывают числовые данные из таблиц и столбчатых диаграмм, интерпретируют информацию и используют её для ответа на поставленный вопрос. Это свидетельствует о прочной </w:t>
      </w:r>
      <w:proofErr w:type="spellStart"/>
      <w:r w:rsidRPr="00F65F83">
        <w:rPr>
          <w:rFonts w:eastAsia="Times New Roman"/>
          <w:color w:val="0F1115"/>
          <w:sz w:val="28"/>
          <w:szCs w:val="28"/>
        </w:rPr>
        <w:t>сформированности</w:t>
      </w:r>
      <w:proofErr w:type="spellEnd"/>
      <w:r w:rsidRPr="00F65F83">
        <w:rPr>
          <w:rFonts w:eastAsia="Times New Roman"/>
          <w:color w:val="0F1115"/>
          <w:sz w:val="28"/>
          <w:szCs w:val="28"/>
        </w:rPr>
        <w:t xml:space="preserve"> базового навыка работы с информацией в стандартной форме.</w:t>
      </w:r>
    </w:p>
    <w:p w:rsidR="00C06A0A" w:rsidRPr="00F65F83" w:rsidRDefault="00C06A0A" w:rsidP="00C06A0A">
      <w:pPr>
        <w:shd w:val="clear" w:color="auto" w:fill="FFFFFF"/>
        <w:spacing w:line="276" w:lineRule="auto"/>
        <w:jc w:val="both"/>
        <w:rPr>
          <w:rFonts w:eastAsia="Times New Roman"/>
          <w:b/>
          <w:bCs/>
          <w:color w:val="0F1115"/>
          <w:sz w:val="28"/>
          <w:szCs w:val="28"/>
        </w:rPr>
      </w:pPr>
      <w:r w:rsidRPr="00F65F83">
        <w:rPr>
          <w:rFonts w:eastAsia="Times New Roman"/>
          <w:b/>
          <w:bCs/>
          <w:color w:val="0F1115"/>
          <w:sz w:val="28"/>
          <w:szCs w:val="28"/>
        </w:rPr>
        <w:t>Задания №23 (1,52%) и №24 (0,52%)</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устанавливать причинно-следственные связи, строить логическое рассуждение, умозаключение и делать выводы»; «Умение проводить доказательство, выстраивать аргументацию, обосновывать собственные рассуждения».</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неумение строить логическую цепочку для доказательства и решения геометрической задачи в нестандартной конфигурации.</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xml:space="preserve"> в задании №23 (подобие треугольников) участники не распознают подобные треугольники, когда они не очевидны на чертеже; не могут определить соответственные стороны и составить пропорцию; не </w:t>
      </w:r>
      <w:r w:rsidRPr="00F65F83">
        <w:rPr>
          <w:rFonts w:eastAsia="Times New Roman"/>
          <w:color w:val="0F1115"/>
          <w:sz w:val="28"/>
          <w:szCs w:val="28"/>
        </w:rPr>
        <w:lastRenderedPageBreak/>
        <w:t>выполняют дополнительных построений; не применяют свойства параллельных прямых. В задании №24 (доказательство) отсутствует логическая структура ответа: не указывают, что дано и что требуется доказать, пропускают ключевые шаги рассуждений, не ссылаются на теоремы. Это свидетельствует о том, что даже при высоком уровне базовой подготовки умение выстраивать доказательные рассуждения в нестандартных ситуациях не сформировано.</w:t>
      </w:r>
    </w:p>
    <w:p w:rsidR="00C06A0A" w:rsidRPr="00F65F83" w:rsidRDefault="00C06A0A" w:rsidP="00C06A0A">
      <w:pPr>
        <w:shd w:val="clear" w:color="auto" w:fill="FFFFFF"/>
        <w:spacing w:line="276" w:lineRule="auto"/>
        <w:jc w:val="both"/>
        <w:rPr>
          <w:rFonts w:eastAsia="Times New Roman"/>
          <w:b/>
          <w:bCs/>
          <w:color w:val="0F1115"/>
          <w:sz w:val="28"/>
          <w:szCs w:val="28"/>
        </w:rPr>
      </w:pPr>
      <w:r w:rsidRPr="00F65F83">
        <w:rPr>
          <w:rFonts w:eastAsia="Times New Roman"/>
          <w:b/>
          <w:bCs/>
          <w:color w:val="0F1115"/>
          <w:sz w:val="28"/>
          <w:szCs w:val="28"/>
        </w:rPr>
        <w:t>Задание №22 (0,19%)</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использовать графические представления для описания свойств процессов и зависимостей»; «Умение самостоятельно выбирать способ решения учебной задачи».</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неумение анализировать график функции и взаимное расположение линий при наличии модуля и параметра.</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участники не могут преобразовать выражение, содержащее модуль; не исследуют все возможные случаи; не определяют значения параметра, при которых нет общих точек с графиком; не приступают к решению или бросают на первом шаге. Задание высокого уровня сложности практически не выполняется, что указывает на полное отсутствие навыка исследования функций и параметров.</w:t>
      </w:r>
    </w:p>
    <w:p w:rsidR="00C06A0A" w:rsidRPr="00F65F83" w:rsidRDefault="00C06A0A" w:rsidP="00C06A0A">
      <w:pPr>
        <w:shd w:val="clear" w:color="auto" w:fill="FFFFFF"/>
        <w:spacing w:line="360" w:lineRule="auto"/>
        <w:jc w:val="both"/>
        <w:rPr>
          <w:rFonts w:eastAsia="Times New Roman"/>
          <w:b/>
          <w:bCs/>
          <w:i/>
          <w:iCs/>
          <w:color w:val="0F1115"/>
          <w:sz w:val="28"/>
          <w:szCs w:val="28"/>
        </w:rPr>
      </w:pPr>
      <w:r w:rsidRPr="00F65F83">
        <w:rPr>
          <w:rFonts w:eastAsia="Times New Roman"/>
          <w:b/>
          <w:bCs/>
          <w:i/>
          <w:iCs/>
          <w:color w:val="0F1115"/>
          <w:sz w:val="28"/>
          <w:szCs w:val="28"/>
        </w:rPr>
        <w:t>Регулятивные УУД (самоорганизация, планирование, самоконтроль и коррекция)</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Метапредметные</w:t>
      </w:r>
      <w:proofErr w:type="spellEnd"/>
      <w:r w:rsidRPr="00F65F83">
        <w:rPr>
          <w:rFonts w:eastAsia="Times New Roman"/>
          <w:b/>
          <w:bCs/>
          <w:color w:val="0F1115"/>
          <w:sz w:val="28"/>
          <w:szCs w:val="28"/>
        </w:rPr>
        <w:t xml:space="preserve"> умения, рассматриваемые в этой группе:</w:t>
      </w:r>
      <w:r w:rsidRPr="00F65F83">
        <w:rPr>
          <w:rFonts w:eastAsia="Times New Roman"/>
          <w:color w:val="0F1115"/>
          <w:sz w:val="28"/>
          <w:szCs w:val="28"/>
        </w:rPr>
        <w:t> осуществление контроля своей деятельности в процессе достижения результата; оценка правильности выполнения действия и внесение необходимых корректив; умение делать прикидку и оценку результатов вычислений; планирование своих действий в соответствии с поставленной задачей; определение способов действий в рамках предложенных условий и корректировка действий при изменении ситуации.</w:t>
      </w:r>
    </w:p>
    <w:p w:rsidR="00C06A0A" w:rsidRPr="00F65F83" w:rsidRDefault="00C06A0A" w:rsidP="00C06A0A">
      <w:pPr>
        <w:shd w:val="clear" w:color="auto" w:fill="FFFFFF"/>
        <w:spacing w:line="276" w:lineRule="auto"/>
        <w:jc w:val="both"/>
        <w:rPr>
          <w:rFonts w:eastAsia="Times New Roman"/>
          <w:b/>
          <w:bCs/>
          <w:color w:val="0F1115"/>
          <w:sz w:val="28"/>
          <w:szCs w:val="28"/>
        </w:rPr>
      </w:pPr>
      <w:r w:rsidRPr="00F65F83">
        <w:rPr>
          <w:rFonts w:eastAsia="Times New Roman"/>
          <w:b/>
          <w:bCs/>
          <w:color w:val="0F1115"/>
          <w:sz w:val="28"/>
          <w:szCs w:val="28"/>
        </w:rPr>
        <w:t>Задания №20 (26,25%) и №21 (14,39%)</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осуществлять контроль своей деятельности в процессе достижения результата, оценивать правильность выполнения действия и вносить необходимые коррективы»; «Умение планировать пути достижения целей, осознанно выбирать наиболее эффективные способы решения».</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отсутствие проверки корней на ОДЗ или соответствие условию задачи; неумение спланировать ход решения.</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lastRenderedPageBreak/>
        <w:t>Проявление в ответах:</w:t>
      </w:r>
      <w:r w:rsidRPr="00F65F83">
        <w:rPr>
          <w:rFonts w:eastAsia="Times New Roman"/>
          <w:color w:val="0F1115"/>
          <w:sz w:val="28"/>
          <w:szCs w:val="28"/>
        </w:rPr>
        <w:t> решив систему уравнений, участники не исключают посторонние корни; не проверяют, удовлетворяют ли найденные значения всем ограничениям; в задании №20 не определяют, какой метод решения (подстановка или сложение) более эффективен. В задании №21 (текстовая задача на составление системы) участники часто не могут составить систему уравнений или бросают решение на полпути, что свидетельствует о недостаточном уровне самоорганизации при решении комплексных задач.</w:t>
      </w:r>
    </w:p>
    <w:p w:rsidR="00C06A0A" w:rsidRPr="00F65F83" w:rsidRDefault="00C06A0A" w:rsidP="00C06A0A">
      <w:pPr>
        <w:shd w:val="clear" w:color="auto" w:fill="FFFFFF"/>
        <w:spacing w:line="276" w:lineRule="auto"/>
        <w:jc w:val="both"/>
        <w:rPr>
          <w:rFonts w:eastAsia="Times New Roman"/>
          <w:b/>
          <w:bCs/>
          <w:color w:val="0F1115"/>
          <w:sz w:val="28"/>
          <w:szCs w:val="28"/>
        </w:rPr>
      </w:pPr>
      <w:r w:rsidRPr="00F65F83">
        <w:rPr>
          <w:rFonts w:eastAsia="Times New Roman"/>
          <w:b/>
          <w:bCs/>
          <w:color w:val="0F1115"/>
          <w:sz w:val="28"/>
          <w:szCs w:val="28"/>
        </w:rPr>
        <w:t>Задания №6 (88,30%) и №7 (95,24%)</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делать прикидку и оценку результатов вычислений».</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неумение оценить результат и обнаружить явную ошибку (у данной группы проявляется редко, так как задания выполняются успешно).</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xml:space="preserve"> участники успешно выполняют прикидку и оценку результатов вычислений, что свидетельствует о </w:t>
      </w:r>
      <w:proofErr w:type="spellStart"/>
      <w:r w:rsidRPr="00F65F83">
        <w:rPr>
          <w:rFonts w:eastAsia="Times New Roman"/>
          <w:color w:val="0F1115"/>
          <w:sz w:val="28"/>
          <w:szCs w:val="28"/>
        </w:rPr>
        <w:t>сформированности</w:t>
      </w:r>
      <w:proofErr w:type="spellEnd"/>
      <w:r w:rsidRPr="00F65F83">
        <w:rPr>
          <w:rFonts w:eastAsia="Times New Roman"/>
          <w:color w:val="0F1115"/>
          <w:sz w:val="28"/>
          <w:szCs w:val="28"/>
        </w:rPr>
        <w:t xml:space="preserve"> навыка оценки результата в стандартных ситуациях.</w:t>
      </w:r>
    </w:p>
    <w:p w:rsidR="00C06A0A" w:rsidRPr="00F65F83" w:rsidRDefault="00C06A0A" w:rsidP="00C06A0A">
      <w:pPr>
        <w:shd w:val="clear" w:color="auto" w:fill="FFFFFF"/>
        <w:spacing w:line="276" w:lineRule="auto"/>
        <w:jc w:val="both"/>
        <w:rPr>
          <w:rFonts w:eastAsia="Times New Roman"/>
          <w:b/>
          <w:bCs/>
          <w:color w:val="0F1115"/>
          <w:sz w:val="28"/>
          <w:szCs w:val="28"/>
        </w:rPr>
      </w:pPr>
      <w:r w:rsidRPr="00F65F83">
        <w:rPr>
          <w:rFonts w:eastAsia="Times New Roman"/>
          <w:b/>
          <w:bCs/>
          <w:color w:val="0F1115"/>
          <w:sz w:val="28"/>
          <w:szCs w:val="28"/>
        </w:rPr>
        <w:t>Задания №22–25 (процент выполнения – от 0,05% до 0,19%)</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определять способы действий в рамках предложенных условий и требований, корректировать свои действия в соответствии с изменяющейся ситуацией»; «Умение составлять план действий».</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неполное исследование задачи; отсутствие планирования решения.</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в задаче с параметром (№22) пропускают случаи; в геометрической задаче (№25) приступают к выкладкам без выбора рационального метода; не доводят решение до конца. Это свидетельствует о том, что навык планирования многошаговых действий на уровне, достаточном для решения задач повышенной и высокой сложности, отсутствует.</w:t>
      </w:r>
    </w:p>
    <w:p w:rsidR="00C06A0A" w:rsidRPr="00F65F83" w:rsidRDefault="00C06A0A" w:rsidP="00C06A0A">
      <w:pPr>
        <w:shd w:val="clear" w:color="auto" w:fill="FFFFFF"/>
        <w:spacing w:line="360" w:lineRule="auto"/>
        <w:jc w:val="both"/>
        <w:rPr>
          <w:rFonts w:eastAsia="Times New Roman"/>
          <w:b/>
          <w:bCs/>
          <w:i/>
          <w:iCs/>
          <w:color w:val="0F1115"/>
          <w:sz w:val="28"/>
          <w:szCs w:val="28"/>
        </w:rPr>
      </w:pPr>
      <w:r w:rsidRPr="00F65F83">
        <w:rPr>
          <w:rFonts w:eastAsia="Times New Roman"/>
          <w:b/>
          <w:bCs/>
          <w:i/>
          <w:iCs/>
          <w:color w:val="0F1115"/>
          <w:sz w:val="28"/>
          <w:szCs w:val="28"/>
        </w:rPr>
        <w:t>Коммуникативные УУД (оформление решения, аргументация, математическая речь)</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Метапредметные</w:t>
      </w:r>
      <w:proofErr w:type="spellEnd"/>
      <w:r w:rsidRPr="00F65F83">
        <w:rPr>
          <w:rFonts w:eastAsia="Times New Roman"/>
          <w:b/>
          <w:bCs/>
          <w:color w:val="0F1115"/>
          <w:sz w:val="28"/>
          <w:szCs w:val="28"/>
        </w:rPr>
        <w:t xml:space="preserve"> умения, рассматриваемые в этой группе:</w:t>
      </w:r>
      <w:r w:rsidRPr="00F65F83">
        <w:rPr>
          <w:rFonts w:eastAsia="Times New Roman"/>
          <w:color w:val="0F1115"/>
          <w:sz w:val="28"/>
          <w:szCs w:val="28"/>
        </w:rPr>
        <w:t> осознанное использование речевых средств для оформления своих мыслей в письменной форме; построение доказательного высказывания, создание логически связного письменного текста, соответствующего нормам математической речи; точное и грамотное выражение мыслей с использованием математической терминологии и символики; аргументация и обоснование выбора способа действия.</w:t>
      </w:r>
    </w:p>
    <w:p w:rsidR="00C06A0A" w:rsidRPr="00F65F83" w:rsidRDefault="00C06A0A" w:rsidP="00C06A0A">
      <w:pPr>
        <w:shd w:val="clear" w:color="auto" w:fill="FFFFFF"/>
        <w:spacing w:line="276" w:lineRule="auto"/>
        <w:jc w:val="both"/>
        <w:rPr>
          <w:rFonts w:eastAsia="Times New Roman"/>
          <w:b/>
          <w:bCs/>
          <w:color w:val="0F1115"/>
          <w:sz w:val="28"/>
          <w:szCs w:val="28"/>
        </w:rPr>
      </w:pPr>
      <w:r w:rsidRPr="00F65F83">
        <w:rPr>
          <w:rFonts w:eastAsia="Times New Roman"/>
          <w:b/>
          <w:bCs/>
          <w:color w:val="0F1115"/>
          <w:sz w:val="28"/>
          <w:szCs w:val="28"/>
        </w:rPr>
        <w:t>Задания №20 (26,25%), №21 (14,39%), №24 (0,52%)</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lastRenderedPageBreak/>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осознанно использовать речевые средства в соответствии с задачей коммуникации для оформления своих мыслей»; «Умение строить доказательное высказывание, создавать письменный текст, логически связный и соответствующий нормам математической речи».</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неполное или необоснованное оформление решения.</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участник приводит только ответ, не записывая ход рассуждений; в геометрической задаче на доказательство отсутствует структура «Дано – Доказать – Доказательство»; не ссылаются на изученные теоремы и аксиомы (пишут «очевидно», «видно из рисунка»); пропускают ключевые шаги рассуждений, что делает решение неполным и необоснованным. Даже при наличии верной идеи решения участники не могут грамотно её оформить, что приводит к потере баллов.</w:t>
      </w:r>
    </w:p>
    <w:p w:rsidR="00C06A0A" w:rsidRPr="00F65F83" w:rsidRDefault="00C06A0A" w:rsidP="00C06A0A">
      <w:pPr>
        <w:shd w:val="clear" w:color="auto" w:fill="FFFFFF"/>
        <w:spacing w:line="276" w:lineRule="auto"/>
        <w:jc w:val="both"/>
        <w:rPr>
          <w:rFonts w:eastAsia="Times New Roman"/>
          <w:b/>
          <w:bCs/>
          <w:color w:val="0F1115"/>
          <w:sz w:val="28"/>
          <w:szCs w:val="28"/>
        </w:rPr>
      </w:pPr>
      <w:r w:rsidRPr="00F65F83">
        <w:rPr>
          <w:rFonts w:eastAsia="Times New Roman"/>
          <w:b/>
          <w:bCs/>
          <w:color w:val="0F1115"/>
          <w:sz w:val="28"/>
          <w:szCs w:val="28"/>
        </w:rPr>
        <w:t>Задания №23 (1,52%) и №25 (0,05%)</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точно и грамотно выражать свои мысли, используя математическую терминологию и символику».</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неумение строить доказательное высказывание; неточное употребление математической терминологии.</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используют неверную или неточную терминологию; не выдерживают логическую структуру доказательства; не обосновывают выбор формул и теорем; путают соответственные стороны при составлении пропорций; не ссылаются на свойства фигур.</w:t>
      </w:r>
    </w:p>
    <w:p w:rsidR="00C06A0A" w:rsidRPr="00F65F83" w:rsidRDefault="00C06A0A" w:rsidP="00C06A0A">
      <w:pPr>
        <w:shd w:val="clear" w:color="auto" w:fill="FFFFFF"/>
        <w:spacing w:line="276" w:lineRule="auto"/>
        <w:jc w:val="both"/>
        <w:rPr>
          <w:rFonts w:eastAsia="Times New Roman"/>
          <w:b/>
          <w:bCs/>
          <w:color w:val="0F1115"/>
          <w:sz w:val="28"/>
          <w:szCs w:val="28"/>
        </w:rPr>
      </w:pPr>
      <w:r w:rsidRPr="00F65F83">
        <w:rPr>
          <w:rFonts w:eastAsia="Times New Roman"/>
          <w:b/>
          <w:bCs/>
          <w:color w:val="0F1115"/>
          <w:sz w:val="28"/>
          <w:szCs w:val="28"/>
        </w:rPr>
        <w:t>Задания с практическим содержанием (№1–4)</w:t>
      </w:r>
    </w:p>
    <w:p w:rsidR="00C06A0A" w:rsidRPr="00F65F83" w:rsidRDefault="00C06A0A" w:rsidP="00C06A0A">
      <w:pPr>
        <w:shd w:val="clear" w:color="auto" w:fill="FFFFFF"/>
        <w:spacing w:line="276" w:lineRule="auto"/>
        <w:jc w:val="both"/>
        <w:rPr>
          <w:rFonts w:eastAsia="Times New Roman"/>
          <w:color w:val="0F1115"/>
          <w:sz w:val="28"/>
          <w:szCs w:val="28"/>
        </w:rPr>
      </w:pPr>
      <w:proofErr w:type="spellStart"/>
      <w:r w:rsidRPr="00F65F83">
        <w:rPr>
          <w:rFonts w:eastAsia="Times New Roman"/>
          <w:b/>
          <w:bCs/>
          <w:color w:val="0F1115"/>
          <w:sz w:val="28"/>
          <w:szCs w:val="28"/>
        </w:rPr>
        <w:t>Метапредметное</w:t>
      </w:r>
      <w:proofErr w:type="spellEnd"/>
      <w:r w:rsidRPr="00F65F83">
        <w:rPr>
          <w:rFonts w:eastAsia="Times New Roman"/>
          <w:b/>
          <w:bCs/>
          <w:color w:val="0F1115"/>
          <w:sz w:val="28"/>
          <w:szCs w:val="28"/>
        </w:rPr>
        <w:t xml:space="preserve"> умение:</w:t>
      </w:r>
      <w:r w:rsidRPr="00F65F83">
        <w:rPr>
          <w:rFonts w:eastAsia="Times New Roman"/>
          <w:color w:val="0F1115"/>
          <w:sz w:val="28"/>
          <w:szCs w:val="28"/>
        </w:rPr>
        <w:t> «Умение аргументировать и отстаивать свою точку зрения, приводить обоснования для выбора способа действия».</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Типичная ошибка:</w:t>
      </w:r>
      <w:r w:rsidRPr="00F65F83">
        <w:rPr>
          <w:rFonts w:eastAsia="Times New Roman"/>
          <w:color w:val="0F1115"/>
          <w:sz w:val="28"/>
          <w:szCs w:val="28"/>
        </w:rPr>
        <w:t> неумение аргументировать выбор действия.</w:t>
      </w:r>
    </w:p>
    <w:p w:rsidR="00C06A0A" w:rsidRPr="00F65F83" w:rsidRDefault="00C06A0A" w:rsidP="00C06A0A">
      <w:pPr>
        <w:shd w:val="clear" w:color="auto" w:fill="FFFFFF"/>
        <w:spacing w:line="276" w:lineRule="auto"/>
        <w:jc w:val="both"/>
        <w:rPr>
          <w:rFonts w:eastAsia="Times New Roman"/>
          <w:color w:val="0F1115"/>
          <w:sz w:val="28"/>
          <w:szCs w:val="28"/>
        </w:rPr>
      </w:pPr>
      <w:r w:rsidRPr="00F65F83">
        <w:rPr>
          <w:rFonts w:eastAsia="Times New Roman"/>
          <w:b/>
          <w:bCs/>
          <w:color w:val="0F1115"/>
          <w:sz w:val="28"/>
          <w:szCs w:val="28"/>
        </w:rPr>
        <w:t>Проявление в ответах:</w:t>
      </w:r>
      <w:r w:rsidRPr="00F65F83">
        <w:rPr>
          <w:rFonts w:eastAsia="Times New Roman"/>
          <w:color w:val="0F1115"/>
          <w:sz w:val="28"/>
          <w:szCs w:val="28"/>
        </w:rPr>
        <w:t> в заданиях из повседневной жизни участники не поясняют, почему для решения выбраны именно те или иные формулы или операции, что особенно важно для демонстрации понимания прикладного характера задачи.</w:t>
      </w:r>
    </w:p>
    <w:p w:rsidR="00C06A0A" w:rsidRPr="00F65F83" w:rsidRDefault="00C06A0A" w:rsidP="00C06A0A">
      <w:pPr>
        <w:shd w:val="clear" w:color="auto" w:fill="FFFFFF"/>
        <w:rPr>
          <w:rFonts w:eastAsia="Times New Roman"/>
          <w:color w:val="0F1115"/>
          <w:sz w:val="28"/>
          <w:szCs w:val="28"/>
        </w:rPr>
      </w:pPr>
    </w:p>
    <w:p w:rsidR="00C06A0A" w:rsidRPr="00F65F83" w:rsidRDefault="00C06A0A" w:rsidP="00C06A0A">
      <w:pPr>
        <w:shd w:val="clear" w:color="auto" w:fill="FFFFFF"/>
        <w:spacing w:line="276" w:lineRule="auto"/>
        <w:ind w:firstLine="708"/>
        <w:jc w:val="both"/>
        <w:rPr>
          <w:rFonts w:eastAsia="Times New Roman"/>
          <w:color w:val="0F1115"/>
          <w:sz w:val="28"/>
          <w:szCs w:val="28"/>
        </w:rPr>
      </w:pPr>
      <w:r w:rsidRPr="00F65F83">
        <w:rPr>
          <w:rFonts w:eastAsia="Times New Roman"/>
          <w:color w:val="0F1115"/>
          <w:sz w:val="28"/>
          <w:szCs w:val="28"/>
        </w:rPr>
        <w:lastRenderedPageBreak/>
        <w:t xml:space="preserve">На основании анализа выполнения заданий участниками, получившими отметку «4», можно сделать следующие выводы о </w:t>
      </w:r>
      <w:proofErr w:type="spellStart"/>
      <w:r w:rsidRPr="00F65F83">
        <w:rPr>
          <w:rFonts w:eastAsia="Times New Roman"/>
          <w:color w:val="0F1115"/>
          <w:sz w:val="28"/>
          <w:szCs w:val="28"/>
        </w:rPr>
        <w:t>сформированности</w:t>
      </w:r>
      <w:proofErr w:type="spellEnd"/>
      <w:r w:rsidRPr="00F65F83">
        <w:rPr>
          <w:rFonts w:eastAsia="Times New Roman"/>
          <w:color w:val="0F1115"/>
          <w:sz w:val="28"/>
          <w:szCs w:val="28"/>
        </w:rPr>
        <w:t xml:space="preserve"> </w:t>
      </w:r>
      <w:proofErr w:type="spellStart"/>
      <w:r w:rsidRPr="00F65F83">
        <w:rPr>
          <w:rFonts w:eastAsia="Times New Roman"/>
          <w:color w:val="0F1115"/>
          <w:sz w:val="28"/>
          <w:szCs w:val="28"/>
        </w:rPr>
        <w:t>метапредметных</w:t>
      </w:r>
      <w:proofErr w:type="spellEnd"/>
      <w:r w:rsidRPr="00F65F83">
        <w:rPr>
          <w:rFonts w:eastAsia="Times New Roman"/>
          <w:color w:val="0F1115"/>
          <w:sz w:val="28"/>
          <w:szCs w:val="28"/>
        </w:rPr>
        <w:t xml:space="preserve"> результатов:</w:t>
      </w:r>
    </w:p>
    <w:tbl>
      <w:tblPr>
        <w:tblStyle w:val="af8"/>
        <w:tblW w:w="0" w:type="auto"/>
        <w:tblLook w:val="04A0" w:firstRow="1" w:lastRow="0" w:firstColumn="1" w:lastColumn="0" w:noHBand="0" w:noVBand="1"/>
      </w:tblPr>
      <w:tblGrid>
        <w:gridCol w:w="3397"/>
        <w:gridCol w:w="3402"/>
        <w:gridCol w:w="7477"/>
      </w:tblGrid>
      <w:tr w:rsidR="00C06A0A" w:rsidRPr="00B94B8A" w:rsidTr="00220E8C">
        <w:trPr>
          <w:trHeight w:val="425"/>
        </w:trPr>
        <w:tc>
          <w:tcPr>
            <w:tcW w:w="3397" w:type="dxa"/>
            <w:shd w:val="clear" w:color="auto" w:fill="FFC000"/>
            <w:vAlign w:val="center"/>
          </w:tcPr>
          <w:p w:rsidR="00C06A0A" w:rsidRPr="00B94B8A" w:rsidRDefault="00C06A0A" w:rsidP="00220E8C">
            <w:pPr>
              <w:jc w:val="center"/>
              <w:rPr>
                <w:rFonts w:eastAsia="Times New Roman"/>
                <w:i/>
                <w:iCs/>
                <w:color w:val="0F1115"/>
              </w:rPr>
            </w:pPr>
            <w:r w:rsidRPr="0017718E">
              <w:rPr>
                <w:rFonts w:eastAsia="Times New Roman"/>
                <w:i/>
                <w:iCs/>
              </w:rPr>
              <w:t>Группа УУД</w:t>
            </w:r>
          </w:p>
        </w:tc>
        <w:tc>
          <w:tcPr>
            <w:tcW w:w="3402" w:type="dxa"/>
            <w:shd w:val="clear" w:color="auto" w:fill="FFC000"/>
            <w:vAlign w:val="center"/>
          </w:tcPr>
          <w:p w:rsidR="00C06A0A" w:rsidRPr="00B94B8A" w:rsidRDefault="00C06A0A" w:rsidP="00220E8C">
            <w:pPr>
              <w:jc w:val="center"/>
              <w:rPr>
                <w:rFonts w:eastAsia="Times New Roman"/>
                <w:i/>
                <w:iCs/>
                <w:color w:val="0F1115"/>
              </w:rPr>
            </w:pPr>
            <w:r w:rsidRPr="0017718E">
              <w:rPr>
                <w:rFonts w:eastAsia="Times New Roman"/>
                <w:i/>
                <w:iCs/>
              </w:rPr>
              <w:t xml:space="preserve">Степень </w:t>
            </w:r>
            <w:proofErr w:type="spellStart"/>
            <w:r w:rsidRPr="0017718E">
              <w:rPr>
                <w:rFonts w:eastAsia="Times New Roman"/>
                <w:i/>
                <w:iCs/>
              </w:rPr>
              <w:t>сформированности</w:t>
            </w:r>
            <w:proofErr w:type="spellEnd"/>
          </w:p>
        </w:tc>
        <w:tc>
          <w:tcPr>
            <w:tcW w:w="7477" w:type="dxa"/>
            <w:shd w:val="clear" w:color="auto" w:fill="FFC000"/>
            <w:vAlign w:val="center"/>
          </w:tcPr>
          <w:p w:rsidR="00C06A0A" w:rsidRPr="00B94B8A" w:rsidRDefault="00C06A0A" w:rsidP="00220E8C">
            <w:pPr>
              <w:jc w:val="center"/>
              <w:rPr>
                <w:rFonts w:eastAsia="Times New Roman"/>
                <w:i/>
                <w:iCs/>
                <w:color w:val="0F1115"/>
              </w:rPr>
            </w:pPr>
            <w:r w:rsidRPr="0017718E">
              <w:rPr>
                <w:rFonts w:eastAsia="Times New Roman"/>
                <w:i/>
                <w:iCs/>
              </w:rPr>
              <w:t>Обоснование</w:t>
            </w:r>
          </w:p>
        </w:tc>
      </w:tr>
      <w:tr w:rsidR="00C06A0A" w:rsidRPr="00B94B8A" w:rsidTr="00220E8C">
        <w:tc>
          <w:tcPr>
            <w:tcW w:w="3397" w:type="dxa"/>
            <w:vAlign w:val="center"/>
          </w:tcPr>
          <w:p w:rsidR="00C06A0A" w:rsidRPr="00B94B8A" w:rsidRDefault="00C06A0A" w:rsidP="00220E8C">
            <w:pPr>
              <w:rPr>
                <w:rFonts w:eastAsia="Times New Roman"/>
                <w:color w:val="0F1115"/>
              </w:rPr>
            </w:pPr>
            <w:r w:rsidRPr="0017718E">
              <w:rPr>
                <w:rFonts w:eastAsia="Times New Roman"/>
              </w:rPr>
              <w:t>Познавательные УУД. Работа с информацией</w:t>
            </w:r>
          </w:p>
        </w:tc>
        <w:tc>
          <w:tcPr>
            <w:tcW w:w="3402" w:type="dxa"/>
            <w:vAlign w:val="center"/>
          </w:tcPr>
          <w:p w:rsidR="00C06A0A" w:rsidRPr="00B94B8A" w:rsidRDefault="00C06A0A" w:rsidP="00220E8C">
            <w:pPr>
              <w:rPr>
                <w:rFonts w:eastAsia="Times New Roman"/>
                <w:color w:val="0F1115"/>
              </w:rPr>
            </w:pPr>
            <w:r w:rsidRPr="0017718E">
              <w:rPr>
                <w:rFonts w:eastAsia="Times New Roman"/>
              </w:rPr>
              <w:t>Сформированы на достаточном уровне</w:t>
            </w:r>
          </w:p>
        </w:tc>
        <w:tc>
          <w:tcPr>
            <w:tcW w:w="7477" w:type="dxa"/>
            <w:vAlign w:val="center"/>
          </w:tcPr>
          <w:p w:rsidR="00C06A0A" w:rsidRPr="00B94B8A" w:rsidRDefault="00C06A0A" w:rsidP="00220E8C">
            <w:pPr>
              <w:rPr>
                <w:rFonts w:eastAsia="Times New Roman"/>
                <w:color w:val="0F1115"/>
              </w:rPr>
            </w:pPr>
            <w:r w:rsidRPr="0017718E">
              <w:rPr>
                <w:rFonts w:eastAsia="Times New Roman"/>
              </w:rPr>
              <w:t>Задание №5 выполнено на 87,29% – участники умеют извлекать информацию из таблиц и диаграмм.</w:t>
            </w:r>
          </w:p>
        </w:tc>
      </w:tr>
      <w:tr w:rsidR="00C06A0A" w:rsidRPr="00B94B8A" w:rsidTr="00220E8C">
        <w:tc>
          <w:tcPr>
            <w:tcW w:w="3397" w:type="dxa"/>
            <w:vAlign w:val="center"/>
          </w:tcPr>
          <w:p w:rsidR="00C06A0A" w:rsidRPr="00B94B8A" w:rsidRDefault="00C06A0A" w:rsidP="00220E8C">
            <w:pPr>
              <w:rPr>
                <w:rFonts w:eastAsia="Times New Roman"/>
                <w:color w:val="0F1115"/>
              </w:rPr>
            </w:pPr>
            <w:r w:rsidRPr="0017718E">
              <w:rPr>
                <w:rFonts w:eastAsia="Times New Roman"/>
              </w:rPr>
              <w:t>Познавательные УУД. Базовые логические действия</w:t>
            </w:r>
          </w:p>
        </w:tc>
        <w:tc>
          <w:tcPr>
            <w:tcW w:w="3402" w:type="dxa"/>
            <w:vAlign w:val="center"/>
          </w:tcPr>
          <w:p w:rsidR="00C06A0A" w:rsidRPr="00B94B8A" w:rsidRDefault="00C06A0A" w:rsidP="00220E8C">
            <w:pPr>
              <w:rPr>
                <w:rFonts w:eastAsia="Times New Roman"/>
                <w:color w:val="0F1115"/>
              </w:rPr>
            </w:pPr>
            <w:r w:rsidRPr="0017718E">
              <w:rPr>
                <w:rFonts w:eastAsia="Times New Roman"/>
              </w:rPr>
              <w:t>Сформированы на базовом уровне, но недостаточно для задач повышенной сложности</w:t>
            </w:r>
          </w:p>
        </w:tc>
        <w:tc>
          <w:tcPr>
            <w:tcW w:w="7477" w:type="dxa"/>
            <w:vAlign w:val="center"/>
          </w:tcPr>
          <w:p w:rsidR="00C06A0A" w:rsidRPr="00B94B8A" w:rsidRDefault="00C06A0A" w:rsidP="00220E8C">
            <w:pPr>
              <w:rPr>
                <w:rFonts w:eastAsia="Times New Roman"/>
                <w:color w:val="0F1115"/>
              </w:rPr>
            </w:pPr>
            <w:r w:rsidRPr="0017718E">
              <w:rPr>
                <w:rFonts w:eastAsia="Times New Roman"/>
              </w:rPr>
              <w:t>Задания базового уровня (№7, 9, 13, 18) выполняются на 93–95%, однако в заданиях №23 и №24 (1,52% и 0,52%) проявляется неумение применять логические операции в нестандартных ситуациях.</w:t>
            </w:r>
          </w:p>
        </w:tc>
      </w:tr>
      <w:tr w:rsidR="00C06A0A" w:rsidRPr="00B94B8A" w:rsidTr="00220E8C">
        <w:tc>
          <w:tcPr>
            <w:tcW w:w="3397" w:type="dxa"/>
            <w:vAlign w:val="center"/>
          </w:tcPr>
          <w:p w:rsidR="00C06A0A" w:rsidRPr="00B94B8A" w:rsidRDefault="00C06A0A" w:rsidP="00220E8C">
            <w:pPr>
              <w:rPr>
                <w:rFonts w:eastAsia="Times New Roman"/>
                <w:color w:val="0F1115"/>
              </w:rPr>
            </w:pPr>
            <w:r w:rsidRPr="0017718E">
              <w:rPr>
                <w:rFonts w:eastAsia="Times New Roman"/>
              </w:rPr>
              <w:t>Познавательные УУД. Базовые исследовательские действия</w:t>
            </w:r>
          </w:p>
        </w:tc>
        <w:tc>
          <w:tcPr>
            <w:tcW w:w="3402" w:type="dxa"/>
            <w:vAlign w:val="center"/>
          </w:tcPr>
          <w:p w:rsidR="00C06A0A" w:rsidRPr="00B94B8A" w:rsidRDefault="00C06A0A" w:rsidP="00220E8C">
            <w:pPr>
              <w:rPr>
                <w:rFonts w:eastAsia="Times New Roman"/>
                <w:color w:val="0F1115"/>
              </w:rPr>
            </w:pPr>
            <w:r w:rsidRPr="0017718E">
              <w:rPr>
                <w:rFonts w:eastAsia="Times New Roman"/>
              </w:rPr>
              <w:t>Критически не сформированы</w:t>
            </w:r>
          </w:p>
        </w:tc>
        <w:tc>
          <w:tcPr>
            <w:tcW w:w="7477" w:type="dxa"/>
            <w:vAlign w:val="center"/>
          </w:tcPr>
          <w:p w:rsidR="00C06A0A" w:rsidRPr="00B94B8A" w:rsidRDefault="00C06A0A" w:rsidP="00220E8C">
            <w:pPr>
              <w:rPr>
                <w:rFonts w:eastAsia="Times New Roman"/>
                <w:color w:val="0F1115"/>
              </w:rPr>
            </w:pPr>
            <w:r w:rsidRPr="0017718E">
              <w:rPr>
                <w:rFonts w:eastAsia="Times New Roman"/>
              </w:rPr>
              <w:t>Задания №22 (0,19%), №23 (1,52%), №24 (0,52%), №25 (0,05%) показывают, что участники не умеют самостоятельно устанавливать искомое и данное, формулировать гипотезы и аргументировать свою позицию.</w:t>
            </w:r>
          </w:p>
        </w:tc>
      </w:tr>
      <w:tr w:rsidR="00C06A0A" w:rsidRPr="00B94B8A" w:rsidTr="00220E8C">
        <w:tc>
          <w:tcPr>
            <w:tcW w:w="3397" w:type="dxa"/>
            <w:vAlign w:val="center"/>
          </w:tcPr>
          <w:p w:rsidR="00C06A0A" w:rsidRPr="00B94B8A" w:rsidRDefault="00C06A0A" w:rsidP="00220E8C">
            <w:pPr>
              <w:rPr>
                <w:rFonts w:eastAsia="Times New Roman"/>
                <w:color w:val="0F1115"/>
              </w:rPr>
            </w:pPr>
            <w:r w:rsidRPr="0017718E">
              <w:rPr>
                <w:rFonts w:eastAsia="Times New Roman"/>
              </w:rPr>
              <w:t>Регулятивные УУД. Самоорганизация</w:t>
            </w:r>
          </w:p>
        </w:tc>
        <w:tc>
          <w:tcPr>
            <w:tcW w:w="3402" w:type="dxa"/>
            <w:vAlign w:val="center"/>
          </w:tcPr>
          <w:p w:rsidR="00C06A0A" w:rsidRPr="00B94B8A" w:rsidRDefault="00C06A0A" w:rsidP="00220E8C">
            <w:pPr>
              <w:rPr>
                <w:rFonts w:eastAsia="Times New Roman"/>
                <w:color w:val="0F1115"/>
              </w:rPr>
            </w:pPr>
            <w:r w:rsidRPr="0017718E">
              <w:rPr>
                <w:rFonts w:eastAsia="Times New Roman"/>
              </w:rPr>
              <w:t>Не сформированы на уровне, достаточном для решения заданий части 2</w:t>
            </w:r>
          </w:p>
        </w:tc>
        <w:tc>
          <w:tcPr>
            <w:tcW w:w="7477" w:type="dxa"/>
            <w:vAlign w:val="center"/>
          </w:tcPr>
          <w:p w:rsidR="00C06A0A" w:rsidRPr="00B94B8A" w:rsidRDefault="00C06A0A" w:rsidP="00220E8C">
            <w:pPr>
              <w:rPr>
                <w:rFonts w:eastAsia="Times New Roman"/>
                <w:color w:val="0F1115"/>
              </w:rPr>
            </w:pPr>
            <w:r w:rsidRPr="0017718E">
              <w:rPr>
                <w:rFonts w:eastAsia="Times New Roman"/>
              </w:rPr>
              <w:t>Отсутствие планирования многошагового решения, неумение выбрать рациональный метод (задания №20–25).</w:t>
            </w:r>
          </w:p>
        </w:tc>
      </w:tr>
      <w:tr w:rsidR="00C06A0A" w:rsidRPr="00B94B8A" w:rsidTr="00220E8C">
        <w:tc>
          <w:tcPr>
            <w:tcW w:w="3397" w:type="dxa"/>
            <w:vAlign w:val="center"/>
          </w:tcPr>
          <w:p w:rsidR="00C06A0A" w:rsidRPr="00B94B8A" w:rsidRDefault="00C06A0A" w:rsidP="00220E8C">
            <w:pPr>
              <w:rPr>
                <w:rFonts w:eastAsia="Times New Roman"/>
                <w:color w:val="0F1115"/>
              </w:rPr>
            </w:pPr>
            <w:r w:rsidRPr="0017718E">
              <w:rPr>
                <w:rFonts w:eastAsia="Times New Roman"/>
              </w:rPr>
              <w:t>Регулятивные УУД. Самоконтроль</w:t>
            </w:r>
          </w:p>
        </w:tc>
        <w:tc>
          <w:tcPr>
            <w:tcW w:w="3402" w:type="dxa"/>
            <w:vAlign w:val="center"/>
          </w:tcPr>
          <w:p w:rsidR="00C06A0A" w:rsidRPr="00B94B8A" w:rsidRDefault="00C06A0A" w:rsidP="00220E8C">
            <w:pPr>
              <w:rPr>
                <w:rFonts w:eastAsia="Times New Roman"/>
                <w:color w:val="0F1115"/>
              </w:rPr>
            </w:pPr>
            <w:r w:rsidRPr="0017718E">
              <w:rPr>
                <w:rFonts w:eastAsia="Times New Roman"/>
              </w:rPr>
              <w:t>Частично сформированы</w:t>
            </w:r>
          </w:p>
        </w:tc>
        <w:tc>
          <w:tcPr>
            <w:tcW w:w="7477" w:type="dxa"/>
            <w:vAlign w:val="center"/>
          </w:tcPr>
          <w:p w:rsidR="00C06A0A" w:rsidRPr="00B94B8A" w:rsidRDefault="00C06A0A" w:rsidP="00220E8C">
            <w:pPr>
              <w:rPr>
                <w:rFonts w:eastAsia="Times New Roman"/>
                <w:color w:val="0F1115"/>
              </w:rPr>
            </w:pPr>
            <w:r w:rsidRPr="0017718E">
              <w:rPr>
                <w:rFonts w:eastAsia="Times New Roman"/>
              </w:rPr>
              <w:t>В заданиях базового уровня (№6, 7) навыки оценки результата присутствуют, однако в заданиях части 2 отсутствует проверка ОДЗ и коррекция ошибок.</w:t>
            </w:r>
          </w:p>
        </w:tc>
      </w:tr>
      <w:tr w:rsidR="00C06A0A" w:rsidRPr="00B94B8A" w:rsidTr="00220E8C">
        <w:tc>
          <w:tcPr>
            <w:tcW w:w="3397" w:type="dxa"/>
            <w:vAlign w:val="center"/>
          </w:tcPr>
          <w:p w:rsidR="00C06A0A" w:rsidRPr="00B94B8A" w:rsidRDefault="00C06A0A" w:rsidP="00220E8C">
            <w:pPr>
              <w:rPr>
                <w:rFonts w:eastAsia="Times New Roman"/>
                <w:color w:val="0F1115"/>
              </w:rPr>
            </w:pPr>
            <w:r w:rsidRPr="0017718E">
              <w:rPr>
                <w:rFonts w:eastAsia="Times New Roman"/>
              </w:rPr>
              <w:t>Коммуникативные УУД. Общение</w:t>
            </w:r>
          </w:p>
        </w:tc>
        <w:tc>
          <w:tcPr>
            <w:tcW w:w="3402" w:type="dxa"/>
            <w:vAlign w:val="center"/>
          </w:tcPr>
          <w:p w:rsidR="00C06A0A" w:rsidRPr="00B94B8A" w:rsidRDefault="00C06A0A" w:rsidP="00220E8C">
            <w:pPr>
              <w:rPr>
                <w:rFonts w:eastAsia="Times New Roman"/>
                <w:color w:val="0F1115"/>
              </w:rPr>
            </w:pPr>
            <w:r w:rsidRPr="0017718E">
              <w:rPr>
                <w:rFonts w:eastAsia="Times New Roman"/>
              </w:rPr>
              <w:t>Критически не сформированы</w:t>
            </w:r>
          </w:p>
        </w:tc>
        <w:tc>
          <w:tcPr>
            <w:tcW w:w="7477" w:type="dxa"/>
            <w:vAlign w:val="center"/>
          </w:tcPr>
          <w:p w:rsidR="00C06A0A" w:rsidRPr="00B94B8A" w:rsidRDefault="00C06A0A" w:rsidP="00220E8C">
            <w:pPr>
              <w:rPr>
                <w:rFonts w:eastAsia="Times New Roman"/>
                <w:color w:val="0F1115"/>
              </w:rPr>
            </w:pPr>
            <w:r w:rsidRPr="0017718E">
              <w:rPr>
                <w:rFonts w:eastAsia="Times New Roman"/>
              </w:rPr>
              <w:t>Практически нулевое выполнение заданий с развёрнутым ответом (№20–25) показывает, что участники не умеют грамотно оформлять решение, обосновывать свои действия и строить доказательные высказывания.</w:t>
            </w:r>
          </w:p>
        </w:tc>
      </w:tr>
    </w:tbl>
    <w:p w:rsidR="00C06A0A" w:rsidRPr="00F65F83" w:rsidRDefault="00C06A0A" w:rsidP="00C06A0A">
      <w:pPr>
        <w:shd w:val="clear" w:color="auto" w:fill="FFFFFF"/>
        <w:spacing w:before="240" w:after="240" w:line="276" w:lineRule="auto"/>
        <w:ind w:firstLine="708"/>
        <w:jc w:val="both"/>
        <w:rPr>
          <w:rFonts w:eastAsia="Times New Roman"/>
          <w:color w:val="0F1115"/>
          <w:sz w:val="28"/>
          <w:szCs w:val="28"/>
        </w:rPr>
      </w:pPr>
      <w:r w:rsidRPr="00F65F83">
        <w:rPr>
          <w:rFonts w:eastAsia="Times New Roman"/>
          <w:color w:val="0F1115"/>
          <w:sz w:val="28"/>
          <w:szCs w:val="28"/>
        </w:rPr>
        <w:t xml:space="preserve">Таким образом, группа «4» демонстрирует прочную </w:t>
      </w:r>
      <w:proofErr w:type="spellStart"/>
      <w:r w:rsidRPr="00F65F83">
        <w:rPr>
          <w:rFonts w:eastAsia="Times New Roman"/>
          <w:color w:val="0F1115"/>
          <w:sz w:val="28"/>
          <w:szCs w:val="28"/>
        </w:rPr>
        <w:t>сформированность</w:t>
      </w:r>
      <w:proofErr w:type="spellEnd"/>
      <w:r w:rsidRPr="00F65F83">
        <w:rPr>
          <w:rFonts w:eastAsia="Times New Roman"/>
          <w:color w:val="0F1115"/>
          <w:sz w:val="28"/>
          <w:szCs w:val="28"/>
        </w:rPr>
        <w:t xml:space="preserve"> познавательных и регулятивных умений на базовом уровне, достаточную для успешного выполнения всех заданий части 1. Однако логические, исследовательские и коммуникативные УУД на уровне, необходимом для решения заданий повышенной сложности, практически отсутствуют. Это является ключевым препятствием для перехода на уровень отметки «5», так как задания части 2 требуют именно этих умений: планирования, самоконтроля, построения доказательств, исследовательской деятельности и оформления развёрнутых решений. Для преодоления данного барьера необходима целенаправленная </w:t>
      </w:r>
      <w:r w:rsidRPr="00F65F83">
        <w:rPr>
          <w:rFonts w:eastAsia="Times New Roman"/>
          <w:color w:val="0F1115"/>
          <w:sz w:val="28"/>
          <w:szCs w:val="28"/>
        </w:rPr>
        <w:lastRenderedPageBreak/>
        <w:t xml:space="preserve">систематическая работа по формированию всех групп </w:t>
      </w:r>
      <w:proofErr w:type="spellStart"/>
      <w:r w:rsidRPr="00F65F83">
        <w:rPr>
          <w:rFonts w:eastAsia="Times New Roman"/>
          <w:color w:val="0F1115"/>
          <w:sz w:val="28"/>
          <w:szCs w:val="28"/>
        </w:rPr>
        <w:t>метапредметных</w:t>
      </w:r>
      <w:proofErr w:type="spellEnd"/>
      <w:r w:rsidRPr="00F65F83">
        <w:rPr>
          <w:rFonts w:eastAsia="Times New Roman"/>
          <w:color w:val="0F1115"/>
          <w:sz w:val="28"/>
          <w:szCs w:val="28"/>
        </w:rPr>
        <w:t xml:space="preserve"> результатов на повышенном уровне в процессе обучения математике.</w:t>
      </w:r>
    </w:p>
    <w:p w:rsidR="00C06A0A" w:rsidRPr="00AC05F1" w:rsidRDefault="00C06A0A" w:rsidP="00C06A0A">
      <w:pPr>
        <w:pStyle w:val="af9"/>
        <w:numPr>
          <w:ilvl w:val="0"/>
          <w:numId w:val="83"/>
        </w:numPr>
        <w:shd w:val="clear" w:color="auto" w:fill="FFFFFF"/>
        <w:spacing w:after="0"/>
        <w:ind w:left="567"/>
        <w:jc w:val="both"/>
        <w:rPr>
          <w:rFonts w:ascii="Times New Roman" w:eastAsia="Times New Roman" w:hAnsi="Times New Roman"/>
          <w:color w:val="0F1115"/>
          <w:sz w:val="24"/>
          <w:szCs w:val="24"/>
        </w:rPr>
      </w:pPr>
      <w:r w:rsidRPr="00AC05F1">
        <w:rPr>
          <w:rFonts w:ascii="Times New Roman" w:hAnsi="Times New Roman"/>
          <w:sz w:val="24"/>
          <w:szCs w:val="24"/>
        </w:rPr>
        <w:t xml:space="preserve">Предположение о достигнутых и недостигнутых </w:t>
      </w:r>
      <w:proofErr w:type="spellStart"/>
      <w:r w:rsidRPr="00AC05F1">
        <w:rPr>
          <w:rFonts w:ascii="Times New Roman" w:hAnsi="Times New Roman"/>
          <w:sz w:val="24"/>
          <w:szCs w:val="24"/>
        </w:rPr>
        <w:t>метапредметных</w:t>
      </w:r>
      <w:proofErr w:type="spellEnd"/>
      <w:r w:rsidRPr="00AC05F1">
        <w:rPr>
          <w:rFonts w:ascii="Times New Roman" w:hAnsi="Times New Roman"/>
          <w:sz w:val="24"/>
          <w:szCs w:val="24"/>
        </w:rPr>
        <w:t xml:space="preserve"> результатах ФГОС</w:t>
      </w:r>
    </w:p>
    <w:p w:rsidR="00C06A0A" w:rsidRDefault="00C06A0A" w:rsidP="00C06A0A">
      <w:pPr>
        <w:spacing w:line="276" w:lineRule="auto"/>
        <w:jc w:val="center"/>
        <w:rPr>
          <w:b/>
          <w:bCs/>
          <w:i/>
          <w:iCs/>
        </w:rPr>
      </w:pPr>
    </w:p>
    <w:p w:rsidR="00C06A0A" w:rsidRPr="00F65F83" w:rsidRDefault="00C06A0A" w:rsidP="00C06A0A">
      <w:pPr>
        <w:spacing w:line="276" w:lineRule="auto"/>
        <w:rPr>
          <w:i/>
          <w:iCs/>
          <w:sz w:val="28"/>
          <w:szCs w:val="28"/>
        </w:rPr>
      </w:pPr>
      <w:r w:rsidRPr="00F65F83">
        <w:rPr>
          <w:b/>
          <w:bCs/>
          <w:i/>
          <w:iCs/>
          <w:sz w:val="28"/>
          <w:szCs w:val="28"/>
        </w:rPr>
        <w:t xml:space="preserve">Предположение о достигнутых и недостигнутых </w:t>
      </w:r>
      <w:proofErr w:type="spellStart"/>
      <w:r w:rsidRPr="00F65F83">
        <w:rPr>
          <w:b/>
          <w:bCs/>
          <w:i/>
          <w:iCs/>
          <w:sz w:val="28"/>
          <w:szCs w:val="28"/>
        </w:rPr>
        <w:t>метапредметных</w:t>
      </w:r>
      <w:proofErr w:type="spellEnd"/>
      <w:r w:rsidRPr="00F65F83">
        <w:rPr>
          <w:b/>
          <w:bCs/>
          <w:i/>
          <w:iCs/>
          <w:sz w:val="28"/>
          <w:szCs w:val="28"/>
        </w:rPr>
        <w:t xml:space="preserve"> результатах ФГОС (группа с отметкой «4»)</w:t>
      </w:r>
    </w:p>
    <w:p w:rsidR="00C06A0A" w:rsidRPr="00F65F83" w:rsidRDefault="00C06A0A" w:rsidP="00C06A0A">
      <w:pPr>
        <w:jc w:val="both"/>
        <w:rPr>
          <w:sz w:val="28"/>
          <w:szCs w:val="28"/>
        </w:rPr>
      </w:pPr>
    </w:p>
    <w:p w:rsidR="00C06A0A" w:rsidRPr="00F65F83" w:rsidRDefault="00C06A0A" w:rsidP="00C06A0A">
      <w:pPr>
        <w:spacing w:line="276" w:lineRule="auto"/>
        <w:ind w:firstLine="708"/>
        <w:jc w:val="both"/>
        <w:rPr>
          <w:sz w:val="28"/>
          <w:szCs w:val="28"/>
        </w:rPr>
      </w:pPr>
      <w:r w:rsidRPr="00F65F83">
        <w:rPr>
          <w:sz w:val="28"/>
          <w:szCs w:val="28"/>
        </w:rPr>
        <w:t xml:space="preserve">Проанализировав статистические данные об успешности выполнения заданий и характер ошибок экзаменуемых, получивших оценку «4», можно сделать аргументированные выводы относительно уровня </w:t>
      </w:r>
      <w:proofErr w:type="spellStart"/>
      <w:r w:rsidRPr="00F65F83">
        <w:rPr>
          <w:sz w:val="28"/>
          <w:szCs w:val="28"/>
        </w:rPr>
        <w:t>сформированности</w:t>
      </w:r>
      <w:proofErr w:type="spellEnd"/>
      <w:r w:rsidRPr="00F65F83">
        <w:rPr>
          <w:sz w:val="28"/>
          <w:szCs w:val="28"/>
        </w:rPr>
        <w:t xml:space="preserve"> </w:t>
      </w:r>
      <w:proofErr w:type="spellStart"/>
      <w:r w:rsidRPr="00F65F83">
        <w:rPr>
          <w:sz w:val="28"/>
          <w:szCs w:val="28"/>
        </w:rPr>
        <w:t>метапредметных</w:t>
      </w:r>
      <w:proofErr w:type="spellEnd"/>
      <w:r w:rsidRPr="00F65F83">
        <w:rPr>
          <w:sz w:val="28"/>
          <w:szCs w:val="28"/>
        </w:rPr>
        <w:t xml:space="preserve"> компетенций в рамках основной образовательной программы. На их основании представляется возможным определить, какие компетенции можно считать сформированными на достаточном уровне, а какие – явно </w:t>
      </w:r>
      <w:proofErr w:type="gramStart"/>
      <w:r w:rsidRPr="00F65F83">
        <w:rPr>
          <w:sz w:val="28"/>
          <w:szCs w:val="28"/>
        </w:rPr>
        <w:t>не достигнутыми</w:t>
      </w:r>
      <w:proofErr w:type="gramEnd"/>
      <w:r w:rsidRPr="00F65F83">
        <w:rPr>
          <w:sz w:val="28"/>
          <w:szCs w:val="28"/>
        </w:rPr>
        <w:t>.</w:t>
      </w:r>
    </w:p>
    <w:p w:rsidR="00C06A0A" w:rsidRPr="00F65F83" w:rsidRDefault="00C06A0A" w:rsidP="00C06A0A">
      <w:pPr>
        <w:jc w:val="both"/>
        <w:rPr>
          <w:sz w:val="28"/>
          <w:szCs w:val="28"/>
        </w:rPr>
      </w:pPr>
    </w:p>
    <w:p w:rsidR="00C06A0A" w:rsidRPr="00F65F83" w:rsidRDefault="00C06A0A" w:rsidP="00C06A0A">
      <w:pPr>
        <w:spacing w:line="276" w:lineRule="auto"/>
        <w:jc w:val="both"/>
        <w:rPr>
          <w:b/>
          <w:bCs/>
          <w:i/>
          <w:iCs/>
          <w:sz w:val="28"/>
          <w:szCs w:val="28"/>
        </w:rPr>
      </w:pPr>
      <w:r w:rsidRPr="00F65F83">
        <w:rPr>
          <w:b/>
          <w:bCs/>
          <w:i/>
          <w:iCs/>
          <w:sz w:val="28"/>
          <w:szCs w:val="28"/>
        </w:rPr>
        <w:t xml:space="preserve">Частично достигнутые </w:t>
      </w:r>
      <w:proofErr w:type="spellStart"/>
      <w:r w:rsidRPr="00F65F83">
        <w:rPr>
          <w:b/>
          <w:bCs/>
          <w:i/>
          <w:iCs/>
          <w:sz w:val="28"/>
          <w:szCs w:val="28"/>
        </w:rPr>
        <w:t>метапредметные</w:t>
      </w:r>
      <w:proofErr w:type="spellEnd"/>
      <w:r w:rsidRPr="00F65F83">
        <w:rPr>
          <w:b/>
          <w:bCs/>
          <w:i/>
          <w:iCs/>
          <w:sz w:val="28"/>
          <w:szCs w:val="28"/>
        </w:rPr>
        <w:t xml:space="preserve"> результаты</w:t>
      </w:r>
    </w:p>
    <w:p w:rsidR="00C06A0A" w:rsidRPr="00F65F83" w:rsidRDefault="00C06A0A" w:rsidP="00C06A0A">
      <w:pPr>
        <w:spacing w:line="276" w:lineRule="auto"/>
        <w:ind w:firstLine="708"/>
        <w:jc w:val="both"/>
        <w:rPr>
          <w:sz w:val="28"/>
          <w:szCs w:val="28"/>
        </w:rPr>
      </w:pPr>
      <w:r w:rsidRPr="00F65F83">
        <w:rPr>
          <w:sz w:val="28"/>
          <w:szCs w:val="28"/>
        </w:rPr>
        <w:t xml:space="preserve">К частично достигнутым можно отнести те умения, которые проявились в заданиях с высокими показателями выполнения (в диапазоне 81–95%), что свидетельствует о прочной </w:t>
      </w:r>
      <w:proofErr w:type="spellStart"/>
      <w:r w:rsidRPr="00F65F83">
        <w:rPr>
          <w:sz w:val="28"/>
          <w:szCs w:val="28"/>
        </w:rPr>
        <w:t>сформированности</w:t>
      </w:r>
      <w:proofErr w:type="spellEnd"/>
      <w:r w:rsidRPr="00F65F83">
        <w:rPr>
          <w:sz w:val="28"/>
          <w:szCs w:val="28"/>
        </w:rPr>
        <w:t xml:space="preserve"> на базовом уровне, достаточном для успешного выполнения всех заданий части 1.</w:t>
      </w:r>
    </w:p>
    <w:p w:rsidR="00C06A0A" w:rsidRPr="00F65F83" w:rsidRDefault="00C06A0A" w:rsidP="00C06A0A">
      <w:pPr>
        <w:spacing w:line="276" w:lineRule="auto"/>
        <w:jc w:val="both"/>
        <w:rPr>
          <w:b/>
          <w:bCs/>
          <w:sz w:val="28"/>
          <w:szCs w:val="28"/>
        </w:rPr>
      </w:pPr>
      <w:r w:rsidRPr="00F65F83">
        <w:rPr>
          <w:b/>
          <w:bCs/>
          <w:sz w:val="28"/>
          <w:szCs w:val="28"/>
        </w:rPr>
        <w:t>1. В области познавательных УУД:</w:t>
      </w:r>
    </w:p>
    <w:p w:rsidR="00C06A0A" w:rsidRPr="00F65F83" w:rsidRDefault="00C06A0A" w:rsidP="00C06A0A">
      <w:pPr>
        <w:spacing w:line="276" w:lineRule="auto"/>
        <w:jc w:val="both"/>
        <w:rPr>
          <w:sz w:val="28"/>
          <w:szCs w:val="28"/>
        </w:rPr>
      </w:pPr>
      <w:r w:rsidRPr="00F65F83">
        <w:rPr>
          <w:b/>
          <w:bCs/>
          <w:sz w:val="28"/>
          <w:szCs w:val="28"/>
        </w:rPr>
        <w:t>Умение извлекать и интерпретировать информацию из таблиц и диаграмм</w:t>
      </w:r>
      <w:r w:rsidRPr="00F65F83">
        <w:rPr>
          <w:sz w:val="28"/>
          <w:szCs w:val="28"/>
        </w:rPr>
        <w:t> (задание №5 – 87,29%)</w:t>
      </w:r>
    </w:p>
    <w:p w:rsidR="00C06A0A" w:rsidRPr="00F65F83" w:rsidRDefault="00C06A0A" w:rsidP="00C06A0A">
      <w:pPr>
        <w:spacing w:line="276" w:lineRule="auto"/>
        <w:jc w:val="both"/>
        <w:rPr>
          <w:sz w:val="28"/>
          <w:szCs w:val="28"/>
        </w:rPr>
      </w:pPr>
      <w:r w:rsidRPr="00F65F83">
        <w:rPr>
          <w:sz w:val="28"/>
          <w:szCs w:val="28"/>
        </w:rPr>
        <w:t xml:space="preserve">Участники уверенно считывают числовые данные из таблиц и столбчатых диаграмм, интерпретируют информацию и используют её для ответа на поставленный вопрос. Это свидетельствует о прочной </w:t>
      </w:r>
      <w:proofErr w:type="spellStart"/>
      <w:r w:rsidRPr="00F65F83">
        <w:rPr>
          <w:sz w:val="28"/>
          <w:szCs w:val="28"/>
        </w:rPr>
        <w:t>сформированности</w:t>
      </w:r>
      <w:proofErr w:type="spellEnd"/>
      <w:r w:rsidRPr="00F65F83">
        <w:rPr>
          <w:sz w:val="28"/>
          <w:szCs w:val="28"/>
        </w:rPr>
        <w:t xml:space="preserve"> базового навыка работы с информацией в стандартной форме.</w:t>
      </w:r>
    </w:p>
    <w:p w:rsidR="00C06A0A" w:rsidRPr="00F65F83" w:rsidRDefault="00C06A0A" w:rsidP="00C06A0A">
      <w:pPr>
        <w:spacing w:line="276" w:lineRule="auto"/>
        <w:jc w:val="both"/>
        <w:rPr>
          <w:sz w:val="28"/>
          <w:szCs w:val="28"/>
        </w:rPr>
      </w:pPr>
      <w:r w:rsidRPr="00F65F83">
        <w:rPr>
          <w:b/>
          <w:bCs/>
          <w:sz w:val="28"/>
          <w:szCs w:val="28"/>
        </w:rPr>
        <w:t>Умение применять формулы и выполнять преобразования выражений</w:t>
      </w:r>
      <w:r w:rsidRPr="00F65F83">
        <w:rPr>
          <w:sz w:val="28"/>
          <w:szCs w:val="28"/>
        </w:rPr>
        <w:t> (задания №8 – 94,38%, №12 – 94,30%)</w:t>
      </w:r>
    </w:p>
    <w:p w:rsidR="00C06A0A" w:rsidRPr="00F65F83" w:rsidRDefault="00C06A0A" w:rsidP="00C06A0A">
      <w:pPr>
        <w:spacing w:line="276" w:lineRule="auto"/>
        <w:jc w:val="both"/>
        <w:rPr>
          <w:sz w:val="28"/>
          <w:szCs w:val="28"/>
        </w:rPr>
      </w:pPr>
      <w:r w:rsidRPr="00F65F83">
        <w:rPr>
          <w:sz w:val="28"/>
          <w:szCs w:val="28"/>
        </w:rPr>
        <w:lastRenderedPageBreak/>
        <w:t xml:space="preserve">Участники успешно применяют формулы сокращённого умножения для преобразования выражений, выполняют тождественные преобразования, что говорит о </w:t>
      </w:r>
      <w:proofErr w:type="spellStart"/>
      <w:r w:rsidRPr="00F65F83">
        <w:rPr>
          <w:sz w:val="28"/>
          <w:szCs w:val="28"/>
        </w:rPr>
        <w:t>сформированности</w:t>
      </w:r>
      <w:proofErr w:type="spellEnd"/>
      <w:r w:rsidRPr="00F65F83">
        <w:rPr>
          <w:sz w:val="28"/>
          <w:szCs w:val="28"/>
        </w:rPr>
        <w:t xml:space="preserve"> навыка работы с алгебраическими выражениями на высоком уровне.</w:t>
      </w:r>
    </w:p>
    <w:p w:rsidR="00C06A0A" w:rsidRPr="00F65F83" w:rsidRDefault="00C06A0A" w:rsidP="00C06A0A">
      <w:pPr>
        <w:spacing w:line="276" w:lineRule="auto"/>
        <w:jc w:val="both"/>
        <w:rPr>
          <w:sz w:val="28"/>
          <w:szCs w:val="28"/>
        </w:rPr>
      </w:pPr>
      <w:r w:rsidRPr="00F65F83">
        <w:rPr>
          <w:b/>
          <w:bCs/>
          <w:sz w:val="28"/>
          <w:szCs w:val="28"/>
        </w:rPr>
        <w:t>Умение решать уравнения и неравенства</w:t>
      </w:r>
      <w:r w:rsidRPr="00F65F83">
        <w:rPr>
          <w:sz w:val="28"/>
          <w:szCs w:val="28"/>
        </w:rPr>
        <w:t> (задания №9 – 93,57%, №13 – 94,44%)</w:t>
      </w:r>
    </w:p>
    <w:p w:rsidR="00C06A0A" w:rsidRPr="00F65F83" w:rsidRDefault="00C06A0A" w:rsidP="00C06A0A">
      <w:pPr>
        <w:spacing w:line="276" w:lineRule="auto"/>
        <w:jc w:val="both"/>
        <w:rPr>
          <w:sz w:val="28"/>
          <w:szCs w:val="28"/>
        </w:rPr>
      </w:pPr>
      <w:r w:rsidRPr="00F65F83">
        <w:rPr>
          <w:sz w:val="28"/>
          <w:szCs w:val="28"/>
        </w:rPr>
        <w:t>Участники уверенно решают линейные и квадратные уравнения, системы линейных уравнений, линейные неравенства и их системы, что подтверждает прочное владение стандартными алгоритмами решения.</w:t>
      </w:r>
    </w:p>
    <w:p w:rsidR="00C06A0A" w:rsidRPr="00F65F83" w:rsidRDefault="00C06A0A" w:rsidP="00C06A0A">
      <w:pPr>
        <w:spacing w:line="276" w:lineRule="auto"/>
        <w:jc w:val="both"/>
        <w:rPr>
          <w:sz w:val="28"/>
          <w:szCs w:val="28"/>
        </w:rPr>
      </w:pPr>
      <w:r w:rsidRPr="00F65F83">
        <w:rPr>
          <w:b/>
          <w:bCs/>
          <w:sz w:val="28"/>
          <w:szCs w:val="28"/>
        </w:rPr>
        <w:t>Умение применять геометрические формулы и теоремы</w:t>
      </w:r>
      <w:r w:rsidRPr="00F65F83">
        <w:rPr>
          <w:sz w:val="28"/>
          <w:szCs w:val="28"/>
        </w:rPr>
        <w:t> (задания №15 – 92,50%, №16 – 93,47%, №18 – 94,67%)</w:t>
      </w:r>
    </w:p>
    <w:p w:rsidR="00C06A0A" w:rsidRPr="00F65F83" w:rsidRDefault="00C06A0A" w:rsidP="00C06A0A">
      <w:pPr>
        <w:spacing w:line="276" w:lineRule="auto"/>
        <w:jc w:val="both"/>
        <w:rPr>
          <w:sz w:val="28"/>
          <w:szCs w:val="28"/>
        </w:rPr>
      </w:pPr>
      <w:r w:rsidRPr="00F65F83">
        <w:rPr>
          <w:sz w:val="28"/>
          <w:szCs w:val="28"/>
        </w:rPr>
        <w:t xml:space="preserve">Участники успешно применяют формулы площадей, теорему Пифагора, тригонометрические соотношения в стандартных конфигурациях, что свидетельствует о </w:t>
      </w:r>
      <w:proofErr w:type="spellStart"/>
      <w:r w:rsidRPr="00F65F83">
        <w:rPr>
          <w:sz w:val="28"/>
          <w:szCs w:val="28"/>
        </w:rPr>
        <w:t>сформированности</w:t>
      </w:r>
      <w:proofErr w:type="spellEnd"/>
      <w:r w:rsidRPr="00F65F83">
        <w:rPr>
          <w:sz w:val="28"/>
          <w:szCs w:val="28"/>
        </w:rPr>
        <w:t xml:space="preserve"> базовых геометрических навыков на высоком уровне.</w:t>
      </w:r>
    </w:p>
    <w:p w:rsidR="00C06A0A" w:rsidRPr="00F65F83" w:rsidRDefault="00C06A0A" w:rsidP="00C06A0A">
      <w:pPr>
        <w:spacing w:line="276" w:lineRule="auto"/>
        <w:jc w:val="both"/>
        <w:rPr>
          <w:sz w:val="28"/>
          <w:szCs w:val="28"/>
        </w:rPr>
      </w:pPr>
      <w:r w:rsidRPr="00F65F83">
        <w:rPr>
          <w:b/>
          <w:bCs/>
          <w:sz w:val="28"/>
          <w:szCs w:val="28"/>
        </w:rPr>
        <w:t>Умение распознавать истинные и ложные высказывания</w:t>
      </w:r>
      <w:r w:rsidRPr="00F65F83">
        <w:rPr>
          <w:sz w:val="28"/>
          <w:szCs w:val="28"/>
        </w:rPr>
        <w:t> (задание №19 – 88,73%)</w:t>
      </w:r>
    </w:p>
    <w:p w:rsidR="00C06A0A" w:rsidRPr="00F65F83" w:rsidRDefault="00C06A0A" w:rsidP="00C06A0A">
      <w:pPr>
        <w:spacing w:line="276" w:lineRule="auto"/>
        <w:jc w:val="both"/>
        <w:rPr>
          <w:sz w:val="28"/>
          <w:szCs w:val="28"/>
        </w:rPr>
      </w:pPr>
      <w:r w:rsidRPr="00F65F83">
        <w:rPr>
          <w:sz w:val="28"/>
          <w:szCs w:val="28"/>
        </w:rPr>
        <w:t xml:space="preserve">Участники успешно оценивают корректность утверждений о свойствах геометрических фигур, что говорит о </w:t>
      </w:r>
      <w:proofErr w:type="spellStart"/>
      <w:r w:rsidRPr="00F65F83">
        <w:rPr>
          <w:sz w:val="28"/>
          <w:szCs w:val="28"/>
        </w:rPr>
        <w:t>сформированности</w:t>
      </w:r>
      <w:proofErr w:type="spellEnd"/>
      <w:r w:rsidRPr="00F65F83">
        <w:rPr>
          <w:sz w:val="28"/>
          <w:szCs w:val="28"/>
        </w:rPr>
        <w:t xml:space="preserve"> элементарных логических операций на уровне анализа готовых высказываний.</w:t>
      </w:r>
    </w:p>
    <w:p w:rsidR="00C06A0A" w:rsidRPr="00F65F83" w:rsidRDefault="00C06A0A" w:rsidP="00C06A0A">
      <w:pPr>
        <w:spacing w:line="276" w:lineRule="auto"/>
        <w:jc w:val="both"/>
        <w:rPr>
          <w:sz w:val="28"/>
          <w:szCs w:val="28"/>
        </w:rPr>
      </w:pPr>
      <w:r w:rsidRPr="00F65F83">
        <w:rPr>
          <w:b/>
          <w:bCs/>
          <w:sz w:val="28"/>
          <w:szCs w:val="28"/>
        </w:rPr>
        <w:t>Умение выполнять действия с числами и производить прикидку</w:t>
      </w:r>
      <w:r w:rsidRPr="00F65F83">
        <w:rPr>
          <w:sz w:val="28"/>
          <w:szCs w:val="28"/>
        </w:rPr>
        <w:t> (задания №6 – 88,30%, №7 – 95,24%)</w:t>
      </w:r>
    </w:p>
    <w:p w:rsidR="00C06A0A" w:rsidRPr="00F65F83" w:rsidRDefault="00C06A0A" w:rsidP="00C06A0A">
      <w:pPr>
        <w:spacing w:line="276" w:lineRule="auto"/>
        <w:jc w:val="both"/>
        <w:rPr>
          <w:sz w:val="28"/>
          <w:szCs w:val="28"/>
        </w:rPr>
      </w:pPr>
      <w:r w:rsidRPr="00F65F83">
        <w:rPr>
          <w:sz w:val="28"/>
          <w:szCs w:val="28"/>
        </w:rPr>
        <w:t>Базовые вычислительные навыки и навык оценки результата сформированы на высоком уровне: участники выполняют арифметические действия, сравнивают числа, оценивают порядок результата.</w:t>
      </w:r>
    </w:p>
    <w:p w:rsidR="00C06A0A" w:rsidRPr="00F65F83" w:rsidRDefault="00C06A0A" w:rsidP="00C06A0A">
      <w:pPr>
        <w:spacing w:line="276" w:lineRule="auto"/>
        <w:jc w:val="both"/>
        <w:rPr>
          <w:b/>
          <w:bCs/>
          <w:sz w:val="28"/>
          <w:szCs w:val="28"/>
        </w:rPr>
      </w:pPr>
      <w:r w:rsidRPr="00F65F83">
        <w:rPr>
          <w:b/>
          <w:bCs/>
          <w:sz w:val="28"/>
          <w:szCs w:val="28"/>
        </w:rPr>
        <w:t>2. В области регулятивных УУД:</w:t>
      </w:r>
    </w:p>
    <w:p w:rsidR="00C06A0A" w:rsidRPr="00F65F83" w:rsidRDefault="00C06A0A" w:rsidP="00C06A0A">
      <w:pPr>
        <w:spacing w:line="276" w:lineRule="auto"/>
        <w:jc w:val="both"/>
        <w:rPr>
          <w:sz w:val="28"/>
          <w:szCs w:val="28"/>
        </w:rPr>
      </w:pPr>
      <w:r w:rsidRPr="00F65F83">
        <w:rPr>
          <w:b/>
          <w:bCs/>
          <w:sz w:val="28"/>
          <w:szCs w:val="28"/>
        </w:rPr>
        <w:t>Умение следовать известному алгоритму решения</w:t>
      </w:r>
      <w:r w:rsidRPr="00F65F83">
        <w:rPr>
          <w:sz w:val="28"/>
          <w:szCs w:val="28"/>
        </w:rPr>
        <w:t> (задания №9, 13, 15, 16, 18 – 92–95%)</w:t>
      </w:r>
    </w:p>
    <w:p w:rsidR="00C06A0A" w:rsidRPr="00F65F83" w:rsidRDefault="00C06A0A" w:rsidP="00C06A0A">
      <w:pPr>
        <w:spacing w:line="276" w:lineRule="auto"/>
        <w:jc w:val="both"/>
        <w:rPr>
          <w:sz w:val="28"/>
          <w:szCs w:val="28"/>
        </w:rPr>
      </w:pPr>
      <w:r w:rsidRPr="00F65F83">
        <w:rPr>
          <w:sz w:val="28"/>
          <w:szCs w:val="28"/>
        </w:rPr>
        <w:t xml:space="preserve">Участники могут применить стандартный способ решения уравнений, неравенств, геометрических задач, следовать отработанному алгоритму. Это свидетельствует о </w:t>
      </w:r>
      <w:proofErr w:type="spellStart"/>
      <w:r w:rsidRPr="00F65F83">
        <w:rPr>
          <w:sz w:val="28"/>
          <w:szCs w:val="28"/>
        </w:rPr>
        <w:t>сформированности</w:t>
      </w:r>
      <w:proofErr w:type="spellEnd"/>
      <w:r w:rsidRPr="00F65F83">
        <w:rPr>
          <w:sz w:val="28"/>
          <w:szCs w:val="28"/>
        </w:rPr>
        <w:t xml:space="preserve"> навыка работы по образцу.</w:t>
      </w:r>
    </w:p>
    <w:p w:rsidR="00C06A0A" w:rsidRPr="00F65F83" w:rsidRDefault="00C06A0A" w:rsidP="00C06A0A">
      <w:pPr>
        <w:spacing w:line="276" w:lineRule="auto"/>
        <w:jc w:val="both"/>
        <w:rPr>
          <w:sz w:val="28"/>
          <w:szCs w:val="28"/>
        </w:rPr>
      </w:pPr>
      <w:r w:rsidRPr="00F65F83">
        <w:rPr>
          <w:b/>
          <w:bCs/>
          <w:sz w:val="28"/>
          <w:szCs w:val="28"/>
        </w:rPr>
        <w:t>Умение делать прикидку и оценку результата</w:t>
      </w:r>
      <w:r w:rsidRPr="00F65F83">
        <w:rPr>
          <w:sz w:val="28"/>
          <w:szCs w:val="28"/>
        </w:rPr>
        <w:t> (задания №6, 7 – 88–95%)</w:t>
      </w:r>
    </w:p>
    <w:p w:rsidR="00C06A0A" w:rsidRPr="00F65F83" w:rsidRDefault="00C06A0A" w:rsidP="00C06A0A">
      <w:pPr>
        <w:spacing w:line="276" w:lineRule="auto"/>
        <w:jc w:val="both"/>
        <w:rPr>
          <w:sz w:val="28"/>
          <w:szCs w:val="28"/>
        </w:rPr>
      </w:pPr>
      <w:r w:rsidRPr="00F65F83">
        <w:rPr>
          <w:sz w:val="28"/>
          <w:szCs w:val="28"/>
        </w:rPr>
        <w:t>Участники успешно выполняют прикидку и оценку результатов вычислений, что подтверждает наличие навыка самоконтроля в стандартных вычислительных ситуациях.</w:t>
      </w:r>
    </w:p>
    <w:p w:rsidR="00C06A0A" w:rsidRPr="00F65F83" w:rsidRDefault="00C06A0A" w:rsidP="00C06A0A">
      <w:pPr>
        <w:spacing w:line="276" w:lineRule="auto"/>
        <w:jc w:val="both"/>
        <w:rPr>
          <w:b/>
          <w:bCs/>
          <w:sz w:val="28"/>
          <w:szCs w:val="28"/>
        </w:rPr>
      </w:pPr>
      <w:r w:rsidRPr="00F65F83">
        <w:rPr>
          <w:b/>
          <w:bCs/>
          <w:sz w:val="28"/>
          <w:szCs w:val="28"/>
        </w:rPr>
        <w:t>3. В области коммуникативных УУД:</w:t>
      </w:r>
    </w:p>
    <w:p w:rsidR="00C06A0A" w:rsidRPr="00F65F83" w:rsidRDefault="00C06A0A" w:rsidP="00C06A0A">
      <w:pPr>
        <w:spacing w:line="276" w:lineRule="auto"/>
        <w:jc w:val="both"/>
        <w:rPr>
          <w:sz w:val="28"/>
          <w:szCs w:val="28"/>
        </w:rPr>
      </w:pPr>
      <w:r w:rsidRPr="00F65F83">
        <w:rPr>
          <w:b/>
          <w:bCs/>
          <w:sz w:val="28"/>
          <w:szCs w:val="28"/>
        </w:rPr>
        <w:t>Умение оформлять решение в стандартных случаях</w:t>
      </w:r>
      <w:r w:rsidRPr="00F65F83">
        <w:rPr>
          <w:sz w:val="28"/>
          <w:szCs w:val="28"/>
        </w:rPr>
        <w:t> (задания с кратким ответом)</w:t>
      </w:r>
    </w:p>
    <w:p w:rsidR="00C06A0A" w:rsidRPr="00F65F83" w:rsidRDefault="00C06A0A" w:rsidP="00C06A0A">
      <w:pPr>
        <w:spacing w:line="276" w:lineRule="auto"/>
        <w:jc w:val="both"/>
        <w:rPr>
          <w:sz w:val="28"/>
          <w:szCs w:val="28"/>
        </w:rPr>
      </w:pPr>
      <w:r w:rsidRPr="00F65F83">
        <w:rPr>
          <w:sz w:val="28"/>
          <w:szCs w:val="28"/>
        </w:rPr>
        <w:lastRenderedPageBreak/>
        <w:t>В заданиях с кратким ответом требования к оформлению минимальны, и участники успешно с ними справляются. Однако в заданиях с развёрнутым ответом наблюдается резкое падение результатов, что говорит о том, что навык оформления полного, обоснованного решения отсутствует.</w:t>
      </w:r>
    </w:p>
    <w:p w:rsidR="00C06A0A" w:rsidRPr="00F65F83" w:rsidRDefault="00C06A0A" w:rsidP="00C06A0A">
      <w:pPr>
        <w:spacing w:line="276" w:lineRule="auto"/>
        <w:jc w:val="both"/>
        <w:rPr>
          <w:b/>
          <w:bCs/>
          <w:i/>
          <w:iCs/>
          <w:sz w:val="28"/>
          <w:szCs w:val="28"/>
        </w:rPr>
      </w:pPr>
      <w:r w:rsidRPr="00F65F83">
        <w:rPr>
          <w:b/>
          <w:bCs/>
          <w:i/>
          <w:iCs/>
          <w:sz w:val="28"/>
          <w:szCs w:val="28"/>
        </w:rPr>
        <w:t xml:space="preserve">Недостигнутые </w:t>
      </w:r>
      <w:proofErr w:type="spellStart"/>
      <w:r w:rsidRPr="00F65F83">
        <w:rPr>
          <w:b/>
          <w:bCs/>
          <w:i/>
          <w:iCs/>
          <w:sz w:val="28"/>
          <w:szCs w:val="28"/>
        </w:rPr>
        <w:t>метапредметные</w:t>
      </w:r>
      <w:proofErr w:type="spellEnd"/>
      <w:r w:rsidRPr="00F65F83">
        <w:rPr>
          <w:b/>
          <w:bCs/>
          <w:i/>
          <w:iCs/>
          <w:sz w:val="28"/>
          <w:szCs w:val="28"/>
        </w:rPr>
        <w:t xml:space="preserve"> результаты</w:t>
      </w:r>
    </w:p>
    <w:p w:rsidR="00C06A0A" w:rsidRPr="00F65F83" w:rsidRDefault="00C06A0A" w:rsidP="00C06A0A">
      <w:pPr>
        <w:spacing w:line="276" w:lineRule="auto"/>
        <w:ind w:firstLine="708"/>
        <w:jc w:val="both"/>
        <w:rPr>
          <w:sz w:val="28"/>
          <w:szCs w:val="28"/>
        </w:rPr>
      </w:pPr>
      <w:r w:rsidRPr="00F65F83">
        <w:rPr>
          <w:sz w:val="28"/>
          <w:szCs w:val="28"/>
        </w:rPr>
        <w:t>К недостигнутым относятся умения, проявившиеся в заданиях с крайне низким процентом выполнения (менее 10%, а часто – 0,05–1,52%). Это свидетельствует о том, что данные УУД системно не сформированы у подавляющего большинства участников данной группы.</w:t>
      </w:r>
    </w:p>
    <w:p w:rsidR="00C06A0A" w:rsidRPr="00F65F83" w:rsidRDefault="00C06A0A" w:rsidP="00C06A0A">
      <w:pPr>
        <w:spacing w:line="276" w:lineRule="auto"/>
        <w:jc w:val="both"/>
        <w:rPr>
          <w:b/>
          <w:bCs/>
          <w:sz w:val="28"/>
          <w:szCs w:val="28"/>
        </w:rPr>
      </w:pPr>
      <w:r w:rsidRPr="00F65F83">
        <w:rPr>
          <w:b/>
          <w:bCs/>
          <w:sz w:val="28"/>
          <w:szCs w:val="28"/>
        </w:rPr>
        <w:t>1. В области познавательных УУД:</w:t>
      </w:r>
    </w:p>
    <w:p w:rsidR="00C06A0A" w:rsidRPr="00F65F83" w:rsidRDefault="00C06A0A" w:rsidP="00C06A0A">
      <w:pPr>
        <w:spacing w:line="276" w:lineRule="auto"/>
        <w:jc w:val="both"/>
        <w:rPr>
          <w:sz w:val="28"/>
          <w:szCs w:val="28"/>
        </w:rPr>
      </w:pPr>
      <w:r w:rsidRPr="00F65F83">
        <w:rPr>
          <w:b/>
          <w:bCs/>
          <w:sz w:val="28"/>
          <w:szCs w:val="28"/>
        </w:rPr>
        <w:t>Умение строить математическую модель сложной текстовой задачи</w:t>
      </w:r>
      <w:r w:rsidRPr="00F65F83">
        <w:rPr>
          <w:sz w:val="28"/>
          <w:szCs w:val="28"/>
        </w:rPr>
        <w:t> (задания №2, №4 – 81,51% и 83,62%, задание №21 – 14,39%)</w:t>
      </w:r>
    </w:p>
    <w:p w:rsidR="00C06A0A" w:rsidRPr="00F65F83" w:rsidRDefault="00C06A0A" w:rsidP="00C06A0A">
      <w:pPr>
        <w:spacing w:line="276" w:lineRule="auto"/>
        <w:jc w:val="both"/>
        <w:rPr>
          <w:sz w:val="28"/>
          <w:szCs w:val="28"/>
        </w:rPr>
      </w:pPr>
      <w:r w:rsidRPr="00F65F83">
        <w:rPr>
          <w:sz w:val="28"/>
          <w:szCs w:val="28"/>
        </w:rPr>
        <w:t>Несмотря на высокий процент выполнения заданий №2 и №4, они показывают </w:t>
      </w:r>
      <w:r w:rsidRPr="00F65F83">
        <w:rPr>
          <w:b/>
          <w:bCs/>
          <w:sz w:val="28"/>
          <w:szCs w:val="28"/>
        </w:rPr>
        <w:t>относительно более низкие результаты</w:t>
      </w:r>
      <w:r w:rsidRPr="00F65F83">
        <w:rPr>
          <w:sz w:val="28"/>
          <w:szCs w:val="28"/>
        </w:rPr>
        <w:t> по сравнению с другими базовыми заданиями. Это указывает на то, что участники испытывают затруднения при составлении уравнений и систем по условию текстовой задачи, особенно когда требуется выявить скрытые зависимости между величинами. В задании №21 (повышенный уровень) эти затруднения становятся критическими – процент выполнения падает до 14,39%.</w:t>
      </w:r>
    </w:p>
    <w:p w:rsidR="00C06A0A" w:rsidRPr="00F65F83" w:rsidRDefault="00C06A0A" w:rsidP="00C06A0A">
      <w:pPr>
        <w:spacing w:line="276" w:lineRule="auto"/>
        <w:jc w:val="both"/>
        <w:rPr>
          <w:sz w:val="28"/>
          <w:szCs w:val="28"/>
        </w:rPr>
      </w:pPr>
      <w:r w:rsidRPr="00F65F83">
        <w:rPr>
          <w:b/>
          <w:bCs/>
          <w:sz w:val="28"/>
          <w:szCs w:val="28"/>
        </w:rPr>
        <w:t>Умение строить логическое рассуждение и доказательство</w:t>
      </w:r>
      <w:r w:rsidRPr="00F65F83">
        <w:rPr>
          <w:sz w:val="28"/>
          <w:szCs w:val="28"/>
        </w:rPr>
        <w:t> (задания №24 – 0,52%, №25 – 0,05%)</w:t>
      </w:r>
    </w:p>
    <w:p w:rsidR="00C06A0A" w:rsidRPr="00F65F83" w:rsidRDefault="00C06A0A" w:rsidP="00C06A0A">
      <w:pPr>
        <w:spacing w:line="276" w:lineRule="auto"/>
        <w:jc w:val="both"/>
        <w:rPr>
          <w:sz w:val="28"/>
          <w:szCs w:val="28"/>
        </w:rPr>
      </w:pPr>
      <w:r w:rsidRPr="00F65F83">
        <w:rPr>
          <w:sz w:val="28"/>
          <w:szCs w:val="28"/>
        </w:rPr>
        <w:t>Полностью отсутствует способность выстраивать цепочку умозаключений с опорой на теоремы и аксиомы. В задании №24 (доказательство) отсутствует логическая структура ответа: не указывают, что дано и что требуется доказать, пропускают ключевые шаги рассуждений, не ссылаются на теоремы. Это свидетельствует о том, что навык доказательства на уровне, достаточном для решения задач повышенной сложности, полностью отсутствует.</w:t>
      </w:r>
    </w:p>
    <w:p w:rsidR="00C06A0A" w:rsidRPr="00F65F83" w:rsidRDefault="00C06A0A" w:rsidP="00C06A0A">
      <w:pPr>
        <w:spacing w:line="276" w:lineRule="auto"/>
        <w:jc w:val="both"/>
        <w:rPr>
          <w:sz w:val="28"/>
          <w:szCs w:val="28"/>
        </w:rPr>
      </w:pPr>
      <w:r w:rsidRPr="00F65F83">
        <w:rPr>
          <w:b/>
          <w:bCs/>
          <w:sz w:val="28"/>
          <w:szCs w:val="28"/>
        </w:rPr>
        <w:t>Умение применять геометрические факты в нестандартной конфигурации</w:t>
      </w:r>
      <w:r w:rsidRPr="00F65F83">
        <w:rPr>
          <w:sz w:val="28"/>
          <w:szCs w:val="28"/>
        </w:rPr>
        <w:t> (задание №23 – 1,52%)</w:t>
      </w:r>
    </w:p>
    <w:p w:rsidR="00C06A0A" w:rsidRPr="00F65F83" w:rsidRDefault="00C06A0A" w:rsidP="00C06A0A">
      <w:pPr>
        <w:spacing w:line="276" w:lineRule="auto"/>
        <w:jc w:val="both"/>
        <w:rPr>
          <w:sz w:val="28"/>
          <w:szCs w:val="28"/>
        </w:rPr>
      </w:pPr>
      <w:r w:rsidRPr="00F65F83">
        <w:rPr>
          <w:sz w:val="28"/>
          <w:szCs w:val="28"/>
        </w:rPr>
        <w:t>Участники не распознают подобные треугольники, если они не очевидны на чертеже, не могут определить соответственные стороны и составить пропорцию. Не выполняют дополнительных построений, хотя они необходимы для решения. Это указывает на то, что геометрические знания существуют в виде отдельных фактов, но не интегрируются для решения комплексных задач.</w:t>
      </w:r>
    </w:p>
    <w:p w:rsidR="00C06A0A" w:rsidRPr="00F65F83" w:rsidRDefault="00C06A0A" w:rsidP="00C06A0A">
      <w:pPr>
        <w:spacing w:line="276" w:lineRule="auto"/>
        <w:jc w:val="both"/>
        <w:rPr>
          <w:sz w:val="28"/>
          <w:szCs w:val="28"/>
        </w:rPr>
      </w:pPr>
      <w:r w:rsidRPr="00F65F83">
        <w:rPr>
          <w:b/>
          <w:bCs/>
          <w:sz w:val="28"/>
          <w:szCs w:val="28"/>
        </w:rPr>
        <w:lastRenderedPageBreak/>
        <w:t>Умение исследовать функции и работать с параметром</w:t>
      </w:r>
      <w:r w:rsidRPr="00F65F83">
        <w:rPr>
          <w:sz w:val="28"/>
          <w:szCs w:val="28"/>
        </w:rPr>
        <w:t> (задание №22 – 0,19%)</w:t>
      </w:r>
    </w:p>
    <w:p w:rsidR="00C06A0A" w:rsidRPr="00F65F83" w:rsidRDefault="00C06A0A" w:rsidP="00C06A0A">
      <w:pPr>
        <w:spacing w:line="276" w:lineRule="auto"/>
        <w:jc w:val="both"/>
        <w:rPr>
          <w:sz w:val="28"/>
          <w:szCs w:val="28"/>
        </w:rPr>
      </w:pPr>
      <w:r w:rsidRPr="00F65F83">
        <w:rPr>
          <w:sz w:val="28"/>
          <w:szCs w:val="28"/>
        </w:rPr>
        <w:t>Участники не могут преобразовать выражение, содержащее модуль; не исследуют все возможные случаи; не определяют значения параметра, при которых нет общих точек с графиком. Задание высокого уровня сложности практически не выполняется, что указывает на полное отсутствие навыка исследования функций и параметров.</w:t>
      </w:r>
    </w:p>
    <w:p w:rsidR="00C06A0A" w:rsidRPr="00F65F83" w:rsidRDefault="00C06A0A" w:rsidP="00C06A0A">
      <w:pPr>
        <w:spacing w:line="276" w:lineRule="auto"/>
        <w:jc w:val="both"/>
        <w:rPr>
          <w:b/>
          <w:bCs/>
          <w:sz w:val="28"/>
          <w:szCs w:val="28"/>
        </w:rPr>
      </w:pPr>
      <w:r w:rsidRPr="00F65F83">
        <w:rPr>
          <w:b/>
          <w:bCs/>
          <w:sz w:val="28"/>
          <w:szCs w:val="28"/>
        </w:rPr>
        <w:t>2. В области регулятивных УУД:</w:t>
      </w:r>
    </w:p>
    <w:p w:rsidR="00C06A0A" w:rsidRPr="00F65F83" w:rsidRDefault="00C06A0A" w:rsidP="00C06A0A">
      <w:pPr>
        <w:spacing w:line="276" w:lineRule="auto"/>
        <w:jc w:val="both"/>
        <w:rPr>
          <w:sz w:val="28"/>
          <w:szCs w:val="28"/>
        </w:rPr>
      </w:pPr>
      <w:r w:rsidRPr="00F65F83">
        <w:rPr>
          <w:b/>
          <w:bCs/>
          <w:sz w:val="28"/>
          <w:szCs w:val="28"/>
        </w:rPr>
        <w:t>Умение планировать многошаговое решение</w:t>
      </w:r>
      <w:r w:rsidRPr="00F65F83">
        <w:rPr>
          <w:sz w:val="28"/>
          <w:szCs w:val="28"/>
        </w:rPr>
        <w:t> (задания №20–25 – 0,05–26,25%)</w:t>
      </w:r>
    </w:p>
    <w:p w:rsidR="00C06A0A" w:rsidRPr="00F65F83" w:rsidRDefault="00C06A0A" w:rsidP="00C06A0A">
      <w:pPr>
        <w:spacing w:line="276" w:lineRule="auto"/>
        <w:jc w:val="both"/>
        <w:rPr>
          <w:sz w:val="28"/>
          <w:szCs w:val="28"/>
        </w:rPr>
      </w:pPr>
      <w:r w:rsidRPr="00F65F83">
        <w:rPr>
          <w:sz w:val="28"/>
          <w:szCs w:val="28"/>
        </w:rPr>
        <w:t>Участники не могут спланировать ход решения задачи, выбрать рациональный метод. В задании №20 (системы уравнений) не определяют, какой метод (подстановка или сложение) более эффективен, не учитывают ОДЗ. В заданиях №21–25 не приступают к решению или бросают на первом шаге, что свидетельствует об отсутствии навыка планирования многошаговых действий.</w:t>
      </w:r>
    </w:p>
    <w:p w:rsidR="00C06A0A" w:rsidRPr="00F65F83" w:rsidRDefault="00C06A0A" w:rsidP="00C06A0A">
      <w:pPr>
        <w:spacing w:line="276" w:lineRule="auto"/>
        <w:jc w:val="both"/>
        <w:rPr>
          <w:sz w:val="28"/>
          <w:szCs w:val="28"/>
        </w:rPr>
      </w:pPr>
      <w:r w:rsidRPr="00F65F83">
        <w:rPr>
          <w:b/>
          <w:bCs/>
          <w:sz w:val="28"/>
          <w:szCs w:val="28"/>
        </w:rPr>
        <w:t>Умение осуществлять самоконтроль и коррекцию</w:t>
      </w:r>
      <w:r w:rsidRPr="00F65F83">
        <w:rPr>
          <w:sz w:val="28"/>
          <w:szCs w:val="28"/>
        </w:rPr>
        <w:t> (задания №20 – 26,25%, №22 – 0,19%)</w:t>
      </w:r>
    </w:p>
    <w:p w:rsidR="00C06A0A" w:rsidRPr="00F65F83" w:rsidRDefault="00C06A0A" w:rsidP="00C06A0A">
      <w:pPr>
        <w:spacing w:line="276" w:lineRule="auto"/>
        <w:jc w:val="both"/>
        <w:rPr>
          <w:sz w:val="28"/>
          <w:szCs w:val="28"/>
        </w:rPr>
      </w:pPr>
      <w:r w:rsidRPr="00F65F83">
        <w:rPr>
          <w:sz w:val="28"/>
          <w:szCs w:val="28"/>
        </w:rPr>
        <w:t>Участники не проводят проверку полученных корней после решения систем уравнений. Не замечают арифметические ошибки в преобразованиях. Не оценивают правдоподобность полученного результата. В задании №22 не контролируют правильность раскрытия модуля и построения кусочно-заданной функции.</w:t>
      </w:r>
    </w:p>
    <w:p w:rsidR="00C06A0A" w:rsidRPr="00F65F83" w:rsidRDefault="00C06A0A" w:rsidP="00C06A0A">
      <w:pPr>
        <w:spacing w:line="276" w:lineRule="auto"/>
        <w:jc w:val="both"/>
        <w:rPr>
          <w:b/>
          <w:bCs/>
          <w:sz w:val="28"/>
          <w:szCs w:val="28"/>
        </w:rPr>
      </w:pPr>
      <w:r w:rsidRPr="00F65F83">
        <w:rPr>
          <w:b/>
          <w:bCs/>
          <w:sz w:val="28"/>
          <w:szCs w:val="28"/>
        </w:rPr>
        <w:t>3. В области коммуникативных УУД:</w:t>
      </w:r>
    </w:p>
    <w:p w:rsidR="00C06A0A" w:rsidRPr="00F65F83" w:rsidRDefault="00C06A0A" w:rsidP="00C06A0A">
      <w:pPr>
        <w:spacing w:line="276" w:lineRule="auto"/>
        <w:jc w:val="both"/>
        <w:rPr>
          <w:sz w:val="28"/>
          <w:szCs w:val="28"/>
        </w:rPr>
      </w:pPr>
      <w:r w:rsidRPr="00F65F83">
        <w:rPr>
          <w:b/>
          <w:bCs/>
          <w:sz w:val="28"/>
          <w:szCs w:val="28"/>
        </w:rPr>
        <w:t>Умение грамотно оформлять развёрнутое решение с обоснованиями</w:t>
      </w:r>
      <w:r w:rsidRPr="00F65F83">
        <w:rPr>
          <w:sz w:val="28"/>
          <w:szCs w:val="28"/>
        </w:rPr>
        <w:t> (задания №20–25 – 0,05–26,25%)</w:t>
      </w:r>
    </w:p>
    <w:p w:rsidR="00C06A0A" w:rsidRPr="00F65F83" w:rsidRDefault="00C06A0A" w:rsidP="00C06A0A">
      <w:pPr>
        <w:spacing w:line="276" w:lineRule="auto"/>
        <w:jc w:val="both"/>
        <w:rPr>
          <w:sz w:val="28"/>
          <w:szCs w:val="28"/>
        </w:rPr>
      </w:pPr>
      <w:r w:rsidRPr="00F65F83">
        <w:rPr>
          <w:sz w:val="28"/>
          <w:szCs w:val="28"/>
        </w:rPr>
        <w:t>В заданиях части 2 участники либо совсем не приступают к решению, либо приводят только ответ без записи хода рассуждений. В геометрических задачах на доказательство отсутствует структура «Дано – Доказать – Доказательство». Не ссылаются на изученные теоремы и аксиомы (пишут «очевидно», «видно из рисунка»). Пропускают ключевые шаги рассуждений, что делает решение неполным и необоснованным.</w:t>
      </w:r>
    </w:p>
    <w:p w:rsidR="00C06A0A" w:rsidRPr="00F65F83" w:rsidRDefault="00C06A0A" w:rsidP="00C06A0A">
      <w:pPr>
        <w:spacing w:line="276" w:lineRule="auto"/>
        <w:jc w:val="both"/>
        <w:rPr>
          <w:sz w:val="28"/>
          <w:szCs w:val="28"/>
        </w:rPr>
      </w:pPr>
      <w:r w:rsidRPr="00F65F83">
        <w:rPr>
          <w:b/>
          <w:bCs/>
          <w:sz w:val="28"/>
          <w:szCs w:val="28"/>
        </w:rPr>
        <w:t>Умение строить доказательное высказывание</w:t>
      </w:r>
      <w:r w:rsidRPr="00F65F83">
        <w:rPr>
          <w:sz w:val="28"/>
          <w:szCs w:val="28"/>
        </w:rPr>
        <w:t> (задания №23–25 – 0,05–1,52%)</w:t>
      </w:r>
    </w:p>
    <w:p w:rsidR="00C06A0A" w:rsidRPr="00F65F83" w:rsidRDefault="00C06A0A" w:rsidP="00C06A0A">
      <w:pPr>
        <w:spacing w:line="276" w:lineRule="auto"/>
        <w:jc w:val="both"/>
        <w:rPr>
          <w:sz w:val="28"/>
          <w:szCs w:val="28"/>
        </w:rPr>
      </w:pPr>
      <w:r w:rsidRPr="00F65F83">
        <w:rPr>
          <w:sz w:val="28"/>
          <w:szCs w:val="28"/>
        </w:rPr>
        <w:t>Участники не выдерживают логическую структуру доказательства; не обосновывают выбор формул и теорем; путают соответственные стороны при составлении пропорций; не ссылаются на свойства фигур.</w:t>
      </w:r>
    </w:p>
    <w:p w:rsidR="00C06A0A" w:rsidRPr="00F65F83" w:rsidRDefault="00C06A0A" w:rsidP="00C06A0A">
      <w:pPr>
        <w:jc w:val="both"/>
        <w:rPr>
          <w:sz w:val="28"/>
          <w:szCs w:val="28"/>
        </w:rPr>
      </w:pPr>
    </w:p>
    <w:p w:rsidR="00C06A0A" w:rsidRPr="00F65F83" w:rsidRDefault="00C06A0A" w:rsidP="00C06A0A">
      <w:pPr>
        <w:spacing w:line="276" w:lineRule="auto"/>
        <w:ind w:firstLine="708"/>
        <w:jc w:val="both"/>
        <w:rPr>
          <w:sz w:val="28"/>
          <w:szCs w:val="28"/>
        </w:rPr>
      </w:pPr>
      <w:r w:rsidRPr="00F65F83">
        <w:rPr>
          <w:sz w:val="28"/>
          <w:szCs w:val="28"/>
        </w:rPr>
        <w:lastRenderedPageBreak/>
        <w:t xml:space="preserve">Группа «4» демонстрирует прочную </w:t>
      </w:r>
      <w:proofErr w:type="spellStart"/>
      <w:r w:rsidRPr="00F65F83">
        <w:rPr>
          <w:sz w:val="28"/>
          <w:szCs w:val="28"/>
        </w:rPr>
        <w:t>сформированность</w:t>
      </w:r>
      <w:proofErr w:type="spellEnd"/>
      <w:r w:rsidRPr="00F65F83">
        <w:rPr>
          <w:sz w:val="28"/>
          <w:szCs w:val="28"/>
        </w:rPr>
        <w:t xml:space="preserve"> познавательных и регулятивных умений на базовом уровне, достаточную для успешного выполнения всех заданий части 1. Однако логические, исследовательские и коммуникативные УУД на уровне, необходимом для решения заданий повышенной сложности, практически отсутствуют. Это является ключевым препятствием для перехода на уровень отметки «5», так как задания части 2 требуют именно этих умений: планирования, самоконтроля, построения доказательств, исследовательской деятельности и оформления развёрнутых решений. Для преодоления данного барьера необходима целенаправленная систематическая работа по формированию всех групп </w:t>
      </w:r>
      <w:proofErr w:type="spellStart"/>
      <w:r w:rsidRPr="00F65F83">
        <w:rPr>
          <w:sz w:val="28"/>
          <w:szCs w:val="28"/>
        </w:rPr>
        <w:t>метапредметных</w:t>
      </w:r>
      <w:proofErr w:type="spellEnd"/>
      <w:r w:rsidRPr="00F65F83">
        <w:rPr>
          <w:sz w:val="28"/>
          <w:szCs w:val="28"/>
        </w:rPr>
        <w:t xml:space="preserve"> результатов на повышенном уровне в процессе обучения математике.</w:t>
      </w:r>
    </w:p>
    <w:p w:rsidR="00C06A0A" w:rsidRPr="00F65F83" w:rsidRDefault="00C06A0A" w:rsidP="00C06A0A">
      <w:pPr>
        <w:spacing w:line="276" w:lineRule="auto"/>
        <w:jc w:val="both"/>
        <w:rPr>
          <w:sz w:val="28"/>
          <w:szCs w:val="28"/>
        </w:rPr>
      </w:pPr>
    </w:p>
    <w:p w:rsidR="00C06A0A" w:rsidRPr="00F65F83" w:rsidRDefault="00C06A0A" w:rsidP="00C06A0A">
      <w:pPr>
        <w:pStyle w:val="3"/>
        <w:numPr>
          <w:ilvl w:val="3"/>
          <w:numId w:val="1"/>
        </w:numPr>
        <w:tabs>
          <w:tab w:val="left" w:pos="567"/>
        </w:tabs>
        <w:spacing w:before="0" w:line="276" w:lineRule="auto"/>
        <w:ind w:left="2350"/>
        <w:jc w:val="center"/>
        <w:rPr>
          <w:rFonts w:ascii="Times New Roman" w:hAnsi="Times New Roman"/>
          <w:color w:val="auto"/>
          <w:sz w:val="28"/>
          <w:szCs w:val="28"/>
        </w:rPr>
      </w:pPr>
      <w:r w:rsidRPr="00F65F83">
        <w:rPr>
          <w:rFonts w:ascii="Times New Roman" w:hAnsi="Times New Roman"/>
          <w:color w:val="auto"/>
          <w:sz w:val="28"/>
          <w:szCs w:val="28"/>
        </w:rPr>
        <w:t>Рекомендации для учителей по совершенствованию преподавания учебного предмета группе обучающихся со средним уровнем подготовки</w:t>
      </w:r>
    </w:p>
    <w:p w:rsidR="00C06A0A" w:rsidRDefault="00C06A0A" w:rsidP="00C06A0A">
      <w:pPr>
        <w:jc w:val="center"/>
        <w:rPr>
          <w:b/>
          <w:bCs/>
          <w:i/>
          <w:iCs/>
        </w:rPr>
      </w:pPr>
    </w:p>
    <w:p w:rsidR="00C06A0A" w:rsidRPr="00F65F83" w:rsidRDefault="00C06A0A" w:rsidP="00C06A0A">
      <w:pPr>
        <w:spacing w:line="276" w:lineRule="auto"/>
        <w:jc w:val="center"/>
        <w:rPr>
          <w:b/>
          <w:bCs/>
          <w:i/>
          <w:iCs/>
          <w:sz w:val="28"/>
          <w:szCs w:val="28"/>
        </w:rPr>
      </w:pPr>
      <w:r w:rsidRPr="00F65F83">
        <w:rPr>
          <w:b/>
          <w:bCs/>
          <w:i/>
          <w:iCs/>
          <w:sz w:val="28"/>
          <w:szCs w:val="28"/>
        </w:rPr>
        <w:t>Рекомендации для учителей по совершенствованию преподавания учебного предмета группе обучающихся со средним уровнем подготовки (получивших отметку «4»)</w:t>
      </w:r>
    </w:p>
    <w:p w:rsidR="00C06A0A" w:rsidRPr="00F65F83" w:rsidRDefault="00C06A0A" w:rsidP="00C06A0A">
      <w:pPr>
        <w:spacing w:line="276" w:lineRule="auto"/>
        <w:jc w:val="center"/>
        <w:rPr>
          <w:b/>
          <w:bCs/>
          <w:i/>
          <w:iCs/>
          <w:sz w:val="28"/>
          <w:szCs w:val="28"/>
        </w:rPr>
      </w:pPr>
    </w:p>
    <w:p w:rsidR="00C06A0A" w:rsidRPr="00F65F83" w:rsidRDefault="00C06A0A" w:rsidP="00C06A0A">
      <w:pPr>
        <w:spacing w:line="276" w:lineRule="auto"/>
        <w:ind w:firstLine="708"/>
        <w:jc w:val="both"/>
        <w:rPr>
          <w:sz w:val="28"/>
          <w:szCs w:val="28"/>
        </w:rPr>
      </w:pPr>
      <w:r w:rsidRPr="00F65F83">
        <w:rPr>
          <w:i/>
          <w:iCs/>
          <w:sz w:val="28"/>
          <w:szCs w:val="28"/>
        </w:rPr>
        <w:t>Цель рекомендаций</w:t>
      </w:r>
      <w:r w:rsidRPr="00F65F83">
        <w:rPr>
          <w:sz w:val="28"/>
          <w:szCs w:val="28"/>
        </w:rPr>
        <w:t xml:space="preserve"> – перевод обучающихся группы «4» на уровень уверенного получения отметки «5». Для этого необходимо сконцентрироваться на следующих направлениях, учитывая выявленные дефициты предметной и </w:t>
      </w:r>
      <w:proofErr w:type="spellStart"/>
      <w:r w:rsidRPr="00F65F83">
        <w:rPr>
          <w:sz w:val="28"/>
          <w:szCs w:val="28"/>
        </w:rPr>
        <w:t>метапредметной</w:t>
      </w:r>
      <w:proofErr w:type="spellEnd"/>
      <w:r w:rsidRPr="00F65F83">
        <w:rPr>
          <w:sz w:val="28"/>
          <w:szCs w:val="28"/>
        </w:rPr>
        <w:t xml:space="preserve"> подготовки.</w:t>
      </w:r>
    </w:p>
    <w:p w:rsidR="00C06A0A" w:rsidRPr="00F65F83" w:rsidRDefault="00C06A0A" w:rsidP="00C06A0A">
      <w:pPr>
        <w:spacing w:line="276" w:lineRule="auto"/>
        <w:rPr>
          <w:i/>
          <w:iCs/>
          <w:sz w:val="28"/>
          <w:szCs w:val="28"/>
        </w:rPr>
      </w:pPr>
      <w:r w:rsidRPr="00F65F83">
        <w:rPr>
          <w:b/>
          <w:bCs/>
          <w:i/>
          <w:iCs/>
          <w:sz w:val="28"/>
          <w:szCs w:val="28"/>
        </w:rPr>
        <w:t>1. Работа с заданиями повышенного уровня сложности (№20–25)</w:t>
      </w:r>
    </w:p>
    <w:p w:rsidR="00C06A0A" w:rsidRPr="00F65F83" w:rsidRDefault="00C06A0A" w:rsidP="00C06A0A">
      <w:pPr>
        <w:spacing w:line="276" w:lineRule="auto"/>
        <w:jc w:val="both"/>
        <w:rPr>
          <w:sz w:val="28"/>
          <w:szCs w:val="28"/>
        </w:rPr>
      </w:pPr>
      <w:r w:rsidRPr="00F65F83">
        <w:rPr>
          <w:b/>
          <w:bCs/>
          <w:sz w:val="28"/>
          <w:szCs w:val="28"/>
        </w:rPr>
        <w:t>1.1. Решение систем уравнений (задание №20) – наиболее доступное задание части 2</w:t>
      </w:r>
    </w:p>
    <w:p w:rsidR="00C06A0A" w:rsidRPr="00F65F83" w:rsidRDefault="00C06A0A" w:rsidP="00C06A0A">
      <w:pPr>
        <w:spacing w:line="276" w:lineRule="auto"/>
        <w:jc w:val="both"/>
        <w:rPr>
          <w:sz w:val="28"/>
          <w:szCs w:val="28"/>
        </w:rPr>
      </w:pPr>
      <w:r w:rsidRPr="00F65F83">
        <w:rPr>
          <w:b/>
          <w:bCs/>
          <w:sz w:val="28"/>
          <w:szCs w:val="28"/>
        </w:rPr>
        <w:t>Проблема:</w:t>
      </w:r>
      <w:r w:rsidRPr="00F65F83">
        <w:rPr>
          <w:sz w:val="28"/>
          <w:szCs w:val="28"/>
        </w:rPr>
        <w:t> 26,25% выполнения – потенциал для роста очевиден, но требуется систематическая работа.</w:t>
      </w:r>
    </w:p>
    <w:p w:rsidR="00C06A0A" w:rsidRPr="00F65F83" w:rsidRDefault="00C06A0A" w:rsidP="00C06A0A">
      <w:pPr>
        <w:spacing w:line="276" w:lineRule="auto"/>
        <w:jc w:val="both"/>
        <w:rPr>
          <w:i/>
          <w:iCs/>
          <w:sz w:val="28"/>
          <w:szCs w:val="28"/>
        </w:rPr>
      </w:pPr>
      <w:r w:rsidRPr="00F65F83">
        <w:rPr>
          <w:i/>
          <w:iCs/>
          <w:sz w:val="28"/>
          <w:szCs w:val="28"/>
        </w:rPr>
        <w:t>Рекомендации:</w:t>
      </w:r>
    </w:p>
    <w:p w:rsidR="00C06A0A" w:rsidRPr="00F65F83" w:rsidRDefault="00C06A0A" w:rsidP="00C06A0A">
      <w:pPr>
        <w:numPr>
          <w:ilvl w:val="0"/>
          <w:numId w:val="56"/>
        </w:numPr>
        <w:tabs>
          <w:tab w:val="clear" w:pos="720"/>
          <w:tab w:val="num" w:pos="426"/>
        </w:tabs>
        <w:spacing w:line="276" w:lineRule="auto"/>
        <w:ind w:left="426" w:hanging="426"/>
        <w:jc w:val="both"/>
        <w:rPr>
          <w:sz w:val="28"/>
          <w:szCs w:val="28"/>
        </w:rPr>
      </w:pPr>
      <w:r w:rsidRPr="00F65F83">
        <w:rPr>
          <w:sz w:val="28"/>
          <w:szCs w:val="28"/>
        </w:rPr>
        <w:t>Отрабатывать различные типы систем: линейные, с дробно-рациональными выражениями, с параметром, используя задания из открытого банка ФИПИ;</w:t>
      </w:r>
    </w:p>
    <w:p w:rsidR="00C06A0A" w:rsidRPr="00F65F83" w:rsidRDefault="00C06A0A" w:rsidP="00C06A0A">
      <w:pPr>
        <w:numPr>
          <w:ilvl w:val="0"/>
          <w:numId w:val="56"/>
        </w:numPr>
        <w:tabs>
          <w:tab w:val="clear" w:pos="720"/>
          <w:tab w:val="num" w:pos="426"/>
        </w:tabs>
        <w:spacing w:line="276" w:lineRule="auto"/>
        <w:ind w:left="426" w:hanging="426"/>
        <w:jc w:val="both"/>
        <w:rPr>
          <w:sz w:val="28"/>
          <w:szCs w:val="28"/>
        </w:rPr>
      </w:pPr>
      <w:r w:rsidRPr="00F65F83">
        <w:rPr>
          <w:sz w:val="28"/>
          <w:szCs w:val="28"/>
        </w:rPr>
        <w:t>Учить определять наиболее эффективный метод решения (подстановка, сложение, замена переменной) и аргументировать свой выбор;</w:t>
      </w:r>
    </w:p>
    <w:p w:rsidR="00C06A0A" w:rsidRPr="00F65F83" w:rsidRDefault="00C06A0A" w:rsidP="00C06A0A">
      <w:pPr>
        <w:numPr>
          <w:ilvl w:val="0"/>
          <w:numId w:val="56"/>
        </w:numPr>
        <w:tabs>
          <w:tab w:val="clear" w:pos="720"/>
          <w:tab w:val="num" w:pos="426"/>
        </w:tabs>
        <w:spacing w:line="276" w:lineRule="auto"/>
        <w:ind w:left="426" w:hanging="426"/>
        <w:jc w:val="both"/>
        <w:rPr>
          <w:sz w:val="28"/>
          <w:szCs w:val="28"/>
        </w:rPr>
      </w:pPr>
      <w:r w:rsidRPr="00F65F83">
        <w:rPr>
          <w:sz w:val="28"/>
          <w:szCs w:val="28"/>
        </w:rPr>
        <w:lastRenderedPageBreak/>
        <w:t>Обязательно требовать проверку корней с учётом ОДЗ и соответствия условию задачи;</w:t>
      </w:r>
    </w:p>
    <w:p w:rsidR="00C06A0A" w:rsidRPr="00F65F83" w:rsidRDefault="00C06A0A" w:rsidP="00C06A0A">
      <w:pPr>
        <w:numPr>
          <w:ilvl w:val="0"/>
          <w:numId w:val="56"/>
        </w:numPr>
        <w:tabs>
          <w:tab w:val="clear" w:pos="720"/>
          <w:tab w:val="num" w:pos="426"/>
        </w:tabs>
        <w:spacing w:line="276" w:lineRule="auto"/>
        <w:ind w:left="426" w:hanging="426"/>
        <w:jc w:val="both"/>
        <w:rPr>
          <w:sz w:val="28"/>
          <w:szCs w:val="28"/>
        </w:rPr>
      </w:pPr>
      <w:r w:rsidRPr="00F65F83">
        <w:rPr>
          <w:sz w:val="28"/>
          <w:szCs w:val="28"/>
        </w:rPr>
        <w:t>Требовать полного оформления решения с пояснениями каждого шага;</w:t>
      </w:r>
    </w:p>
    <w:p w:rsidR="00C06A0A" w:rsidRPr="00F65F83" w:rsidRDefault="00C06A0A" w:rsidP="00C06A0A">
      <w:pPr>
        <w:numPr>
          <w:ilvl w:val="0"/>
          <w:numId w:val="56"/>
        </w:numPr>
        <w:tabs>
          <w:tab w:val="clear" w:pos="720"/>
          <w:tab w:val="num" w:pos="426"/>
        </w:tabs>
        <w:spacing w:line="276" w:lineRule="auto"/>
        <w:ind w:left="426" w:hanging="426"/>
        <w:jc w:val="both"/>
        <w:rPr>
          <w:sz w:val="28"/>
          <w:szCs w:val="28"/>
        </w:rPr>
      </w:pPr>
      <w:r w:rsidRPr="00F65F83">
        <w:rPr>
          <w:sz w:val="28"/>
          <w:szCs w:val="28"/>
        </w:rPr>
        <w:t>Проводить регулярные тренировочные работы с проверкой по критериям оценивания задания №20.</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1.2. Текстовые задачи на составление систем (задание №21)</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Проблема:</w:t>
      </w:r>
      <w:r w:rsidRPr="00F65F83">
        <w:rPr>
          <w:sz w:val="28"/>
          <w:szCs w:val="28"/>
        </w:rPr>
        <w:t> 14,39% выполнения – требуется целенаправленная работа над математическим моделированием.</w:t>
      </w:r>
    </w:p>
    <w:p w:rsidR="00C06A0A" w:rsidRPr="00F65F83" w:rsidRDefault="00C06A0A" w:rsidP="00C06A0A">
      <w:pPr>
        <w:tabs>
          <w:tab w:val="num" w:pos="426"/>
        </w:tabs>
        <w:spacing w:line="276" w:lineRule="auto"/>
        <w:ind w:left="426" w:hanging="426"/>
        <w:jc w:val="both"/>
        <w:rPr>
          <w:i/>
          <w:iCs/>
          <w:sz w:val="28"/>
          <w:szCs w:val="28"/>
        </w:rPr>
      </w:pPr>
      <w:r w:rsidRPr="00F65F83">
        <w:rPr>
          <w:i/>
          <w:iCs/>
          <w:sz w:val="28"/>
          <w:szCs w:val="28"/>
        </w:rPr>
        <w:t>Рекомендации:</w:t>
      </w:r>
    </w:p>
    <w:p w:rsidR="00C06A0A" w:rsidRPr="00F65F83" w:rsidRDefault="00C06A0A" w:rsidP="00C06A0A">
      <w:pPr>
        <w:numPr>
          <w:ilvl w:val="0"/>
          <w:numId w:val="57"/>
        </w:numPr>
        <w:tabs>
          <w:tab w:val="clear" w:pos="720"/>
          <w:tab w:val="num" w:pos="426"/>
        </w:tabs>
        <w:spacing w:line="276" w:lineRule="auto"/>
        <w:ind w:left="426" w:hanging="426"/>
        <w:jc w:val="both"/>
        <w:rPr>
          <w:sz w:val="28"/>
          <w:szCs w:val="28"/>
        </w:rPr>
      </w:pPr>
      <w:r w:rsidRPr="00F65F83">
        <w:rPr>
          <w:sz w:val="28"/>
          <w:szCs w:val="28"/>
        </w:rPr>
        <w:t>Отрабатывать все основные типы задач: движение, совместная работа, смеси/сплавы, проценты, задачи на концентрацию;</w:t>
      </w:r>
    </w:p>
    <w:p w:rsidR="00C06A0A" w:rsidRPr="00F65F83" w:rsidRDefault="00C06A0A" w:rsidP="00C06A0A">
      <w:pPr>
        <w:numPr>
          <w:ilvl w:val="0"/>
          <w:numId w:val="57"/>
        </w:numPr>
        <w:tabs>
          <w:tab w:val="clear" w:pos="720"/>
          <w:tab w:val="num" w:pos="426"/>
        </w:tabs>
        <w:spacing w:line="276" w:lineRule="auto"/>
        <w:ind w:left="426" w:hanging="426"/>
        <w:jc w:val="both"/>
        <w:rPr>
          <w:sz w:val="28"/>
          <w:szCs w:val="28"/>
        </w:rPr>
      </w:pPr>
      <w:r w:rsidRPr="00F65F83">
        <w:rPr>
          <w:sz w:val="28"/>
          <w:szCs w:val="28"/>
        </w:rPr>
        <w:t>Использовать алгоритм: выделить две неизвестные величины → найти два условия, связывающих их → составить систему → решить → проверить по условию;</w:t>
      </w:r>
    </w:p>
    <w:p w:rsidR="00C06A0A" w:rsidRPr="00F65F83" w:rsidRDefault="00C06A0A" w:rsidP="00C06A0A">
      <w:pPr>
        <w:numPr>
          <w:ilvl w:val="0"/>
          <w:numId w:val="57"/>
        </w:numPr>
        <w:tabs>
          <w:tab w:val="clear" w:pos="720"/>
          <w:tab w:val="num" w:pos="426"/>
        </w:tabs>
        <w:spacing w:line="276" w:lineRule="auto"/>
        <w:ind w:left="426" w:hanging="426"/>
        <w:jc w:val="both"/>
        <w:rPr>
          <w:sz w:val="28"/>
          <w:szCs w:val="28"/>
        </w:rPr>
      </w:pPr>
      <w:r w:rsidRPr="00F65F83">
        <w:rPr>
          <w:sz w:val="28"/>
          <w:szCs w:val="28"/>
        </w:rPr>
        <w:t>Применять приём «графической интерпретации»: таблицы, схемы, чертежи для наглядного представления зависимостей;</w:t>
      </w:r>
    </w:p>
    <w:p w:rsidR="00C06A0A" w:rsidRPr="00F65F83" w:rsidRDefault="00C06A0A" w:rsidP="00C06A0A">
      <w:pPr>
        <w:numPr>
          <w:ilvl w:val="0"/>
          <w:numId w:val="57"/>
        </w:numPr>
        <w:tabs>
          <w:tab w:val="clear" w:pos="720"/>
          <w:tab w:val="num" w:pos="426"/>
        </w:tabs>
        <w:spacing w:line="276" w:lineRule="auto"/>
        <w:ind w:left="426" w:hanging="426"/>
        <w:jc w:val="both"/>
        <w:rPr>
          <w:sz w:val="28"/>
          <w:szCs w:val="28"/>
        </w:rPr>
      </w:pPr>
      <w:r w:rsidRPr="00F65F83">
        <w:rPr>
          <w:sz w:val="28"/>
          <w:szCs w:val="28"/>
        </w:rPr>
        <w:t>Требовать полного оформления решения с пояснениями каждого шага и обязательной записью ответа в контексте задачи;</w:t>
      </w:r>
    </w:p>
    <w:p w:rsidR="00C06A0A" w:rsidRPr="00F65F83" w:rsidRDefault="00C06A0A" w:rsidP="00C06A0A">
      <w:pPr>
        <w:numPr>
          <w:ilvl w:val="0"/>
          <w:numId w:val="57"/>
        </w:numPr>
        <w:tabs>
          <w:tab w:val="clear" w:pos="720"/>
          <w:tab w:val="num" w:pos="426"/>
        </w:tabs>
        <w:spacing w:line="276" w:lineRule="auto"/>
        <w:ind w:left="426" w:hanging="426"/>
        <w:jc w:val="both"/>
        <w:rPr>
          <w:sz w:val="28"/>
          <w:szCs w:val="28"/>
        </w:rPr>
      </w:pPr>
      <w:r w:rsidRPr="00F65F83">
        <w:rPr>
          <w:sz w:val="28"/>
          <w:szCs w:val="28"/>
        </w:rPr>
        <w:t>Начинать с простых задач, постепенно усложняя условие (добавление скрытых зависимостей, дополнительных условий).</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1.3. Геометрические задачи на подобие (задание №23)</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Проблема:</w:t>
      </w:r>
      <w:r w:rsidRPr="00F65F83">
        <w:rPr>
          <w:sz w:val="28"/>
          <w:szCs w:val="28"/>
        </w:rPr>
        <w:t> 1,52% выполнения – требуется развитие навыка распознавания подобия в нестандартных конфигурациях.</w:t>
      </w:r>
    </w:p>
    <w:p w:rsidR="00C06A0A" w:rsidRPr="00F65F83" w:rsidRDefault="00C06A0A" w:rsidP="00C06A0A">
      <w:pPr>
        <w:tabs>
          <w:tab w:val="num" w:pos="426"/>
        </w:tabs>
        <w:spacing w:line="276" w:lineRule="auto"/>
        <w:ind w:left="426" w:hanging="426"/>
        <w:jc w:val="both"/>
        <w:rPr>
          <w:i/>
          <w:iCs/>
          <w:sz w:val="28"/>
          <w:szCs w:val="28"/>
        </w:rPr>
      </w:pPr>
      <w:r w:rsidRPr="00F65F83">
        <w:rPr>
          <w:i/>
          <w:iCs/>
          <w:sz w:val="28"/>
          <w:szCs w:val="28"/>
        </w:rPr>
        <w:t>Рекомендации:</w:t>
      </w:r>
    </w:p>
    <w:p w:rsidR="00C06A0A" w:rsidRPr="00F65F83" w:rsidRDefault="00C06A0A" w:rsidP="00C06A0A">
      <w:pPr>
        <w:numPr>
          <w:ilvl w:val="0"/>
          <w:numId w:val="58"/>
        </w:numPr>
        <w:tabs>
          <w:tab w:val="clear" w:pos="720"/>
          <w:tab w:val="num" w:pos="426"/>
        </w:tabs>
        <w:spacing w:line="276" w:lineRule="auto"/>
        <w:ind w:left="426" w:hanging="426"/>
        <w:jc w:val="both"/>
        <w:rPr>
          <w:sz w:val="28"/>
          <w:szCs w:val="28"/>
        </w:rPr>
      </w:pPr>
      <w:r w:rsidRPr="00F65F83">
        <w:rPr>
          <w:sz w:val="28"/>
          <w:szCs w:val="28"/>
        </w:rPr>
        <w:t>Систематически использовать задачи на готовых чертежах с различными конфигурациями: пересекающиеся прямые, трапеция с диагоналями, треугольник с отрезками, параллельными стороне;</w:t>
      </w:r>
    </w:p>
    <w:p w:rsidR="00C06A0A" w:rsidRPr="00F65F83" w:rsidRDefault="00C06A0A" w:rsidP="00C06A0A">
      <w:pPr>
        <w:numPr>
          <w:ilvl w:val="0"/>
          <w:numId w:val="58"/>
        </w:numPr>
        <w:tabs>
          <w:tab w:val="clear" w:pos="720"/>
          <w:tab w:val="num" w:pos="426"/>
        </w:tabs>
        <w:spacing w:line="276" w:lineRule="auto"/>
        <w:ind w:left="426" w:hanging="426"/>
        <w:jc w:val="both"/>
        <w:rPr>
          <w:sz w:val="28"/>
          <w:szCs w:val="28"/>
        </w:rPr>
      </w:pPr>
      <w:r w:rsidRPr="00F65F83">
        <w:rPr>
          <w:sz w:val="28"/>
          <w:szCs w:val="28"/>
        </w:rPr>
        <w:t>Учить выполнять дополнительные построения, выделяя на чертеже подобные треугольники;</w:t>
      </w:r>
    </w:p>
    <w:p w:rsidR="00C06A0A" w:rsidRPr="00F65F83" w:rsidRDefault="00C06A0A" w:rsidP="00C06A0A">
      <w:pPr>
        <w:numPr>
          <w:ilvl w:val="0"/>
          <w:numId w:val="58"/>
        </w:numPr>
        <w:tabs>
          <w:tab w:val="clear" w:pos="720"/>
          <w:tab w:val="num" w:pos="426"/>
        </w:tabs>
        <w:spacing w:line="276" w:lineRule="auto"/>
        <w:ind w:left="426" w:hanging="426"/>
        <w:jc w:val="both"/>
        <w:rPr>
          <w:sz w:val="28"/>
          <w:szCs w:val="28"/>
        </w:rPr>
      </w:pPr>
      <w:r w:rsidRPr="00F65F83">
        <w:rPr>
          <w:sz w:val="28"/>
          <w:szCs w:val="28"/>
        </w:rPr>
        <w:t>Отрабатывать составление пропорций по соответственным сторонам с обязательным обоснованием (по какому признаку треугольники подобны);</w:t>
      </w:r>
    </w:p>
    <w:p w:rsidR="00C06A0A" w:rsidRPr="00F65F83" w:rsidRDefault="00C06A0A" w:rsidP="00C06A0A">
      <w:pPr>
        <w:numPr>
          <w:ilvl w:val="0"/>
          <w:numId w:val="58"/>
        </w:numPr>
        <w:tabs>
          <w:tab w:val="clear" w:pos="720"/>
          <w:tab w:val="num" w:pos="426"/>
        </w:tabs>
        <w:spacing w:line="276" w:lineRule="auto"/>
        <w:ind w:left="426" w:hanging="426"/>
        <w:jc w:val="both"/>
        <w:rPr>
          <w:sz w:val="28"/>
          <w:szCs w:val="28"/>
        </w:rPr>
      </w:pPr>
      <w:r w:rsidRPr="00F65F83">
        <w:rPr>
          <w:sz w:val="28"/>
          <w:szCs w:val="28"/>
        </w:rPr>
        <w:t>Требовать обоснования применения признаков подобия и записи решения с пояснениями;</w:t>
      </w:r>
    </w:p>
    <w:p w:rsidR="00C06A0A" w:rsidRPr="00F65F83" w:rsidRDefault="00C06A0A" w:rsidP="00C06A0A">
      <w:pPr>
        <w:numPr>
          <w:ilvl w:val="0"/>
          <w:numId w:val="58"/>
        </w:numPr>
        <w:tabs>
          <w:tab w:val="clear" w:pos="720"/>
          <w:tab w:val="num" w:pos="426"/>
        </w:tabs>
        <w:spacing w:line="276" w:lineRule="auto"/>
        <w:ind w:left="426" w:hanging="426"/>
        <w:jc w:val="both"/>
        <w:rPr>
          <w:sz w:val="28"/>
          <w:szCs w:val="28"/>
        </w:rPr>
      </w:pPr>
      <w:r w:rsidRPr="00F65F83">
        <w:rPr>
          <w:sz w:val="28"/>
          <w:szCs w:val="28"/>
        </w:rPr>
        <w:lastRenderedPageBreak/>
        <w:t>Использовать приём «Найди ошибку в готовом решении» для анализа типичных ошибок (неверное определение соответственных сторон, перепутанные числитель и знаменатель в пропорции).</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1.4. Доказательные задачи (задание №24)</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Проблема:</w:t>
      </w:r>
      <w:r w:rsidRPr="00F65F83">
        <w:rPr>
          <w:sz w:val="28"/>
          <w:szCs w:val="28"/>
        </w:rPr>
        <w:t> 0,52% выполнения – полное отсутствие навыка доказательства.</w:t>
      </w:r>
    </w:p>
    <w:p w:rsidR="00C06A0A" w:rsidRPr="00F65F83" w:rsidRDefault="00C06A0A" w:rsidP="00C06A0A">
      <w:pPr>
        <w:tabs>
          <w:tab w:val="num" w:pos="426"/>
        </w:tabs>
        <w:spacing w:line="276" w:lineRule="auto"/>
        <w:ind w:left="426" w:hanging="426"/>
        <w:jc w:val="both"/>
        <w:rPr>
          <w:i/>
          <w:iCs/>
          <w:sz w:val="28"/>
          <w:szCs w:val="28"/>
        </w:rPr>
      </w:pPr>
      <w:r w:rsidRPr="00F65F83">
        <w:rPr>
          <w:i/>
          <w:iCs/>
          <w:sz w:val="28"/>
          <w:szCs w:val="28"/>
        </w:rPr>
        <w:t>Рекомендации:</w:t>
      </w:r>
    </w:p>
    <w:p w:rsidR="00C06A0A" w:rsidRPr="00F65F83" w:rsidRDefault="00C06A0A" w:rsidP="00C06A0A">
      <w:pPr>
        <w:numPr>
          <w:ilvl w:val="0"/>
          <w:numId w:val="59"/>
        </w:numPr>
        <w:tabs>
          <w:tab w:val="clear" w:pos="720"/>
          <w:tab w:val="num" w:pos="426"/>
        </w:tabs>
        <w:spacing w:line="276" w:lineRule="auto"/>
        <w:ind w:left="426" w:hanging="426"/>
        <w:jc w:val="both"/>
        <w:rPr>
          <w:sz w:val="28"/>
          <w:szCs w:val="28"/>
        </w:rPr>
      </w:pPr>
      <w:r w:rsidRPr="00F65F83">
        <w:rPr>
          <w:sz w:val="28"/>
          <w:szCs w:val="28"/>
        </w:rPr>
        <w:t>Отрабатывать структуру доказательства: «Дано – Доказать – Доказательство»;</w:t>
      </w:r>
    </w:p>
    <w:p w:rsidR="00C06A0A" w:rsidRPr="00F65F83" w:rsidRDefault="00C06A0A" w:rsidP="00C06A0A">
      <w:pPr>
        <w:numPr>
          <w:ilvl w:val="0"/>
          <w:numId w:val="59"/>
        </w:numPr>
        <w:tabs>
          <w:tab w:val="clear" w:pos="720"/>
          <w:tab w:val="num" w:pos="426"/>
        </w:tabs>
        <w:spacing w:line="276" w:lineRule="auto"/>
        <w:ind w:left="426" w:hanging="426"/>
        <w:jc w:val="both"/>
        <w:rPr>
          <w:sz w:val="28"/>
          <w:szCs w:val="28"/>
        </w:rPr>
      </w:pPr>
      <w:r w:rsidRPr="00F65F83">
        <w:rPr>
          <w:sz w:val="28"/>
          <w:szCs w:val="28"/>
        </w:rPr>
        <w:t>Начинать с простых утверждений, постепенно переходя к более сложным, требующим многошаговых рассуждений;</w:t>
      </w:r>
    </w:p>
    <w:p w:rsidR="00C06A0A" w:rsidRPr="00F65F83" w:rsidRDefault="00C06A0A" w:rsidP="00C06A0A">
      <w:pPr>
        <w:numPr>
          <w:ilvl w:val="0"/>
          <w:numId w:val="59"/>
        </w:numPr>
        <w:tabs>
          <w:tab w:val="clear" w:pos="720"/>
          <w:tab w:val="num" w:pos="426"/>
        </w:tabs>
        <w:spacing w:line="276" w:lineRule="auto"/>
        <w:ind w:left="426" w:hanging="426"/>
        <w:jc w:val="both"/>
        <w:rPr>
          <w:sz w:val="28"/>
          <w:szCs w:val="28"/>
        </w:rPr>
      </w:pPr>
      <w:r w:rsidRPr="00F65F83">
        <w:rPr>
          <w:sz w:val="28"/>
          <w:szCs w:val="28"/>
        </w:rPr>
        <w:t>Использовать готовые образцы доказательств для анализа, выделяя ключевые этапы;</w:t>
      </w:r>
    </w:p>
    <w:p w:rsidR="00C06A0A" w:rsidRPr="00F65F83" w:rsidRDefault="00C06A0A" w:rsidP="00C06A0A">
      <w:pPr>
        <w:numPr>
          <w:ilvl w:val="0"/>
          <w:numId w:val="59"/>
        </w:numPr>
        <w:tabs>
          <w:tab w:val="clear" w:pos="720"/>
          <w:tab w:val="num" w:pos="426"/>
        </w:tabs>
        <w:spacing w:line="276" w:lineRule="auto"/>
        <w:ind w:left="426" w:hanging="426"/>
        <w:jc w:val="both"/>
        <w:rPr>
          <w:sz w:val="28"/>
          <w:szCs w:val="28"/>
        </w:rPr>
      </w:pPr>
      <w:r w:rsidRPr="00F65F83">
        <w:rPr>
          <w:sz w:val="28"/>
          <w:szCs w:val="28"/>
        </w:rPr>
        <w:t>Требовать ссылок на изученные теоремы и аксиомы в каждом шаге («по теореме Пифагора», «по первому признаку равенства треугольников»);</w:t>
      </w:r>
    </w:p>
    <w:p w:rsidR="00C06A0A" w:rsidRPr="00F65F83" w:rsidRDefault="00C06A0A" w:rsidP="00C06A0A">
      <w:pPr>
        <w:numPr>
          <w:ilvl w:val="0"/>
          <w:numId w:val="59"/>
        </w:numPr>
        <w:tabs>
          <w:tab w:val="clear" w:pos="720"/>
          <w:tab w:val="num" w:pos="426"/>
        </w:tabs>
        <w:spacing w:line="276" w:lineRule="auto"/>
        <w:ind w:left="426" w:hanging="426"/>
        <w:jc w:val="both"/>
        <w:rPr>
          <w:sz w:val="28"/>
          <w:szCs w:val="28"/>
        </w:rPr>
      </w:pPr>
      <w:r w:rsidRPr="00F65F83">
        <w:rPr>
          <w:sz w:val="28"/>
          <w:szCs w:val="28"/>
        </w:rPr>
        <w:t xml:space="preserve">Включать в уроки задания на установление истинности/ложности утверждений с требованием обоснования (привести пример или </w:t>
      </w:r>
      <w:proofErr w:type="spellStart"/>
      <w:r w:rsidRPr="00F65F83">
        <w:rPr>
          <w:sz w:val="28"/>
          <w:szCs w:val="28"/>
        </w:rPr>
        <w:t>контрпример</w:t>
      </w:r>
      <w:proofErr w:type="spellEnd"/>
      <w:r w:rsidRPr="00F65F83">
        <w:rPr>
          <w:sz w:val="28"/>
          <w:szCs w:val="28"/>
        </w:rPr>
        <w:t>);</w:t>
      </w:r>
    </w:p>
    <w:p w:rsidR="00C06A0A" w:rsidRPr="00F65F83" w:rsidRDefault="00C06A0A" w:rsidP="00C06A0A">
      <w:pPr>
        <w:numPr>
          <w:ilvl w:val="0"/>
          <w:numId w:val="59"/>
        </w:numPr>
        <w:tabs>
          <w:tab w:val="clear" w:pos="720"/>
          <w:tab w:val="num" w:pos="426"/>
        </w:tabs>
        <w:spacing w:line="276" w:lineRule="auto"/>
        <w:ind w:left="426" w:hanging="426"/>
        <w:jc w:val="both"/>
        <w:rPr>
          <w:sz w:val="28"/>
          <w:szCs w:val="28"/>
        </w:rPr>
      </w:pPr>
      <w:r w:rsidRPr="00F65F83">
        <w:rPr>
          <w:sz w:val="28"/>
          <w:szCs w:val="28"/>
        </w:rPr>
        <w:t>Проводить устные доказательства небольших утверждений (1–2 минуты на уроке) для развития логической речи.</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1.5. Исследование функций и параметров (задание №22)</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Проблема:</w:t>
      </w:r>
      <w:r w:rsidRPr="00F65F83">
        <w:rPr>
          <w:sz w:val="28"/>
          <w:szCs w:val="28"/>
        </w:rPr>
        <w:t> 0,19% выполнения – задание высокого уровня, требует систематической работы с модулем и параметром (только для наиболее сильных учеников).</w:t>
      </w:r>
    </w:p>
    <w:p w:rsidR="00C06A0A" w:rsidRPr="00F65F83" w:rsidRDefault="00C06A0A" w:rsidP="00C06A0A">
      <w:pPr>
        <w:tabs>
          <w:tab w:val="num" w:pos="426"/>
        </w:tabs>
        <w:spacing w:line="276" w:lineRule="auto"/>
        <w:ind w:left="426" w:hanging="426"/>
        <w:jc w:val="both"/>
        <w:rPr>
          <w:i/>
          <w:iCs/>
          <w:sz w:val="28"/>
          <w:szCs w:val="28"/>
        </w:rPr>
      </w:pPr>
      <w:r w:rsidRPr="00F65F83">
        <w:rPr>
          <w:i/>
          <w:iCs/>
          <w:sz w:val="28"/>
          <w:szCs w:val="28"/>
        </w:rPr>
        <w:t>Рекомендации:</w:t>
      </w:r>
    </w:p>
    <w:p w:rsidR="00C06A0A" w:rsidRPr="00F65F83" w:rsidRDefault="00C06A0A" w:rsidP="00C06A0A">
      <w:pPr>
        <w:numPr>
          <w:ilvl w:val="0"/>
          <w:numId w:val="60"/>
        </w:numPr>
        <w:tabs>
          <w:tab w:val="clear" w:pos="720"/>
          <w:tab w:val="num" w:pos="426"/>
        </w:tabs>
        <w:spacing w:line="276" w:lineRule="auto"/>
        <w:ind w:left="426" w:hanging="426"/>
        <w:jc w:val="both"/>
        <w:rPr>
          <w:sz w:val="28"/>
          <w:szCs w:val="28"/>
        </w:rPr>
      </w:pPr>
      <w:r w:rsidRPr="00F65F83">
        <w:rPr>
          <w:sz w:val="28"/>
          <w:szCs w:val="28"/>
        </w:rPr>
        <w:t>Систематически включать в уроки задания на построение графиков функций, содержащих модуль (начиная с 8 класса);</w:t>
      </w:r>
    </w:p>
    <w:p w:rsidR="00C06A0A" w:rsidRPr="00F65F83" w:rsidRDefault="00C06A0A" w:rsidP="00C06A0A">
      <w:pPr>
        <w:numPr>
          <w:ilvl w:val="0"/>
          <w:numId w:val="60"/>
        </w:numPr>
        <w:tabs>
          <w:tab w:val="clear" w:pos="720"/>
          <w:tab w:val="num" w:pos="426"/>
        </w:tabs>
        <w:spacing w:line="276" w:lineRule="auto"/>
        <w:ind w:left="426" w:hanging="426"/>
        <w:jc w:val="both"/>
        <w:rPr>
          <w:sz w:val="28"/>
          <w:szCs w:val="28"/>
        </w:rPr>
      </w:pPr>
      <w:r w:rsidRPr="00F65F83">
        <w:rPr>
          <w:sz w:val="28"/>
          <w:szCs w:val="28"/>
        </w:rPr>
        <w:t>Учить раскрывать модуль по определению, учитывать ОДЗ, строить кусочно-заданные функции;</w:t>
      </w:r>
    </w:p>
    <w:p w:rsidR="00C06A0A" w:rsidRPr="00F65F83" w:rsidRDefault="00C06A0A" w:rsidP="00C06A0A">
      <w:pPr>
        <w:numPr>
          <w:ilvl w:val="0"/>
          <w:numId w:val="60"/>
        </w:numPr>
        <w:tabs>
          <w:tab w:val="clear" w:pos="720"/>
          <w:tab w:val="num" w:pos="426"/>
        </w:tabs>
        <w:spacing w:line="276" w:lineRule="auto"/>
        <w:ind w:left="426" w:hanging="426"/>
        <w:jc w:val="both"/>
        <w:rPr>
          <w:sz w:val="28"/>
          <w:szCs w:val="28"/>
        </w:rPr>
      </w:pPr>
      <w:r w:rsidRPr="00F65F83">
        <w:rPr>
          <w:sz w:val="28"/>
          <w:szCs w:val="28"/>
        </w:rPr>
        <w:t>Отрабатывать анализ взаимного расположения графиков, определение значений параметра, при которых уравнения не имеют решений;</w:t>
      </w:r>
    </w:p>
    <w:p w:rsidR="00C06A0A" w:rsidRPr="00F65F83" w:rsidRDefault="00C06A0A" w:rsidP="00C06A0A">
      <w:pPr>
        <w:numPr>
          <w:ilvl w:val="0"/>
          <w:numId w:val="60"/>
        </w:numPr>
        <w:tabs>
          <w:tab w:val="clear" w:pos="720"/>
          <w:tab w:val="num" w:pos="426"/>
        </w:tabs>
        <w:spacing w:line="276" w:lineRule="auto"/>
        <w:ind w:left="426" w:hanging="426"/>
        <w:jc w:val="both"/>
        <w:rPr>
          <w:sz w:val="28"/>
          <w:szCs w:val="28"/>
        </w:rPr>
      </w:pPr>
      <w:r w:rsidRPr="00F65F83">
        <w:rPr>
          <w:sz w:val="28"/>
          <w:szCs w:val="28"/>
        </w:rPr>
        <w:t>Использовать задания из открытого банка ФИПИ и демоверсий для систематической тренировки;</w:t>
      </w:r>
    </w:p>
    <w:p w:rsidR="00C06A0A" w:rsidRPr="00F65F83" w:rsidRDefault="00C06A0A" w:rsidP="00C06A0A">
      <w:pPr>
        <w:numPr>
          <w:ilvl w:val="0"/>
          <w:numId w:val="60"/>
        </w:numPr>
        <w:tabs>
          <w:tab w:val="clear" w:pos="720"/>
          <w:tab w:val="num" w:pos="426"/>
        </w:tabs>
        <w:spacing w:line="276" w:lineRule="auto"/>
        <w:ind w:left="426" w:hanging="426"/>
        <w:jc w:val="both"/>
        <w:rPr>
          <w:sz w:val="28"/>
          <w:szCs w:val="28"/>
        </w:rPr>
      </w:pPr>
      <w:r w:rsidRPr="00F65F83">
        <w:rPr>
          <w:sz w:val="28"/>
          <w:szCs w:val="28"/>
        </w:rPr>
        <w:t>Проводить индивидуальные консультации с наиболее мотивированными учениками для углублённой работы с данным типом заданий.</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lastRenderedPageBreak/>
        <w:t>1.6. Комплексные геометрические задачи (задание №25)</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Проблема:</w:t>
      </w:r>
      <w:r w:rsidRPr="00F65F83">
        <w:rPr>
          <w:sz w:val="28"/>
          <w:szCs w:val="28"/>
        </w:rPr>
        <w:t> 0,05% выполнения – задача высокого уровня сложности, требует интеграции знаний из различных разделов геометрии (только для наиболее сильных учеников).</w:t>
      </w:r>
    </w:p>
    <w:p w:rsidR="00C06A0A" w:rsidRPr="00F65F83" w:rsidRDefault="00C06A0A" w:rsidP="00C06A0A">
      <w:pPr>
        <w:tabs>
          <w:tab w:val="num" w:pos="426"/>
        </w:tabs>
        <w:spacing w:line="276" w:lineRule="auto"/>
        <w:ind w:left="426" w:hanging="426"/>
        <w:jc w:val="both"/>
        <w:rPr>
          <w:i/>
          <w:iCs/>
          <w:sz w:val="28"/>
          <w:szCs w:val="28"/>
        </w:rPr>
      </w:pPr>
      <w:r w:rsidRPr="00F65F83">
        <w:rPr>
          <w:i/>
          <w:iCs/>
          <w:sz w:val="28"/>
          <w:szCs w:val="28"/>
        </w:rPr>
        <w:t>Рекомендации:</w:t>
      </w:r>
    </w:p>
    <w:p w:rsidR="00C06A0A" w:rsidRPr="00F65F83" w:rsidRDefault="00C06A0A" w:rsidP="00C06A0A">
      <w:pPr>
        <w:numPr>
          <w:ilvl w:val="0"/>
          <w:numId w:val="61"/>
        </w:numPr>
        <w:tabs>
          <w:tab w:val="clear" w:pos="720"/>
          <w:tab w:val="num" w:pos="426"/>
        </w:tabs>
        <w:spacing w:line="276" w:lineRule="auto"/>
        <w:ind w:left="426" w:hanging="426"/>
        <w:jc w:val="both"/>
        <w:rPr>
          <w:sz w:val="28"/>
          <w:szCs w:val="28"/>
        </w:rPr>
      </w:pPr>
      <w:r w:rsidRPr="00F65F83">
        <w:rPr>
          <w:sz w:val="28"/>
          <w:szCs w:val="28"/>
        </w:rPr>
        <w:t>Отрабатывать задачи, требующие применения нескольких геометрических фактов одновременно (теорема Пифагора, подобие, свойства окружности, формулы площадей);</w:t>
      </w:r>
    </w:p>
    <w:p w:rsidR="00C06A0A" w:rsidRPr="00F65F83" w:rsidRDefault="00C06A0A" w:rsidP="00C06A0A">
      <w:pPr>
        <w:numPr>
          <w:ilvl w:val="0"/>
          <w:numId w:val="61"/>
        </w:numPr>
        <w:tabs>
          <w:tab w:val="clear" w:pos="720"/>
          <w:tab w:val="num" w:pos="426"/>
        </w:tabs>
        <w:spacing w:line="276" w:lineRule="auto"/>
        <w:ind w:left="426" w:hanging="426"/>
        <w:jc w:val="both"/>
        <w:rPr>
          <w:sz w:val="28"/>
          <w:szCs w:val="28"/>
        </w:rPr>
      </w:pPr>
      <w:r w:rsidRPr="00F65F83">
        <w:rPr>
          <w:sz w:val="28"/>
          <w:szCs w:val="28"/>
        </w:rPr>
        <w:t>Учить выполнять дополнительные построения (высоты, медианы, вспомогательные отрезки), обосновывая их необходимость;</w:t>
      </w:r>
    </w:p>
    <w:p w:rsidR="00C06A0A" w:rsidRPr="00F65F83" w:rsidRDefault="00C06A0A" w:rsidP="00C06A0A">
      <w:pPr>
        <w:numPr>
          <w:ilvl w:val="0"/>
          <w:numId w:val="61"/>
        </w:numPr>
        <w:tabs>
          <w:tab w:val="clear" w:pos="720"/>
          <w:tab w:val="num" w:pos="426"/>
        </w:tabs>
        <w:spacing w:line="276" w:lineRule="auto"/>
        <w:ind w:left="426" w:hanging="426"/>
        <w:jc w:val="both"/>
        <w:rPr>
          <w:sz w:val="28"/>
          <w:szCs w:val="28"/>
        </w:rPr>
      </w:pPr>
      <w:r w:rsidRPr="00F65F83">
        <w:rPr>
          <w:sz w:val="28"/>
          <w:szCs w:val="28"/>
        </w:rPr>
        <w:t>Развивать навык выбора рационального способа решения из нескольких возможных;</w:t>
      </w:r>
    </w:p>
    <w:p w:rsidR="00C06A0A" w:rsidRPr="00F65F83" w:rsidRDefault="00C06A0A" w:rsidP="00C06A0A">
      <w:pPr>
        <w:numPr>
          <w:ilvl w:val="0"/>
          <w:numId w:val="61"/>
        </w:numPr>
        <w:tabs>
          <w:tab w:val="clear" w:pos="720"/>
          <w:tab w:val="num" w:pos="426"/>
        </w:tabs>
        <w:spacing w:line="276" w:lineRule="auto"/>
        <w:ind w:left="426" w:hanging="426"/>
        <w:jc w:val="both"/>
        <w:rPr>
          <w:sz w:val="28"/>
          <w:szCs w:val="28"/>
        </w:rPr>
      </w:pPr>
      <w:r w:rsidRPr="00F65F83">
        <w:rPr>
          <w:sz w:val="28"/>
          <w:szCs w:val="28"/>
        </w:rPr>
        <w:t>Анализировать с учениками готовые решения из демоверсий и открытого банка, выделяя ключевые этапы;</w:t>
      </w:r>
    </w:p>
    <w:p w:rsidR="00C06A0A" w:rsidRPr="00F65F83" w:rsidRDefault="00C06A0A" w:rsidP="00C06A0A">
      <w:pPr>
        <w:numPr>
          <w:ilvl w:val="0"/>
          <w:numId w:val="61"/>
        </w:numPr>
        <w:tabs>
          <w:tab w:val="clear" w:pos="720"/>
          <w:tab w:val="num" w:pos="426"/>
        </w:tabs>
        <w:spacing w:line="276" w:lineRule="auto"/>
        <w:ind w:left="426" w:hanging="426"/>
        <w:jc w:val="both"/>
        <w:rPr>
          <w:sz w:val="28"/>
          <w:szCs w:val="28"/>
        </w:rPr>
      </w:pPr>
      <w:r w:rsidRPr="00F65F83">
        <w:rPr>
          <w:sz w:val="28"/>
          <w:szCs w:val="28"/>
        </w:rPr>
        <w:t>Проводить индивидуальную работу с наиболее сильными учениками, готовя их к решению заданий высокого уровня сложности.</w:t>
      </w:r>
    </w:p>
    <w:p w:rsidR="00C06A0A" w:rsidRPr="00F65F83" w:rsidRDefault="00C06A0A" w:rsidP="00C06A0A">
      <w:pPr>
        <w:tabs>
          <w:tab w:val="num" w:pos="426"/>
        </w:tabs>
        <w:spacing w:line="276" w:lineRule="auto"/>
        <w:ind w:left="426" w:hanging="426"/>
        <w:jc w:val="both"/>
        <w:rPr>
          <w:i/>
          <w:iCs/>
          <w:sz w:val="28"/>
          <w:szCs w:val="28"/>
        </w:rPr>
      </w:pPr>
      <w:r w:rsidRPr="00F65F83">
        <w:rPr>
          <w:b/>
          <w:bCs/>
          <w:i/>
          <w:iCs/>
          <w:sz w:val="28"/>
          <w:szCs w:val="28"/>
        </w:rPr>
        <w:t xml:space="preserve">2. Формирование </w:t>
      </w:r>
      <w:proofErr w:type="spellStart"/>
      <w:r w:rsidRPr="00F65F83">
        <w:rPr>
          <w:b/>
          <w:bCs/>
          <w:i/>
          <w:iCs/>
          <w:sz w:val="28"/>
          <w:szCs w:val="28"/>
        </w:rPr>
        <w:t>метапредметных</w:t>
      </w:r>
      <w:proofErr w:type="spellEnd"/>
      <w:r w:rsidRPr="00F65F83">
        <w:rPr>
          <w:b/>
          <w:bCs/>
          <w:i/>
          <w:iCs/>
          <w:sz w:val="28"/>
          <w:szCs w:val="28"/>
        </w:rPr>
        <w:t xml:space="preserve"> умений</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2.1. Развитие логического мышления и доказательных умений</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Проблема:</w:t>
      </w:r>
      <w:r w:rsidRPr="00F65F83">
        <w:rPr>
          <w:sz w:val="28"/>
          <w:szCs w:val="28"/>
        </w:rPr>
        <w:t> неумение выстраивать цепочку рассуждений, обосновывать свои действия, ссылаться на теоремы (задания №23, 24, 25 – 0,05–1,52%).</w:t>
      </w:r>
    </w:p>
    <w:p w:rsidR="00C06A0A" w:rsidRPr="00F65F83" w:rsidRDefault="00C06A0A" w:rsidP="00C06A0A">
      <w:pPr>
        <w:tabs>
          <w:tab w:val="num" w:pos="426"/>
        </w:tabs>
        <w:spacing w:line="276" w:lineRule="auto"/>
        <w:ind w:left="426" w:hanging="426"/>
        <w:jc w:val="both"/>
        <w:rPr>
          <w:i/>
          <w:iCs/>
          <w:sz w:val="28"/>
          <w:szCs w:val="28"/>
        </w:rPr>
      </w:pPr>
      <w:r w:rsidRPr="00F65F83">
        <w:rPr>
          <w:i/>
          <w:iCs/>
          <w:sz w:val="28"/>
          <w:szCs w:val="28"/>
        </w:rPr>
        <w:t>Рекомендации:</w:t>
      </w:r>
    </w:p>
    <w:p w:rsidR="00C06A0A" w:rsidRPr="00F65F83" w:rsidRDefault="00C06A0A" w:rsidP="00C06A0A">
      <w:pPr>
        <w:numPr>
          <w:ilvl w:val="0"/>
          <w:numId w:val="62"/>
        </w:numPr>
        <w:tabs>
          <w:tab w:val="clear" w:pos="720"/>
          <w:tab w:val="num" w:pos="426"/>
        </w:tabs>
        <w:spacing w:line="276" w:lineRule="auto"/>
        <w:ind w:left="426" w:hanging="426"/>
        <w:jc w:val="both"/>
        <w:rPr>
          <w:sz w:val="28"/>
          <w:szCs w:val="28"/>
        </w:rPr>
      </w:pPr>
      <w:r w:rsidRPr="00F65F83">
        <w:rPr>
          <w:sz w:val="28"/>
          <w:szCs w:val="28"/>
        </w:rPr>
        <w:t xml:space="preserve">Регулярно включать в уроки задания на установление истинности/ложности утверждений с требованием обоснования (привести пример или </w:t>
      </w:r>
      <w:proofErr w:type="spellStart"/>
      <w:r w:rsidRPr="00F65F83">
        <w:rPr>
          <w:sz w:val="28"/>
          <w:szCs w:val="28"/>
        </w:rPr>
        <w:t>контрпример</w:t>
      </w:r>
      <w:proofErr w:type="spellEnd"/>
      <w:r w:rsidRPr="00F65F83">
        <w:rPr>
          <w:sz w:val="28"/>
          <w:szCs w:val="28"/>
        </w:rPr>
        <w:t>);</w:t>
      </w:r>
    </w:p>
    <w:p w:rsidR="00C06A0A" w:rsidRPr="00F65F83" w:rsidRDefault="00C06A0A" w:rsidP="00C06A0A">
      <w:pPr>
        <w:numPr>
          <w:ilvl w:val="0"/>
          <w:numId w:val="62"/>
        </w:numPr>
        <w:tabs>
          <w:tab w:val="clear" w:pos="720"/>
          <w:tab w:val="num" w:pos="426"/>
        </w:tabs>
        <w:spacing w:line="276" w:lineRule="auto"/>
        <w:ind w:left="426" w:hanging="426"/>
        <w:jc w:val="both"/>
        <w:rPr>
          <w:sz w:val="28"/>
          <w:szCs w:val="28"/>
        </w:rPr>
      </w:pPr>
      <w:r w:rsidRPr="00F65F83">
        <w:rPr>
          <w:sz w:val="28"/>
          <w:szCs w:val="28"/>
        </w:rPr>
        <w:t>Учить выделять условие и заключение в теоремах, анализировать логическую структуру утверждений;</w:t>
      </w:r>
    </w:p>
    <w:p w:rsidR="00C06A0A" w:rsidRPr="00F65F83" w:rsidRDefault="00C06A0A" w:rsidP="00C06A0A">
      <w:pPr>
        <w:numPr>
          <w:ilvl w:val="0"/>
          <w:numId w:val="62"/>
        </w:numPr>
        <w:tabs>
          <w:tab w:val="clear" w:pos="720"/>
          <w:tab w:val="num" w:pos="426"/>
        </w:tabs>
        <w:spacing w:line="276" w:lineRule="auto"/>
        <w:ind w:left="426" w:hanging="426"/>
        <w:jc w:val="both"/>
        <w:rPr>
          <w:sz w:val="28"/>
          <w:szCs w:val="28"/>
        </w:rPr>
      </w:pPr>
      <w:r w:rsidRPr="00F65F83">
        <w:rPr>
          <w:sz w:val="28"/>
          <w:szCs w:val="28"/>
        </w:rPr>
        <w:t>Использовать приём «Найди ошибку в готовом доказательстве» для развития критического мышления;</w:t>
      </w:r>
    </w:p>
    <w:p w:rsidR="00C06A0A" w:rsidRPr="00F65F83" w:rsidRDefault="00C06A0A" w:rsidP="00C06A0A">
      <w:pPr>
        <w:numPr>
          <w:ilvl w:val="0"/>
          <w:numId w:val="62"/>
        </w:numPr>
        <w:tabs>
          <w:tab w:val="clear" w:pos="720"/>
          <w:tab w:val="num" w:pos="426"/>
        </w:tabs>
        <w:spacing w:line="276" w:lineRule="auto"/>
        <w:ind w:left="426" w:hanging="426"/>
        <w:jc w:val="both"/>
        <w:rPr>
          <w:sz w:val="28"/>
          <w:szCs w:val="28"/>
        </w:rPr>
      </w:pPr>
      <w:r w:rsidRPr="00F65F83">
        <w:rPr>
          <w:sz w:val="28"/>
          <w:szCs w:val="28"/>
        </w:rPr>
        <w:t>Отрабатывать структуру доказательства на различных примерах, начиная с простых и постепенно усложняя;</w:t>
      </w:r>
    </w:p>
    <w:p w:rsidR="00C06A0A" w:rsidRPr="00F65F83" w:rsidRDefault="00C06A0A" w:rsidP="00C06A0A">
      <w:pPr>
        <w:numPr>
          <w:ilvl w:val="0"/>
          <w:numId w:val="62"/>
        </w:numPr>
        <w:tabs>
          <w:tab w:val="clear" w:pos="720"/>
          <w:tab w:val="num" w:pos="426"/>
        </w:tabs>
        <w:spacing w:line="276" w:lineRule="auto"/>
        <w:ind w:left="426" w:hanging="426"/>
        <w:jc w:val="both"/>
        <w:rPr>
          <w:sz w:val="28"/>
          <w:szCs w:val="28"/>
        </w:rPr>
      </w:pPr>
      <w:r w:rsidRPr="00F65F83">
        <w:rPr>
          <w:sz w:val="28"/>
          <w:szCs w:val="28"/>
        </w:rPr>
        <w:t>Требовать письменного обоснования каждого шага при решении задач с развёрнутым ответом.</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2.2. Развитие навыка самоконтроля и оценки результата</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lastRenderedPageBreak/>
        <w:t>Проблема:</w:t>
      </w:r>
      <w:r w:rsidRPr="00F65F83">
        <w:rPr>
          <w:sz w:val="28"/>
          <w:szCs w:val="28"/>
        </w:rPr>
        <w:t xml:space="preserve"> отсутствие проверки ОДЗ, </w:t>
      </w:r>
      <w:proofErr w:type="spellStart"/>
      <w:r w:rsidRPr="00F65F83">
        <w:rPr>
          <w:sz w:val="28"/>
          <w:szCs w:val="28"/>
        </w:rPr>
        <w:t>неучёт</w:t>
      </w:r>
      <w:proofErr w:type="spellEnd"/>
      <w:r w:rsidRPr="00F65F83">
        <w:rPr>
          <w:sz w:val="28"/>
          <w:szCs w:val="28"/>
        </w:rPr>
        <w:t xml:space="preserve"> ограничений, неумение оценить правдоподобность результата (задания №20, 21 – 14,39% и 26,25%).</w:t>
      </w:r>
    </w:p>
    <w:p w:rsidR="00C06A0A" w:rsidRPr="00F65F83" w:rsidRDefault="00C06A0A" w:rsidP="00C06A0A">
      <w:pPr>
        <w:tabs>
          <w:tab w:val="num" w:pos="426"/>
        </w:tabs>
        <w:spacing w:line="276" w:lineRule="auto"/>
        <w:ind w:left="426" w:hanging="426"/>
        <w:jc w:val="both"/>
        <w:rPr>
          <w:i/>
          <w:iCs/>
          <w:sz w:val="28"/>
          <w:szCs w:val="28"/>
        </w:rPr>
      </w:pPr>
      <w:r w:rsidRPr="00F65F83">
        <w:rPr>
          <w:i/>
          <w:iCs/>
          <w:sz w:val="28"/>
          <w:szCs w:val="28"/>
        </w:rPr>
        <w:t>Рекомендации:</w:t>
      </w:r>
    </w:p>
    <w:p w:rsidR="00C06A0A" w:rsidRPr="00F65F83" w:rsidRDefault="00C06A0A" w:rsidP="00C06A0A">
      <w:pPr>
        <w:numPr>
          <w:ilvl w:val="0"/>
          <w:numId w:val="63"/>
        </w:numPr>
        <w:tabs>
          <w:tab w:val="clear" w:pos="720"/>
          <w:tab w:val="num" w:pos="426"/>
        </w:tabs>
        <w:spacing w:line="276" w:lineRule="auto"/>
        <w:ind w:left="426" w:hanging="426"/>
        <w:jc w:val="both"/>
        <w:rPr>
          <w:sz w:val="28"/>
          <w:szCs w:val="28"/>
        </w:rPr>
      </w:pPr>
      <w:r w:rsidRPr="00F65F83">
        <w:rPr>
          <w:sz w:val="28"/>
          <w:szCs w:val="28"/>
        </w:rPr>
        <w:t>Требовать обязательной проверки корней на ОДЗ при решении дробно-рациональных уравнений и систем;</w:t>
      </w:r>
    </w:p>
    <w:p w:rsidR="00C06A0A" w:rsidRPr="00F65F83" w:rsidRDefault="00C06A0A" w:rsidP="00C06A0A">
      <w:pPr>
        <w:numPr>
          <w:ilvl w:val="0"/>
          <w:numId w:val="63"/>
        </w:numPr>
        <w:tabs>
          <w:tab w:val="clear" w:pos="720"/>
          <w:tab w:val="num" w:pos="426"/>
        </w:tabs>
        <w:spacing w:line="276" w:lineRule="auto"/>
        <w:ind w:left="426" w:hanging="426"/>
        <w:jc w:val="both"/>
        <w:rPr>
          <w:sz w:val="28"/>
          <w:szCs w:val="28"/>
        </w:rPr>
      </w:pPr>
      <w:r w:rsidRPr="00F65F83">
        <w:rPr>
          <w:sz w:val="28"/>
          <w:szCs w:val="28"/>
        </w:rPr>
        <w:t>Использовать приём «прикидки» для оценки правдоподобности результата (перед вычислениями оценить порядок, после – проверить соответствие условию);</w:t>
      </w:r>
    </w:p>
    <w:p w:rsidR="00C06A0A" w:rsidRPr="00F65F83" w:rsidRDefault="00C06A0A" w:rsidP="00C06A0A">
      <w:pPr>
        <w:numPr>
          <w:ilvl w:val="0"/>
          <w:numId w:val="63"/>
        </w:numPr>
        <w:tabs>
          <w:tab w:val="clear" w:pos="720"/>
          <w:tab w:val="num" w:pos="426"/>
        </w:tabs>
        <w:spacing w:line="276" w:lineRule="auto"/>
        <w:ind w:left="426" w:hanging="426"/>
        <w:jc w:val="both"/>
        <w:rPr>
          <w:sz w:val="28"/>
          <w:szCs w:val="28"/>
        </w:rPr>
      </w:pPr>
      <w:r w:rsidRPr="00F65F83">
        <w:rPr>
          <w:sz w:val="28"/>
          <w:szCs w:val="28"/>
        </w:rPr>
        <w:t>Учить анализировать полученное решение на соответствие условию задачи (проверка смысла: «может ли скорость быть отрицательной?», «может ли количество предметов быть дробным?»);</w:t>
      </w:r>
    </w:p>
    <w:p w:rsidR="00C06A0A" w:rsidRPr="00F65F83" w:rsidRDefault="00C06A0A" w:rsidP="00C06A0A">
      <w:pPr>
        <w:numPr>
          <w:ilvl w:val="0"/>
          <w:numId w:val="63"/>
        </w:numPr>
        <w:tabs>
          <w:tab w:val="clear" w:pos="720"/>
          <w:tab w:val="num" w:pos="426"/>
        </w:tabs>
        <w:spacing w:line="276" w:lineRule="auto"/>
        <w:ind w:left="426" w:hanging="426"/>
        <w:jc w:val="both"/>
        <w:rPr>
          <w:sz w:val="28"/>
          <w:szCs w:val="28"/>
        </w:rPr>
      </w:pPr>
      <w:r w:rsidRPr="00F65F83">
        <w:rPr>
          <w:sz w:val="28"/>
          <w:szCs w:val="28"/>
        </w:rPr>
        <w:t>Ввести памятку «Алгоритм самопроверки решения» для системного использования.</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2.3. Развитие навыка оформления развёрнутого ответа</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Проблема:</w:t>
      </w:r>
      <w:r w:rsidRPr="00F65F83">
        <w:rPr>
          <w:sz w:val="28"/>
          <w:szCs w:val="28"/>
        </w:rPr>
        <w:t> неполное или необоснованное оформление решения приводит к потере баллов (задания №20–25 – 0,05–26,25%).</w:t>
      </w:r>
    </w:p>
    <w:p w:rsidR="00C06A0A" w:rsidRPr="00F65F83" w:rsidRDefault="00C06A0A" w:rsidP="00C06A0A">
      <w:pPr>
        <w:tabs>
          <w:tab w:val="num" w:pos="426"/>
        </w:tabs>
        <w:spacing w:line="276" w:lineRule="auto"/>
        <w:ind w:left="426" w:hanging="426"/>
        <w:jc w:val="both"/>
        <w:rPr>
          <w:i/>
          <w:iCs/>
          <w:sz w:val="28"/>
          <w:szCs w:val="28"/>
        </w:rPr>
      </w:pPr>
      <w:r w:rsidRPr="00F65F83">
        <w:rPr>
          <w:i/>
          <w:iCs/>
          <w:sz w:val="28"/>
          <w:szCs w:val="28"/>
        </w:rPr>
        <w:t>Рекомендации:</w:t>
      </w:r>
    </w:p>
    <w:p w:rsidR="00C06A0A" w:rsidRPr="00F65F83" w:rsidRDefault="00C06A0A" w:rsidP="00C06A0A">
      <w:pPr>
        <w:numPr>
          <w:ilvl w:val="0"/>
          <w:numId w:val="64"/>
        </w:numPr>
        <w:tabs>
          <w:tab w:val="clear" w:pos="720"/>
          <w:tab w:val="num" w:pos="426"/>
        </w:tabs>
        <w:spacing w:line="276" w:lineRule="auto"/>
        <w:ind w:left="426" w:hanging="426"/>
        <w:jc w:val="both"/>
        <w:rPr>
          <w:sz w:val="28"/>
          <w:szCs w:val="28"/>
        </w:rPr>
      </w:pPr>
      <w:r w:rsidRPr="00F65F83">
        <w:rPr>
          <w:sz w:val="28"/>
          <w:szCs w:val="28"/>
        </w:rPr>
        <w:t>Демонстрировать эталонные образцы оформления решений заданий части 2 из демоверсии и открытого банка заданий;</w:t>
      </w:r>
    </w:p>
    <w:p w:rsidR="00C06A0A" w:rsidRPr="00F65F83" w:rsidRDefault="00C06A0A" w:rsidP="00C06A0A">
      <w:pPr>
        <w:numPr>
          <w:ilvl w:val="0"/>
          <w:numId w:val="64"/>
        </w:numPr>
        <w:tabs>
          <w:tab w:val="clear" w:pos="720"/>
          <w:tab w:val="num" w:pos="426"/>
        </w:tabs>
        <w:spacing w:line="276" w:lineRule="auto"/>
        <w:ind w:left="426" w:hanging="426"/>
        <w:jc w:val="both"/>
        <w:rPr>
          <w:sz w:val="28"/>
          <w:szCs w:val="28"/>
        </w:rPr>
      </w:pPr>
      <w:r w:rsidRPr="00F65F83">
        <w:rPr>
          <w:sz w:val="28"/>
          <w:szCs w:val="28"/>
        </w:rPr>
        <w:t>Требовать письменного оформления каждого шага с пояснениями («по теореме Пифагора», «так как треугольники подобны по двум углам», «из первого уравнения выразим x»);</w:t>
      </w:r>
    </w:p>
    <w:p w:rsidR="00C06A0A" w:rsidRPr="00F65F83" w:rsidRDefault="00C06A0A" w:rsidP="00C06A0A">
      <w:pPr>
        <w:numPr>
          <w:ilvl w:val="0"/>
          <w:numId w:val="64"/>
        </w:numPr>
        <w:tabs>
          <w:tab w:val="clear" w:pos="720"/>
          <w:tab w:val="num" w:pos="426"/>
        </w:tabs>
        <w:spacing w:line="276" w:lineRule="auto"/>
        <w:ind w:left="426" w:hanging="426"/>
        <w:jc w:val="both"/>
        <w:rPr>
          <w:sz w:val="28"/>
          <w:szCs w:val="28"/>
        </w:rPr>
      </w:pPr>
      <w:r w:rsidRPr="00F65F83">
        <w:rPr>
          <w:sz w:val="28"/>
          <w:szCs w:val="28"/>
        </w:rPr>
        <w:t>Проводить тренировочные работы с проверкой по критериям, чтобы ученики привыкли к требованиям и понимали, за что снижаются баллы;</w:t>
      </w:r>
    </w:p>
    <w:p w:rsidR="00C06A0A" w:rsidRPr="00F65F83" w:rsidRDefault="00C06A0A" w:rsidP="00C06A0A">
      <w:pPr>
        <w:numPr>
          <w:ilvl w:val="0"/>
          <w:numId w:val="64"/>
        </w:numPr>
        <w:tabs>
          <w:tab w:val="clear" w:pos="720"/>
          <w:tab w:val="num" w:pos="426"/>
        </w:tabs>
        <w:spacing w:line="276" w:lineRule="auto"/>
        <w:ind w:left="426" w:hanging="426"/>
        <w:jc w:val="both"/>
        <w:rPr>
          <w:sz w:val="28"/>
          <w:szCs w:val="28"/>
        </w:rPr>
      </w:pPr>
      <w:r w:rsidRPr="00F65F83">
        <w:rPr>
          <w:sz w:val="28"/>
          <w:szCs w:val="28"/>
        </w:rPr>
        <w:t>Использовать приём «Найди ошибку в готовом решении» для анализа типичных ошибок оформления;</w:t>
      </w:r>
    </w:p>
    <w:p w:rsidR="00C06A0A" w:rsidRPr="00F65F83" w:rsidRDefault="00C06A0A" w:rsidP="00C06A0A">
      <w:pPr>
        <w:numPr>
          <w:ilvl w:val="0"/>
          <w:numId w:val="64"/>
        </w:numPr>
        <w:tabs>
          <w:tab w:val="clear" w:pos="720"/>
          <w:tab w:val="num" w:pos="426"/>
        </w:tabs>
        <w:spacing w:line="276" w:lineRule="auto"/>
        <w:ind w:left="426" w:hanging="426"/>
        <w:jc w:val="both"/>
        <w:rPr>
          <w:sz w:val="28"/>
          <w:szCs w:val="28"/>
        </w:rPr>
      </w:pPr>
      <w:r w:rsidRPr="00F65F83">
        <w:rPr>
          <w:sz w:val="28"/>
          <w:szCs w:val="28"/>
        </w:rPr>
        <w:t>Требовать записи ответа в конце решения (даже если решение не завершено) – это даёт возможность получить 1 балл за продвижение.</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2.4. Развитие исследовательских умений</w:t>
      </w:r>
    </w:p>
    <w:p w:rsidR="00C06A0A" w:rsidRPr="00F65F83" w:rsidRDefault="00C06A0A" w:rsidP="00C06A0A">
      <w:pPr>
        <w:tabs>
          <w:tab w:val="num" w:pos="426"/>
        </w:tabs>
        <w:spacing w:line="276" w:lineRule="auto"/>
        <w:ind w:left="426" w:hanging="426"/>
        <w:jc w:val="both"/>
        <w:rPr>
          <w:sz w:val="28"/>
          <w:szCs w:val="28"/>
        </w:rPr>
      </w:pPr>
      <w:r w:rsidRPr="00F65F83">
        <w:rPr>
          <w:b/>
          <w:bCs/>
          <w:sz w:val="28"/>
          <w:szCs w:val="28"/>
        </w:rPr>
        <w:t>Проблема:</w:t>
      </w:r>
      <w:r w:rsidRPr="00F65F83">
        <w:rPr>
          <w:sz w:val="28"/>
          <w:szCs w:val="28"/>
        </w:rPr>
        <w:t> неумение исследовать функции, работать с параметром, рассматривать все возможные случаи (задание №22 – 0,19%).</w:t>
      </w:r>
    </w:p>
    <w:p w:rsidR="00C06A0A" w:rsidRPr="00F65F83" w:rsidRDefault="00C06A0A" w:rsidP="00C06A0A">
      <w:pPr>
        <w:tabs>
          <w:tab w:val="num" w:pos="426"/>
        </w:tabs>
        <w:spacing w:line="276" w:lineRule="auto"/>
        <w:ind w:left="426" w:hanging="426"/>
        <w:jc w:val="both"/>
        <w:rPr>
          <w:i/>
          <w:iCs/>
          <w:sz w:val="28"/>
          <w:szCs w:val="28"/>
        </w:rPr>
      </w:pPr>
      <w:r w:rsidRPr="00F65F83">
        <w:rPr>
          <w:i/>
          <w:iCs/>
          <w:sz w:val="28"/>
          <w:szCs w:val="28"/>
        </w:rPr>
        <w:lastRenderedPageBreak/>
        <w:t>Рекомендации:</w:t>
      </w:r>
    </w:p>
    <w:p w:rsidR="00C06A0A" w:rsidRPr="00F65F83" w:rsidRDefault="00C06A0A" w:rsidP="00C06A0A">
      <w:pPr>
        <w:numPr>
          <w:ilvl w:val="0"/>
          <w:numId w:val="65"/>
        </w:numPr>
        <w:tabs>
          <w:tab w:val="clear" w:pos="720"/>
          <w:tab w:val="num" w:pos="426"/>
        </w:tabs>
        <w:spacing w:line="276" w:lineRule="auto"/>
        <w:ind w:left="426" w:hanging="426"/>
        <w:jc w:val="both"/>
        <w:rPr>
          <w:sz w:val="28"/>
          <w:szCs w:val="28"/>
        </w:rPr>
      </w:pPr>
      <w:r w:rsidRPr="00F65F83">
        <w:rPr>
          <w:sz w:val="28"/>
          <w:szCs w:val="28"/>
        </w:rPr>
        <w:t>Включать в уроки задания на исследование функций с модулем, построение кусочно-заданных функций;</w:t>
      </w:r>
    </w:p>
    <w:p w:rsidR="00C06A0A" w:rsidRPr="00F65F83" w:rsidRDefault="00C06A0A" w:rsidP="00C06A0A">
      <w:pPr>
        <w:numPr>
          <w:ilvl w:val="0"/>
          <w:numId w:val="65"/>
        </w:numPr>
        <w:tabs>
          <w:tab w:val="clear" w:pos="720"/>
          <w:tab w:val="num" w:pos="426"/>
        </w:tabs>
        <w:spacing w:line="276" w:lineRule="auto"/>
        <w:ind w:left="426" w:hanging="426"/>
        <w:jc w:val="both"/>
        <w:rPr>
          <w:sz w:val="28"/>
          <w:szCs w:val="28"/>
        </w:rPr>
      </w:pPr>
      <w:r w:rsidRPr="00F65F83">
        <w:rPr>
          <w:sz w:val="28"/>
          <w:szCs w:val="28"/>
        </w:rPr>
        <w:t>Учить рассматривать все возможные случаи при решении задач с параметром, использовать таблицы и схемы для систематизации;</w:t>
      </w:r>
    </w:p>
    <w:p w:rsidR="00C06A0A" w:rsidRPr="00F65F83" w:rsidRDefault="00C06A0A" w:rsidP="00C06A0A">
      <w:pPr>
        <w:numPr>
          <w:ilvl w:val="0"/>
          <w:numId w:val="65"/>
        </w:numPr>
        <w:tabs>
          <w:tab w:val="clear" w:pos="720"/>
          <w:tab w:val="num" w:pos="426"/>
        </w:tabs>
        <w:spacing w:line="276" w:lineRule="auto"/>
        <w:ind w:left="426" w:hanging="426"/>
        <w:jc w:val="both"/>
        <w:rPr>
          <w:sz w:val="28"/>
          <w:szCs w:val="28"/>
        </w:rPr>
      </w:pPr>
      <w:r w:rsidRPr="00F65F83">
        <w:rPr>
          <w:sz w:val="28"/>
          <w:szCs w:val="28"/>
        </w:rPr>
        <w:t>Развивать навык анализа взаимного расположения графиков и определения значений параметра;</w:t>
      </w:r>
    </w:p>
    <w:p w:rsidR="00C06A0A" w:rsidRPr="00F65F83" w:rsidRDefault="00C06A0A" w:rsidP="00C06A0A">
      <w:pPr>
        <w:numPr>
          <w:ilvl w:val="0"/>
          <w:numId w:val="65"/>
        </w:numPr>
        <w:tabs>
          <w:tab w:val="clear" w:pos="720"/>
          <w:tab w:val="num" w:pos="426"/>
        </w:tabs>
        <w:spacing w:line="276" w:lineRule="auto"/>
        <w:ind w:left="426" w:hanging="426"/>
        <w:jc w:val="both"/>
        <w:rPr>
          <w:sz w:val="28"/>
          <w:szCs w:val="28"/>
        </w:rPr>
      </w:pPr>
      <w:r w:rsidRPr="00F65F83">
        <w:rPr>
          <w:sz w:val="28"/>
          <w:szCs w:val="28"/>
        </w:rPr>
        <w:t>Использовать задания из открытого банка ФИПИ для систематической тренировки (для наиболее сильных учеников).</w:t>
      </w:r>
    </w:p>
    <w:p w:rsidR="00C06A0A" w:rsidRPr="00F65F83" w:rsidRDefault="00C06A0A" w:rsidP="00C06A0A">
      <w:pPr>
        <w:tabs>
          <w:tab w:val="num" w:pos="426"/>
        </w:tabs>
        <w:spacing w:line="276" w:lineRule="auto"/>
        <w:ind w:left="426" w:hanging="426"/>
        <w:jc w:val="both"/>
        <w:rPr>
          <w:i/>
          <w:iCs/>
          <w:sz w:val="28"/>
          <w:szCs w:val="28"/>
        </w:rPr>
      </w:pPr>
      <w:r w:rsidRPr="00F65F83">
        <w:rPr>
          <w:b/>
          <w:bCs/>
          <w:i/>
          <w:iCs/>
          <w:sz w:val="28"/>
          <w:szCs w:val="28"/>
        </w:rPr>
        <w:t>3. Организационные рекомендации</w:t>
      </w:r>
    </w:p>
    <w:p w:rsidR="00C06A0A" w:rsidRPr="00F65F83" w:rsidRDefault="00C06A0A" w:rsidP="00C06A0A">
      <w:pPr>
        <w:numPr>
          <w:ilvl w:val="0"/>
          <w:numId w:val="66"/>
        </w:numPr>
        <w:tabs>
          <w:tab w:val="clear" w:pos="720"/>
          <w:tab w:val="num" w:pos="426"/>
        </w:tabs>
        <w:spacing w:line="276" w:lineRule="auto"/>
        <w:ind w:left="426" w:hanging="426"/>
        <w:jc w:val="both"/>
        <w:rPr>
          <w:sz w:val="28"/>
          <w:szCs w:val="28"/>
        </w:rPr>
      </w:pPr>
      <w:r w:rsidRPr="00F65F83">
        <w:rPr>
          <w:b/>
          <w:bCs/>
          <w:sz w:val="28"/>
          <w:szCs w:val="28"/>
        </w:rPr>
        <w:t>Дифференцированный подход:</w:t>
      </w:r>
      <w:r w:rsidRPr="00F65F83">
        <w:rPr>
          <w:sz w:val="28"/>
          <w:szCs w:val="28"/>
        </w:rPr>
        <w:t xml:space="preserve"> выделить в классе группу «4» и работать с ней отдельно на дополнительных занятиях, концентрируясь на заданиях части 2 (№20–25);</w:t>
      </w:r>
    </w:p>
    <w:p w:rsidR="00C06A0A" w:rsidRPr="00F65F83" w:rsidRDefault="00C06A0A" w:rsidP="00C06A0A">
      <w:pPr>
        <w:numPr>
          <w:ilvl w:val="0"/>
          <w:numId w:val="66"/>
        </w:numPr>
        <w:tabs>
          <w:tab w:val="clear" w:pos="720"/>
          <w:tab w:val="num" w:pos="426"/>
        </w:tabs>
        <w:spacing w:line="276" w:lineRule="auto"/>
        <w:ind w:left="426" w:hanging="426"/>
        <w:jc w:val="both"/>
        <w:rPr>
          <w:sz w:val="28"/>
          <w:szCs w:val="28"/>
        </w:rPr>
      </w:pPr>
      <w:r w:rsidRPr="00F65F83">
        <w:rPr>
          <w:b/>
          <w:bCs/>
          <w:sz w:val="28"/>
          <w:szCs w:val="28"/>
        </w:rPr>
        <w:t>Систематическое использование сложных заданий:</w:t>
      </w:r>
      <w:r w:rsidRPr="00F65F83">
        <w:rPr>
          <w:sz w:val="28"/>
          <w:szCs w:val="28"/>
        </w:rPr>
        <w:t> включать в каждый урок 1–2 задания повышенного уровня сложности, постепенно увеличивая их долю;</w:t>
      </w:r>
    </w:p>
    <w:p w:rsidR="00C06A0A" w:rsidRPr="00F65F83" w:rsidRDefault="00C06A0A" w:rsidP="00C06A0A">
      <w:pPr>
        <w:numPr>
          <w:ilvl w:val="0"/>
          <w:numId w:val="66"/>
        </w:numPr>
        <w:tabs>
          <w:tab w:val="clear" w:pos="720"/>
          <w:tab w:val="num" w:pos="426"/>
        </w:tabs>
        <w:spacing w:line="276" w:lineRule="auto"/>
        <w:ind w:left="426" w:hanging="426"/>
        <w:jc w:val="both"/>
        <w:rPr>
          <w:sz w:val="28"/>
          <w:szCs w:val="28"/>
        </w:rPr>
      </w:pPr>
      <w:r w:rsidRPr="00F65F83">
        <w:rPr>
          <w:b/>
          <w:bCs/>
          <w:sz w:val="28"/>
          <w:szCs w:val="28"/>
        </w:rPr>
        <w:t>Работа с открытым банком заданий ФИПИ:</w:t>
      </w:r>
      <w:r w:rsidRPr="00F65F83">
        <w:rPr>
          <w:sz w:val="28"/>
          <w:szCs w:val="28"/>
        </w:rPr>
        <w:t> использовать задания для тренировки и ознакомления с форматом, систематически анализировать решения;</w:t>
      </w:r>
    </w:p>
    <w:p w:rsidR="00C06A0A" w:rsidRPr="00F65F83" w:rsidRDefault="00C06A0A" w:rsidP="00C06A0A">
      <w:pPr>
        <w:numPr>
          <w:ilvl w:val="0"/>
          <w:numId w:val="66"/>
        </w:numPr>
        <w:tabs>
          <w:tab w:val="clear" w:pos="720"/>
          <w:tab w:val="num" w:pos="426"/>
        </w:tabs>
        <w:spacing w:line="276" w:lineRule="auto"/>
        <w:ind w:left="426" w:hanging="426"/>
        <w:jc w:val="both"/>
        <w:rPr>
          <w:sz w:val="28"/>
          <w:szCs w:val="28"/>
        </w:rPr>
      </w:pPr>
      <w:r w:rsidRPr="00F65F83">
        <w:rPr>
          <w:b/>
          <w:bCs/>
          <w:sz w:val="28"/>
          <w:szCs w:val="28"/>
        </w:rPr>
        <w:t>Проведение тренировочных работ в формате ОГЭ:</w:t>
      </w:r>
      <w:r w:rsidRPr="00F65F83">
        <w:rPr>
          <w:sz w:val="28"/>
          <w:szCs w:val="28"/>
        </w:rPr>
        <w:t xml:space="preserve"> с проверкой по критериям и разбором ошибок, акцентируя внимание на критериях оценивания развёрнутых ответов;</w:t>
      </w:r>
    </w:p>
    <w:p w:rsidR="00C06A0A" w:rsidRPr="00F65F83" w:rsidRDefault="00C06A0A" w:rsidP="00C06A0A">
      <w:pPr>
        <w:numPr>
          <w:ilvl w:val="0"/>
          <w:numId w:val="66"/>
        </w:numPr>
        <w:tabs>
          <w:tab w:val="clear" w:pos="720"/>
          <w:tab w:val="num" w:pos="426"/>
        </w:tabs>
        <w:spacing w:line="276" w:lineRule="auto"/>
        <w:ind w:left="426" w:hanging="426"/>
        <w:jc w:val="both"/>
        <w:rPr>
          <w:sz w:val="28"/>
          <w:szCs w:val="28"/>
        </w:rPr>
      </w:pPr>
      <w:r w:rsidRPr="00F65F83">
        <w:rPr>
          <w:b/>
          <w:bCs/>
          <w:sz w:val="28"/>
          <w:szCs w:val="28"/>
        </w:rPr>
        <w:t>Психологическая поддержка:</w:t>
      </w:r>
      <w:r w:rsidRPr="00F65F83">
        <w:rPr>
          <w:sz w:val="28"/>
          <w:szCs w:val="28"/>
        </w:rPr>
        <w:t xml:space="preserve"> снижать тревожность, акцентировать внимание на положительной динамике, разбирать ошибки без негативных оценок, показывать примеры успешного выполнения заданий части 2;</w:t>
      </w:r>
    </w:p>
    <w:p w:rsidR="00C06A0A" w:rsidRPr="00F65F83" w:rsidRDefault="00C06A0A" w:rsidP="00C06A0A">
      <w:pPr>
        <w:numPr>
          <w:ilvl w:val="0"/>
          <w:numId w:val="66"/>
        </w:numPr>
        <w:tabs>
          <w:tab w:val="clear" w:pos="720"/>
          <w:tab w:val="num" w:pos="426"/>
        </w:tabs>
        <w:spacing w:line="276" w:lineRule="auto"/>
        <w:ind w:left="426" w:hanging="426"/>
        <w:jc w:val="both"/>
        <w:rPr>
          <w:sz w:val="28"/>
          <w:szCs w:val="28"/>
        </w:rPr>
      </w:pPr>
      <w:r w:rsidRPr="00F65F83">
        <w:rPr>
          <w:b/>
          <w:bCs/>
          <w:sz w:val="28"/>
          <w:szCs w:val="28"/>
        </w:rPr>
        <w:t>Работа с родителями:</w:t>
      </w:r>
      <w:r w:rsidRPr="00F65F83">
        <w:rPr>
          <w:sz w:val="28"/>
          <w:szCs w:val="28"/>
        </w:rPr>
        <w:t xml:space="preserve"> информировать о конкретных дефицитах ученика и давать рекомендации для домашних занятий (ежедневное решение 1–2 заданий части 2 с обязательной проверкой по критериям);</w:t>
      </w:r>
    </w:p>
    <w:p w:rsidR="00C06A0A" w:rsidRPr="00F65F83" w:rsidRDefault="00C06A0A" w:rsidP="00C06A0A">
      <w:pPr>
        <w:numPr>
          <w:ilvl w:val="0"/>
          <w:numId w:val="66"/>
        </w:numPr>
        <w:tabs>
          <w:tab w:val="clear" w:pos="720"/>
          <w:tab w:val="num" w:pos="426"/>
        </w:tabs>
        <w:spacing w:line="276" w:lineRule="auto"/>
        <w:ind w:left="426" w:hanging="426"/>
        <w:jc w:val="both"/>
        <w:rPr>
          <w:sz w:val="28"/>
          <w:szCs w:val="28"/>
        </w:rPr>
      </w:pPr>
      <w:r w:rsidRPr="00F65F83">
        <w:rPr>
          <w:b/>
          <w:bCs/>
          <w:sz w:val="28"/>
          <w:szCs w:val="28"/>
        </w:rPr>
        <w:t>Индивидуальные образовательные траектории:</w:t>
      </w:r>
      <w:r w:rsidRPr="00F65F83">
        <w:rPr>
          <w:sz w:val="28"/>
          <w:szCs w:val="28"/>
        </w:rPr>
        <w:t xml:space="preserve"> для наиболее сильных учеников разрабатывать индивидуальные планы подготовки, включающие задания высокого уровня сложности (№22, 25).</w:t>
      </w:r>
    </w:p>
    <w:p w:rsidR="00C06A0A" w:rsidRPr="00F65F83" w:rsidRDefault="00C06A0A" w:rsidP="00C06A0A">
      <w:pPr>
        <w:tabs>
          <w:tab w:val="num" w:pos="720"/>
        </w:tabs>
        <w:spacing w:line="276" w:lineRule="auto"/>
        <w:ind w:firstLine="708"/>
        <w:jc w:val="both"/>
        <w:rPr>
          <w:sz w:val="28"/>
          <w:szCs w:val="28"/>
        </w:rPr>
      </w:pPr>
      <w:r w:rsidRPr="00F65F83">
        <w:rPr>
          <w:sz w:val="28"/>
          <w:szCs w:val="28"/>
        </w:rPr>
        <w:t xml:space="preserve">Группа, получившая отметку «4», демонстрирует прочное владение материалом на базовом уровне, что является прочной основой для работы над заданиями повышенного и высокого уровня сложности. Для перехода на отметку «5» необходимо целенаправленно работать над: решением систем уравнений (№20) – наиболее доступное задание части 2, </w:t>
      </w:r>
      <w:r w:rsidRPr="00F65F83">
        <w:rPr>
          <w:sz w:val="28"/>
          <w:szCs w:val="28"/>
        </w:rPr>
        <w:lastRenderedPageBreak/>
        <w:t xml:space="preserve">которое при систематической тренировке может принести 2 балла; текстовыми задачами на составление систем (№21) – развитие навыка математического моделирования; доказательными задачами (№24) – развитие логического мышления и навыка аргументации; геометрическими задачами на подобие (№23) – развитие навыка распознавания подобия в нестандартных конфигурациях; функциями с модулем и параметром (№22), и комплексными геометрическими задачами (№25) – для наиболее сильных и мотивированных учеников. </w:t>
      </w:r>
    </w:p>
    <w:p w:rsidR="00C06A0A" w:rsidRPr="00F65F83" w:rsidRDefault="00C06A0A" w:rsidP="00C06A0A">
      <w:pPr>
        <w:tabs>
          <w:tab w:val="num" w:pos="720"/>
        </w:tabs>
        <w:spacing w:line="276" w:lineRule="auto"/>
        <w:ind w:firstLine="708"/>
        <w:jc w:val="both"/>
        <w:rPr>
          <w:i/>
          <w:iCs/>
          <w:sz w:val="28"/>
          <w:szCs w:val="28"/>
        </w:rPr>
      </w:pPr>
      <w:r w:rsidRPr="00F65F83">
        <w:rPr>
          <w:sz w:val="28"/>
          <w:szCs w:val="28"/>
        </w:rPr>
        <w:t>Работа должна вестись планомерно, в течение всего учебного года, с постоянным контролем динамики и использованием заданий из открытого банка ФИПИ. При систематической работе по указанным направлениям группа «4» имеет </w:t>
      </w:r>
      <w:r w:rsidRPr="00F65F83">
        <w:rPr>
          <w:i/>
          <w:iCs/>
          <w:sz w:val="28"/>
          <w:szCs w:val="28"/>
        </w:rPr>
        <w:t>реальные перспективы для получения отметки «5».</w:t>
      </w:r>
    </w:p>
    <w:p w:rsidR="00C06A0A" w:rsidRPr="00F65F83" w:rsidRDefault="00C06A0A" w:rsidP="00C06A0A">
      <w:pPr>
        <w:spacing w:line="276" w:lineRule="auto"/>
        <w:rPr>
          <w:sz w:val="28"/>
          <w:szCs w:val="28"/>
        </w:rPr>
      </w:pPr>
    </w:p>
    <w:p w:rsidR="00C06A0A" w:rsidRPr="00F65F83" w:rsidRDefault="00C06A0A" w:rsidP="00C06A0A">
      <w:pPr>
        <w:rPr>
          <w:sz w:val="28"/>
          <w:szCs w:val="28"/>
        </w:rPr>
      </w:pPr>
    </w:p>
    <w:p w:rsidR="00C06A0A" w:rsidRPr="00F65F83" w:rsidRDefault="00C06A0A" w:rsidP="00C06A0A">
      <w:pPr>
        <w:pStyle w:val="3"/>
        <w:numPr>
          <w:ilvl w:val="2"/>
          <w:numId w:val="1"/>
        </w:numPr>
        <w:jc w:val="both"/>
        <w:rPr>
          <w:rFonts w:ascii="Times New Roman" w:hAnsi="Times New Roman"/>
          <w:bCs w:val="0"/>
          <w:color w:val="auto"/>
          <w:sz w:val="28"/>
          <w:szCs w:val="28"/>
        </w:rPr>
      </w:pPr>
      <w:r w:rsidRPr="00F65F83">
        <w:rPr>
          <w:rFonts w:ascii="Times New Roman" w:hAnsi="Times New Roman"/>
          <w:bCs w:val="0"/>
          <w:color w:val="auto"/>
          <w:sz w:val="28"/>
          <w:szCs w:val="28"/>
        </w:rPr>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rsidR="00C06A0A" w:rsidRPr="00F65F83" w:rsidRDefault="00C06A0A" w:rsidP="00C06A0A">
      <w:pPr>
        <w:ind w:firstLine="567"/>
        <w:jc w:val="both"/>
        <w:rPr>
          <w:rFonts w:eastAsia="Times New Roman"/>
          <w:bCs/>
          <w:i/>
          <w:iCs/>
          <w:sz w:val="28"/>
          <w:szCs w:val="28"/>
        </w:rPr>
      </w:pPr>
    </w:p>
    <w:p w:rsidR="00C06A0A" w:rsidRPr="00F65F83" w:rsidRDefault="00C06A0A" w:rsidP="00C06A0A">
      <w:pPr>
        <w:ind w:firstLine="708"/>
        <w:jc w:val="both"/>
        <w:rPr>
          <w:rFonts w:eastAsia="Times New Roman"/>
          <w:bCs/>
          <w:i/>
          <w:iCs/>
          <w:sz w:val="28"/>
          <w:szCs w:val="28"/>
        </w:rPr>
      </w:pPr>
      <w:r w:rsidRPr="00F65F83">
        <w:rPr>
          <w:rFonts w:eastAsia="Times New Roman"/>
          <w:bCs/>
          <w:i/>
          <w:iCs/>
          <w:sz w:val="28"/>
          <w:szCs w:val="28"/>
        </w:rPr>
        <w:t>Методический анализ проводится на основе результатов выполнения заданий группами участников ОГЭ, получивших отметку «5». Целевым ориентиром рекомендаций является получение максимального количества первичных баллов.</w:t>
      </w:r>
    </w:p>
    <w:p w:rsidR="00C06A0A" w:rsidRPr="00F65F83" w:rsidRDefault="00C06A0A" w:rsidP="00C06A0A">
      <w:pPr>
        <w:spacing w:line="276" w:lineRule="auto"/>
        <w:jc w:val="both"/>
        <w:rPr>
          <w:rFonts w:eastAsia="Times New Roman"/>
          <w:sz w:val="28"/>
          <w:szCs w:val="28"/>
        </w:rPr>
      </w:pPr>
      <w:r w:rsidRPr="00F65F83">
        <w:rPr>
          <w:rFonts w:eastAsia="Times New Roman"/>
          <w:sz w:val="28"/>
          <w:szCs w:val="28"/>
        </w:rPr>
        <w:t>Данная категория обучающихся демонстрирует безупречное усвоение базовой программы по математике, что подтверждается результатами выполнения заданий первой части экзамена, где уровень успешности варьируется в диапазоне от 90,99% до 99,49%. Однако проведенный анализ выявил наличие скрытых пробелов в знаниях и навыках при выполнении заданий повышенной и высокой сложности во второй части.</w:t>
      </w:r>
    </w:p>
    <w:p w:rsidR="00C06A0A" w:rsidRPr="00F65F83" w:rsidRDefault="00C06A0A" w:rsidP="00C06A0A">
      <w:pPr>
        <w:spacing w:line="360" w:lineRule="auto"/>
        <w:rPr>
          <w:rFonts w:eastAsia="Times New Roman"/>
          <w:b/>
          <w:bCs/>
          <w:sz w:val="28"/>
          <w:szCs w:val="28"/>
        </w:rPr>
      </w:pPr>
      <w:r w:rsidRPr="00F65F83">
        <w:rPr>
          <w:rFonts w:eastAsia="Times New Roman"/>
          <w:b/>
          <w:bCs/>
          <w:sz w:val="28"/>
          <w:szCs w:val="28"/>
        </w:rPr>
        <w:t>Таблица методического анализа результатов группы «5»</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4"/>
        <w:gridCol w:w="1635"/>
        <w:gridCol w:w="1609"/>
        <w:gridCol w:w="4613"/>
        <w:gridCol w:w="4666"/>
      </w:tblGrid>
      <w:tr w:rsidR="00C06A0A" w:rsidRPr="00487B54" w:rsidTr="00220E8C">
        <w:trPr>
          <w:tblCellSpacing w:w="15" w:type="dxa"/>
        </w:trPr>
        <w:tc>
          <w:tcPr>
            <w:tcW w:w="0" w:type="auto"/>
            <w:shd w:val="clear" w:color="auto" w:fill="FFC000"/>
            <w:vAlign w:val="center"/>
            <w:hideMark/>
          </w:tcPr>
          <w:p w:rsidR="00C06A0A" w:rsidRPr="00487B54" w:rsidRDefault="00C06A0A" w:rsidP="00220E8C">
            <w:pPr>
              <w:jc w:val="center"/>
              <w:rPr>
                <w:rFonts w:eastAsia="Times New Roman"/>
                <w:b/>
                <w:bCs/>
              </w:rPr>
            </w:pPr>
            <w:r w:rsidRPr="00487B54">
              <w:rPr>
                <w:rFonts w:eastAsia="Times New Roman"/>
                <w:b/>
                <w:bCs/>
              </w:rPr>
              <w:t>Зона успешности</w:t>
            </w:r>
          </w:p>
        </w:tc>
        <w:tc>
          <w:tcPr>
            <w:tcW w:w="0" w:type="auto"/>
            <w:shd w:val="clear" w:color="auto" w:fill="FFC000"/>
            <w:vAlign w:val="center"/>
            <w:hideMark/>
          </w:tcPr>
          <w:p w:rsidR="00C06A0A" w:rsidRPr="00487B54" w:rsidRDefault="00C06A0A" w:rsidP="00220E8C">
            <w:pPr>
              <w:jc w:val="center"/>
              <w:rPr>
                <w:rFonts w:eastAsia="Times New Roman"/>
                <w:b/>
                <w:bCs/>
              </w:rPr>
            </w:pPr>
            <w:r w:rsidRPr="00487B54">
              <w:rPr>
                <w:rFonts w:eastAsia="Times New Roman"/>
                <w:b/>
                <w:bCs/>
              </w:rPr>
              <w:t>Процент выполнения в группе</w:t>
            </w:r>
          </w:p>
        </w:tc>
        <w:tc>
          <w:tcPr>
            <w:tcW w:w="0" w:type="auto"/>
            <w:shd w:val="clear" w:color="auto" w:fill="FFC000"/>
            <w:vAlign w:val="center"/>
            <w:hideMark/>
          </w:tcPr>
          <w:p w:rsidR="00C06A0A" w:rsidRPr="00487B54" w:rsidRDefault="00C06A0A" w:rsidP="00220E8C">
            <w:pPr>
              <w:jc w:val="center"/>
              <w:rPr>
                <w:rFonts w:eastAsia="Times New Roman"/>
                <w:b/>
                <w:bCs/>
              </w:rPr>
            </w:pPr>
            <w:r w:rsidRPr="00487B54">
              <w:rPr>
                <w:rFonts w:eastAsia="Times New Roman"/>
                <w:b/>
                <w:bCs/>
              </w:rPr>
              <w:t>Номера заданий КИМ</w:t>
            </w:r>
          </w:p>
        </w:tc>
        <w:tc>
          <w:tcPr>
            <w:tcW w:w="0" w:type="auto"/>
            <w:shd w:val="clear" w:color="auto" w:fill="FFC000"/>
            <w:vAlign w:val="center"/>
            <w:hideMark/>
          </w:tcPr>
          <w:p w:rsidR="00C06A0A" w:rsidRPr="00487B54" w:rsidRDefault="00C06A0A" w:rsidP="00220E8C">
            <w:pPr>
              <w:jc w:val="center"/>
              <w:rPr>
                <w:rFonts w:eastAsia="Times New Roman"/>
                <w:b/>
                <w:bCs/>
              </w:rPr>
            </w:pPr>
            <w:r w:rsidRPr="00487B54">
              <w:rPr>
                <w:rFonts w:eastAsia="Times New Roman"/>
                <w:b/>
                <w:bCs/>
              </w:rPr>
              <w:t xml:space="preserve">Характеристика предметных и </w:t>
            </w:r>
            <w:proofErr w:type="spellStart"/>
            <w:r w:rsidRPr="00487B54">
              <w:rPr>
                <w:rFonts w:eastAsia="Times New Roman"/>
                <w:b/>
                <w:bCs/>
              </w:rPr>
              <w:t>метапредметных</w:t>
            </w:r>
            <w:proofErr w:type="spellEnd"/>
            <w:r w:rsidRPr="00487B54">
              <w:rPr>
                <w:rFonts w:eastAsia="Times New Roman"/>
                <w:b/>
                <w:bCs/>
              </w:rPr>
              <w:t xml:space="preserve"> умений отличников</w:t>
            </w:r>
          </w:p>
        </w:tc>
        <w:tc>
          <w:tcPr>
            <w:tcW w:w="0" w:type="auto"/>
            <w:shd w:val="clear" w:color="auto" w:fill="FFC000"/>
            <w:vAlign w:val="center"/>
            <w:hideMark/>
          </w:tcPr>
          <w:p w:rsidR="00C06A0A" w:rsidRPr="00487B54" w:rsidRDefault="00C06A0A" w:rsidP="00220E8C">
            <w:pPr>
              <w:jc w:val="center"/>
              <w:rPr>
                <w:rFonts w:eastAsia="Times New Roman"/>
                <w:b/>
                <w:bCs/>
              </w:rPr>
            </w:pPr>
            <w:r w:rsidRPr="00487B54">
              <w:rPr>
                <w:rFonts w:eastAsia="Times New Roman"/>
                <w:b/>
                <w:bCs/>
              </w:rPr>
              <w:t>Типичные дефициты и методические выводы</w:t>
            </w:r>
          </w:p>
        </w:tc>
      </w:tr>
      <w:tr w:rsidR="00C06A0A" w:rsidRPr="00487B54" w:rsidTr="00220E8C">
        <w:trPr>
          <w:tblCellSpacing w:w="15" w:type="dxa"/>
        </w:trPr>
        <w:tc>
          <w:tcPr>
            <w:tcW w:w="0" w:type="auto"/>
            <w:shd w:val="clear" w:color="auto" w:fill="BDD6EE" w:themeFill="accent1" w:themeFillTint="66"/>
            <w:vAlign w:val="center"/>
            <w:hideMark/>
          </w:tcPr>
          <w:p w:rsidR="00C06A0A" w:rsidRPr="00487B54" w:rsidRDefault="00C06A0A" w:rsidP="00220E8C">
            <w:pPr>
              <w:rPr>
                <w:rFonts w:eastAsia="Times New Roman"/>
                <w:sz w:val="22"/>
                <w:szCs w:val="22"/>
              </w:rPr>
            </w:pPr>
            <w:r w:rsidRPr="00487B54">
              <w:rPr>
                <w:rFonts w:eastAsia="Times New Roman"/>
                <w:b/>
                <w:bCs/>
                <w:sz w:val="22"/>
                <w:szCs w:val="22"/>
              </w:rPr>
              <w:lastRenderedPageBreak/>
              <w:t>Абсолютное освоение</w:t>
            </w:r>
            <w:r w:rsidRPr="00487B54">
              <w:rPr>
                <w:rFonts w:eastAsia="Times New Roman"/>
                <w:sz w:val="22"/>
                <w:szCs w:val="22"/>
              </w:rPr>
              <w:t xml:space="preserve"> </w:t>
            </w:r>
            <w:r w:rsidRPr="00487B54">
              <w:rPr>
                <w:rFonts w:eastAsia="Times New Roman"/>
                <w:sz w:val="22"/>
                <w:szCs w:val="22"/>
              </w:rPr>
              <w:br/>
            </w:r>
            <w:r w:rsidRPr="00487B54">
              <w:rPr>
                <w:rFonts w:eastAsia="Times New Roman"/>
                <w:i/>
                <w:iCs/>
                <w:sz w:val="22"/>
                <w:szCs w:val="22"/>
              </w:rPr>
              <w:t>(Массовый автоматизм)</w:t>
            </w:r>
          </w:p>
        </w:tc>
        <w:tc>
          <w:tcPr>
            <w:tcW w:w="0" w:type="auto"/>
            <w:vAlign w:val="center"/>
            <w:hideMark/>
          </w:tcPr>
          <w:p w:rsidR="00C06A0A" w:rsidRPr="00487B54" w:rsidRDefault="00C06A0A" w:rsidP="00220E8C">
            <w:pPr>
              <w:rPr>
                <w:rFonts w:eastAsia="Times New Roman"/>
                <w:sz w:val="22"/>
                <w:szCs w:val="22"/>
              </w:rPr>
            </w:pPr>
            <w:r w:rsidRPr="00487B54">
              <w:rPr>
                <w:rFonts w:eastAsia="Times New Roman"/>
                <w:b/>
                <w:bCs/>
                <w:sz w:val="22"/>
                <w:szCs w:val="22"/>
              </w:rPr>
              <w:t>95,72% – 99,49%</w:t>
            </w:r>
          </w:p>
        </w:tc>
        <w:tc>
          <w:tcPr>
            <w:tcW w:w="0" w:type="auto"/>
            <w:vAlign w:val="center"/>
            <w:hideMark/>
          </w:tcPr>
          <w:p w:rsidR="00C06A0A" w:rsidRPr="00487B54" w:rsidRDefault="00C06A0A" w:rsidP="00220E8C">
            <w:pPr>
              <w:rPr>
                <w:rFonts w:eastAsia="Times New Roman"/>
                <w:sz w:val="22"/>
                <w:szCs w:val="22"/>
              </w:rPr>
            </w:pPr>
            <w:r w:rsidRPr="00487B54">
              <w:rPr>
                <w:rFonts w:eastAsia="Times New Roman"/>
                <w:sz w:val="22"/>
                <w:szCs w:val="22"/>
              </w:rPr>
              <w:t>№13, №9, №12, №5, №7, №11, №1, №6, №8, №16, №17, №10, №15, №14, №3, №4</w:t>
            </w:r>
          </w:p>
        </w:tc>
        <w:tc>
          <w:tcPr>
            <w:tcW w:w="0" w:type="auto"/>
            <w:vAlign w:val="center"/>
            <w:hideMark/>
          </w:tcPr>
          <w:p w:rsidR="00C06A0A" w:rsidRPr="00487B54" w:rsidRDefault="00C06A0A" w:rsidP="00220E8C">
            <w:pPr>
              <w:rPr>
                <w:rFonts w:eastAsia="Times New Roman"/>
                <w:sz w:val="22"/>
                <w:szCs w:val="22"/>
              </w:rPr>
            </w:pPr>
            <w:r w:rsidRPr="00487B54">
              <w:rPr>
                <w:rFonts w:eastAsia="Times New Roman"/>
                <w:b/>
                <w:bCs/>
                <w:sz w:val="22"/>
                <w:szCs w:val="22"/>
              </w:rPr>
              <w:t>Полное развитие репродуктивных и поисковых УУД базового уровня.</w:t>
            </w:r>
            <w:r w:rsidRPr="00487B54">
              <w:rPr>
                <w:rFonts w:eastAsia="Times New Roman"/>
                <w:sz w:val="22"/>
                <w:szCs w:val="22"/>
              </w:rPr>
              <w:t xml:space="preserve"> Свободно владеют вычислительной культурой, алгоритмами уравнений, неравенств и чтением графиков. Безупречно применяют справочные материалы.</w:t>
            </w:r>
          </w:p>
        </w:tc>
        <w:tc>
          <w:tcPr>
            <w:tcW w:w="0" w:type="auto"/>
            <w:vAlign w:val="center"/>
            <w:hideMark/>
          </w:tcPr>
          <w:p w:rsidR="00C06A0A" w:rsidRPr="00487B54" w:rsidRDefault="00C06A0A" w:rsidP="00220E8C">
            <w:pPr>
              <w:rPr>
                <w:rFonts w:eastAsia="Times New Roman"/>
                <w:sz w:val="22"/>
                <w:szCs w:val="22"/>
              </w:rPr>
            </w:pPr>
            <w:r w:rsidRPr="00487B54">
              <w:rPr>
                <w:rFonts w:eastAsia="Times New Roman"/>
                <w:sz w:val="22"/>
                <w:szCs w:val="22"/>
              </w:rPr>
              <w:t>Ошибки единичны, носят случайный характер (описки, невнимательность при чтении условий).</w:t>
            </w:r>
          </w:p>
        </w:tc>
      </w:tr>
      <w:tr w:rsidR="00C06A0A" w:rsidRPr="00487B54" w:rsidTr="00220E8C">
        <w:trPr>
          <w:tblCellSpacing w:w="15" w:type="dxa"/>
        </w:trPr>
        <w:tc>
          <w:tcPr>
            <w:tcW w:w="0" w:type="auto"/>
            <w:shd w:val="clear" w:color="auto" w:fill="BDD6EE" w:themeFill="accent1" w:themeFillTint="66"/>
            <w:vAlign w:val="center"/>
            <w:hideMark/>
          </w:tcPr>
          <w:p w:rsidR="00C06A0A" w:rsidRPr="00487B54" w:rsidRDefault="00C06A0A" w:rsidP="00220E8C">
            <w:pPr>
              <w:rPr>
                <w:rFonts w:eastAsia="Times New Roman"/>
                <w:sz w:val="22"/>
                <w:szCs w:val="22"/>
              </w:rPr>
            </w:pPr>
            <w:r w:rsidRPr="00487B54">
              <w:rPr>
                <w:rFonts w:eastAsia="Times New Roman"/>
                <w:b/>
                <w:bCs/>
                <w:sz w:val="22"/>
                <w:szCs w:val="22"/>
              </w:rPr>
              <w:t>Уверенное освоение</w:t>
            </w:r>
            <w:r w:rsidRPr="00487B54">
              <w:rPr>
                <w:rFonts w:eastAsia="Times New Roman"/>
                <w:sz w:val="22"/>
                <w:szCs w:val="22"/>
              </w:rPr>
              <w:t xml:space="preserve"> </w:t>
            </w:r>
            <w:r w:rsidRPr="00487B54">
              <w:rPr>
                <w:rFonts w:eastAsia="Times New Roman"/>
                <w:sz w:val="22"/>
                <w:szCs w:val="22"/>
              </w:rPr>
              <w:br/>
            </w:r>
            <w:r w:rsidRPr="00487B54">
              <w:rPr>
                <w:rFonts w:eastAsia="Times New Roman"/>
                <w:i/>
                <w:iCs/>
                <w:sz w:val="22"/>
                <w:szCs w:val="22"/>
              </w:rPr>
              <w:t>(Нижняя граница Части 1)</w:t>
            </w:r>
          </w:p>
        </w:tc>
        <w:tc>
          <w:tcPr>
            <w:tcW w:w="0" w:type="auto"/>
            <w:vAlign w:val="center"/>
            <w:hideMark/>
          </w:tcPr>
          <w:p w:rsidR="00C06A0A" w:rsidRPr="00487B54" w:rsidRDefault="00C06A0A" w:rsidP="00220E8C">
            <w:pPr>
              <w:rPr>
                <w:rFonts w:eastAsia="Times New Roman"/>
                <w:sz w:val="22"/>
                <w:szCs w:val="22"/>
              </w:rPr>
            </w:pPr>
            <w:r w:rsidRPr="00487B54">
              <w:rPr>
                <w:rFonts w:eastAsia="Times New Roman"/>
                <w:b/>
                <w:bCs/>
                <w:sz w:val="22"/>
                <w:szCs w:val="22"/>
              </w:rPr>
              <w:t>90,99% – 92,42%</w:t>
            </w:r>
          </w:p>
        </w:tc>
        <w:tc>
          <w:tcPr>
            <w:tcW w:w="0" w:type="auto"/>
            <w:vAlign w:val="center"/>
            <w:hideMark/>
          </w:tcPr>
          <w:p w:rsidR="00C06A0A" w:rsidRPr="00487B54" w:rsidRDefault="00C06A0A" w:rsidP="00220E8C">
            <w:pPr>
              <w:rPr>
                <w:rFonts w:eastAsia="Times New Roman"/>
                <w:sz w:val="22"/>
                <w:szCs w:val="22"/>
              </w:rPr>
            </w:pPr>
            <w:r w:rsidRPr="00487B54">
              <w:rPr>
                <w:rFonts w:eastAsia="Times New Roman"/>
                <w:sz w:val="22"/>
                <w:szCs w:val="22"/>
              </w:rPr>
              <w:t>№2, №5</w:t>
            </w:r>
          </w:p>
        </w:tc>
        <w:tc>
          <w:tcPr>
            <w:tcW w:w="0" w:type="auto"/>
            <w:vAlign w:val="center"/>
            <w:hideMark/>
          </w:tcPr>
          <w:p w:rsidR="00C06A0A" w:rsidRPr="00487B54" w:rsidRDefault="00C06A0A" w:rsidP="00220E8C">
            <w:pPr>
              <w:rPr>
                <w:rFonts w:eastAsia="Times New Roman"/>
                <w:sz w:val="22"/>
                <w:szCs w:val="22"/>
              </w:rPr>
            </w:pPr>
            <w:r w:rsidRPr="00487B54">
              <w:rPr>
                <w:rFonts w:eastAsia="Times New Roman"/>
                <w:b/>
                <w:bCs/>
                <w:sz w:val="22"/>
                <w:szCs w:val="22"/>
              </w:rPr>
              <w:t>Успешное смысловое чтение и интерпретация.</w:t>
            </w:r>
            <w:r w:rsidRPr="00487B54">
              <w:rPr>
                <w:rFonts w:eastAsia="Times New Roman"/>
                <w:sz w:val="22"/>
                <w:szCs w:val="22"/>
              </w:rPr>
              <w:t xml:space="preserve"> Учащиеся без труда анализируют многоступенчатые текстовые условия практического блока (ЖКХ, тарифы).</w:t>
            </w:r>
          </w:p>
        </w:tc>
        <w:tc>
          <w:tcPr>
            <w:tcW w:w="0" w:type="auto"/>
            <w:vAlign w:val="center"/>
            <w:hideMark/>
          </w:tcPr>
          <w:p w:rsidR="00C06A0A" w:rsidRPr="00487B54" w:rsidRDefault="00C06A0A" w:rsidP="00220E8C">
            <w:pPr>
              <w:rPr>
                <w:rFonts w:eastAsia="Times New Roman"/>
                <w:sz w:val="22"/>
                <w:szCs w:val="22"/>
              </w:rPr>
            </w:pPr>
            <w:r w:rsidRPr="00487B54">
              <w:rPr>
                <w:rFonts w:eastAsia="Times New Roman"/>
                <w:sz w:val="22"/>
                <w:szCs w:val="22"/>
              </w:rPr>
              <w:t>Локальные сбои при анализе избыточной информации или комплексном отборе условий по нескольким критериям.</w:t>
            </w:r>
          </w:p>
        </w:tc>
      </w:tr>
      <w:tr w:rsidR="00C06A0A" w:rsidRPr="00487B54" w:rsidTr="00220E8C">
        <w:trPr>
          <w:tblCellSpacing w:w="15" w:type="dxa"/>
        </w:trPr>
        <w:tc>
          <w:tcPr>
            <w:tcW w:w="0" w:type="auto"/>
            <w:shd w:val="clear" w:color="auto" w:fill="BDD6EE" w:themeFill="accent1" w:themeFillTint="66"/>
            <w:vAlign w:val="center"/>
            <w:hideMark/>
          </w:tcPr>
          <w:p w:rsidR="00C06A0A" w:rsidRPr="00487B54" w:rsidRDefault="00C06A0A" w:rsidP="00220E8C">
            <w:pPr>
              <w:rPr>
                <w:rFonts w:eastAsia="Times New Roman"/>
                <w:sz w:val="22"/>
                <w:szCs w:val="22"/>
              </w:rPr>
            </w:pPr>
            <w:r w:rsidRPr="00487B54">
              <w:rPr>
                <w:rFonts w:eastAsia="Times New Roman"/>
                <w:b/>
                <w:bCs/>
                <w:sz w:val="22"/>
                <w:szCs w:val="22"/>
              </w:rPr>
              <w:t>Частичное освоение повышенного уровня</w:t>
            </w:r>
          </w:p>
        </w:tc>
        <w:tc>
          <w:tcPr>
            <w:tcW w:w="0" w:type="auto"/>
            <w:vAlign w:val="center"/>
            <w:hideMark/>
          </w:tcPr>
          <w:p w:rsidR="00C06A0A" w:rsidRPr="00487B54" w:rsidRDefault="00C06A0A" w:rsidP="00220E8C">
            <w:pPr>
              <w:rPr>
                <w:rFonts w:eastAsia="Times New Roman"/>
                <w:sz w:val="22"/>
                <w:szCs w:val="22"/>
              </w:rPr>
            </w:pPr>
            <w:r w:rsidRPr="00487B54">
              <w:rPr>
                <w:rFonts w:eastAsia="Times New Roman"/>
                <w:b/>
                <w:bCs/>
                <w:sz w:val="22"/>
                <w:szCs w:val="22"/>
              </w:rPr>
              <w:t>47,76% – 49,56%</w:t>
            </w:r>
          </w:p>
        </w:tc>
        <w:tc>
          <w:tcPr>
            <w:tcW w:w="0" w:type="auto"/>
            <w:vAlign w:val="center"/>
            <w:hideMark/>
          </w:tcPr>
          <w:p w:rsidR="00C06A0A" w:rsidRPr="00487B54" w:rsidRDefault="00C06A0A" w:rsidP="00220E8C">
            <w:pPr>
              <w:rPr>
                <w:rFonts w:eastAsia="Times New Roman"/>
                <w:sz w:val="22"/>
                <w:szCs w:val="22"/>
              </w:rPr>
            </w:pPr>
            <w:r w:rsidRPr="00487B54">
              <w:rPr>
                <w:rFonts w:eastAsia="Times New Roman"/>
                <w:sz w:val="22"/>
                <w:szCs w:val="22"/>
              </w:rPr>
              <w:t>№20, №21</w:t>
            </w:r>
          </w:p>
        </w:tc>
        <w:tc>
          <w:tcPr>
            <w:tcW w:w="0" w:type="auto"/>
            <w:vAlign w:val="center"/>
            <w:hideMark/>
          </w:tcPr>
          <w:p w:rsidR="00C06A0A" w:rsidRPr="00487B54" w:rsidRDefault="00C06A0A" w:rsidP="00220E8C">
            <w:pPr>
              <w:rPr>
                <w:rFonts w:eastAsia="Times New Roman"/>
                <w:sz w:val="22"/>
                <w:szCs w:val="22"/>
              </w:rPr>
            </w:pPr>
            <w:proofErr w:type="spellStart"/>
            <w:r w:rsidRPr="00487B54">
              <w:rPr>
                <w:rFonts w:eastAsia="Times New Roman"/>
                <w:b/>
                <w:bCs/>
                <w:sz w:val="22"/>
                <w:szCs w:val="22"/>
              </w:rPr>
              <w:t>Сформированность</w:t>
            </w:r>
            <w:proofErr w:type="spellEnd"/>
            <w:r w:rsidRPr="00487B54">
              <w:rPr>
                <w:rFonts w:eastAsia="Times New Roman"/>
                <w:b/>
                <w:bCs/>
                <w:sz w:val="22"/>
                <w:szCs w:val="22"/>
              </w:rPr>
              <w:t xml:space="preserve"> навыков базового моделирования.</w:t>
            </w:r>
            <w:r w:rsidRPr="00487B54">
              <w:rPr>
                <w:rFonts w:eastAsia="Times New Roman"/>
                <w:sz w:val="22"/>
                <w:szCs w:val="22"/>
              </w:rPr>
              <w:t xml:space="preserve"> Половина отличников успешно справляется со сложной алгеброй Части 2 и текстовыми задачами на движение/работу.</w:t>
            </w:r>
          </w:p>
        </w:tc>
        <w:tc>
          <w:tcPr>
            <w:tcW w:w="0" w:type="auto"/>
            <w:vAlign w:val="center"/>
            <w:hideMark/>
          </w:tcPr>
          <w:p w:rsidR="00C06A0A" w:rsidRPr="00487B54" w:rsidRDefault="00C06A0A" w:rsidP="00220E8C">
            <w:pPr>
              <w:rPr>
                <w:rFonts w:eastAsia="Times New Roman"/>
                <w:sz w:val="22"/>
                <w:szCs w:val="22"/>
              </w:rPr>
            </w:pPr>
            <w:r w:rsidRPr="00487B54">
              <w:rPr>
                <w:rFonts w:eastAsia="Times New Roman"/>
                <w:sz w:val="22"/>
                <w:szCs w:val="22"/>
              </w:rPr>
              <w:t>Потеря баллов из-за жестких критериев проверки: ошибки в ОДЗ, некорректное раскрытие модулей, логические пропуски в пояснениях к задачам.</w:t>
            </w:r>
          </w:p>
        </w:tc>
      </w:tr>
      <w:tr w:rsidR="00C06A0A" w:rsidRPr="00487B54" w:rsidTr="00220E8C">
        <w:trPr>
          <w:tblCellSpacing w:w="15" w:type="dxa"/>
        </w:trPr>
        <w:tc>
          <w:tcPr>
            <w:tcW w:w="0" w:type="auto"/>
            <w:shd w:val="clear" w:color="auto" w:fill="BDD6EE" w:themeFill="accent1" w:themeFillTint="66"/>
            <w:vAlign w:val="center"/>
            <w:hideMark/>
          </w:tcPr>
          <w:p w:rsidR="00C06A0A" w:rsidRPr="00487B54" w:rsidRDefault="00C06A0A" w:rsidP="00220E8C">
            <w:pPr>
              <w:rPr>
                <w:rFonts w:eastAsia="Times New Roman"/>
                <w:sz w:val="22"/>
                <w:szCs w:val="22"/>
              </w:rPr>
            </w:pPr>
            <w:r w:rsidRPr="00487B54">
              <w:rPr>
                <w:rFonts w:eastAsia="Times New Roman"/>
                <w:b/>
                <w:bCs/>
                <w:sz w:val="22"/>
                <w:szCs w:val="22"/>
              </w:rPr>
              <w:t>Критическая зона дефицитов</w:t>
            </w:r>
            <w:r w:rsidRPr="00487B54">
              <w:rPr>
                <w:rFonts w:eastAsia="Times New Roman"/>
                <w:sz w:val="22"/>
                <w:szCs w:val="22"/>
              </w:rPr>
              <w:t xml:space="preserve"> </w:t>
            </w:r>
            <w:r w:rsidRPr="00487B54">
              <w:rPr>
                <w:rFonts w:eastAsia="Times New Roman"/>
                <w:sz w:val="22"/>
                <w:szCs w:val="22"/>
              </w:rPr>
              <w:br/>
            </w:r>
            <w:r w:rsidRPr="00487B54">
              <w:rPr>
                <w:rFonts w:eastAsia="Times New Roman"/>
                <w:i/>
                <w:iCs/>
                <w:sz w:val="22"/>
                <w:szCs w:val="22"/>
              </w:rPr>
              <w:t>(Высокий уровень сложности)</w:t>
            </w:r>
          </w:p>
        </w:tc>
        <w:tc>
          <w:tcPr>
            <w:tcW w:w="0" w:type="auto"/>
            <w:vAlign w:val="center"/>
            <w:hideMark/>
          </w:tcPr>
          <w:p w:rsidR="00C06A0A" w:rsidRPr="00487B54" w:rsidRDefault="00C06A0A" w:rsidP="00220E8C">
            <w:pPr>
              <w:rPr>
                <w:rFonts w:eastAsia="Times New Roman"/>
                <w:sz w:val="22"/>
                <w:szCs w:val="22"/>
              </w:rPr>
            </w:pPr>
            <w:r w:rsidRPr="00487B54">
              <w:rPr>
                <w:rFonts w:eastAsia="Times New Roman"/>
                <w:b/>
                <w:bCs/>
                <w:sz w:val="22"/>
                <w:szCs w:val="22"/>
              </w:rPr>
              <w:t>0,40% – 15,91%</w:t>
            </w:r>
          </w:p>
        </w:tc>
        <w:tc>
          <w:tcPr>
            <w:tcW w:w="0" w:type="auto"/>
            <w:vAlign w:val="center"/>
            <w:hideMark/>
          </w:tcPr>
          <w:p w:rsidR="00C06A0A" w:rsidRPr="00487B54" w:rsidRDefault="00C06A0A" w:rsidP="00220E8C">
            <w:pPr>
              <w:rPr>
                <w:rFonts w:eastAsia="Times New Roman"/>
                <w:sz w:val="22"/>
                <w:szCs w:val="22"/>
              </w:rPr>
            </w:pPr>
            <w:r w:rsidRPr="00487B54">
              <w:rPr>
                <w:rFonts w:eastAsia="Times New Roman"/>
                <w:sz w:val="22"/>
                <w:szCs w:val="22"/>
              </w:rPr>
              <w:t>№23, №24, №22, №25</w:t>
            </w:r>
          </w:p>
        </w:tc>
        <w:tc>
          <w:tcPr>
            <w:tcW w:w="0" w:type="auto"/>
            <w:vAlign w:val="center"/>
            <w:hideMark/>
          </w:tcPr>
          <w:p w:rsidR="00C06A0A" w:rsidRPr="00487B54" w:rsidRDefault="00C06A0A" w:rsidP="00220E8C">
            <w:pPr>
              <w:rPr>
                <w:rFonts w:eastAsia="Times New Roman"/>
                <w:sz w:val="22"/>
                <w:szCs w:val="22"/>
              </w:rPr>
            </w:pPr>
            <w:r w:rsidRPr="00487B54">
              <w:rPr>
                <w:rFonts w:eastAsia="Times New Roman"/>
                <w:b/>
                <w:bCs/>
                <w:sz w:val="22"/>
                <w:szCs w:val="22"/>
              </w:rPr>
              <w:t>Дефицит исследовательских и доказательных УУД высокого уровня.</w:t>
            </w:r>
            <w:r w:rsidRPr="00487B54">
              <w:rPr>
                <w:rFonts w:eastAsia="Times New Roman"/>
                <w:sz w:val="22"/>
                <w:szCs w:val="22"/>
              </w:rPr>
              <w:t xml:space="preserve"> Сложнейшие геометрические вычисления (№23) доступны лишь </w:t>
            </w:r>
            <w:r w:rsidRPr="00487B54">
              <w:rPr>
                <w:rFonts w:eastAsia="Times New Roman"/>
                <w:b/>
                <w:bCs/>
                <w:sz w:val="22"/>
                <w:szCs w:val="22"/>
              </w:rPr>
              <w:t>15,91%</w:t>
            </w:r>
            <w:r w:rsidRPr="00487B54">
              <w:rPr>
                <w:rFonts w:eastAsia="Times New Roman"/>
                <w:sz w:val="22"/>
                <w:szCs w:val="22"/>
              </w:rPr>
              <w:t xml:space="preserve"> отличников, доказательства (№24) — </w:t>
            </w:r>
            <w:r w:rsidRPr="00487B54">
              <w:rPr>
                <w:rFonts w:eastAsia="Times New Roman"/>
                <w:b/>
                <w:bCs/>
                <w:sz w:val="22"/>
                <w:szCs w:val="22"/>
              </w:rPr>
              <w:t>6,09%</w:t>
            </w:r>
            <w:r w:rsidRPr="00487B54">
              <w:rPr>
                <w:rFonts w:eastAsia="Times New Roman"/>
                <w:sz w:val="22"/>
                <w:szCs w:val="22"/>
              </w:rPr>
              <w:t xml:space="preserve">, а графики с параметрами (№22 — </w:t>
            </w:r>
            <w:r w:rsidRPr="00487B54">
              <w:rPr>
                <w:rFonts w:eastAsia="Times New Roman"/>
                <w:b/>
                <w:bCs/>
                <w:sz w:val="22"/>
                <w:szCs w:val="22"/>
              </w:rPr>
              <w:t>2,06%</w:t>
            </w:r>
            <w:r w:rsidRPr="00487B54">
              <w:rPr>
                <w:rFonts w:eastAsia="Times New Roman"/>
                <w:sz w:val="22"/>
                <w:szCs w:val="22"/>
              </w:rPr>
              <w:t xml:space="preserve">) и олимпиадная геометрия (№25 — </w:t>
            </w:r>
            <w:r w:rsidRPr="00487B54">
              <w:rPr>
                <w:rFonts w:eastAsia="Times New Roman"/>
                <w:b/>
                <w:bCs/>
                <w:sz w:val="22"/>
                <w:szCs w:val="22"/>
              </w:rPr>
              <w:t>1,04%</w:t>
            </w:r>
            <w:r w:rsidRPr="00487B54">
              <w:rPr>
                <w:rFonts w:eastAsia="Times New Roman"/>
                <w:sz w:val="22"/>
                <w:szCs w:val="22"/>
              </w:rPr>
              <w:t>) фактически провалены.</w:t>
            </w:r>
          </w:p>
        </w:tc>
        <w:tc>
          <w:tcPr>
            <w:tcW w:w="0" w:type="auto"/>
            <w:vAlign w:val="center"/>
            <w:hideMark/>
          </w:tcPr>
          <w:p w:rsidR="00C06A0A" w:rsidRPr="00487B54" w:rsidRDefault="00C06A0A" w:rsidP="00220E8C">
            <w:pPr>
              <w:rPr>
                <w:rFonts w:eastAsia="Times New Roman"/>
                <w:sz w:val="22"/>
                <w:szCs w:val="22"/>
              </w:rPr>
            </w:pPr>
            <w:r w:rsidRPr="00487B54">
              <w:rPr>
                <w:rFonts w:eastAsia="Times New Roman"/>
                <w:b/>
                <w:bCs/>
                <w:sz w:val="22"/>
                <w:szCs w:val="22"/>
              </w:rPr>
              <w:t>Главный методический вывод:</w:t>
            </w:r>
            <w:r w:rsidRPr="00487B54">
              <w:rPr>
                <w:rFonts w:eastAsia="Times New Roman"/>
                <w:sz w:val="22"/>
                <w:szCs w:val="22"/>
              </w:rPr>
              <w:t xml:space="preserve"> Для получения оценки «5» в данном регионе школьникам было достаточно идеально решить Часть 1 и простые шаги Части 2. Культура построения сложных чертежей, владение методами математического доказательства и исследование параметров у большинства отличников </w:t>
            </w:r>
            <w:r w:rsidRPr="00487B54">
              <w:rPr>
                <w:rFonts w:eastAsia="Times New Roman"/>
                <w:b/>
                <w:bCs/>
                <w:sz w:val="22"/>
                <w:szCs w:val="22"/>
              </w:rPr>
              <w:t>не сформированы</w:t>
            </w:r>
            <w:r w:rsidRPr="00487B54">
              <w:rPr>
                <w:rFonts w:eastAsia="Times New Roman"/>
                <w:sz w:val="22"/>
                <w:szCs w:val="22"/>
              </w:rPr>
              <w:t>.</w:t>
            </w:r>
          </w:p>
        </w:tc>
      </w:tr>
    </w:tbl>
    <w:p w:rsidR="00C06A0A" w:rsidRDefault="00C06A0A" w:rsidP="00C06A0A">
      <w:pPr>
        <w:jc w:val="both"/>
        <w:rPr>
          <w:rFonts w:eastAsia="Times New Roman"/>
          <w:bCs/>
          <w:i/>
          <w:iCs/>
        </w:rPr>
      </w:pPr>
    </w:p>
    <w:p w:rsidR="00C06A0A" w:rsidRDefault="00C06A0A" w:rsidP="00C06A0A">
      <w:pPr>
        <w:jc w:val="both"/>
        <w:rPr>
          <w:rFonts w:eastAsia="Times New Roman"/>
          <w:bCs/>
          <w:i/>
          <w:iCs/>
        </w:rPr>
      </w:pPr>
    </w:p>
    <w:p w:rsidR="00C06A0A" w:rsidRPr="00F65F83" w:rsidRDefault="00C06A0A" w:rsidP="00C06A0A">
      <w:pPr>
        <w:pStyle w:val="3"/>
        <w:numPr>
          <w:ilvl w:val="3"/>
          <w:numId w:val="1"/>
        </w:numPr>
        <w:tabs>
          <w:tab w:val="left" w:pos="567"/>
        </w:tabs>
        <w:ind w:left="2350"/>
        <w:jc w:val="center"/>
        <w:rPr>
          <w:rFonts w:ascii="Times New Roman" w:hAnsi="Times New Roman"/>
          <w:color w:val="auto"/>
          <w:sz w:val="28"/>
          <w:szCs w:val="28"/>
        </w:rPr>
      </w:pPr>
      <w:bookmarkStart w:id="43" w:name="_Hlk237943713"/>
      <w:r w:rsidRPr="00F65F83">
        <w:rPr>
          <w:rFonts w:ascii="Times New Roman" w:hAnsi="Times New Roman"/>
          <w:color w:val="auto"/>
          <w:sz w:val="28"/>
          <w:szCs w:val="28"/>
        </w:rPr>
        <w:t>Описание предметной подготовки участников ОГЭ с высоким уровнем подготовки, анализ типичных дефицитов в подготовке</w:t>
      </w:r>
    </w:p>
    <w:p w:rsidR="00C06A0A" w:rsidRPr="00487B54" w:rsidRDefault="00C06A0A" w:rsidP="00C06A0A"/>
    <w:p w:rsidR="00C06A0A" w:rsidRPr="00F60D3F" w:rsidRDefault="00C06A0A" w:rsidP="00C06A0A">
      <w:pPr>
        <w:pStyle w:val="af9"/>
        <w:numPr>
          <w:ilvl w:val="0"/>
          <w:numId w:val="4"/>
        </w:numPr>
        <w:spacing w:after="0" w:line="240" w:lineRule="auto"/>
        <w:ind w:left="709" w:hanging="425"/>
        <w:jc w:val="both"/>
        <w:rPr>
          <w:rFonts w:ascii="Times New Roman" w:eastAsia="Times New Roman" w:hAnsi="Times New Roman"/>
          <w:bCs/>
          <w:iCs/>
          <w:sz w:val="24"/>
          <w:szCs w:val="24"/>
          <w:lang w:eastAsia="ru-RU"/>
        </w:rPr>
      </w:pPr>
      <w:r w:rsidRPr="00F60D3F">
        <w:rPr>
          <w:rFonts w:ascii="Times New Roman" w:eastAsia="Times New Roman" w:hAnsi="Times New Roman"/>
          <w:bCs/>
          <w:iCs/>
          <w:sz w:val="24"/>
          <w:szCs w:val="24"/>
          <w:lang w:eastAsia="ru-RU"/>
        </w:rPr>
        <w:t>Описание</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достигнутых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предметных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результатов</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ФГОС:</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освоенных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тем</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программы,</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сформированных</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умений</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т.п.</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(если</w:t>
      </w:r>
      <w:r>
        <w:rPr>
          <w:rFonts w:ascii="Times New Roman" w:eastAsia="Times New Roman" w:hAnsi="Times New Roman"/>
          <w:bCs/>
          <w:iCs/>
          <w:sz w:val="24"/>
          <w:szCs w:val="24"/>
          <w:lang w:eastAsia="ru-RU"/>
        </w:rPr>
        <w:t xml:space="preserve"> </w:t>
      </w:r>
      <w:r w:rsidRPr="00F60D3F">
        <w:rPr>
          <w:rFonts w:ascii="Times New Roman" w:eastAsia="Times New Roman" w:hAnsi="Times New Roman"/>
          <w:bCs/>
          <w:iCs/>
          <w:sz w:val="24"/>
          <w:szCs w:val="24"/>
          <w:lang w:eastAsia="ru-RU"/>
        </w:rPr>
        <w:t>имеются)</w:t>
      </w:r>
    </w:p>
    <w:p w:rsidR="00C06A0A" w:rsidRDefault="00C06A0A" w:rsidP="00C06A0A">
      <w:pPr>
        <w:ind w:firstLine="567"/>
        <w:jc w:val="both"/>
        <w:rPr>
          <w:rFonts w:eastAsia="Times New Roman"/>
          <w:bCs/>
          <w:i/>
          <w:iCs/>
        </w:rPr>
      </w:pPr>
    </w:p>
    <w:p w:rsidR="00C06A0A" w:rsidRPr="00F0379E" w:rsidRDefault="00C06A0A" w:rsidP="00C06A0A">
      <w:pPr>
        <w:ind w:firstLine="567"/>
        <w:jc w:val="both"/>
        <w:rPr>
          <w:rFonts w:eastAsia="Times New Roman"/>
          <w:bCs/>
          <w:i/>
          <w:iCs/>
          <w:sz w:val="28"/>
          <w:szCs w:val="28"/>
        </w:rPr>
      </w:pPr>
    </w:p>
    <w:p w:rsidR="00C06A0A" w:rsidRPr="00F0379E" w:rsidRDefault="00C06A0A" w:rsidP="00C06A0A">
      <w:pPr>
        <w:pStyle w:val="afa"/>
        <w:spacing w:before="0" w:beforeAutospacing="0" w:after="0" w:afterAutospacing="0" w:line="276" w:lineRule="auto"/>
        <w:jc w:val="both"/>
        <w:rPr>
          <w:sz w:val="28"/>
          <w:szCs w:val="28"/>
        </w:rPr>
      </w:pPr>
      <w:r w:rsidRPr="00F0379E">
        <w:rPr>
          <w:sz w:val="28"/>
          <w:szCs w:val="28"/>
        </w:rPr>
        <w:lastRenderedPageBreak/>
        <w:t>На основании точных данных из статистической таблицы ниже представлено подробное описание достигнутых результатов освоения образовательной программы основного общего образования (ФГОС ООО) для группы участников, получивших отметку «5» (отличники).</w:t>
      </w:r>
    </w:p>
    <w:p w:rsidR="00C06A0A" w:rsidRPr="00F0379E" w:rsidRDefault="00C06A0A" w:rsidP="00C06A0A">
      <w:pPr>
        <w:pStyle w:val="afa"/>
        <w:spacing w:before="0" w:beforeAutospacing="0" w:after="0" w:afterAutospacing="0" w:line="276" w:lineRule="auto"/>
        <w:jc w:val="both"/>
        <w:rPr>
          <w:sz w:val="28"/>
          <w:szCs w:val="28"/>
        </w:rPr>
      </w:pPr>
      <w:r w:rsidRPr="00F0379E">
        <w:rPr>
          <w:sz w:val="28"/>
          <w:szCs w:val="28"/>
        </w:rPr>
        <w:t>Данная категория учащихся демонстрирует эталонный уровень освоения базового компонента образовательной программы, а также демонстрирует различную степень освоения тем повышенного и высокого уровня сложности.</w:t>
      </w:r>
    </w:p>
    <w:p w:rsidR="00C06A0A" w:rsidRPr="00F0379E" w:rsidRDefault="00C06A0A" w:rsidP="00C06A0A">
      <w:pPr>
        <w:pStyle w:val="afa"/>
        <w:spacing w:before="0" w:beforeAutospacing="0" w:after="0" w:afterAutospacing="0" w:line="276" w:lineRule="auto"/>
        <w:jc w:val="both"/>
        <w:rPr>
          <w:sz w:val="28"/>
          <w:szCs w:val="28"/>
        </w:rPr>
      </w:pPr>
      <w:r w:rsidRPr="00F0379E">
        <w:rPr>
          <w:rStyle w:val="a6"/>
          <w:sz w:val="28"/>
          <w:szCs w:val="28"/>
        </w:rPr>
        <w:t>1. Темы программы, освоенные на высоком уровне (</w:t>
      </w:r>
      <w:proofErr w:type="gramStart"/>
      <w:r w:rsidRPr="00F0379E">
        <w:rPr>
          <w:rStyle w:val="a6"/>
          <w:sz w:val="28"/>
          <w:szCs w:val="28"/>
        </w:rPr>
        <w:t>успешность &gt;</w:t>
      </w:r>
      <w:proofErr w:type="gramEnd"/>
      <w:r w:rsidRPr="00F0379E">
        <w:rPr>
          <w:rStyle w:val="a6"/>
          <w:sz w:val="28"/>
          <w:szCs w:val="28"/>
        </w:rPr>
        <w:t xml:space="preserve"> 90%)</w:t>
      </w:r>
    </w:p>
    <w:p w:rsidR="00C06A0A" w:rsidRPr="00F0379E" w:rsidRDefault="00C06A0A" w:rsidP="00C06A0A">
      <w:pPr>
        <w:pStyle w:val="afa"/>
        <w:spacing w:before="0" w:beforeAutospacing="0" w:after="0" w:afterAutospacing="0" w:line="276" w:lineRule="auto"/>
        <w:jc w:val="both"/>
        <w:rPr>
          <w:sz w:val="28"/>
          <w:szCs w:val="28"/>
        </w:rPr>
      </w:pPr>
      <w:r w:rsidRPr="00F0379E">
        <w:rPr>
          <w:sz w:val="28"/>
          <w:szCs w:val="28"/>
        </w:rPr>
        <w:t>В соответствии с требованиями ФГОС ООО к базовому и повышенному уровням, учащиеся-отличники демонстрируют полную автоматизацию репродуктивных и поисковых действий. Процент выполнения заданий Части 1 в этой группе составляет от 90,99% до 99,49%:</w:t>
      </w:r>
    </w:p>
    <w:p w:rsidR="00C06A0A" w:rsidRPr="00F0379E" w:rsidRDefault="00C06A0A" w:rsidP="00C06A0A">
      <w:pPr>
        <w:pStyle w:val="afa"/>
        <w:spacing w:before="0" w:beforeAutospacing="0" w:after="0" w:afterAutospacing="0" w:line="276" w:lineRule="auto"/>
        <w:jc w:val="both"/>
        <w:rPr>
          <w:sz w:val="28"/>
          <w:szCs w:val="28"/>
        </w:rPr>
      </w:pPr>
      <w:r w:rsidRPr="00F0379E">
        <w:rPr>
          <w:rStyle w:val="a6"/>
          <w:sz w:val="28"/>
          <w:szCs w:val="28"/>
        </w:rPr>
        <w:t>Алгебраический и вычислительный компоненты:</w:t>
      </w:r>
      <w:r w:rsidRPr="00F0379E">
        <w:rPr>
          <w:sz w:val="28"/>
          <w:szCs w:val="28"/>
        </w:rPr>
        <w:t xml:space="preserve"> Учащиеся на абсолютном уровне (успешность 97%–99,5%) освоили навыки решения уравнений, неравенств и их систем (задания №9, №13), выполнения действий с различными видами чисел (задания №6, №7), преобразования выражений и расчетов по сложным прикладным формулам (задания №8, №12). Они безупречно оперируют функционально-графическими зависимостями (задание №11).</w:t>
      </w:r>
    </w:p>
    <w:p w:rsidR="00C06A0A" w:rsidRPr="00F0379E" w:rsidRDefault="00C06A0A" w:rsidP="00C06A0A">
      <w:pPr>
        <w:pStyle w:val="afa"/>
        <w:spacing w:before="0" w:beforeAutospacing="0" w:after="0" w:afterAutospacing="0" w:line="276" w:lineRule="auto"/>
        <w:jc w:val="both"/>
        <w:rPr>
          <w:sz w:val="28"/>
          <w:szCs w:val="28"/>
        </w:rPr>
      </w:pPr>
      <w:r w:rsidRPr="00F0379E">
        <w:rPr>
          <w:rStyle w:val="a6"/>
          <w:sz w:val="28"/>
          <w:szCs w:val="28"/>
        </w:rPr>
        <w:t>Теория вероятностей и числовые последовательности:</w:t>
      </w:r>
      <w:r w:rsidRPr="00F0379E">
        <w:rPr>
          <w:sz w:val="28"/>
          <w:szCs w:val="28"/>
        </w:rPr>
        <w:t xml:space="preserve"> Отличники свободно владеют аппаратом комбинаторики и классической теории вероятностей (задание №10 — успешность 97,65%), а также методами работы с арифметической и геометрической прогрессиями (задание №14 — успешность 95,99%).</w:t>
      </w:r>
    </w:p>
    <w:p w:rsidR="00C06A0A" w:rsidRPr="00F0379E" w:rsidRDefault="00C06A0A" w:rsidP="00C06A0A">
      <w:pPr>
        <w:pStyle w:val="afa"/>
        <w:spacing w:before="0" w:beforeAutospacing="0" w:after="0" w:afterAutospacing="0" w:line="276" w:lineRule="auto"/>
        <w:jc w:val="both"/>
        <w:rPr>
          <w:sz w:val="28"/>
          <w:szCs w:val="28"/>
        </w:rPr>
      </w:pPr>
      <w:r w:rsidRPr="00F0379E">
        <w:rPr>
          <w:rStyle w:val="a6"/>
          <w:sz w:val="28"/>
          <w:szCs w:val="28"/>
        </w:rPr>
        <w:t>Базовая планиметрия (Геометрия Части 1):</w:t>
      </w:r>
      <w:r w:rsidRPr="00F0379E">
        <w:rPr>
          <w:sz w:val="28"/>
          <w:szCs w:val="28"/>
        </w:rPr>
        <w:t xml:space="preserve"> Учащиеся демонстрируют стопроцентное освоение базового уровня геометрии. Они безошибочно рассчитывают площади и длины как на клетчатой бумаге (задание №18 — успешность 97,96%), так и в стандартных многоугольниках и окружностях без координатной сетки (задания №15, №16, №17 — успешность 96,7%–98,7%). Метод верификации геометрических высказываний освоен в полной мере (задание №19 — успешность 96,70%).</w:t>
      </w:r>
    </w:p>
    <w:p w:rsidR="00C06A0A" w:rsidRPr="00F0379E" w:rsidRDefault="00C06A0A" w:rsidP="00C06A0A">
      <w:pPr>
        <w:pStyle w:val="afa"/>
        <w:spacing w:before="0" w:beforeAutospacing="0" w:after="0" w:afterAutospacing="0" w:line="276" w:lineRule="auto"/>
        <w:jc w:val="both"/>
        <w:rPr>
          <w:sz w:val="28"/>
          <w:szCs w:val="28"/>
        </w:rPr>
      </w:pPr>
      <w:r w:rsidRPr="00F0379E">
        <w:rPr>
          <w:rStyle w:val="a6"/>
          <w:sz w:val="28"/>
          <w:szCs w:val="28"/>
        </w:rPr>
        <w:t>Информационная грамотность и прикладное моделирование (блок №1–5):</w:t>
      </w:r>
      <w:r w:rsidRPr="00F0379E">
        <w:rPr>
          <w:sz w:val="28"/>
          <w:szCs w:val="28"/>
        </w:rPr>
        <w:t xml:space="preserve"> Навыки смыслового чтения, извлечения и трансформации данных из графиков, планов и таблиц сформированы в полном объеме (успешность 90,99%–98,33%). Отличники успешно справляются с многоступенчатым анализом условий в бытовых ситуациях.</w:t>
      </w:r>
    </w:p>
    <w:p w:rsidR="00C06A0A" w:rsidRPr="00F0379E" w:rsidRDefault="00C06A0A" w:rsidP="00C06A0A">
      <w:pPr>
        <w:ind w:firstLine="567"/>
        <w:jc w:val="both"/>
        <w:rPr>
          <w:rFonts w:eastAsia="Times New Roman"/>
          <w:bCs/>
          <w:i/>
          <w:iCs/>
          <w:sz w:val="28"/>
          <w:szCs w:val="28"/>
        </w:rPr>
      </w:pPr>
    </w:p>
    <w:p w:rsidR="00C06A0A" w:rsidRPr="002810F9" w:rsidRDefault="00C06A0A" w:rsidP="00C06A0A">
      <w:pPr>
        <w:ind w:firstLine="567"/>
        <w:jc w:val="both"/>
        <w:rPr>
          <w:rFonts w:eastAsia="Times New Roman"/>
          <w:bCs/>
          <w:i/>
          <w:iCs/>
        </w:rPr>
      </w:pPr>
      <w:r w:rsidRPr="00F60D3F">
        <w:rPr>
          <w:rFonts w:eastAsia="Times New Roman"/>
          <w:bCs/>
          <w:i/>
          <w:iCs/>
        </w:rPr>
        <w:lastRenderedPageBreak/>
        <w:t>Указать</w:t>
      </w:r>
      <w:r>
        <w:rPr>
          <w:rFonts w:eastAsia="Times New Roman"/>
          <w:bCs/>
          <w:i/>
          <w:iCs/>
        </w:rPr>
        <w:t xml:space="preserve"> </w:t>
      </w:r>
      <w:r w:rsidRPr="00F60D3F">
        <w:rPr>
          <w:rFonts w:eastAsia="Times New Roman"/>
          <w:bCs/>
          <w:i/>
          <w:iCs/>
        </w:rPr>
        <w:t>(перечислить)</w:t>
      </w:r>
      <w:r>
        <w:rPr>
          <w:rFonts w:eastAsia="Times New Roman"/>
          <w:bCs/>
          <w:i/>
          <w:iCs/>
        </w:rPr>
        <w:t xml:space="preserve"> </w:t>
      </w:r>
      <w:r w:rsidRPr="00F60D3F">
        <w:rPr>
          <w:rFonts w:eastAsia="Times New Roman"/>
          <w:bCs/>
          <w:i/>
          <w:iCs/>
        </w:rPr>
        <w:t>темы</w:t>
      </w:r>
      <w:r>
        <w:rPr>
          <w:rFonts w:eastAsia="Times New Roman"/>
          <w:bCs/>
          <w:i/>
          <w:iCs/>
        </w:rPr>
        <w:t xml:space="preserve"> </w:t>
      </w:r>
      <w:r w:rsidRPr="00F60D3F">
        <w:rPr>
          <w:rFonts w:eastAsia="Times New Roman"/>
          <w:bCs/>
          <w:i/>
          <w:iCs/>
        </w:rPr>
        <w:t>программы</w:t>
      </w:r>
      <w:r>
        <w:rPr>
          <w:rFonts w:eastAsia="Times New Roman"/>
          <w:bCs/>
          <w:i/>
          <w:iCs/>
        </w:rPr>
        <w:t xml:space="preserve"> </w:t>
      </w:r>
      <w:r w:rsidRPr="00F60D3F">
        <w:rPr>
          <w:rFonts w:eastAsia="Times New Roman"/>
          <w:bCs/>
          <w:i/>
          <w:iCs/>
        </w:rPr>
        <w:t>и</w:t>
      </w:r>
      <w:r>
        <w:rPr>
          <w:rFonts w:eastAsia="Times New Roman"/>
          <w:bCs/>
          <w:i/>
          <w:iCs/>
        </w:rPr>
        <w:t xml:space="preserve"> </w:t>
      </w:r>
      <w:r w:rsidRPr="00F60D3F">
        <w:rPr>
          <w:rFonts w:eastAsia="Times New Roman"/>
          <w:bCs/>
          <w:i/>
          <w:iCs/>
        </w:rPr>
        <w:t>умения,</w:t>
      </w:r>
      <w:r>
        <w:rPr>
          <w:rFonts w:eastAsia="Times New Roman"/>
          <w:bCs/>
          <w:i/>
          <w:iCs/>
        </w:rPr>
        <w:t xml:space="preserve"> </w:t>
      </w:r>
      <w:r w:rsidRPr="00F60D3F">
        <w:rPr>
          <w:rFonts w:eastAsia="Times New Roman"/>
          <w:bCs/>
          <w:i/>
          <w:iCs/>
        </w:rPr>
        <w:t>которые</w:t>
      </w:r>
      <w:r>
        <w:rPr>
          <w:rFonts w:eastAsia="Times New Roman"/>
          <w:bCs/>
          <w:i/>
          <w:iCs/>
        </w:rPr>
        <w:t xml:space="preserve"> </w:t>
      </w:r>
      <w:r w:rsidRPr="00F60D3F">
        <w:rPr>
          <w:rFonts w:eastAsia="Times New Roman"/>
          <w:bCs/>
          <w:i/>
          <w:iCs/>
        </w:rPr>
        <w:t>в</w:t>
      </w:r>
      <w:r>
        <w:rPr>
          <w:rFonts w:eastAsia="Times New Roman"/>
          <w:bCs/>
          <w:i/>
          <w:iCs/>
        </w:rPr>
        <w:t xml:space="preserve"> </w:t>
      </w:r>
      <w:r w:rsidRPr="00F60D3F">
        <w:rPr>
          <w:rFonts w:eastAsia="Times New Roman"/>
          <w:bCs/>
          <w:i/>
          <w:iCs/>
        </w:rPr>
        <w:t>наибольшей</w:t>
      </w:r>
      <w:r>
        <w:rPr>
          <w:rFonts w:eastAsia="Times New Roman"/>
          <w:bCs/>
          <w:i/>
          <w:iCs/>
        </w:rPr>
        <w:t xml:space="preserve"> </w:t>
      </w:r>
      <w:r w:rsidRPr="00F60D3F">
        <w:rPr>
          <w:rFonts w:eastAsia="Times New Roman"/>
          <w:bCs/>
          <w:i/>
          <w:iCs/>
        </w:rPr>
        <w:t>степени</w:t>
      </w:r>
      <w:r>
        <w:rPr>
          <w:rFonts w:eastAsia="Times New Roman"/>
          <w:bCs/>
          <w:i/>
          <w:iCs/>
        </w:rPr>
        <w:t xml:space="preserve"> </w:t>
      </w:r>
      <w:r w:rsidRPr="00F60D3F">
        <w:rPr>
          <w:rFonts w:eastAsia="Times New Roman"/>
          <w:bCs/>
          <w:i/>
          <w:iCs/>
        </w:rPr>
        <w:t>сформированы,</w:t>
      </w:r>
      <w:r>
        <w:rPr>
          <w:rFonts w:eastAsia="Times New Roman"/>
          <w:bCs/>
          <w:i/>
          <w:iCs/>
        </w:rPr>
        <w:t xml:space="preserve"> </w:t>
      </w:r>
      <w:r w:rsidRPr="00F60D3F">
        <w:rPr>
          <w:rFonts w:eastAsia="Times New Roman"/>
          <w:bCs/>
          <w:i/>
          <w:iCs/>
        </w:rPr>
        <w:t>исходя</w:t>
      </w:r>
      <w:r>
        <w:rPr>
          <w:rFonts w:eastAsia="Times New Roman"/>
          <w:bCs/>
          <w:i/>
          <w:iCs/>
        </w:rPr>
        <w:t xml:space="preserve"> </w:t>
      </w:r>
      <w:r w:rsidRPr="00F60D3F">
        <w:rPr>
          <w:rFonts w:eastAsia="Times New Roman"/>
          <w:bCs/>
          <w:i/>
          <w:iCs/>
        </w:rPr>
        <w:t>из</w:t>
      </w:r>
      <w:r>
        <w:rPr>
          <w:rFonts w:eastAsia="Times New Roman"/>
          <w:bCs/>
          <w:i/>
          <w:iCs/>
        </w:rPr>
        <w:t xml:space="preserve"> </w:t>
      </w:r>
      <w:r w:rsidRPr="00F60D3F">
        <w:rPr>
          <w:rFonts w:eastAsia="Times New Roman"/>
          <w:bCs/>
          <w:i/>
          <w:iCs/>
        </w:rPr>
        <w:t>анализа</w:t>
      </w:r>
      <w:r>
        <w:rPr>
          <w:rFonts w:eastAsia="Times New Roman"/>
          <w:bCs/>
          <w:i/>
          <w:iCs/>
        </w:rPr>
        <w:t xml:space="preserve"> </w:t>
      </w:r>
      <w:r w:rsidRPr="00F60D3F">
        <w:rPr>
          <w:rFonts w:eastAsia="Times New Roman"/>
          <w:bCs/>
          <w:i/>
          <w:iCs/>
        </w:rPr>
        <w:t>выполнения</w:t>
      </w:r>
      <w:r>
        <w:rPr>
          <w:rFonts w:eastAsia="Times New Roman"/>
          <w:bCs/>
          <w:i/>
          <w:iCs/>
        </w:rPr>
        <w:t xml:space="preserve"> </w:t>
      </w:r>
      <w:r w:rsidRPr="00F60D3F">
        <w:rPr>
          <w:rFonts w:eastAsia="Times New Roman"/>
          <w:bCs/>
          <w:i/>
          <w:iCs/>
        </w:rPr>
        <w:t>заданий</w:t>
      </w:r>
      <w:r>
        <w:rPr>
          <w:rFonts w:eastAsia="Times New Roman"/>
          <w:bCs/>
          <w:i/>
          <w:iCs/>
        </w:rPr>
        <w:t xml:space="preserve"> </w:t>
      </w:r>
      <w:r w:rsidRPr="00F60D3F">
        <w:rPr>
          <w:rFonts w:eastAsia="Times New Roman"/>
          <w:bCs/>
          <w:i/>
          <w:iCs/>
        </w:rPr>
        <w:t>(столбец</w:t>
      </w:r>
      <w:r>
        <w:rPr>
          <w:rFonts w:eastAsia="Times New Roman"/>
          <w:bCs/>
          <w:i/>
          <w:iCs/>
        </w:rPr>
        <w:t xml:space="preserve"> </w:t>
      </w:r>
      <w:r w:rsidRPr="00F60D3F">
        <w:rPr>
          <w:rFonts w:eastAsia="Times New Roman"/>
          <w:bCs/>
          <w:i/>
          <w:iCs/>
        </w:rPr>
        <w:t>5</w:t>
      </w:r>
      <w:r>
        <w:rPr>
          <w:rFonts w:eastAsia="Times New Roman"/>
          <w:bCs/>
          <w:i/>
          <w:iCs/>
        </w:rPr>
        <w:t xml:space="preserve"> Таблицы 11</w:t>
      </w:r>
      <w:r w:rsidRPr="00F60D3F">
        <w:rPr>
          <w:rFonts w:eastAsia="Times New Roman"/>
          <w:bCs/>
          <w:i/>
          <w:iCs/>
        </w:rPr>
        <w:t>).</w:t>
      </w:r>
      <w:bookmarkEnd w:id="43"/>
    </w:p>
    <w:p w:rsidR="00C06A0A" w:rsidRDefault="00C06A0A" w:rsidP="00C06A0A">
      <w:pPr>
        <w:shd w:val="clear" w:color="auto" w:fill="FFFFFF"/>
        <w:ind w:right="1528"/>
        <w:jc w:val="right"/>
        <w:rPr>
          <w:rFonts w:eastAsia="Times New Roman"/>
          <w:i/>
          <w:iCs/>
          <w:color w:val="0F1115"/>
          <w:sz w:val="18"/>
          <w:szCs w:val="18"/>
        </w:rPr>
      </w:pPr>
    </w:p>
    <w:p w:rsidR="00C06A0A" w:rsidRDefault="00C06A0A" w:rsidP="00C06A0A">
      <w:pPr>
        <w:shd w:val="clear" w:color="auto" w:fill="FFFFFF"/>
        <w:ind w:right="1528"/>
        <w:jc w:val="right"/>
        <w:rPr>
          <w:rFonts w:eastAsia="Times New Roman"/>
          <w:i/>
          <w:iCs/>
          <w:color w:val="0F1115"/>
          <w:sz w:val="18"/>
          <w:szCs w:val="18"/>
        </w:rPr>
      </w:pPr>
    </w:p>
    <w:p w:rsidR="00C06A0A" w:rsidRDefault="00C06A0A" w:rsidP="00C06A0A">
      <w:pPr>
        <w:shd w:val="clear" w:color="auto" w:fill="FFFFFF"/>
        <w:ind w:right="1528"/>
        <w:jc w:val="right"/>
        <w:rPr>
          <w:rFonts w:eastAsia="Times New Roman"/>
          <w:i/>
          <w:iCs/>
          <w:color w:val="0F1115"/>
          <w:sz w:val="18"/>
          <w:szCs w:val="18"/>
        </w:rPr>
      </w:pPr>
      <w:r>
        <w:rPr>
          <w:rFonts w:eastAsia="Times New Roman"/>
          <w:i/>
          <w:iCs/>
          <w:color w:val="0F1115"/>
          <w:sz w:val="18"/>
          <w:szCs w:val="18"/>
        </w:rPr>
        <w:t>Диаграмма 10</w:t>
      </w:r>
    </w:p>
    <w:p w:rsidR="00C06A0A" w:rsidRDefault="00C06A0A" w:rsidP="00C06A0A">
      <w:pPr>
        <w:jc w:val="both"/>
      </w:pPr>
      <w:r>
        <w:rPr>
          <w:noProof/>
        </w:rPr>
        <w:drawing>
          <wp:anchor distT="0" distB="0" distL="114300" distR="114300" simplePos="0" relativeHeight="251667456" behindDoc="1" locked="0" layoutInCell="1" allowOverlap="1" wp14:anchorId="5A2FA0D0" wp14:editId="70393BA7">
            <wp:simplePos x="0" y="0"/>
            <wp:positionH relativeFrom="column">
              <wp:posOffset>608965</wp:posOffset>
            </wp:positionH>
            <wp:positionV relativeFrom="paragraph">
              <wp:posOffset>90805</wp:posOffset>
            </wp:positionV>
            <wp:extent cx="7485380" cy="3808730"/>
            <wp:effectExtent l="19050" t="19050" r="20320" b="20320"/>
            <wp:wrapTight wrapText="bothSides">
              <wp:wrapPolygon edited="0">
                <wp:start x="-55" y="-108"/>
                <wp:lineTo x="-55" y="21607"/>
                <wp:lineTo x="21604" y="21607"/>
                <wp:lineTo x="21604" y="-108"/>
                <wp:lineTo x="-55" y="-108"/>
              </wp:wrapPolygon>
            </wp:wrapTight>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C06A0A" w:rsidRDefault="00C06A0A" w:rsidP="00C06A0A">
      <w:pPr>
        <w:spacing w:line="360" w:lineRule="auto"/>
        <w:jc w:val="both"/>
      </w:pPr>
    </w:p>
    <w:p w:rsidR="00C06A0A" w:rsidRDefault="00C06A0A" w:rsidP="00C06A0A">
      <w:pPr>
        <w:spacing w:line="360" w:lineRule="auto"/>
        <w:jc w:val="both"/>
      </w:pPr>
    </w:p>
    <w:p w:rsidR="00C06A0A" w:rsidRDefault="00C06A0A" w:rsidP="00C06A0A">
      <w:pPr>
        <w:spacing w:line="360" w:lineRule="auto"/>
        <w:jc w:val="both"/>
      </w:pPr>
    </w:p>
    <w:p w:rsidR="00C06A0A" w:rsidRDefault="00C06A0A" w:rsidP="00C06A0A">
      <w:pPr>
        <w:spacing w:line="360" w:lineRule="auto"/>
        <w:jc w:val="both"/>
      </w:pPr>
    </w:p>
    <w:p w:rsidR="00C06A0A" w:rsidRDefault="00C06A0A" w:rsidP="00C06A0A">
      <w:pPr>
        <w:spacing w:line="360" w:lineRule="auto"/>
        <w:jc w:val="both"/>
      </w:pPr>
    </w:p>
    <w:p w:rsidR="00C06A0A" w:rsidRDefault="00C06A0A" w:rsidP="00C06A0A">
      <w:pPr>
        <w:spacing w:line="360" w:lineRule="auto"/>
        <w:jc w:val="both"/>
      </w:pPr>
    </w:p>
    <w:p w:rsidR="00C06A0A" w:rsidRDefault="00C06A0A" w:rsidP="00C06A0A">
      <w:pPr>
        <w:spacing w:line="360" w:lineRule="auto"/>
        <w:jc w:val="both"/>
      </w:pPr>
    </w:p>
    <w:p w:rsidR="00C06A0A" w:rsidRDefault="00C06A0A" w:rsidP="00C06A0A">
      <w:pPr>
        <w:spacing w:line="360" w:lineRule="auto"/>
        <w:jc w:val="both"/>
      </w:pPr>
    </w:p>
    <w:p w:rsidR="00C06A0A" w:rsidRDefault="00C06A0A" w:rsidP="00C06A0A">
      <w:pPr>
        <w:spacing w:line="360" w:lineRule="auto"/>
        <w:jc w:val="both"/>
      </w:pPr>
    </w:p>
    <w:p w:rsidR="00C06A0A" w:rsidRDefault="00C06A0A" w:rsidP="00C06A0A">
      <w:pPr>
        <w:spacing w:line="360" w:lineRule="auto"/>
        <w:jc w:val="both"/>
      </w:pPr>
    </w:p>
    <w:p w:rsidR="00C06A0A" w:rsidRDefault="00C06A0A" w:rsidP="00C06A0A">
      <w:pPr>
        <w:spacing w:line="360" w:lineRule="auto"/>
        <w:jc w:val="both"/>
      </w:pPr>
    </w:p>
    <w:p w:rsidR="00C06A0A" w:rsidRDefault="00C06A0A" w:rsidP="00C06A0A">
      <w:pPr>
        <w:spacing w:line="360" w:lineRule="auto"/>
        <w:jc w:val="both"/>
      </w:pPr>
    </w:p>
    <w:p w:rsidR="00C06A0A" w:rsidRDefault="00C06A0A" w:rsidP="00C06A0A">
      <w:pPr>
        <w:spacing w:line="360" w:lineRule="auto"/>
        <w:jc w:val="both"/>
      </w:pPr>
    </w:p>
    <w:p w:rsidR="00C06A0A" w:rsidRDefault="00C06A0A" w:rsidP="00C06A0A">
      <w:pPr>
        <w:spacing w:line="276" w:lineRule="auto"/>
        <w:ind w:firstLine="708"/>
        <w:jc w:val="both"/>
      </w:pPr>
    </w:p>
    <w:p w:rsidR="00C06A0A" w:rsidRDefault="00C06A0A" w:rsidP="00C06A0A">
      <w:pPr>
        <w:spacing w:line="276" w:lineRule="auto"/>
        <w:ind w:firstLine="708"/>
        <w:jc w:val="both"/>
      </w:pPr>
    </w:p>
    <w:p w:rsidR="00C06A0A" w:rsidRPr="00F0379E" w:rsidRDefault="00C06A0A" w:rsidP="00C06A0A">
      <w:pPr>
        <w:spacing w:line="276" w:lineRule="auto"/>
        <w:ind w:firstLine="708"/>
        <w:jc w:val="both"/>
        <w:rPr>
          <w:sz w:val="28"/>
          <w:szCs w:val="28"/>
        </w:rPr>
      </w:pPr>
    </w:p>
    <w:p w:rsidR="00C06A0A" w:rsidRPr="00F0379E" w:rsidRDefault="00C06A0A" w:rsidP="00C06A0A">
      <w:pPr>
        <w:spacing w:line="276" w:lineRule="auto"/>
        <w:ind w:firstLine="708"/>
        <w:jc w:val="both"/>
        <w:rPr>
          <w:sz w:val="28"/>
          <w:szCs w:val="28"/>
        </w:rPr>
      </w:pPr>
      <w:r w:rsidRPr="00F0379E">
        <w:rPr>
          <w:sz w:val="28"/>
          <w:szCs w:val="28"/>
        </w:rPr>
        <w:t>При анализе выполнения заданий ОГЭ обучающимися, получившими отметку «5», выявлены наиболее успешно выполненные задания. Это позволяет определить </w:t>
      </w:r>
      <w:r w:rsidRPr="00F0379E">
        <w:rPr>
          <w:b/>
          <w:bCs/>
          <w:sz w:val="28"/>
          <w:szCs w:val="28"/>
        </w:rPr>
        <w:t>набор предметных результатов</w:t>
      </w:r>
      <w:r w:rsidRPr="00F0379E">
        <w:rPr>
          <w:sz w:val="28"/>
          <w:szCs w:val="28"/>
        </w:rPr>
        <w:t>, которые у данной группы сформированы на высоком уровне, близком к 100% выполнению.</w:t>
      </w:r>
    </w:p>
    <w:p w:rsidR="00C06A0A" w:rsidRPr="00F0379E" w:rsidRDefault="00C06A0A" w:rsidP="00C06A0A">
      <w:pPr>
        <w:spacing w:line="276" w:lineRule="auto"/>
        <w:rPr>
          <w:sz w:val="28"/>
          <w:szCs w:val="28"/>
        </w:rPr>
      </w:pPr>
    </w:p>
    <w:p w:rsidR="00C06A0A" w:rsidRPr="00F0379E" w:rsidRDefault="00C06A0A" w:rsidP="00C06A0A">
      <w:pPr>
        <w:spacing w:line="360" w:lineRule="auto"/>
        <w:rPr>
          <w:b/>
          <w:bCs/>
          <w:i/>
          <w:iCs/>
          <w:sz w:val="28"/>
          <w:szCs w:val="28"/>
        </w:rPr>
      </w:pPr>
      <w:r w:rsidRPr="00F0379E">
        <w:rPr>
          <w:b/>
          <w:bCs/>
          <w:i/>
          <w:iCs/>
          <w:sz w:val="28"/>
          <w:szCs w:val="28"/>
        </w:rPr>
        <w:lastRenderedPageBreak/>
        <w:t>Наиболее успешно выполненные задания базового уровня сложности</w:t>
      </w:r>
    </w:p>
    <w:tbl>
      <w:tblPr>
        <w:tblStyle w:val="af8"/>
        <w:tblW w:w="14312" w:type="dxa"/>
        <w:tblLook w:val="04A0" w:firstRow="1" w:lastRow="0" w:firstColumn="1" w:lastColumn="0" w:noHBand="0" w:noVBand="1"/>
      </w:tblPr>
      <w:tblGrid>
        <w:gridCol w:w="1696"/>
        <w:gridCol w:w="1984"/>
        <w:gridCol w:w="10632"/>
      </w:tblGrid>
      <w:tr w:rsidR="00C06A0A" w:rsidTr="00220E8C">
        <w:trPr>
          <w:trHeight w:val="501"/>
        </w:trPr>
        <w:tc>
          <w:tcPr>
            <w:tcW w:w="1696" w:type="dxa"/>
            <w:shd w:val="clear" w:color="auto" w:fill="FFC000"/>
            <w:vAlign w:val="center"/>
          </w:tcPr>
          <w:p w:rsidR="00C06A0A" w:rsidRDefault="00C06A0A" w:rsidP="00220E8C">
            <w:pPr>
              <w:jc w:val="center"/>
              <w:rPr>
                <w:b/>
                <w:bCs/>
              </w:rPr>
            </w:pPr>
            <w:r w:rsidRPr="00902640">
              <w:t>№ задания</w:t>
            </w:r>
          </w:p>
        </w:tc>
        <w:tc>
          <w:tcPr>
            <w:tcW w:w="1984" w:type="dxa"/>
            <w:shd w:val="clear" w:color="auto" w:fill="FFC000"/>
            <w:vAlign w:val="center"/>
          </w:tcPr>
          <w:p w:rsidR="00C06A0A" w:rsidRDefault="00C06A0A" w:rsidP="00220E8C">
            <w:pPr>
              <w:jc w:val="center"/>
              <w:rPr>
                <w:b/>
                <w:bCs/>
              </w:rPr>
            </w:pPr>
            <w:r w:rsidRPr="00902640">
              <w:t>Процент выполнения</w:t>
            </w:r>
          </w:p>
        </w:tc>
        <w:tc>
          <w:tcPr>
            <w:tcW w:w="10632" w:type="dxa"/>
            <w:shd w:val="clear" w:color="auto" w:fill="FFC000"/>
            <w:vAlign w:val="center"/>
          </w:tcPr>
          <w:p w:rsidR="00C06A0A" w:rsidRDefault="00C06A0A" w:rsidP="00220E8C">
            <w:pPr>
              <w:jc w:val="center"/>
              <w:rPr>
                <w:b/>
                <w:bCs/>
              </w:rPr>
            </w:pPr>
            <w:r w:rsidRPr="00902640">
              <w:t>Проверяемые темы и умения</w:t>
            </w:r>
          </w:p>
        </w:tc>
      </w:tr>
      <w:tr w:rsidR="00C06A0A" w:rsidTr="00220E8C">
        <w:trPr>
          <w:trHeight w:val="3691"/>
        </w:trPr>
        <w:tc>
          <w:tcPr>
            <w:tcW w:w="1696" w:type="dxa"/>
            <w:shd w:val="clear" w:color="auto" w:fill="BDD6EE" w:themeFill="accent1" w:themeFillTint="66"/>
            <w:vAlign w:val="center"/>
          </w:tcPr>
          <w:p w:rsidR="00C06A0A" w:rsidRDefault="00C06A0A" w:rsidP="00220E8C">
            <w:pPr>
              <w:jc w:val="center"/>
              <w:rPr>
                <w:b/>
                <w:bCs/>
              </w:rPr>
            </w:pPr>
            <w:r w:rsidRPr="00902640">
              <w:rPr>
                <w:b/>
                <w:bCs/>
              </w:rPr>
              <w:t>9</w:t>
            </w:r>
          </w:p>
        </w:tc>
        <w:tc>
          <w:tcPr>
            <w:tcW w:w="1984" w:type="dxa"/>
            <w:vAlign w:val="center"/>
          </w:tcPr>
          <w:p w:rsidR="00C06A0A" w:rsidRDefault="00C06A0A" w:rsidP="00220E8C">
            <w:pPr>
              <w:jc w:val="center"/>
              <w:rPr>
                <w:b/>
                <w:bCs/>
              </w:rPr>
            </w:pPr>
            <w:r w:rsidRPr="00902640">
              <w:rPr>
                <w:b/>
                <w:bCs/>
              </w:rPr>
              <w:t>99,08%</w:t>
            </w:r>
          </w:p>
        </w:tc>
        <w:tc>
          <w:tcPr>
            <w:tcW w:w="10632" w:type="dxa"/>
            <w:vAlign w:val="center"/>
          </w:tcPr>
          <w:p w:rsidR="00C06A0A" w:rsidRDefault="00C06A0A" w:rsidP="00220E8C">
            <w:pPr>
              <w:rPr>
                <w:b/>
                <w:bCs/>
              </w:rPr>
            </w:pPr>
            <w:r w:rsidRPr="00902640">
              <w:rPr>
                <w:b/>
                <w:bCs/>
              </w:rPr>
              <w:t>Темы программы:</w:t>
            </w:r>
            <w:r w:rsidRPr="00902640">
              <w:br/>
              <w:t>- Линейные и квадратные уравнения – 7–9 классы;</w:t>
            </w:r>
            <w:r w:rsidRPr="00902640">
              <w:br/>
              <w:t>- Системы линейных уравнений – 7 класс;</w:t>
            </w:r>
            <w:r w:rsidRPr="00902640">
              <w:br/>
              <w:t>- Линейные неравенства и их системы – 8–9 классы;</w:t>
            </w:r>
            <w:r w:rsidRPr="00902640">
              <w:br/>
              <w:t>- Квадратные и дробно-рациональные неравенства – 8–9 классы;</w:t>
            </w:r>
            <w:r w:rsidRPr="00902640">
              <w:br/>
              <w:t>- Использование координатной прямой для изображения решений.</w:t>
            </w:r>
            <w:r w:rsidRPr="00902640">
              <w:br/>
            </w:r>
            <w:r w:rsidRPr="00902640">
              <w:rPr>
                <w:b/>
                <w:bCs/>
              </w:rPr>
              <w:t>Сформированные умения:</w:t>
            </w:r>
            <w:r w:rsidRPr="00902640">
              <w:br/>
              <w:t>- Решать линейные и квадратные уравнения с использованием формулы корней и разложения на множители;</w:t>
            </w:r>
            <w:r w:rsidRPr="00902640">
              <w:br/>
              <w:t>- Решать системы линейных уравнений методом подстановки и сложения;</w:t>
            </w:r>
            <w:r w:rsidRPr="00902640">
              <w:br/>
              <w:t>- Решать линейные неравенства и их системы;</w:t>
            </w:r>
            <w:r w:rsidRPr="00902640">
              <w:br/>
              <w:t>- Решать дробно-рациональные неравенства с учётом ОДЗ;</w:t>
            </w:r>
            <w:r w:rsidRPr="00902640">
              <w:br/>
              <w:t>- Изображать решения неравенств на координатной прямой.</w:t>
            </w:r>
          </w:p>
        </w:tc>
      </w:tr>
      <w:tr w:rsidR="00C06A0A" w:rsidTr="00220E8C">
        <w:trPr>
          <w:trHeight w:val="2553"/>
        </w:trPr>
        <w:tc>
          <w:tcPr>
            <w:tcW w:w="1696" w:type="dxa"/>
            <w:shd w:val="clear" w:color="auto" w:fill="BDD6EE" w:themeFill="accent1" w:themeFillTint="66"/>
            <w:vAlign w:val="center"/>
          </w:tcPr>
          <w:p w:rsidR="00C06A0A" w:rsidRDefault="00C06A0A" w:rsidP="00220E8C">
            <w:pPr>
              <w:jc w:val="center"/>
              <w:rPr>
                <w:b/>
                <w:bCs/>
              </w:rPr>
            </w:pPr>
            <w:r w:rsidRPr="00902640">
              <w:rPr>
                <w:b/>
                <w:bCs/>
              </w:rPr>
              <w:t>12</w:t>
            </w:r>
          </w:p>
        </w:tc>
        <w:tc>
          <w:tcPr>
            <w:tcW w:w="1984" w:type="dxa"/>
            <w:vAlign w:val="center"/>
          </w:tcPr>
          <w:p w:rsidR="00C06A0A" w:rsidRDefault="00C06A0A" w:rsidP="00220E8C">
            <w:pPr>
              <w:jc w:val="center"/>
              <w:rPr>
                <w:b/>
                <w:bCs/>
              </w:rPr>
            </w:pPr>
            <w:r w:rsidRPr="00902640">
              <w:rPr>
                <w:b/>
                <w:bCs/>
              </w:rPr>
              <w:t>99,05%</w:t>
            </w:r>
          </w:p>
        </w:tc>
        <w:tc>
          <w:tcPr>
            <w:tcW w:w="10632" w:type="dxa"/>
            <w:vAlign w:val="center"/>
          </w:tcPr>
          <w:p w:rsidR="00C06A0A" w:rsidRDefault="00C06A0A" w:rsidP="00220E8C">
            <w:pPr>
              <w:rPr>
                <w:b/>
                <w:bCs/>
              </w:rPr>
            </w:pPr>
            <w:r w:rsidRPr="00902640">
              <w:rPr>
                <w:b/>
                <w:bCs/>
              </w:rPr>
              <w:t>Темы программы:</w:t>
            </w:r>
            <w:r w:rsidRPr="00902640">
              <w:br/>
              <w:t>- Формулы сокращённого умножения (квадрат суммы, квадрат разности, разность квадратов) – 7 класс;</w:t>
            </w:r>
            <w:r w:rsidRPr="00902640">
              <w:br/>
              <w:t>- Преобразования алгебраических выражений – 7–9 классы;</w:t>
            </w:r>
            <w:r w:rsidRPr="00902640">
              <w:br/>
              <w:t>- Выполнение расчётов по формулам.</w:t>
            </w:r>
            <w:r w:rsidRPr="00902640">
              <w:br/>
            </w:r>
            <w:r w:rsidRPr="00902640">
              <w:rPr>
                <w:b/>
                <w:bCs/>
              </w:rPr>
              <w:t>Сформированные умения:</w:t>
            </w:r>
            <w:r w:rsidRPr="00902640">
              <w:br/>
              <w:t>- Применять формулы сокращённого умножения для преобразования выражений;</w:t>
            </w:r>
            <w:r w:rsidRPr="00902640">
              <w:br/>
              <w:t>- Выполнять тождественные преобразования алгебраических выражений;</w:t>
            </w:r>
            <w:r w:rsidRPr="00902640">
              <w:br/>
              <w:t>- Выполнять расчёты по формулам.</w:t>
            </w:r>
          </w:p>
        </w:tc>
      </w:tr>
      <w:tr w:rsidR="00C06A0A" w:rsidTr="00220E8C">
        <w:tc>
          <w:tcPr>
            <w:tcW w:w="1696" w:type="dxa"/>
            <w:shd w:val="clear" w:color="auto" w:fill="BDD6EE" w:themeFill="accent1" w:themeFillTint="66"/>
            <w:vAlign w:val="center"/>
          </w:tcPr>
          <w:p w:rsidR="00C06A0A" w:rsidRDefault="00C06A0A" w:rsidP="00220E8C">
            <w:pPr>
              <w:jc w:val="center"/>
              <w:rPr>
                <w:b/>
                <w:bCs/>
              </w:rPr>
            </w:pPr>
            <w:r w:rsidRPr="00902640">
              <w:rPr>
                <w:b/>
                <w:bCs/>
              </w:rPr>
              <w:t>13</w:t>
            </w:r>
          </w:p>
        </w:tc>
        <w:tc>
          <w:tcPr>
            <w:tcW w:w="1984" w:type="dxa"/>
            <w:vAlign w:val="center"/>
          </w:tcPr>
          <w:p w:rsidR="00C06A0A" w:rsidRDefault="00C06A0A" w:rsidP="00220E8C">
            <w:pPr>
              <w:jc w:val="center"/>
              <w:rPr>
                <w:b/>
                <w:bCs/>
              </w:rPr>
            </w:pPr>
            <w:r w:rsidRPr="00902640">
              <w:rPr>
                <w:b/>
                <w:bCs/>
              </w:rPr>
              <w:t>99,49%</w:t>
            </w:r>
          </w:p>
        </w:tc>
        <w:tc>
          <w:tcPr>
            <w:tcW w:w="10632" w:type="dxa"/>
            <w:vAlign w:val="center"/>
          </w:tcPr>
          <w:p w:rsidR="00C06A0A" w:rsidRDefault="00C06A0A" w:rsidP="00220E8C">
            <w:pPr>
              <w:rPr>
                <w:b/>
                <w:bCs/>
              </w:rPr>
            </w:pPr>
            <w:r w:rsidRPr="00902640">
              <w:rPr>
                <w:b/>
                <w:bCs/>
              </w:rPr>
              <w:t>Темы программы:</w:t>
            </w:r>
            <w:r w:rsidRPr="00902640">
              <w:br/>
              <w:t>- Линейные и квадратные уравнения – 7–9 классы;</w:t>
            </w:r>
            <w:r w:rsidRPr="00902640">
              <w:br/>
              <w:t>- Системы линейных уравнений – 7 класс;</w:t>
            </w:r>
            <w:r w:rsidRPr="00902640">
              <w:br/>
              <w:t>- Линейные неравенства и их системы – 8–9 классы;</w:t>
            </w:r>
            <w:r w:rsidRPr="00902640">
              <w:br/>
              <w:t>- Квадратные и дробно-рациональные неравенства – 8–9 классы;</w:t>
            </w:r>
            <w:r w:rsidRPr="00902640">
              <w:br/>
              <w:t>- Использование координатной прямой и координатной плоскости для изображения решений.</w:t>
            </w:r>
            <w:r w:rsidRPr="00902640">
              <w:br/>
            </w:r>
            <w:r w:rsidRPr="00902640">
              <w:rPr>
                <w:b/>
                <w:bCs/>
              </w:rPr>
              <w:t>Сформированные умения:</w:t>
            </w:r>
            <w:r w:rsidRPr="00902640">
              <w:br/>
            </w:r>
            <w:r w:rsidRPr="00902640">
              <w:lastRenderedPageBreak/>
              <w:t>- Решать линейные и квадратные уравнения с использованием формулы корней и разложения на множители;</w:t>
            </w:r>
            <w:r w:rsidRPr="00902640">
              <w:br/>
              <w:t>- Решать системы линейных уравнений различными методами;</w:t>
            </w:r>
            <w:r w:rsidRPr="00902640">
              <w:br/>
              <w:t>- Решать линейные неравенства и их системы;</w:t>
            </w:r>
            <w:r w:rsidRPr="00902640">
              <w:br/>
              <w:t>- Решать дробно-рациональные неравенства с учётом ОДЗ;</w:t>
            </w:r>
            <w:r w:rsidRPr="00902640">
              <w:br/>
              <w:t>- Изображать решения неравенств на координатной прямой.</w:t>
            </w:r>
          </w:p>
        </w:tc>
      </w:tr>
    </w:tbl>
    <w:p w:rsidR="00C06A0A" w:rsidRPr="00902640" w:rsidRDefault="00C06A0A" w:rsidP="00C06A0A">
      <w:pPr>
        <w:spacing w:line="276" w:lineRule="auto"/>
        <w:rPr>
          <w:b/>
          <w:bCs/>
        </w:rPr>
      </w:pPr>
    </w:p>
    <w:p w:rsidR="00C06A0A" w:rsidRPr="00F0379E" w:rsidRDefault="00C06A0A" w:rsidP="00C06A0A">
      <w:pPr>
        <w:spacing w:line="360" w:lineRule="auto"/>
        <w:rPr>
          <w:b/>
          <w:bCs/>
          <w:i/>
          <w:iCs/>
          <w:sz w:val="28"/>
          <w:szCs w:val="28"/>
        </w:rPr>
      </w:pPr>
      <w:r w:rsidRPr="00F0379E">
        <w:rPr>
          <w:b/>
          <w:bCs/>
          <w:i/>
          <w:iCs/>
          <w:sz w:val="28"/>
          <w:szCs w:val="28"/>
        </w:rPr>
        <w:t>Наиболее успешно выполненные задания повышенного уровня сложности</w:t>
      </w:r>
    </w:p>
    <w:tbl>
      <w:tblPr>
        <w:tblStyle w:val="af8"/>
        <w:tblW w:w="14312" w:type="dxa"/>
        <w:tblLook w:val="04A0" w:firstRow="1" w:lastRow="0" w:firstColumn="1" w:lastColumn="0" w:noHBand="0" w:noVBand="1"/>
      </w:tblPr>
      <w:tblGrid>
        <w:gridCol w:w="1693"/>
        <w:gridCol w:w="1988"/>
        <w:gridCol w:w="10631"/>
      </w:tblGrid>
      <w:tr w:rsidR="00C06A0A" w:rsidRPr="002810F9" w:rsidTr="00220E8C">
        <w:tc>
          <w:tcPr>
            <w:tcW w:w="1693" w:type="dxa"/>
            <w:shd w:val="clear" w:color="auto" w:fill="FFC000"/>
            <w:vAlign w:val="center"/>
          </w:tcPr>
          <w:p w:rsidR="00C06A0A" w:rsidRPr="002810F9" w:rsidRDefault="00C06A0A" w:rsidP="00220E8C">
            <w:pPr>
              <w:jc w:val="center"/>
            </w:pPr>
            <w:r w:rsidRPr="00902640">
              <w:t>№ задания</w:t>
            </w:r>
          </w:p>
        </w:tc>
        <w:tc>
          <w:tcPr>
            <w:tcW w:w="1988" w:type="dxa"/>
            <w:shd w:val="clear" w:color="auto" w:fill="FFC000"/>
            <w:vAlign w:val="center"/>
          </w:tcPr>
          <w:p w:rsidR="00C06A0A" w:rsidRPr="002810F9" w:rsidRDefault="00C06A0A" w:rsidP="00220E8C">
            <w:pPr>
              <w:jc w:val="center"/>
            </w:pPr>
            <w:r w:rsidRPr="00902640">
              <w:t>Процент выполнения</w:t>
            </w:r>
          </w:p>
        </w:tc>
        <w:tc>
          <w:tcPr>
            <w:tcW w:w="10631" w:type="dxa"/>
            <w:shd w:val="clear" w:color="auto" w:fill="FFC000"/>
            <w:vAlign w:val="center"/>
          </w:tcPr>
          <w:p w:rsidR="00C06A0A" w:rsidRPr="002810F9" w:rsidRDefault="00C06A0A" w:rsidP="00220E8C">
            <w:pPr>
              <w:jc w:val="center"/>
            </w:pPr>
            <w:r w:rsidRPr="00902640">
              <w:t>Проверяемые темы и умения</w:t>
            </w:r>
          </w:p>
        </w:tc>
      </w:tr>
      <w:tr w:rsidR="00C06A0A" w:rsidRPr="002810F9" w:rsidTr="00220E8C">
        <w:trPr>
          <w:trHeight w:val="2943"/>
        </w:trPr>
        <w:tc>
          <w:tcPr>
            <w:tcW w:w="1693" w:type="dxa"/>
            <w:shd w:val="clear" w:color="auto" w:fill="BDD6EE" w:themeFill="accent1" w:themeFillTint="66"/>
            <w:vAlign w:val="center"/>
          </w:tcPr>
          <w:p w:rsidR="00C06A0A" w:rsidRPr="002810F9" w:rsidRDefault="00C06A0A" w:rsidP="00220E8C">
            <w:pPr>
              <w:jc w:val="center"/>
            </w:pPr>
            <w:r w:rsidRPr="00902640">
              <w:rPr>
                <w:b/>
                <w:bCs/>
              </w:rPr>
              <w:t>20</w:t>
            </w:r>
          </w:p>
        </w:tc>
        <w:tc>
          <w:tcPr>
            <w:tcW w:w="1988" w:type="dxa"/>
            <w:vAlign w:val="center"/>
          </w:tcPr>
          <w:p w:rsidR="00C06A0A" w:rsidRPr="002810F9" w:rsidRDefault="00C06A0A" w:rsidP="00220E8C">
            <w:pPr>
              <w:jc w:val="center"/>
            </w:pPr>
            <w:r w:rsidRPr="00902640">
              <w:rPr>
                <w:b/>
                <w:bCs/>
              </w:rPr>
              <w:t>49,56%</w:t>
            </w:r>
          </w:p>
        </w:tc>
        <w:tc>
          <w:tcPr>
            <w:tcW w:w="10631" w:type="dxa"/>
            <w:vAlign w:val="center"/>
          </w:tcPr>
          <w:p w:rsidR="00C06A0A" w:rsidRPr="002810F9" w:rsidRDefault="00C06A0A" w:rsidP="00220E8C">
            <w:r w:rsidRPr="00902640">
              <w:rPr>
                <w:b/>
                <w:bCs/>
              </w:rPr>
              <w:t>Темы программы:</w:t>
            </w:r>
            <w:r w:rsidRPr="00902640">
              <w:br/>
              <w:t>- Системы линейных уравнений – 7 класс;</w:t>
            </w:r>
            <w:r w:rsidRPr="00902640">
              <w:br/>
              <w:t>- Дробно-рациональные уравнения – 8–9 классы;</w:t>
            </w:r>
            <w:r w:rsidRPr="00902640">
              <w:br/>
              <w:t>- ОДЗ (область допустимых значений) – 8–9 классы.</w:t>
            </w:r>
            <w:r w:rsidRPr="00902640">
              <w:br/>
            </w:r>
            <w:r w:rsidRPr="00902640">
              <w:rPr>
                <w:b/>
                <w:bCs/>
              </w:rPr>
              <w:t>Сформированные умения (частично):</w:t>
            </w:r>
            <w:r w:rsidRPr="00902640">
              <w:br/>
              <w:t>- Решать системы уравнений с дробно-рациональными выражениями;</w:t>
            </w:r>
            <w:r w:rsidRPr="00902640">
              <w:br/>
              <w:t>- Учитывать ОДЗ при решении уравнений;</w:t>
            </w:r>
            <w:r w:rsidRPr="00902640">
              <w:br/>
              <w:t>- Выбирать метод решения (подстановка или сложение);</w:t>
            </w:r>
            <w:r w:rsidRPr="00902640">
              <w:br/>
              <w:t>- Проверять найденные корни;</w:t>
            </w:r>
            <w:r w:rsidRPr="00902640">
              <w:br/>
              <w:t>- Оформлять решение задачи с обоснованиями.</w:t>
            </w:r>
          </w:p>
        </w:tc>
      </w:tr>
      <w:tr w:rsidR="00C06A0A" w:rsidRPr="002810F9" w:rsidTr="00220E8C">
        <w:trPr>
          <w:trHeight w:val="2316"/>
        </w:trPr>
        <w:tc>
          <w:tcPr>
            <w:tcW w:w="1693" w:type="dxa"/>
            <w:shd w:val="clear" w:color="auto" w:fill="BDD6EE" w:themeFill="accent1" w:themeFillTint="66"/>
            <w:vAlign w:val="center"/>
          </w:tcPr>
          <w:p w:rsidR="00C06A0A" w:rsidRPr="002810F9" w:rsidRDefault="00C06A0A" w:rsidP="00220E8C">
            <w:pPr>
              <w:jc w:val="center"/>
            </w:pPr>
            <w:r w:rsidRPr="00902640">
              <w:rPr>
                <w:b/>
                <w:bCs/>
              </w:rPr>
              <w:t>21</w:t>
            </w:r>
          </w:p>
        </w:tc>
        <w:tc>
          <w:tcPr>
            <w:tcW w:w="1988" w:type="dxa"/>
            <w:vAlign w:val="center"/>
          </w:tcPr>
          <w:p w:rsidR="00C06A0A" w:rsidRPr="002810F9" w:rsidRDefault="00C06A0A" w:rsidP="00220E8C">
            <w:pPr>
              <w:jc w:val="center"/>
            </w:pPr>
            <w:r w:rsidRPr="00902640">
              <w:rPr>
                <w:b/>
                <w:bCs/>
              </w:rPr>
              <w:t>47,76%</w:t>
            </w:r>
          </w:p>
        </w:tc>
        <w:tc>
          <w:tcPr>
            <w:tcW w:w="10631" w:type="dxa"/>
            <w:vAlign w:val="center"/>
          </w:tcPr>
          <w:p w:rsidR="00C06A0A" w:rsidRPr="002810F9" w:rsidRDefault="00C06A0A" w:rsidP="00220E8C">
            <w:r w:rsidRPr="00902640">
              <w:rPr>
                <w:b/>
                <w:bCs/>
              </w:rPr>
              <w:t>Темы программы:</w:t>
            </w:r>
            <w:r w:rsidRPr="00902640">
              <w:br/>
              <w:t>- Решение текстовых задач на составление систем уравнений – 7–9 классы;</w:t>
            </w:r>
            <w:r w:rsidRPr="00902640">
              <w:br/>
              <w:t>- Составление уравнений и систем по условию задачи – 7–9 классы.</w:t>
            </w:r>
            <w:r w:rsidRPr="00902640">
              <w:br/>
            </w:r>
            <w:r w:rsidRPr="00902640">
              <w:rPr>
                <w:b/>
                <w:bCs/>
              </w:rPr>
              <w:t>Сформированные умения (частично):</w:t>
            </w:r>
            <w:r w:rsidRPr="00902640">
              <w:br/>
              <w:t>- Анализировать условие текстовой задачи с несколькими неизвестными;</w:t>
            </w:r>
            <w:r w:rsidRPr="00902640">
              <w:br/>
              <w:t>- Составлять системы уравнений по условию задачи;</w:t>
            </w:r>
            <w:r w:rsidRPr="00902640">
              <w:br/>
              <w:t>- Решать полученные системы;</w:t>
            </w:r>
            <w:r w:rsidRPr="00902640">
              <w:br/>
              <w:t>- Интерпретировать результат в контексте задачи.</w:t>
            </w:r>
          </w:p>
        </w:tc>
      </w:tr>
    </w:tbl>
    <w:p w:rsidR="00C06A0A" w:rsidRDefault="00C06A0A" w:rsidP="00C06A0A">
      <w:pPr>
        <w:spacing w:line="276" w:lineRule="auto"/>
        <w:rPr>
          <w:b/>
          <w:bCs/>
          <w:i/>
          <w:iCs/>
        </w:rPr>
      </w:pPr>
    </w:p>
    <w:p w:rsidR="00C06A0A" w:rsidRPr="00F0379E" w:rsidRDefault="00C06A0A" w:rsidP="00C06A0A">
      <w:pPr>
        <w:spacing w:line="360" w:lineRule="auto"/>
        <w:rPr>
          <w:b/>
          <w:bCs/>
          <w:i/>
          <w:iCs/>
          <w:sz w:val="28"/>
          <w:szCs w:val="28"/>
        </w:rPr>
      </w:pPr>
      <w:r w:rsidRPr="00F0379E">
        <w:rPr>
          <w:b/>
          <w:bCs/>
          <w:i/>
          <w:iCs/>
          <w:sz w:val="28"/>
          <w:szCs w:val="28"/>
        </w:rPr>
        <w:t>Наиболее успешно выполненные задания высокого уровня сложности</w:t>
      </w:r>
    </w:p>
    <w:tbl>
      <w:tblPr>
        <w:tblStyle w:val="af8"/>
        <w:tblW w:w="0" w:type="auto"/>
        <w:tblLook w:val="04A0" w:firstRow="1" w:lastRow="0" w:firstColumn="1" w:lastColumn="0" w:noHBand="0" w:noVBand="1"/>
      </w:tblPr>
      <w:tblGrid>
        <w:gridCol w:w="1693"/>
        <w:gridCol w:w="1988"/>
        <w:gridCol w:w="10595"/>
      </w:tblGrid>
      <w:tr w:rsidR="00C06A0A" w:rsidTr="00220E8C">
        <w:tc>
          <w:tcPr>
            <w:tcW w:w="1693" w:type="dxa"/>
            <w:shd w:val="clear" w:color="auto" w:fill="FFC000"/>
            <w:vAlign w:val="center"/>
          </w:tcPr>
          <w:p w:rsidR="00C06A0A" w:rsidRDefault="00C06A0A" w:rsidP="00220E8C">
            <w:pPr>
              <w:spacing w:line="276" w:lineRule="auto"/>
              <w:rPr>
                <w:b/>
                <w:bCs/>
              </w:rPr>
            </w:pPr>
            <w:r w:rsidRPr="00902640">
              <w:lastRenderedPageBreak/>
              <w:t>№ задания</w:t>
            </w:r>
          </w:p>
        </w:tc>
        <w:tc>
          <w:tcPr>
            <w:tcW w:w="1988" w:type="dxa"/>
            <w:shd w:val="clear" w:color="auto" w:fill="FFC000"/>
            <w:vAlign w:val="center"/>
          </w:tcPr>
          <w:p w:rsidR="00C06A0A" w:rsidRDefault="00C06A0A" w:rsidP="00220E8C">
            <w:pPr>
              <w:spacing w:line="276" w:lineRule="auto"/>
              <w:rPr>
                <w:b/>
                <w:bCs/>
              </w:rPr>
            </w:pPr>
            <w:r w:rsidRPr="00902640">
              <w:t>Процент выполнения</w:t>
            </w:r>
          </w:p>
        </w:tc>
        <w:tc>
          <w:tcPr>
            <w:tcW w:w="10595" w:type="dxa"/>
            <w:shd w:val="clear" w:color="auto" w:fill="FFC000"/>
            <w:vAlign w:val="center"/>
          </w:tcPr>
          <w:p w:rsidR="00C06A0A" w:rsidRDefault="00C06A0A" w:rsidP="00220E8C">
            <w:pPr>
              <w:spacing w:line="276" w:lineRule="auto"/>
              <w:rPr>
                <w:b/>
                <w:bCs/>
              </w:rPr>
            </w:pPr>
            <w:r w:rsidRPr="00902640">
              <w:t>Проверяемые темы и умения</w:t>
            </w:r>
          </w:p>
        </w:tc>
      </w:tr>
      <w:tr w:rsidR="00C06A0A" w:rsidTr="00220E8C">
        <w:tc>
          <w:tcPr>
            <w:tcW w:w="1693" w:type="dxa"/>
            <w:shd w:val="clear" w:color="auto" w:fill="BDD6EE" w:themeFill="accent1" w:themeFillTint="66"/>
            <w:vAlign w:val="center"/>
          </w:tcPr>
          <w:p w:rsidR="00C06A0A" w:rsidRDefault="00C06A0A" w:rsidP="00220E8C">
            <w:pPr>
              <w:spacing w:line="276" w:lineRule="auto"/>
              <w:jc w:val="center"/>
              <w:rPr>
                <w:b/>
                <w:bCs/>
              </w:rPr>
            </w:pPr>
            <w:r w:rsidRPr="00902640">
              <w:rPr>
                <w:b/>
                <w:bCs/>
              </w:rPr>
              <w:t>22</w:t>
            </w:r>
          </w:p>
        </w:tc>
        <w:tc>
          <w:tcPr>
            <w:tcW w:w="1988" w:type="dxa"/>
            <w:vAlign w:val="center"/>
          </w:tcPr>
          <w:p w:rsidR="00C06A0A" w:rsidRDefault="00C06A0A" w:rsidP="00220E8C">
            <w:pPr>
              <w:spacing w:line="276" w:lineRule="auto"/>
              <w:jc w:val="center"/>
              <w:rPr>
                <w:b/>
                <w:bCs/>
              </w:rPr>
            </w:pPr>
            <w:r w:rsidRPr="00902640">
              <w:rPr>
                <w:b/>
                <w:bCs/>
              </w:rPr>
              <w:t>2,06%</w:t>
            </w:r>
          </w:p>
        </w:tc>
        <w:tc>
          <w:tcPr>
            <w:tcW w:w="10595" w:type="dxa"/>
            <w:vAlign w:val="center"/>
          </w:tcPr>
          <w:p w:rsidR="00C06A0A" w:rsidRDefault="00C06A0A" w:rsidP="00220E8C">
            <w:pPr>
              <w:spacing w:line="276" w:lineRule="auto"/>
              <w:rPr>
                <w:b/>
                <w:bCs/>
              </w:rPr>
            </w:pPr>
            <w:r w:rsidRPr="00902640">
              <w:rPr>
                <w:b/>
                <w:bCs/>
              </w:rPr>
              <w:t>Темы программы:</w:t>
            </w:r>
            <w:r w:rsidRPr="00902640">
              <w:br/>
              <w:t>- Исследование функций с модулем и параметром – 9 класс;</w:t>
            </w:r>
            <w:r w:rsidRPr="00902640">
              <w:br/>
              <w:t>- Построение кусочно-заданных функций;</w:t>
            </w:r>
            <w:r w:rsidRPr="00902640">
              <w:br/>
              <w:t>- Анализ взаимного расположения графиков.</w:t>
            </w:r>
            <w:r w:rsidRPr="00902640">
              <w:br/>
            </w:r>
            <w:r w:rsidRPr="00902640">
              <w:rPr>
                <w:b/>
                <w:bCs/>
              </w:rPr>
              <w:t>Сформированные умения:</w:t>
            </w:r>
            <w:r w:rsidRPr="00902640">
              <w:br/>
              <w:t>- Практически отсутствуют. Участники не приступают к решению или не могут выполнить ни одного шага.</w:t>
            </w:r>
          </w:p>
        </w:tc>
      </w:tr>
    </w:tbl>
    <w:p w:rsidR="00C06A0A" w:rsidRDefault="00C06A0A" w:rsidP="00C06A0A">
      <w:pPr>
        <w:spacing w:line="276" w:lineRule="auto"/>
        <w:rPr>
          <w:b/>
          <w:bCs/>
        </w:rPr>
      </w:pPr>
    </w:p>
    <w:p w:rsidR="00C06A0A" w:rsidRPr="00F0379E" w:rsidRDefault="00C06A0A" w:rsidP="00C06A0A">
      <w:pPr>
        <w:spacing w:line="360" w:lineRule="auto"/>
        <w:rPr>
          <w:sz w:val="28"/>
          <w:szCs w:val="28"/>
        </w:rPr>
      </w:pPr>
      <w:r w:rsidRPr="00F0379E">
        <w:rPr>
          <w:b/>
          <w:bCs/>
          <w:sz w:val="28"/>
          <w:szCs w:val="28"/>
        </w:rPr>
        <w:t>Обобщённый перечень сформированных тем и умений</w:t>
      </w:r>
    </w:p>
    <w:p w:rsidR="00C06A0A" w:rsidRPr="00F0379E" w:rsidRDefault="00C06A0A" w:rsidP="00C06A0A">
      <w:pPr>
        <w:spacing w:line="276" w:lineRule="auto"/>
        <w:jc w:val="both"/>
        <w:rPr>
          <w:sz w:val="28"/>
          <w:szCs w:val="28"/>
        </w:rPr>
      </w:pPr>
      <w:r w:rsidRPr="00F0379E">
        <w:rPr>
          <w:sz w:val="28"/>
          <w:szCs w:val="28"/>
        </w:rPr>
        <w:t>На основании приведённых данных можно утверждать, что у обучающихся группы «5» в </w:t>
      </w:r>
      <w:r w:rsidRPr="00F0379E">
        <w:rPr>
          <w:b/>
          <w:bCs/>
          <w:sz w:val="28"/>
          <w:szCs w:val="28"/>
        </w:rPr>
        <w:t>наибольшей степени</w:t>
      </w:r>
      <w:r w:rsidRPr="00F0379E">
        <w:rPr>
          <w:sz w:val="28"/>
          <w:szCs w:val="28"/>
        </w:rPr>
        <w:t> сформированы следующие предметные результаты (в соответствии с ФГОС):</w:t>
      </w:r>
    </w:p>
    <w:tbl>
      <w:tblPr>
        <w:tblStyle w:val="af8"/>
        <w:tblW w:w="0" w:type="auto"/>
        <w:tblLook w:val="04A0" w:firstRow="1" w:lastRow="0" w:firstColumn="1" w:lastColumn="0" w:noHBand="0" w:noVBand="1"/>
      </w:tblPr>
      <w:tblGrid>
        <w:gridCol w:w="4248"/>
        <w:gridCol w:w="10028"/>
      </w:tblGrid>
      <w:tr w:rsidR="00C06A0A" w:rsidRPr="000C6F85" w:rsidTr="00220E8C">
        <w:trPr>
          <w:trHeight w:val="620"/>
        </w:trPr>
        <w:tc>
          <w:tcPr>
            <w:tcW w:w="4248" w:type="dxa"/>
            <w:shd w:val="clear" w:color="auto" w:fill="FFC000"/>
            <w:vAlign w:val="center"/>
          </w:tcPr>
          <w:p w:rsidR="00C06A0A" w:rsidRPr="000C6F85" w:rsidRDefault="00C06A0A" w:rsidP="00220E8C">
            <w:pPr>
              <w:spacing w:line="276" w:lineRule="auto"/>
              <w:jc w:val="center"/>
              <w:rPr>
                <w:i/>
                <w:iCs/>
              </w:rPr>
            </w:pPr>
            <w:r w:rsidRPr="00902640">
              <w:rPr>
                <w:i/>
                <w:iCs/>
              </w:rPr>
              <w:t>Раздел / тема программы</w:t>
            </w:r>
          </w:p>
        </w:tc>
        <w:tc>
          <w:tcPr>
            <w:tcW w:w="10028" w:type="dxa"/>
            <w:shd w:val="clear" w:color="auto" w:fill="FFC000"/>
            <w:vAlign w:val="center"/>
          </w:tcPr>
          <w:p w:rsidR="00C06A0A" w:rsidRPr="000C6F85" w:rsidRDefault="00C06A0A" w:rsidP="00220E8C">
            <w:pPr>
              <w:spacing w:line="276" w:lineRule="auto"/>
              <w:jc w:val="center"/>
              <w:rPr>
                <w:i/>
                <w:iCs/>
              </w:rPr>
            </w:pPr>
            <w:r w:rsidRPr="00902640">
              <w:rPr>
                <w:i/>
                <w:iCs/>
              </w:rPr>
              <w:t>Сформированные умения</w:t>
            </w:r>
          </w:p>
        </w:tc>
      </w:tr>
      <w:tr w:rsidR="00C06A0A" w:rsidTr="00220E8C">
        <w:tc>
          <w:tcPr>
            <w:tcW w:w="4248" w:type="dxa"/>
            <w:shd w:val="clear" w:color="auto" w:fill="BDD6EE" w:themeFill="accent1" w:themeFillTint="66"/>
            <w:vAlign w:val="center"/>
          </w:tcPr>
          <w:p w:rsidR="00C06A0A" w:rsidRPr="000C6F85" w:rsidRDefault="00C06A0A" w:rsidP="00220E8C">
            <w:pPr>
              <w:spacing w:line="276" w:lineRule="auto"/>
            </w:pPr>
            <w:r w:rsidRPr="00F41824">
              <w:rPr>
                <w:b/>
                <w:bCs/>
              </w:rPr>
              <w:t>Числа и вычисления</w:t>
            </w:r>
            <w:r w:rsidRPr="00902640">
              <w:t> (5–9 классы)</w:t>
            </w:r>
          </w:p>
        </w:tc>
        <w:tc>
          <w:tcPr>
            <w:tcW w:w="10028" w:type="dxa"/>
            <w:vAlign w:val="center"/>
          </w:tcPr>
          <w:p w:rsidR="00C06A0A" w:rsidRDefault="00C06A0A" w:rsidP="00220E8C">
            <w:pPr>
              <w:spacing w:line="276" w:lineRule="auto"/>
            </w:pPr>
            <w:r w:rsidRPr="00902640">
              <w:t>– Выполнение арифметических действий с рациональными и иррациональными числами;</w:t>
            </w:r>
          </w:p>
          <w:p w:rsidR="00C06A0A" w:rsidRDefault="00C06A0A" w:rsidP="00220E8C">
            <w:pPr>
              <w:spacing w:line="276" w:lineRule="auto"/>
            </w:pPr>
            <w:r w:rsidRPr="00902640">
              <w:t>– Сравнение и упорядочивание чисел, представление на координатной прямой;</w:t>
            </w:r>
          </w:p>
          <w:p w:rsidR="00C06A0A" w:rsidRDefault="00C06A0A" w:rsidP="00220E8C">
            <w:pPr>
              <w:spacing w:line="276" w:lineRule="auto"/>
            </w:pPr>
            <w:r w:rsidRPr="00902640">
              <w:t>– Прикидка и оценка результата вычислений.</w:t>
            </w:r>
          </w:p>
        </w:tc>
      </w:tr>
      <w:tr w:rsidR="00C06A0A" w:rsidTr="00220E8C">
        <w:tc>
          <w:tcPr>
            <w:tcW w:w="4248" w:type="dxa"/>
            <w:shd w:val="clear" w:color="auto" w:fill="BDD6EE" w:themeFill="accent1" w:themeFillTint="66"/>
            <w:vAlign w:val="center"/>
          </w:tcPr>
          <w:p w:rsidR="00C06A0A" w:rsidRPr="000C6F85" w:rsidRDefault="00C06A0A" w:rsidP="00220E8C">
            <w:pPr>
              <w:spacing w:line="276" w:lineRule="auto"/>
            </w:pPr>
            <w:r w:rsidRPr="00F41824">
              <w:rPr>
                <w:b/>
                <w:bCs/>
              </w:rPr>
              <w:t>Алгебраические выражения. Формулы сокращённого умножения</w:t>
            </w:r>
            <w:r w:rsidRPr="00902640">
              <w:t> (7–9 классы)</w:t>
            </w:r>
          </w:p>
        </w:tc>
        <w:tc>
          <w:tcPr>
            <w:tcW w:w="10028" w:type="dxa"/>
            <w:vAlign w:val="center"/>
          </w:tcPr>
          <w:p w:rsidR="00C06A0A" w:rsidRDefault="00C06A0A" w:rsidP="00220E8C">
            <w:pPr>
              <w:spacing w:line="276" w:lineRule="auto"/>
            </w:pPr>
            <w:r w:rsidRPr="00902640">
              <w:t>– Применение формул квадрата суммы, квадрата разности, разности квадратов;</w:t>
            </w:r>
          </w:p>
          <w:p w:rsidR="00C06A0A" w:rsidRDefault="00C06A0A" w:rsidP="00220E8C">
            <w:pPr>
              <w:spacing w:line="276" w:lineRule="auto"/>
            </w:pPr>
            <w:r w:rsidRPr="00902640">
              <w:t>– Выполнение тождественных преобразований алгебраических выражений;</w:t>
            </w:r>
          </w:p>
          <w:p w:rsidR="00C06A0A" w:rsidRDefault="00C06A0A" w:rsidP="00220E8C">
            <w:pPr>
              <w:spacing w:line="276" w:lineRule="auto"/>
            </w:pPr>
            <w:r w:rsidRPr="00902640">
              <w:t>– Выполнение расчётов по формулам.</w:t>
            </w:r>
          </w:p>
        </w:tc>
      </w:tr>
      <w:tr w:rsidR="00C06A0A" w:rsidTr="00220E8C">
        <w:tc>
          <w:tcPr>
            <w:tcW w:w="4248" w:type="dxa"/>
            <w:shd w:val="clear" w:color="auto" w:fill="BDD6EE" w:themeFill="accent1" w:themeFillTint="66"/>
            <w:vAlign w:val="center"/>
          </w:tcPr>
          <w:p w:rsidR="00C06A0A" w:rsidRPr="000C6F85" w:rsidRDefault="00C06A0A" w:rsidP="00220E8C">
            <w:pPr>
              <w:spacing w:line="276" w:lineRule="auto"/>
            </w:pPr>
            <w:r w:rsidRPr="00F41824">
              <w:rPr>
                <w:b/>
                <w:bCs/>
              </w:rPr>
              <w:t>Уравнения и неравенства</w:t>
            </w:r>
            <w:r w:rsidRPr="00902640">
              <w:t> (7–9 классы)</w:t>
            </w:r>
          </w:p>
        </w:tc>
        <w:tc>
          <w:tcPr>
            <w:tcW w:w="10028" w:type="dxa"/>
            <w:vAlign w:val="center"/>
          </w:tcPr>
          <w:p w:rsidR="00C06A0A" w:rsidRDefault="00C06A0A" w:rsidP="00220E8C">
            <w:pPr>
              <w:spacing w:line="276" w:lineRule="auto"/>
            </w:pPr>
            <w:r w:rsidRPr="00902640">
              <w:t>– Решение линейных и квадратных уравнений с использованием формулы корней и разложения на множители;</w:t>
            </w:r>
          </w:p>
          <w:p w:rsidR="00C06A0A" w:rsidRDefault="00C06A0A" w:rsidP="00220E8C">
            <w:pPr>
              <w:spacing w:line="276" w:lineRule="auto"/>
            </w:pPr>
            <w:r w:rsidRPr="00902640">
              <w:t>– Решение дробно-рациональных уравнений с учётом ОДЗ;</w:t>
            </w:r>
          </w:p>
          <w:p w:rsidR="00C06A0A" w:rsidRDefault="00C06A0A" w:rsidP="00220E8C">
            <w:pPr>
              <w:spacing w:line="276" w:lineRule="auto"/>
            </w:pPr>
            <w:r w:rsidRPr="00902640">
              <w:t>– Решение систем линейных уравнений методом подстановки и сложения;</w:t>
            </w:r>
          </w:p>
          <w:p w:rsidR="00C06A0A" w:rsidRDefault="00C06A0A" w:rsidP="00220E8C">
            <w:pPr>
              <w:spacing w:line="276" w:lineRule="auto"/>
            </w:pPr>
            <w:r w:rsidRPr="00902640">
              <w:t>– Решение линейных неравенств и их систем;</w:t>
            </w:r>
          </w:p>
          <w:p w:rsidR="00C06A0A" w:rsidRDefault="00C06A0A" w:rsidP="00220E8C">
            <w:pPr>
              <w:spacing w:line="276" w:lineRule="auto"/>
            </w:pPr>
            <w:r w:rsidRPr="00902640">
              <w:t>– Изображение решений неравенств на координатной прямой.</w:t>
            </w:r>
          </w:p>
        </w:tc>
      </w:tr>
      <w:tr w:rsidR="00C06A0A" w:rsidTr="00220E8C">
        <w:tc>
          <w:tcPr>
            <w:tcW w:w="4248" w:type="dxa"/>
            <w:shd w:val="clear" w:color="auto" w:fill="BDD6EE" w:themeFill="accent1" w:themeFillTint="66"/>
            <w:vAlign w:val="center"/>
          </w:tcPr>
          <w:p w:rsidR="00C06A0A" w:rsidRPr="000C6F85" w:rsidRDefault="00C06A0A" w:rsidP="00220E8C">
            <w:pPr>
              <w:spacing w:line="276" w:lineRule="auto"/>
            </w:pPr>
            <w:r w:rsidRPr="00F41824">
              <w:rPr>
                <w:b/>
                <w:bCs/>
              </w:rPr>
              <w:t>Функции и графики</w:t>
            </w:r>
            <w:r w:rsidRPr="00902640">
              <w:t> (7–9 классы)</w:t>
            </w:r>
          </w:p>
        </w:tc>
        <w:tc>
          <w:tcPr>
            <w:tcW w:w="10028" w:type="dxa"/>
            <w:vAlign w:val="center"/>
          </w:tcPr>
          <w:p w:rsidR="00C06A0A" w:rsidRDefault="00C06A0A" w:rsidP="00220E8C">
            <w:pPr>
              <w:spacing w:line="276" w:lineRule="auto"/>
            </w:pPr>
            <w:r w:rsidRPr="00902640">
              <w:t>– Соотнесение функции и её графика;</w:t>
            </w:r>
          </w:p>
          <w:p w:rsidR="00C06A0A" w:rsidRDefault="00C06A0A" w:rsidP="00220E8C">
            <w:pPr>
              <w:spacing w:line="276" w:lineRule="auto"/>
            </w:pPr>
            <w:r w:rsidRPr="00902640">
              <w:lastRenderedPageBreak/>
              <w:t>– Узнавание графиков линейной, квадратичной, обратно пропорциональной функций;</w:t>
            </w:r>
          </w:p>
          <w:p w:rsidR="00C06A0A" w:rsidRDefault="00C06A0A" w:rsidP="00220E8C">
            <w:pPr>
              <w:spacing w:line="276" w:lineRule="auto"/>
            </w:pPr>
            <w:r w:rsidRPr="00902640">
              <w:t>– Определение свойств функций по графику.</w:t>
            </w:r>
          </w:p>
        </w:tc>
      </w:tr>
      <w:tr w:rsidR="00C06A0A" w:rsidTr="00220E8C">
        <w:tc>
          <w:tcPr>
            <w:tcW w:w="4248" w:type="dxa"/>
            <w:shd w:val="clear" w:color="auto" w:fill="BDD6EE" w:themeFill="accent1" w:themeFillTint="66"/>
            <w:vAlign w:val="center"/>
          </w:tcPr>
          <w:p w:rsidR="00C06A0A" w:rsidRPr="000C6F85" w:rsidRDefault="00C06A0A" w:rsidP="00220E8C">
            <w:pPr>
              <w:spacing w:line="276" w:lineRule="auto"/>
            </w:pPr>
            <w:r w:rsidRPr="00F41824">
              <w:rPr>
                <w:b/>
                <w:bCs/>
              </w:rPr>
              <w:lastRenderedPageBreak/>
              <w:t>Геометрия. Площади и теорема Пифагора</w:t>
            </w:r>
            <w:r w:rsidRPr="00902640">
              <w:t> (7–9 классы)</w:t>
            </w:r>
          </w:p>
        </w:tc>
        <w:tc>
          <w:tcPr>
            <w:tcW w:w="10028" w:type="dxa"/>
            <w:vAlign w:val="center"/>
          </w:tcPr>
          <w:p w:rsidR="00C06A0A" w:rsidRDefault="00C06A0A" w:rsidP="00220E8C">
            <w:pPr>
              <w:spacing w:line="276" w:lineRule="auto"/>
            </w:pPr>
            <w:r w:rsidRPr="00902640">
              <w:t>– Применение формул площадей многоугольников, длины окружности и площади круга;</w:t>
            </w:r>
          </w:p>
          <w:p w:rsidR="00C06A0A" w:rsidRDefault="00C06A0A" w:rsidP="00220E8C">
            <w:pPr>
              <w:spacing w:line="276" w:lineRule="auto"/>
            </w:pPr>
            <w:r w:rsidRPr="00902640">
              <w:t>– Применение теоремы Пифагора в различных конфигурациях;</w:t>
            </w:r>
          </w:p>
          <w:p w:rsidR="00C06A0A" w:rsidRDefault="00C06A0A" w:rsidP="00220E8C">
            <w:pPr>
              <w:spacing w:line="276" w:lineRule="auto"/>
            </w:pPr>
            <w:r w:rsidRPr="00902640">
              <w:t>– Использование тригонометрических соотношений для вычисления длин и площадей.</w:t>
            </w:r>
          </w:p>
        </w:tc>
      </w:tr>
      <w:tr w:rsidR="00C06A0A" w:rsidTr="00220E8C">
        <w:tc>
          <w:tcPr>
            <w:tcW w:w="4248" w:type="dxa"/>
            <w:shd w:val="clear" w:color="auto" w:fill="BDD6EE" w:themeFill="accent1" w:themeFillTint="66"/>
            <w:vAlign w:val="center"/>
          </w:tcPr>
          <w:p w:rsidR="00C06A0A" w:rsidRPr="000C6F85" w:rsidRDefault="00C06A0A" w:rsidP="00220E8C">
            <w:pPr>
              <w:spacing w:line="276" w:lineRule="auto"/>
            </w:pPr>
            <w:r w:rsidRPr="00F41824">
              <w:rPr>
                <w:b/>
                <w:bCs/>
              </w:rPr>
              <w:t>Вероятность и статистика</w:t>
            </w:r>
            <w:r w:rsidRPr="00902640">
              <w:t> (9 класс)</w:t>
            </w:r>
          </w:p>
        </w:tc>
        <w:tc>
          <w:tcPr>
            <w:tcW w:w="10028" w:type="dxa"/>
            <w:vAlign w:val="center"/>
          </w:tcPr>
          <w:p w:rsidR="00C06A0A" w:rsidRDefault="00C06A0A" w:rsidP="00220E8C">
            <w:pPr>
              <w:spacing w:line="276" w:lineRule="auto"/>
            </w:pPr>
            <w:r w:rsidRPr="00902640">
              <w:t>– Нахождение вероятности случайного события в опытах с равновозможными исходами;</w:t>
            </w:r>
          </w:p>
          <w:p w:rsidR="00C06A0A" w:rsidRDefault="00C06A0A" w:rsidP="00220E8C">
            <w:pPr>
              <w:spacing w:line="276" w:lineRule="auto"/>
            </w:pPr>
            <w:r w:rsidRPr="00902640">
              <w:t>– Подсчёт числа благоприятных и общего числа исходов.</w:t>
            </w:r>
          </w:p>
        </w:tc>
      </w:tr>
      <w:tr w:rsidR="00C06A0A" w:rsidTr="00220E8C">
        <w:tc>
          <w:tcPr>
            <w:tcW w:w="4248" w:type="dxa"/>
            <w:shd w:val="clear" w:color="auto" w:fill="BDD6EE" w:themeFill="accent1" w:themeFillTint="66"/>
            <w:vAlign w:val="center"/>
          </w:tcPr>
          <w:p w:rsidR="00C06A0A" w:rsidRPr="000C6F85" w:rsidRDefault="00C06A0A" w:rsidP="00220E8C">
            <w:pPr>
              <w:spacing w:line="276" w:lineRule="auto"/>
            </w:pPr>
            <w:r w:rsidRPr="00F41824">
              <w:rPr>
                <w:b/>
                <w:bCs/>
              </w:rPr>
              <w:t>Решение текстовых задач</w:t>
            </w:r>
            <w:r w:rsidRPr="00902640">
              <w:t> (5–9 классы)</w:t>
            </w:r>
          </w:p>
        </w:tc>
        <w:tc>
          <w:tcPr>
            <w:tcW w:w="10028" w:type="dxa"/>
            <w:vAlign w:val="center"/>
          </w:tcPr>
          <w:p w:rsidR="00C06A0A" w:rsidRDefault="00C06A0A" w:rsidP="00220E8C">
            <w:pPr>
              <w:spacing w:line="276" w:lineRule="auto"/>
            </w:pPr>
            <w:r w:rsidRPr="00902640">
              <w:t>– Анализ условия текстовой задачи;</w:t>
            </w:r>
          </w:p>
          <w:p w:rsidR="00C06A0A" w:rsidRDefault="00C06A0A" w:rsidP="00220E8C">
            <w:pPr>
              <w:spacing w:line="276" w:lineRule="auto"/>
            </w:pPr>
            <w:r w:rsidRPr="00902640">
              <w:t>– Составление выражений, уравнений и систем по условию задачи;</w:t>
            </w:r>
          </w:p>
          <w:p w:rsidR="00C06A0A" w:rsidRDefault="00C06A0A" w:rsidP="00220E8C">
            <w:pPr>
              <w:spacing w:line="276" w:lineRule="auto"/>
            </w:pPr>
            <w:r w:rsidRPr="00902640">
              <w:t>– Интерпретация полученного результата в контексте задачи.</w:t>
            </w:r>
          </w:p>
        </w:tc>
      </w:tr>
    </w:tbl>
    <w:p w:rsidR="00C06A0A" w:rsidRDefault="00C06A0A" w:rsidP="00C06A0A">
      <w:pPr>
        <w:spacing w:line="276" w:lineRule="auto"/>
        <w:jc w:val="both"/>
      </w:pPr>
    </w:p>
    <w:p w:rsidR="00C06A0A" w:rsidRPr="00F0379E" w:rsidRDefault="00C06A0A" w:rsidP="00C06A0A">
      <w:pPr>
        <w:spacing w:line="276" w:lineRule="auto"/>
        <w:ind w:firstLine="708"/>
        <w:jc w:val="both"/>
        <w:rPr>
          <w:sz w:val="28"/>
          <w:szCs w:val="28"/>
        </w:rPr>
      </w:pPr>
      <w:r w:rsidRPr="00F0379E">
        <w:rPr>
          <w:sz w:val="28"/>
          <w:szCs w:val="28"/>
        </w:rPr>
        <w:t>Обучающиеся, получившие отметку «5», демонстрируют глубокое и прочное освоение всех тем программы на базовом уровне, что подтверждается практически безупречным выполнением заданий части 1 (90–99%). Они уверенно владеют вычислительными навыками, алгоритмами решения уравнений и неравенств, преобразованиями выражений, геометрическими формулами и теоремами, а также успешно справляются с решением текстовых задач и работой с информацией из таблиц и диаграмм. Однако они нуждаются в углублённой работе над заданиями повышенного и высокого уровня сложности (№20–25), так как выполнение этих заданий остаётся недостаточным для получения максимального первичного балла.</w:t>
      </w:r>
    </w:p>
    <w:p w:rsidR="00C06A0A" w:rsidRPr="00F0379E" w:rsidRDefault="00C06A0A" w:rsidP="00C06A0A">
      <w:pPr>
        <w:rPr>
          <w:sz w:val="28"/>
          <w:szCs w:val="28"/>
        </w:rPr>
      </w:pPr>
    </w:p>
    <w:p w:rsidR="00C06A0A" w:rsidRPr="00F0379E" w:rsidRDefault="00C06A0A" w:rsidP="00C06A0A">
      <w:pPr>
        <w:pStyle w:val="af9"/>
        <w:numPr>
          <w:ilvl w:val="0"/>
          <w:numId w:val="4"/>
        </w:numPr>
        <w:spacing w:after="0" w:line="240" w:lineRule="auto"/>
        <w:ind w:left="426" w:hanging="425"/>
        <w:jc w:val="both"/>
        <w:rPr>
          <w:rFonts w:ascii="Times New Roman" w:eastAsia="Times New Roman" w:hAnsi="Times New Roman"/>
          <w:bCs/>
          <w:iCs/>
          <w:sz w:val="28"/>
          <w:szCs w:val="28"/>
          <w:lang w:eastAsia="ru-RU"/>
        </w:rPr>
      </w:pPr>
      <w:bookmarkStart w:id="44" w:name="_Hlk237945819"/>
      <w:r w:rsidRPr="00F0379E">
        <w:rPr>
          <w:rFonts w:ascii="Times New Roman" w:eastAsia="Times New Roman" w:hAnsi="Times New Roman"/>
          <w:bCs/>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C06A0A" w:rsidRPr="00F0379E" w:rsidRDefault="00C06A0A" w:rsidP="00C06A0A">
      <w:pPr>
        <w:pStyle w:val="af9"/>
        <w:spacing w:after="0" w:line="240" w:lineRule="auto"/>
        <w:ind w:left="0"/>
        <w:jc w:val="both"/>
        <w:rPr>
          <w:rFonts w:eastAsia="Times New Roman"/>
          <w:bCs/>
          <w:iCs/>
          <w:sz w:val="28"/>
          <w:szCs w:val="28"/>
        </w:rPr>
      </w:pPr>
    </w:p>
    <w:p w:rsidR="00C06A0A" w:rsidRPr="00CC5E57" w:rsidRDefault="00C06A0A" w:rsidP="00C06A0A">
      <w:pPr>
        <w:jc w:val="center"/>
        <w:rPr>
          <w:rFonts w:eastAsia="Times New Roman"/>
          <w:b/>
          <w:i/>
          <w:sz w:val="28"/>
          <w:szCs w:val="28"/>
        </w:rPr>
      </w:pPr>
      <w:r w:rsidRPr="00CC5E57">
        <w:rPr>
          <w:rFonts w:eastAsia="Times New Roman"/>
          <w:b/>
          <w:i/>
          <w:sz w:val="28"/>
          <w:szCs w:val="28"/>
        </w:rPr>
        <w:t>Анализ типичных дефицитов в предметной подготовке (группа, получившая отметку «5»)</w:t>
      </w:r>
    </w:p>
    <w:p w:rsidR="00C06A0A" w:rsidRDefault="00C06A0A" w:rsidP="00C06A0A">
      <w:pPr>
        <w:shd w:val="clear" w:color="auto" w:fill="FFFFFF"/>
        <w:spacing w:line="360" w:lineRule="auto"/>
        <w:ind w:right="1812"/>
        <w:jc w:val="right"/>
        <w:rPr>
          <w:rFonts w:eastAsia="Times New Roman"/>
          <w:color w:val="0F1115"/>
        </w:rPr>
      </w:pPr>
      <w:r>
        <w:rPr>
          <w:noProof/>
        </w:rPr>
        <w:lastRenderedPageBreak/>
        <w:drawing>
          <wp:anchor distT="0" distB="0" distL="114300" distR="114300" simplePos="0" relativeHeight="251668480" behindDoc="1" locked="0" layoutInCell="1" allowOverlap="1" wp14:anchorId="5EB26BAE" wp14:editId="7DD9CF58">
            <wp:simplePos x="0" y="0"/>
            <wp:positionH relativeFrom="column">
              <wp:posOffset>833755</wp:posOffset>
            </wp:positionH>
            <wp:positionV relativeFrom="paragraph">
              <wp:posOffset>173508</wp:posOffset>
            </wp:positionV>
            <wp:extent cx="7031355" cy="3021330"/>
            <wp:effectExtent l="19050" t="19050" r="36195" b="26670"/>
            <wp:wrapTight wrapText="bothSides">
              <wp:wrapPolygon edited="0">
                <wp:start x="-59" y="-136"/>
                <wp:lineTo x="-59" y="21654"/>
                <wp:lineTo x="21653" y="21654"/>
                <wp:lineTo x="21653" y="-136"/>
                <wp:lineTo x="-59" y="-136"/>
              </wp:wrapPolygon>
            </wp:wrapTight>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Pr>
          <w:rFonts w:eastAsia="Times New Roman"/>
          <w:i/>
          <w:iCs/>
          <w:color w:val="0F1115"/>
          <w:sz w:val="18"/>
          <w:szCs w:val="18"/>
        </w:rPr>
        <w:t xml:space="preserve">        Диаграмма 11</w:t>
      </w:r>
    </w:p>
    <w:p w:rsidR="00C06A0A" w:rsidRPr="00F66149" w:rsidRDefault="00C06A0A" w:rsidP="00C06A0A">
      <w:pPr>
        <w:shd w:val="clear" w:color="auto" w:fill="FFFFFF"/>
        <w:spacing w:line="276" w:lineRule="auto"/>
        <w:ind w:firstLine="708"/>
        <w:jc w:val="both"/>
        <w:rPr>
          <w:rFonts w:eastAsia="Times New Roman"/>
          <w:color w:val="0F1115"/>
        </w:rPr>
      </w:pPr>
    </w:p>
    <w:p w:rsidR="00C06A0A" w:rsidRPr="00F60D3F" w:rsidRDefault="00C06A0A" w:rsidP="00C06A0A">
      <w:pPr>
        <w:pStyle w:val="af9"/>
        <w:spacing w:after="0" w:line="240" w:lineRule="auto"/>
        <w:ind w:left="0"/>
        <w:jc w:val="both"/>
        <w:rPr>
          <w:rFonts w:eastAsia="Times New Roman"/>
          <w:bCs/>
          <w:iCs/>
        </w:rPr>
      </w:pP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Default="00C06A0A" w:rsidP="00C06A0A">
      <w:pPr>
        <w:ind w:firstLine="567"/>
        <w:jc w:val="both"/>
        <w:rPr>
          <w:rFonts w:eastAsia="Times New Roman"/>
          <w:bCs/>
          <w:i/>
          <w:iCs/>
        </w:rPr>
      </w:pPr>
    </w:p>
    <w:p w:rsidR="00C06A0A" w:rsidRPr="00F0379E" w:rsidRDefault="00C06A0A" w:rsidP="00C06A0A">
      <w:pPr>
        <w:spacing w:line="360" w:lineRule="auto"/>
        <w:rPr>
          <w:rFonts w:eastAsia="Times New Roman"/>
          <w:b/>
          <w:bCs/>
          <w:i/>
          <w:iCs/>
          <w:sz w:val="28"/>
          <w:szCs w:val="28"/>
        </w:rPr>
      </w:pPr>
      <w:r w:rsidRPr="00F0379E">
        <w:rPr>
          <w:rFonts w:eastAsia="Times New Roman"/>
          <w:b/>
          <w:bCs/>
          <w:i/>
          <w:iCs/>
          <w:sz w:val="28"/>
          <w:szCs w:val="28"/>
        </w:rPr>
        <w:t>Задания базового уровня сложности (наименее успешные)</w:t>
      </w:r>
    </w:p>
    <w:tbl>
      <w:tblPr>
        <w:tblStyle w:val="af8"/>
        <w:tblW w:w="14312" w:type="dxa"/>
        <w:tblLook w:val="04A0" w:firstRow="1" w:lastRow="0" w:firstColumn="1" w:lastColumn="0" w:noHBand="0" w:noVBand="1"/>
      </w:tblPr>
      <w:tblGrid>
        <w:gridCol w:w="1413"/>
        <w:gridCol w:w="1559"/>
        <w:gridCol w:w="3119"/>
        <w:gridCol w:w="8221"/>
      </w:tblGrid>
      <w:tr w:rsidR="00C06A0A" w:rsidTr="00220E8C">
        <w:trPr>
          <w:trHeight w:val="708"/>
        </w:trPr>
        <w:tc>
          <w:tcPr>
            <w:tcW w:w="1413" w:type="dxa"/>
            <w:shd w:val="clear" w:color="auto" w:fill="FFC000"/>
            <w:vAlign w:val="center"/>
          </w:tcPr>
          <w:p w:rsidR="00C06A0A" w:rsidRDefault="00C06A0A" w:rsidP="00220E8C">
            <w:pPr>
              <w:jc w:val="center"/>
              <w:rPr>
                <w:rFonts w:eastAsia="Times New Roman"/>
                <w:b/>
                <w:bCs/>
                <w:i/>
                <w:iCs/>
              </w:rPr>
            </w:pPr>
            <w:r w:rsidRPr="00042046">
              <w:rPr>
                <w:rFonts w:eastAsia="Times New Roman"/>
                <w:bCs/>
              </w:rPr>
              <w:t>№ задания</w:t>
            </w:r>
          </w:p>
        </w:tc>
        <w:tc>
          <w:tcPr>
            <w:tcW w:w="1559" w:type="dxa"/>
            <w:shd w:val="clear" w:color="auto" w:fill="FFC000"/>
            <w:vAlign w:val="center"/>
          </w:tcPr>
          <w:p w:rsidR="00C06A0A" w:rsidRDefault="00C06A0A" w:rsidP="00220E8C">
            <w:pPr>
              <w:jc w:val="center"/>
              <w:rPr>
                <w:rFonts w:eastAsia="Times New Roman"/>
                <w:b/>
                <w:bCs/>
                <w:i/>
                <w:iCs/>
              </w:rPr>
            </w:pPr>
            <w:r w:rsidRPr="00042046">
              <w:rPr>
                <w:rFonts w:eastAsia="Times New Roman"/>
                <w:bCs/>
              </w:rPr>
              <w:t>Процент выполнения</w:t>
            </w:r>
          </w:p>
        </w:tc>
        <w:tc>
          <w:tcPr>
            <w:tcW w:w="3119" w:type="dxa"/>
            <w:shd w:val="clear" w:color="auto" w:fill="FFC000"/>
            <w:vAlign w:val="center"/>
          </w:tcPr>
          <w:p w:rsidR="00C06A0A" w:rsidRDefault="00C06A0A" w:rsidP="00220E8C">
            <w:pPr>
              <w:jc w:val="center"/>
              <w:rPr>
                <w:rFonts w:eastAsia="Times New Roman"/>
                <w:b/>
                <w:bCs/>
                <w:i/>
                <w:iCs/>
              </w:rPr>
            </w:pPr>
            <w:r w:rsidRPr="00042046">
              <w:rPr>
                <w:rFonts w:eastAsia="Times New Roman"/>
                <w:bCs/>
              </w:rPr>
              <w:t>Раздел / тема программы</w:t>
            </w:r>
          </w:p>
        </w:tc>
        <w:tc>
          <w:tcPr>
            <w:tcW w:w="8221" w:type="dxa"/>
            <w:shd w:val="clear" w:color="auto" w:fill="FFC000"/>
            <w:vAlign w:val="center"/>
          </w:tcPr>
          <w:p w:rsidR="00C06A0A" w:rsidRDefault="00C06A0A" w:rsidP="00220E8C">
            <w:pPr>
              <w:jc w:val="center"/>
              <w:rPr>
                <w:rFonts w:eastAsia="Times New Roman"/>
                <w:b/>
                <w:bCs/>
                <w:i/>
                <w:iCs/>
              </w:rPr>
            </w:pPr>
            <w:r w:rsidRPr="00042046">
              <w:rPr>
                <w:rFonts w:eastAsia="Times New Roman"/>
                <w:bCs/>
              </w:rPr>
              <w:t>Типичные ошибки (проявление дефицитов)</w:t>
            </w:r>
          </w:p>
        </w:tc>
      </w:tr>
      <w:tr w:rsidR="00C06A0A" w:rsidTr="00220E8C">
        <w:tc>
          <w:tcPr>
            <w:tcW w:w="1413" w:type="dxa"/>
            <w:vAlign w:val="center"/>
          </w:tcPr>
          <w:p w:rsidR="00C06A0A" w:rsidRDefault="00C06A0A" w:rsidP="00220E8C">
            <w:pPr>
              <w:jc w:val="center"/>
              <w:rPr>
                <w:rFonts w:eastAsia="Times New Roman"/>
                <w:b/>
                <w:bCs/>
                <w:i/>
                <w:iCs/>
              </w:rPr>
            </w:pPr>
            <w:r w:rsidRPr="00042046">
              <w:rPr>
                <w:rFonts w:eastAsia="Times New Roman"/>
                <w:b/>
                <w:bCs/>
              </w:rPr>
              <w:t>2</w:t>
            </w:r>
          </w:p>
        </w:tc>
        <w:tc>
          <w:tcPr>
            <w:tcW w:w="1559" w:type="dxa"/>
            <w:vAlign w:val="center"/>
          </w:tcPr>
          <w:p w:rsidR="00C06A0A" w:rsidRDefault="00C06A0A" w:rsidP="00220E8C">
            <w:pPr>
              <w:jc w:val="center"/>
              <w:rPr>
                <w:rFonts w:eastAsia="Times New Roman"/>
                <w:b/>
                <w:bCs/>
                <w:i/>
                <w:iCs/>
              </w:rPr>
            </w:pPr>
            <w:r w:rsidRPr="00042046">
              <w:rPr>
                <w:rFonts w:eastAsia="Times New Roman"/>
                <w:b/>
                <w:bCs/>
              </w:rPr>
              <w:t>92,42%</w:t>
            </w:r>
          </w:p>
        </w:tc>
        <w:tc>
          <w:tcPr>
            <w:tcW w:w="3119" w:type="dxa"/>
            <w:vAlign w:val="center"/>
          </w:tcPr>
          <w:p w:rsidR="00C06A0A" w:rsidRDefault="00C06A0A" w:rsidP="00220E8C">
            <w:pPr>
              <w:jc w:val="center"/>
              <w:rPr>
                <w:rFonts w:eastAsia="Times New Roman"/>
                <w:b/>
                <w:bCs/>
                <w:i/>
                <w:iCs/>
              </w:rPr>
            </w:pPr>
            <w:r w:rsidRPr="00042046">
              <w:rPr>
                <w:rFonts w:eastAsia="Times New Roman"/>
                <w:b/>
                <w:bCs/>
              </w:rPr>
              <w:t>Текстовые задачи. Составление уравнений по условию задачи</w:t>
            </w:r>
            <w:r w:rsidRPr="00042046">
              <w:rPr>
                <w:rFonts w:eastAsia="Times New Roman"/>
                <w:bCs/>
              </w:rPr>
              <w:t> (5–9 классы)</w:t>
            </w:r>
          </w:p>
        </w:tc>
        <w:tc>
          <w:tcPr>
            <w:tcW w:w="8221" w:type="dxa"/>
            <w:vAlign w:val="center"/>
          </w:tcPr>
          <w:p w:rsidR="00C06A0A" w:rsidRDefault="00C06A0A" w:rsidP="00220E8C">
            <w:pPr>
              <w:rPr>
                <w:rFonts w:eastAsia="Times New Roman"/>
                <w:b/>
                <w:bCs/>
                <w:i/>
                <w:iCs/>
              </w:rPr>
            </w:pPr>
            <w:r w:rsidRPr="00042046">
              <w:rPr>
                <w:rFonts w:eastAsia="Times New Roman"/>
                <w:bCs/>
              </w:rPr>
              <w:t>– Неверно обозначают неизвестные величины при наличии нескольких переменных;</w:t>
            </w:r>
            <w:r w:rsidRPr="00042046">
              <w:rPr>
                <w:rFonts w:eastAsia="Times New Roman"/>
                <w:bCs/>
              </w:rPr>
              <w:br/>
              <w:t>– Путают зависимости между величинами (скорость, время, расстояние; цена, количество, стоимость);</w:t>
            </w:r>
            <w:r w:rsidRPr="00042046">
              <w:rPr>
                <w:rFonts w:eastAsia="Times New Roman"/>
                <w:bCs/>
              </w:rPr>
              <w:br/>
              <w:t>– Не выявляют скрытые условия и дополнительные связи между величинами;</w:t>
            </w:r>
            <w:r w:rsidRPr="00042046">
              <w:rPr>
                <w:rFonts w:eastAsia="Times New Roman"/>
                <w:bCs/>
              </w:rPr>
              <w:br/>
              <w:t>– Не проводят проверку полученного решения на соответствие условию задачи;</w:t>
            </w:r>
            <w:r w:rsidRPr="00042046">
              <w:rPr>
                <w:rFonts w:eastAsia="Times New Roman"/>
                <w:bCs/>
              </w:rPr>
              <w:br/>
              <w:t>– Допускают ошибки при интерпретации результата в контексте задачи.</w:t>
            </w:r>
          </w:p>
        </w:tc>
      </w:tr>
      <w:tr w:rsidR="00C06A0A" w:rsidTr="00220E8C">
        <w:trPr>
          <w:trHeight w:val="2342"/>
        </w:trPr>
        <w:tc>
          <w:tcPr>
            <w:tcW w:w="1413" w:type="dxa"/>
            <w:vAlign w:val="center"/>
          </w:tcPr>
          <w:p w:rsidR="00C06A0A" w:rsidRDefault="00C06A0A" w:rsidP="00220E8C">
            <w:pPr>
              <w:jc w:val="center"/>
              <w:rPr>
                <w:rFonts w:eastAsia="Times New Roman"/>
                <w:b/>
                <w:bCs/>
                <w:i/>
                <w:iCs/>
              </w:rPr>
            </w:pPr>
            <w:r w:rsidRPr="00042046">
              <w:rPr>
                <w:rFonts w:eastAsia="Times New Roman"/>
                <w:b/>
                <w:bCs/>
              </w:rPr>
              <w:lastRenderedPageBreak/>
              <w:t>5</w:t>
            </w:r>
          </w:p>
        </w:tc>
        <w:tc>
          <w:tcPr>
            <w:tcW w:w="1559" w:type="dxa"/>
            <w:vAlign w:val="center"/>
          </w:tcPr>
          <w:p w:rsidR="00C06A0A" w:rsidRDefault="00C06A0A" w:rsidP="00220E8C">
            <w:pPr>
              <w:jc w:val="center"/>
              <w:rPr>
                <w:rFonts w:eastAsia="Times New Roman"/>
                <w:b/>
                <w:bCs/>
                <w:i/>
                <w:iCs/>
              </w:rPr>
            </w:pPr>
            <w:r w:rsidRPr="00042046">
              <w:rPr>
                <w:rFonts w:eastAsia="Times New Roman"/>
                <w:b/>
                <w:bCs/>
              </w:rPr>
              <w:t>90,99%</w:t>
            </w:r>
          </w:p>
        </w:tc>
        <w:tc>
          <w:tcPr>
            <w:tcW w:w="3119" w:type="dxa"/>
            <w:vAlign w:val="center"/>
          </w:tcPr>
          <w:p w:rsidR="00C06A0A" w:rsidRDefault="00C06A0A" w:rsidP="00220E8C">
            <w:pPr>
              <w:jc w:val="center"/>
              <w:rPr>
                <w:rFonts w:eastAsia="Times New Roman"/>
                <w:b/>
                <w:bCs/>
                <w:i/>
                <w:iCs/>
              </w:rPr>
            </w:pPr>
            <w:r w:rsidRPr="00042046">
              <w:rPr>
                <w:rFonts w:eastAsia="Times New Roman"/>
                <w:b/>
                <w:bCs/>
              </w:rPr>
              <w:t>Работа с информацией. Таблицы и диаграммы</w:t>
            </w:r>
            <w:r w:rsidRPr="00042046">
              <w:rPr>
                <w:rFonts w:eastAsia="Times New Roman"/>
                <w:bCs/>
              </w:rPr>
              <w:t> (5–9 классы)</w:t>
            </w:r>
          </w:p>
        </w:tc>
        <w:tc>
          <w:tcPr>
            <w:tcW w:w="8221" w:type="dxa"/>
            <w:vAlign w:val="center"/>
          </w:tcPr>
          <w:p w:rsidR="00C06A0A" w:rsidRDefault="00C06A0A" w:rsidP="00220E8C">
            <w:pPr>
              <w:rPr>
                <w:rFonts w:eastAsia="Times New Roman"/>
                <w:b/>
                <w:bCs/>
                <w:i/>
                <w:iCs/>
              </w:rPr>
            </w:pPr>
            <w:r w:rsidRPr="00042046">
              <w:rPr>
                <w:rFonts w:eastAsia="Times New Roman"/>
                <w:bCs/>
              </w:rPr>
              <w:t>– Неверно считывают данные из таблиц (перепутывают строки и столбцы);</w:t>
            </w:r>
            <w:r w:rsidRPr="00042046">
              <w:rPr>
                <w:rFonts w:eastAsia="Times New Roman"/>
                <w:bCs/>
              </w:rPr>
              <w:br/>
              <w:t>– Не учитывают единицы измерения при выполнении расчётов;</w:t>
            </w:r>
            <w:r w:rsidRPr="00042046">
              <w:rPr>
                <w:rFonts w:eastAsia="Times New Roman"/>
                <w:bCs/>
              </w:rPr>
              <w:br/>
              <w:t>– Допускают ошибки при выполнении дополнительных вычислений на основе извлечённых данных;</w:t>
            </w:r>
            <w:r w:rsidRPr="00042046">
              <w:rPr>
                <w:rFonts w:eastAsia="Times New Roman"/>
                <w:bCs/>
              </w:rPr>
              <w:br/>
              <w:t>– Неправильно интерпретируют информацию, представленную в нестандартной форме;</w:t>
            </w:r>
            <w:r w:rsidRPr="00042046">
              <w:rPr>
                <w:rFonts w:eastAsia="Times New Roman"/>
                <w:bCs/>
              </w:rPr>
              <w:br/>
              <w:t>– Путают круговые и столбчатые диаграммы при анализе данных.</w:t>
            </w:r>
          </w:p>
        </w:tc>
      </w:tr>
    </w:tbl>
    <w:p w:rsidR="00C06A0A" w:rsidRDefault="00C06A0A" w:rsidP="00C06A0A">
      <w:pPr>
        <w:ind w:firstLine="567"/>
        <w:rPr>
          <w:rFonts w:eastAsia="Times New Roman"/>
          <w:b/>
          <w:bCs/>
        </w:rPr>
      </w:pPr>
    </w:p>
    <w:p w:rsidR="00C06A0A" w:rsidRPr="00F0379E" w:rsidRDefault="00C06A0A" w:rsidP="00C06A0A">
      <w:pPr>
        <w:spacing w:line="360" w:lineRule="auto"/>
        <w:rPr>
          <w:rFonts w:eastAsia="Times New Roman"/>
          <w:b/>
          <w:bCs/>
          <w:i/>
          <w:iCs/>
          <w:sz w:val="28"/>
          <w:szCs w:val="28"/>
        </w:rPr>
      </w:pPr>
      <w:r w:rsidRPr="00F0379E">
        <w:rPr>
          <w:rFonts w:eastAsia="Times New Roman"/>
          <w:b/>
          <w:bCs/>
          <w:i/>
          <w:iCs/>
          <w:sz w:val="28"/>
          <w:szCs w:val="28"/>
        </w:rPr>
        <w:t>Задания повышенного уровня сложности (наименее успешные)</w:t>
      </w:r>
    </w:p>
    <w:tbl>
      <w:tblPr>
        <w:tblStyle w:val="af8"/>
        <w:tblW w:w="0" w:type="auto"/>
        <w:tblLook w:val="04A0" w:firstRow="1" w:lastRow="0" w:firstColumn="1" w:lastColumn="0" w:noHBand="0" w:noVBand="1"/>
      </w:tblPr>
      <w:tblGrid>
        <w:gridCol w:w="1413"/>
        <w:gridCol w:w="1559"/>
        <w:gridCol w:w="3119"/>
        <w:gridCol w:w="8185"/>
      </w:tblGrid>
      <w:tr w:rsidR="00C06A0A" w:rsidTr="00220E8C">
        <w:trPr>
          <w:trHeight w:val="678"/>
        </w:trPr>
        <w:tc>
          <w:tcPr>
            <w:tcW w:w="1413" w:type="dxa"/>
            <w:shd w:val="clear" w:color="auto" w:fill="FFC000"/>
            <w:vAlign w:val="center"/>
          </w:tcPr>
          <w:p w:rsidR="00C06A0A" w:rsidRDefault="00C06A0A" w:rsidP="00220E8C">
            <w:pPr>
              <w:jc w:val="center"/>
              <w:rPr>
                <w:rFonts w:eastAsia="Times New Roman"/>
                <w:b/>
                <w:bCs/>
              </w:rPr>
            </w:pPr>
            <w:r w:rsidRPr="00042046">
              <w:rPr>
                <w:rFonts w:eastAsia="Times New Roman"/>
                <w:bCs/>
              </w:rPr>
              <w:t>№ задания</w:t>
            </w:r>
          </w:p>
        </w:tc>
        <w:tc>
          <w:tcPr>
            <w:tcW w:w="1559" w:type="dxa"/>
            <w:shd w:val="clear" w:color="auto" w:fill="FFC000"/>
            <w:vAlign w:val="center"/>
          </w:tcPr>
          <w:p w:rsidR="00C06A0A" w:rsidRDefault="00C06A0A" w:rsidP="00220E8C">
            <w:pPr>
              <w:jc w:val="center"/>
              <w:rPr>
                <w:rFonts w:eastAsia="Times New Roman"/>
                <w:b/>
                <w:bCs/>
              </w:rPr>
            </w:pPr>
            <w:r w:rsidRPr="00042046">
              <w:rPr>
                <w:rFonts w:eastAsia="Times New Roman"/>
                <w:bCs/>
              </w:rPr>
              <w:t>Процент выполнения</w:t>
            </w:r>
          </w:p>
        </w:tc>
        <w:tc>
          <w:tcPr>
            <w:tcW w:w="3119" w:type="dxa"/>
            <w:shd w:val="clear" w:color="auto" w:fill="FFC000"/>
            <w:vAlign w:val="center"/>
          </w:tcPr>
          <w:p w:rsidR="00C06A0A" w:rsidRDefault="00C06A0A" w:rsidP="00220E8C">
            <w:pPr>
              <w:jc w:val="center"/>
              <w:rPr>
                <w:rFonts w:eastAsia="Times New Roman"/>
                <w:b/>
                <w:bCs/>
              </w:rPr>
            </w:pPr>
            <w:r w:rsidRPr="00042046">
              <w:rPr>
                <w:rFonts w:eastAsia="Times New Roman"/>
                <w:bCs/>
              </w:rPr>
              <w:t>Раздел / тема программы</w:t>
            </w:r>
          </w:p>
        </w:tc>
        <w:tc>
          <w:tcPr>
            <w:tcW w:w="8185" w:type="dxa"/>
            <w:shd w:val="clear" w:color="auto" w:fill="FFC000"/>
            <w:vAlign w:val="center"/>
          </w:tcPr>
          <w:p w:rsidR="00C06A0A" w:rsidRDefault="00C06A0A" w:rsidP="00220E8C">
            <w:pPr>
              <w:rPr>
                <w:rFonts w:eastAsia="Times New Roman"/>
                <w:b/>
                <w:bCs/>
              </w:rPr>
            </w:pPr>
            <w:r w:rsidRPr="00042046">
              <w:rPr>
                <w:rFonts w:eastAsia="Times New Roman"/>
                <w:bCs/>
              </w:rPr>
              <w:t>Типичные ошибки (проявление дефицитов)</w:t>
            </w:r>
          </w:p>
        </w:tc>
      </w:tr>
      <w:tr w:rsidR="00C06A0A" w:rsidTr="00220E8C">
        <w:tc>
          <w:tcPr>
            <w:tcW w:w="1413" w:type="dxa"/>
            <w:vAlign w:val="center"/>
          </w:tcPr>
          <w:p w:rsidR="00C06A0A" w:rsidRDefault="00C06A0A" w:rsidP="00220E8C">
            <w:pPr>
              <w:jc w:val="center"/>
              <w:rPr>
                <w:rFonts w:eastAsia="Times New Roman"/>
                <w:b/>
                <w:bCs/>
              </w:rPr>
            </w:pPr>
            <w:r w:rsidRPr="00042046">
              <w:rPr>
                <w:rFonts w:eastAsia="Times New Roman"/>
                <w:b/>
                <w:bCs/>
              </w:rPr>
              <w:t>23</w:t>
            </w:r>
          </w:p>
        </w:tc>
        <w:tc>
          <w:tcPr>
            <w:tcW w:w="1559" w:type="dxa"/>
            <w:vAlign w:val="center"/>
          </w:tcPr>
          <w:p w:rsidR="00C06A0A" w:rsidRDefault="00C06A0A" w:rsidP="00220E8C">
            <w:pPr>
              <w:jc w:val="center"/>
              <w:rPr>
                <w:rFonts w:eastAsia="Times New Roman"/>
                <w:b/>
                <w:bCs/>
              </w:rPr>
            </w:pPr>
            <w:r w:rsidRPr="00042046">
              <w:rPr>
                <w:rFonts w:eastAsia="Times New Roman"/>
                <w:b/>
                <w:bCs/>
              </w:rPr>
              <w:t>15,91%</w:t>
            </w:r>
          </w:p>
        </w:tc>
        <w:tc>
          <w:tcPr>
            <w:tcW w:w="3119" w:type="dxa"/>
            <w:vAlign w:val="center"/>
          </w:tcPr>
          <w:p w:rsidR="00C06A0A" w:rsidRDefault="00C06A0A" w:rsidP="00220E8C">
            <w:pPr>
              <w:jc w:val="center"/>
              <w:rPr>
                <w:rFonts w:eastAsia="Times New Roman"/>
                <w:b/>
                <w:bCs/>
              </w:rPr>
            </w:pPr>
            <w:r w:rsidRPr="00042046">
              <w:rPr>
                <w:rFonts w:eastAsia="Times New Roman"/>
                <w:b/>
                <w:bCs/>
              </w:rPr>
              <w:t>Геометрия. Подобие треугольников. Пропорциональность отрезков</w:t>
            </w:r>
            <w:r w:rsidRPr="00042046">
              <w:rPr>
                <w:rFonts w:eastAsia="Times New Roman"/>
                <w:bCs/>
              </w:rPr>
              <w:t> (8–9 классы)</w:t>
            </w:r>
          </w:p>
        </w:tc>
        <w:tc>
          <w:tcPr>
            <w:tcW w:w="8185" w:type="dxa"/>
            <w:vAlign w:val="center"/>
          </w:tcPr>
          <w:p w:rsidR="00C06A0A" w:rsidRDefault="00C06A0A" w:rsidP="00220E8C">
            <w:pPr>
              <w:rPr>
                <w:rFonts w:eastAsia="Times New Roman"/>
                <w:b/>
                <w:bCs/>
              </w:rPr>
            </w:pPr>
            <w:r w:rsidRPr="00042046">
              <w:rPr>
                <w:rFonts w:eastAsia="Times New Roman"/>
                <w:bCs/>
              </w:rPr>
              <w:t>– Не распознают подобные треугольники в нестандартной конфигурации (при пересекающихся прямых, в трапеции с диагоналями);</w:t>
            </w:r>
            <w:r w:rsidRPr="00042046">
              <w:rPr>
                <w:rFonts w:eastAsia="Times New Roman"/>
                <w:bCs/>
              </w:rPr>
              <w:br/>
              <w:t>– Неверно определяют соответственные стороны при составлении пропорций;</w:t>
            </w:r>
            <w:r w:rsidRPr="00042046">
              <w:rPr>
                <w:rFonts w:eastAsia="Times New Roman"/>
                <w:bCs/>
              </w:rPr>
              <w:br/>
              <w:t>– Перепутывают числитель и знаменатель в пропорции;</w:t>
            </w:r>
            <w:r w:rsidRPr="00042046">
              <w:rPr>
                <w:rFonts w:eastAsia="Times New Roman"/>
                <w:bCs/>
              </w:rPr>
              <w:br/>
              <w:t>– Не выполняют дополнительных построений, хотя они необходимы;</w:t>
            </w:r>
            <w:r w:rsidRPr="00042046">
              <w:rPr>
                <w:rFonts w:eastAsia="Times New Roman"/>
                <w:bCs/>
              </w:rPr>
              <w:br/>
              <w:t>– Не применяют свойства параллельных прямых (накрест лежащие, соответственные углы);</w:t>
            </w:r>
            <w:r w:rsidRPr="00042046">
              <w:rPr>
                <w:rFonts w:eastAsia="Times New Roman"/>
                <w:bCs/>
              </w:rPr>
              <w:br/>
              <w:t>– Не обосновывают применение признаков подобия.</w:t>
            </w:r>
          </w:p>
        </w:tc>
      </w:tr>
      <w:tr w:rsidR="00C06A0A" w:rsidTr="00220E8C">
        <w:tc>
          <w:tcPr>
            <w:tcW w:w="1413" w:type="dxa"/>
            <w:vAlign w:val="center"/>
          </w:tcPr>
          <w:p w:rsidR="00C06A0A" w:rsidRDefault="00C06A0A" w:rsidP="00220E8C">
            <w:pPr>
              <w:jc w:val="center"/>
              <w:rPr>
                <w:rFonts w:eastAsia="Times New Roman"/>
                <w:b/>
                <w:bCs/>
              </w:rPr>
            </w:pPr>
            <w:r w:rsidRPr="00042046">
              <w:rPr>
                <w:rFonts w:eastAsia="Times New Roman"/>
                <w:b/>
                <w:bCs/>
              </w:rPr>
              <w:t>24</w:t>
            </w:r>
          </w:p>
        </w:tc>
        <w:tc>
          <w:tcPr>
            <w:tcW w:w="1559" w:type="dxa"/>
            <w:vAlign w:val="center"/>
          </w:tcPr>
          <w:p w:rsidR="00C06A0A" w:rsidRDefault="00C06A0A" w:rsidP="00220E8C">
            <w:pPr>
              <w:jc w:val="center"/>
              <w:rPr>
                <w:rFonts w:eastAsia="Times New Roman"/>
                <w:b/>
                <w:bCs/>
              </w:rPr>
            </w:pPr>
            <w:r w:rsidRPr="00042046">
              <w:rPr>
                <w:rFonts w:eastAsia="Times New Roman"/>
                <w:b/>
                <w:bCs/>
              </w:rPr>
              <w:t>6,09%</w:t>
            </w:r>
          </w:p>
        </w:tc>
        <w:tc>
          <w:tcPr>
            <w:tcW w:w="3119" w:type="dxa"/>
            <w:vAlign w:val="center"/>
          </w:tcPr>
          <w:p w:rsidR="00C06A0A" w:rsidRDefault="00C06A0A" w:rsidP="00220E8C">
            <w:pPr>
              <w:jc w:val="center"/>
              <w:rPr>
                <w:rFonts w:eastAsia="Times New Roman"/>
                <w:b/>
                <w:bCs/>
              </w:rPr>
            </w:pPr>
            <w:r w:rsidRPr="00042046">
              <w:rPr>
                <w:rFonts w:eastAsia="Times New Roman"/>
                <w:b/>
                <w:bCs/>
              </w:rPr>
              <w:t>Геометрия. Доказательные задачи</w:t>
            </w:r>
            <w:r w:rsidRPr="00042046">
              <w:rPr>
                <w:rFonts w:eastAsia="Times New Roman"/>
                <w:bCs/>
              </w:rPr>
              <w:t> (7–9 классы)</w:t>
            </w:r>
          </w:p>
        </w:tc>
        <w:tc>
          <w:tcPr>
            <w:tcW w:w="8185" w:type="dxa"/>
            <w:vAlign w:val="center"/>
          </w:tcPr>
          <w:p w:rsidR="00C06A0A" w:rsidRDefault="00C06A0A" w:rsidP="00220E8C">
            <w:pPr>
              <w:rPr>
                <w:rFonts w:eastAsia="Times New Roman"/>
                <w:b/>
                <w:bCs/>
              </w:rPr>
            </w:pPr>
            <w:r w:rsidRPr="00042046">
              <w:rPr>
                <w:rFonts w:eastAsia="Times New Roman"/>
                <w:bCs/>
              </w:rPr>
              <w:t>– Отсутствует логическая структура ответа (нет схемы «Дано – Доказать – Доказательство»);</w:t>
            </w:r>
            <w:r w:rsidRPr="00042046">
              <w:rPr>
                <w:rFonts w:eastAsia="Times New Roman"/>
                <w:bCs/>
              </w:rPr>
              <w:br/>
              <w:t>– Не указывают, что дано и что требуется доказать;</w:t>
            </w:r>
            <w:r w:rsidRPr="00042046">
              <w:rPr>
                <w:rFonts w:eastAsia="Times New Roman"/>
                <w:bCs/>
              </w:rPr>
              <w:br/>
              <w:t>– Пропускают ключевые шаги рассуждений;</w:t>
            </w:r>
            <w:r w:rsidRPr="00042046">
              <w:rPr>
                <w:rFonts w:eastAsia="Times New Roman"/>
                <w:bCs/>
              </w:rPr>
              <w:br/>
              <w:t>– Не ссылаются на теоремы (пишут «очевидно», «видно из рисунка»);</w:t>
            </w:r>
            <w:r w:rsidRPr="00042046">
              <w:rPr>
                <w:rFonts w:eastAsia="Times New Roman"/>
                <w:bCs/>
              </w:rPr>
              <w:br/>
              <w:t>– Используют неверные или недостаточные обоснования;</w:t>
            </w:r>
            <w:r w:rsidRPr="00042046">
              <w:rPr>
                <w:rFonts w:eastAsia="Times New Roman"/>
                <w:bCs/>
              </w:rPr>
              <w:br/>
              <w:t>– Приводят только ответ без доказательства;</w:t>
            </w:r>
            <w:r w:rsidRPr="00042046">
              <w:rPr>
                <w:rFonts w:eastAsia="Times New Roman"/>
                <w:bCs/>
              </w:rPr>
              <w:br/>
              <w:t>– Используют неверную или неточную математическую терминологию.</w:t>
            </w:r>
          </w:p>
        </w:tc>
      </w:tr>
    </w:tbl>
    <w:p w:rsidR="00C06A0A" w:rsidRDefault="00C06A0A" w:rsidP="00C06A0A">
      <w:pPr>
        <w:ind w:firstLine="567"/>
        <w:rPr>
          <w:rFonts w:eastAsia="Times New Roman"/>
          <w:b/>
          <w:bCs/>
        </w:rPr>
      </w:pPr>
    </w:p>
    <w:p w:rsidR="00C06A0A" w:rsidRDefault="00C06A0A" w:rsidP="00C06A0A">
      <w:pPr>
        <w:ind w:firstLine="567"/>
        <w:rPr>
          <w:rFonts w:eastAsia="Times New Roman"/>
          <w:b/>
          <w:bCs/>
        </w:rPr>
      </w:pPr>
    </w:p>
    <w:p w:rsidR="00C06A0A" w:rsidRPr="00D47573" w:rsidRDefault="00C06A0A" w:rsidP="00C06A0A">
      <w:pPr>
        <w:spacing w:line="360" w:lineRule="auto"/>
        <w:rPr>
          <w:rFonts w:eastAsia="Times New Roman"/>
          <w:b/>
          <w:bCs/>
          <w:i/>
          <w:iCs/>
          <w:sz w:val="28"/>
          <w:szCs w:val="28"/>
        </w:rPr>
      </w:pPr>
      <w:r w:rsidRPr="00D47573">
        <w:rPr>
          <w:rFonts w:eastAsia="Times New Roman"/>
          <w:b/>
          <w:bCs/>
          <w:i/>
          <w:iCs/>
          <w:sz w:val="28"/>
          <w:szCs w:val="28"/>
        </w:rPr>
        <w:t>Задания высокого уровня сложности (наименее успешные)</w:t>
      </w:r>
    </w:p>
    <w:tbl>
      <w:tblPr>
        <w:tblStyle w:val="af8"/>
        <w:tblW w:w="0" w:type="auto"/>
        <w:tblLook w:val="04A0" w:firstRow="1" w:lastRow="0" w:firstColumn="1" w:lastColumn="0" w:noHBand="0" w:noVBand="1"/>
      </w:tblPr>
      <w:tblGrid>
        <w:gridCol w:w="1413"/>
        <w:gridCol w:w="1559"/>
        <w:gridCol w:w="3119"/>
        <w:gridCol w:w="8185"/>
      </w:tblGrid>
      <w:tr w:rsidR="00C06A0A" w:rsidTr="00220E8C">
        <w:trPr>
          <w:trHeight w:val="614"/>
        </w:trPr>
        <w:tc>
          <w:tcPr>
            <w:tcW w:w="1413" w:type="dxa"/>
            <w:shd w:val="clear" w:color="auto" w:fill="FFC000"/>
            <w:vAlign w:val="center"/>
          </w:tcPr>
          <w:p w:rsidR="00C06A0A" w:rsidRDefault="00C06A0A" w:rsidP="00220E8C">
            <w:pPr>
              <w:jc w:val="center"/>
              <w:rPr>
                <w:rFonts w:eastAsia="Times New Roman"/>
                <w:b/>
                <w:bCs/>
              </w:rPr>
            </w:pPr>
            <w:r w:rsidRPr="00042046">
              <w:rPr>
                <w:rFonts w:eastAsia="Times New Roman"/>
                <w:bCs/>
              </w:rPr>
              <w:lastRenderedPageBreak/>
              <w:t>№ задания</w:t>
            </w:r>
          </w:p>
        </w:tc>
        <w:tc>
          <w:tcPr>
            <w:tcW w:w="1559" w:type="dxa"/>
            <w:shd w:val="clear" w:color="auto" w:fill="FFC000"/>
            <w:vAlign w:val="center"/>
          </w:tcPr>
          <w:p w:rsidR="00C06A0A" w:rsidRDefault="00C06A0A" w:rsidP="00220E8C">
            <w:pPr>
              <w:jc w:val="center"/>
              <w:rPr>
                <w:rFonts w:eastAsia="Times New Roman"/>
                <w:b/>
                <w:bCs/>
              </w:rPr>
            </w:pPr>
            <w:r w:rsidRPr="00042046">
              <w:rPr>
                <w:rFonts w:eastAsia="Times New Roman"/>
                <w:bCs/>
              </w:rPr>
              <w:t>Процент выполнения</w:t>
            </w:r>
          </w:p>
        </w:tc>
        <w:tc>
          <w:tcPr>
            <w:tcW w:w="3119" w:type="dxa"/>
            <w:shd w:val="clear" w:color="auto" w:fill="FFC000"/>
            <w:vAlign w:val="center"/>
          </w:tcPr>
          <w:p w:rsidR="00C06A0A" w:rsidRDefault="00C06A0A" w:rsidP="00220E8C">
            <w:pPr>
              <w:jc w:val="center"/>
              <w:rPr>
                <w:rFonts w:eastAsia="Times New Roman"/>
                <w:b/>
                <w:bCs/>
              </w:rPr>
            </w:pPr>
            <w:r w:rsidRPr="00042046">
              <w:rPr>
                <w:rFonts w:eastAsia="Times New Roman"/>
                <w:bCs/>
              </w:rPr>
              <w:t>Раздел / тема программы</w:t>
            </w:r>
          </w:p>
        </w:tc>
        <w:tc>
          <w:tcPr>
            <w:tcW w:w="8185" w:type="dxa"/>
            <w:shd w:val="clear" w:color="auto" w:fill="FFC000"/>
            <w:vAlign w:val="center"/>
          </w:tcPr>
          <w:p w:rsidR="00C06A0A" w:rsidRDefault="00C06A0A" w:rsidP="00220E8C">
            <w:pPr>
              <w:rPr>
                <w:rFonts w:eastAsia="Times New Roman"/>
                <w:b/>
                <w:bCs/>
              </w:rPr>
            </w:pPr>
            <w:r w:rsidRPr="00042046">
              <w:rPr>
                <w:rFonts w:eastAsia="Times New Roman"/>
                <w:bCs/>
              </w:rPr>
              <w:t>Типичные ошибки (проявление дефицитов)</w:t>
            </w:r>
          </w:p>
        </w:tc>
      </w:tr>
      <w:tr w:rsidR="00C06A0A" w:rsidTr="00220E8C">
        <w:tc>
          <w:tcPr>
            <w:tcW w:w="1413" w:type="dxa"/>
            <w:vAlign w:val="center"/>
          </w:tcPr>
          <w:p w:rsidR="00C06A0A" w:rsidRDefault="00C06A0A" w:rsidP="00220E8C">
            <w:pPr>
              <w:jc w:val="center"/>
              <w:rPr>
                <w:rFonts w:eastAsia="Times New Roman"/>
                <w:b/>
                <w:bCs/>
              </w:rPr>
            </w:pPr>
            <w:r w:rsidRPr="00042046">
              <w:rPr>
                <w:rFonts w:eastAsia="Times New Roman"/>
                <w:b/>
                <w:bCs/>
              </w:rPr>
              <w:t>25</w:t>
            </w:r>
          </w:p>
        </w:tc>
        <w:tc>
          <w:tcPr>
            <w:tcW w:w="1559" w:type="dxa"/>
            <w:vAlign w:val="center"/>
          </w:tcPr>
          <w:p w:rsidR="00C06A0A" w:rsidRDefault="00C06A0A" w:rsidP="00220E8C">
            <w:pPr>
              <w:jc w:val="center"/>
              <w:rPr>
                <w:rFonts w:eastAsia="Times New Roman"/>
                <w:b/>
                <w:bCs/>
              </w:rPr>
            </w:pPr>
            <w:r w:rsidRPr="00042046">
              <w:rPr>
                <w:rFonts w:eastAsia="Times New Roman"/>
                <w:b/>
                <w:bCs/>
              </w:rPr>
              <w:t>1,04%</w:t>
            </w:r>
          </w:p>
        </w:tc>
        <w:tc>
          <w:tcPr>
            <w:tcW w:w="3119" w:type="dxa"/>
            <w:vAlign w:val="center"/>
          </w:tcPr>
          <w:p w:rsidR="00C06A0A" w:rsidRDefault="00C06A0A" w:rsidP="00220E8C">
            <w:pPr>
              <w:jc w:val="center"/>
              <w:rPr>
                <w:rFonts w:eastAsia="Times New Roman"/>
                <w:b/>
                <w:bCs/>
              </w:rPr>
            </w:pPr>
            <w:r w:rsidRPr="00042046">
              <w:rPr>
                <w:rFonts w:eastAsia="Times New Roman"/>
                <w:b/>
                <w:bCs/>
              </w:rPr>
              <w:t>Геометрия. Комплексные задачи на применение формул и теорем</w:t>
            </w:r>
            <w:r w:rsidRPr="00042046">
              <w:rPr>
                <w:rFonts w:eastAsia="Times New Roman"/>
                <w:bCs/>
              </w:rPr>
              <w:t> (7–9 классы)</w:t>
            </w:r>
          </w:p>
        </w:tc>
        <w:tc>
          <w:tcPr>
            <w:tcW w:w="8185" w:type="dxa"/>
            <w:vAlign w:val="center"/>
          </w:tcPr>
          <w:p w:rsidR="00C06A0A" w:rsidRDefault="00C06A0A" w:rsidP="00220E8C">
            <w:pPr>
              <w:rPr>
                <w:rFonts w:eastAsia="Times New Roman"/>
                <w:b/>
                <w:bCs/>
              </w:rPr>
            </w:pPr>
            <w:r w:rsidRPr="00042046">
              <w:rPr>
                <w:rFonts w:eastAsia="Times New Roman"/>
                <w:bCs/>
              </w:rPr>
              <w:t>– Не видят скрытые геометрические конфигурации на чертеже;</w:t>
            </w:r>
            <w:r w:rsidRPr="00042046">
              <w:rPr>
                <w:rFonts w:eastAsia="Times New Roman"/>
                <w:bCs/>
              </w:rPr>
              <w:br/>
              <w:t>– Не выполняют дополнительных построений (высоты, медианы, вспомогательные отрезки);</w:t>
            </w:r>
            <w:r w:rsidRPr="00042046">
              <w:rPr>
                <w:rFonts w:eastAsia="Times New Roman"/>
                <w:bCs/>
              </w:rPr>
              <w:br/>
              <w:t>– Применяют не ту формулу или теорему;</w:t>
            </w:r>
            <w:r w:rsidRPr="00042046">
              <w:rPr>
                <w:rFonts w:eastAsia="Times New Roman"/>
                <w:bCs/>
              </w:rPr>
              <w:br/>
              <w:t>– Не связывают различные элементы чертежа между собой;</w:t>
            </w:r>
            <w:r w:rsidRPr="00042046">
              <w:rPr>
                <w:rFonts w:eastAsia="Times New Roman"/>
                <w:bCs/>
              </w:rPr>
              <w:br/>
              <w:t>– Допускают арифметические ошибки в многошаговых вычислениях;</w:t>
            </w:r>
            <w:r w:rsidRPr="00042046">
              <w:rPr>
                <w:rFonts w:eastAsia="Times New Roman"/>
                <w:bCs/>
              </w:rPr>
              <w:br/>
              <w:t>– Не доводят решение до конца;</w:t>
            </w:r>
            <w:r w:rsidRPr="00042046">
              <w:rPr>
                <w:rFonts w:eastAsia="Times New Roman"/>
                <w:bCs/>
              </w:rPr>
              <w:br/>
              <w:t>– Не могут выбрать рациональный способ решения из нескольких возможных;</w:t>
            </w:r>
            <w:r w:rsidRPr="00042046">
              <w:rPr>
                <w:rFonts w:eastAsia="Times New Roman"/>
                <w:bCs/>
              </w:rPr>
              <w:br/>
              <w:t>– Не составляют уравнения на основе геометрических соотношений.</w:t>
            </w:r>
          </w:p>
        </w:tc>
      </w:tr>
    </w:tbl>
    <w:p w:rsidR="00C06A0A" w:rsidRDefault="00C06A0A" w:rsidP="00C06A0A">
      <w:pPr>
        <w:ind w:firstLine="567"/>
        <w:rPr>
          <w:rFonts w:eastAsia="Times New Roman"/>
          <w:b/>
          <w:bCs/>
        </w:rPr>
      </w:pPr>
    </w:p>
    <w:p w:rsidR="00C06A0A" w:rsidRPr="00D47573" w:rsidRDefault="00C06A0A" w:rsidP="00C06A0A">
      <w:pPr>
        <w:ind w:firstLine="567"/>
        <w:rPr>
          <w:rFonts w:eastAsia="Times New Roman"/>
          <w:b/>
          <w:bCs/>
          <w:sz w:val="28"/>
          <w:szCs w:val="28"/>
        </w:rPr>
      </w:pPr>
    </w:p>
    <w:p w:rsidR="00C06A0A" w:rsidRPr="00D47573" w:rsidRDefault="00C06A0A" w:rsidP="00C06A0A">
      <w:pPr>
        <w:ind w:firstLine="567"/>
        <w:jc w:val="both"/>
        <w:rPr>
          <w:rFonts w:eastAsia="Times New Roman"/>
          <w:bCs/>
          <w:sz w:val="28"/>
          <w:szCs w:val="28"/>
        </w:rPr>
      </w:pPr>
      <w:r w:rsidRPr="00D47573">
        <w:rPr>
          <w:rFonts w:eastAsia="Times New Roman"/>
          <w:bCs/>
          <w:sz w:val="28"/>
          <w:szCs w:val="28"/>
        </w:rPr>
        <w:t>В результате анализа наименее успешно выполненных заданий можно выделить ключевые темы программы и умения, которые у группы «5» не сформированы на уровне, достаточном для получения максимального балла:</w:t>
      </w:r>
    </w:p>
    <w:p w:rsidR="00C06A0A" w:rsidRPr="00D47573" w:rsidRDefault="00C06A0A" w:rsidP="00C06A0A">
      <w:pPr>
        <w:rPr>
          <w:rFonts w:eastAsia="Times New Roman"/>
          <w:b/>
          <w:i/>
          <w:iCs/>
          <w:sz w:val="28"/>
          <w:szCs w:val="28"/>
        </w:rPr>
      </w:pPr>
      <w:r w:rsidRPr="00D47573">
        <w:rPr>
          <w:rFonts w:eastAsia="Times New Roman"/>
          <w:b/>
          <w:i/>
          <w:iCs/>
          <w:sz w:val="28"/>
          <w:szCs w:val="28"/>
        </w:rPr>
        <w:t>Базовый уровень:</w:t>
      </w:r>
    </w:p>
    <w:p w:rsidR="00C06A0A" w:rsidRPr="00D47573" w:rsidRDefault="00C06A0A" w:rsidP="00C06A0A">
      <w:pPr>
        <w:pStyle w:val="af9"/>
        <w:numPr>
          <w:ilvl w:val="0"/>
          <w:numId w:val="67"/>
        </w:numPr>
        <w:spacing w:after="0"/>
        <w:ind w:left="425" w:hanging="425"/>
        <w:jc w:val="both"/>
        <w:rPr>
          <w:rFonts w:ascii="Times New Roman" w:eastAsia="Times New Roman" w:hAnsi="Times New Roman"/>
          <w:bCs/>
          <w:sz w:val="28"/>
          <w:szCs w:val="28"/>
        </w:rPr>
      </w:pPr>
      <w:r w:rsidRPr="00D47573">
        <w:rPr>
          <w:rFonts w:ascii="Times New Roman" w:eastAsia="Times New Roman" w:hAnsi="Times New Roman"/>
          <w:bCs/>
          <w:sz w:val="28"/>
          <w:szCs w:val="28"/>
        </w:rPr>
        <w:t>Текстовые задачи (задание №2 – 92,42%): участники испытывают затруднения при составлении уравнений по условию задачи, особенно когда требуется выявить скрытые зависимости между величинами, что указывает на недостаточную гибкость навыка математического моделирования.</w:t>
      </w:r>
    </w:p>
    <w:p w:rsidR="00C06A0A" w:rsidRPr="00D47573" w:rsidRDefault="00C06A0A" w:rsidP="00C06A0A">
      <w:pPr>
        <w:pStyle w:val="af9"/>
        <w:numPr>
          <w:ilvl w:val="0"/>
          <w:numId w:val="67"/>
        </w:numPr>
        <w:spacing w:after="0"/>
        <w:ind w:left="425" w:hanging="425"/>
        <w:jc w:val="both"/>
        <w:rPr>
          <w:rFonts w:ascii="Times New Roman" w:eastAsia="Times New Roman" w:hAnsi="Times New Roman"/>
          <w:bCs/>
          <w:sz w:val="28"/>
          <w:szCs w:val="28"/>
        </w:rPr>
      </w:pPr>
      <w:r w:rsidRPr="00D47573">
        <w:rPr>
          <w:rFonts w:ascii="Times New Roman" w:eastAsia="Times New Roman" w:hAnsi="Times New Roman"/>
          <w:bCs/>
          <w:sz w:val="28"/>
          <w:szCs w:val="28"/>
        </w:rPr>
        <w:t>Работа с таблицами и диаграммами (задание №5 – 90,99%): самый низкий показатель среди всех базовых заданий. Ошибки возникают при интерпретации данных в нестандартных таблицах, при выполнении дополнительных расчётов на основе извлечённой информации, при учёте единиц измерения.</w:t>
      </w:r>
    </w:p>
    <w:p w:rsidR="00C06A0A" w:rsidRPr="00D47573" w:rsidRDefault="00C06A0A" w:rsidP="00C06A0A">
      <w:pPr>
        <w:spacing w:line="276" w:lineRule="auto"/>
        <w:ind w:left="425" w:hanging="425"/>
        <w:jc w:val="both"/>
        <w:rPr>
          <w:rFonts w:eastAsia="Times New Roman"/>
          <w:b/>
          <w:i/>
          <w:iCs/>
          <w:sz w:val="28"/>
          <w:szCs w:val="28"/>
        </w:rPr>
      </w:pPr>
      <w:r w:rsidRPr="00D47573">
        <w:rPr>
          <w:rFonts w:eastAsia="Times New Roman"/>
          <w:b/>
          <w:i/>
          <w:iCs/>
          <w:sz w:val="28"/>
          <w:szCs w:val="28"/>
        </w:rPr>
        <w:t>Повышенный уровень:</w:t>
      </w:r>
    </w:p>
    <w:p w:rsidR="00C06A0A" w:rsidRPr="00D47573" w:rsidRDefault="00C06A0A" w:rsidP="00C06A0A">
      <w:pPr>
        <w:pStyle w:val="af9"/>
        <w:numPr>
          <w:ilvl w:val="0"/>
          <w:numId w:val="68"/>
        </w:numPr>
        <w:spacing w:after="0"/>
        <w:ind w:left="425" w:hanging="425"/>
        <w:jc w:val="both"/>
        <w:rPr>
          <w:rFonts w:ascii="Times New Roman" w:eastAsia="Times New Roman" w:hAnsi="Times New Roman"/>
          <w:bCs/>
          <w:sz w:val="28"/>
          <w:szCs w:val="28"/>
        </w:rPr>
      </w:pPr>
      <w:r w:rsidRPr="00D47573">
        <w:rPr>
          <w:rFonts w:ascii="Times New Roman" w:eastAsia="Times New Roman" w:hAnsi="Times New Roman"/>
          <w:bCs/>
          <w:sz w:val="28"/>
          <w:szCs w:val="28"/>
        </w:rPr>
        <w:t>Подобие треугольников (задание №23 – 15,91%): неумение применять признаки подобия в сложных нестандартных конфигурациях, составлять пропорции, выполнять дополнительные построения, использовать свойства параллельных прямых. Даже в группе с высоким уровнем подготовки это задание вызывает серьёзные затруднения.</w:t>
      </w:r>
    </w:p>
    <w:p w:rsidR="00C06A0A" w:rsidRPr="00D47573" w:rsidRDefault="00C06A0A" w:rsidP="00C06A0A">
      <w:pPr>
        <w:pStyle w:val="af9"/>
        <w:numPr>
          <w:ilvl w:val="0"/>
          <w:numId w:val="68"/>
        </w:numPr>
        <w:spacing w:after="0"/>
        <w:ind w:left="425" w:hanging="425"/>
        <w:jc w:val="both"/>
        <w:rPr>
          <w:rFonts w:ascii="Times New Roman" w:eastAsia="Times New Roman" w:hAnsi="Times New Roman"/>
          <w:bCs/>
          <w:sz w:val="28"/>
          <w:szCs w:val="28"/>
        </w:rPr>
      </w:pPr>
      <w:r w:rsidRPr="00D47573">
        <w:rPr>
          <w:rFonts w:ascii="Times New Roman" w:eastAsia="Times New Roman" w:hAnsi="Times New Roman"/>
          <w:bCs/>
          <w:sz w:val="28"/>
          <w:szCs w:val="28"/>
        </w:rPr>
        <w:t>Доказательные задачи (задание №24 – 6,09%): отсутствие навыка построения логической цепочки рассуждений, обоснования шагов решения, ссылок на теоремы, структурирования доказательства.</w:t>
      </w:r>
    </w:p>
    <w:p w:rsidR="00C06A0A" w:rsidRPr="00D47573" w:rsidRDefault="00C06A0A" w:rsidP="00C06A0A">
      <w:pPr>
        <w:spacing w:line="276" w:lineRule="auto"/>
        <w:ind w:left="425" w:hanging="425"/>
        <w:jc w:val="both"/>
        <w:rPr>
          <w:rFonts w:eastAsia="Times New Roman"/>
          <w:b/>
          <w:i/>
          <w:iCs/>
          <w:sz w:val="28"/>
          <w:szCs w:val="28"/>
        </w:rPr>
      </w:pPr>
      <w:r w:rsidRPr="00D47573">
        <w:rPr>
          <w:rFonts w:eastAsia="Times New Roman"/>
          <w:b/>
          <w:i/>
          <w:iCs/>
          <w:sz w:val="28"/>
          <w:szCs w:val="28"/>
        </w:rPr>
        <w:lastRenderedPageBreak/>
        <w:t>Высокий уровень:</w:t>
      </w:r>
    </w:p>
    <w:p w:rsidR="00C06A0A" w:rsidRPr="00D47573" w:rsidRDefault="00C06A0A" w:rsidP="00C06A0A">
      <w:pPr>
        <w:pStyle w:val="af9"/>
        <w:numPr>
          <w:ilvl w:val="0"/>
          <w:numId w:val="69"/>
        </w:numPr>
        <w:spacing w:after="0"/>
        <w:ind w:left="425" w:hanging="425"/>
        <w:jc w:val="both"/>
        <w:rPr>
          <w:rFonts w:ascii="Times New Roman" w:eastAsia="Times New Roman" w:hAnsi="Times New Roman"/>
          <w:bCs/>
          <w:sz w:val="28"/>
          <w:szCs w:val="28"/>
        </w:rPr>
      </w:pPr>
      <w:r w:rsidRPr="00D47573">
        <w:rPr>
          <w:rFonts w:ascii="Times New Roman" w:eastAsia="Times New Roman" w:hAnsi="Times New Roman"/>
          <w:bCs/>
          <w:sz w:val="28"/>
          <w:szCs w:val="28"/>
        </w:rPr>
        <w:t>Комплексные геометрические задачи (задание №25 – 1,04%): неумение применять несколько геометрических фактов в одной задаче, выполнять дополнительные построения, выбирать рациональный способ решения, интегрировать знания из различных разделов геометрии. Задание практически не выполняется даже группой с высоким уровнем подготовки.</w:t>
      </w:r>
    </w:p>
    <w:p w:rsidR="00C06A0A" w:rsidRPr="00D47573" w:rsidRDefault="00C06A0A" w:rsidP="00C06A0A">
      <w:pPr>
        <w:ind w:firstLine="567"/>
        <w:rPr>
          <w:rFonts w:eastAsia="Times New Roman"/>
          <w:bCs/>
          <w:sz w:val="28"/>
          <w:szCs w:val="28"/>
        </w:rPr>
      </w:pPr>
    </w:p>
    <w:p w:rsidR="00C06A0A" w:rsidRPr="00F60D3F" w:rsidRDefault="00C06A0A" w:rsidP="00C06A0A">
      <w:pPr>
        <w:jc w:val="both"/>
        <w:rPr>
          <w:rFonts w:eastAsia="Times New Roman"/>
          <w:bCs/>
          <w:i/>
          <w:iCs/>
        </w:rPr>
      </w:pPr>
      <w:r w:rsidRPr="00F60D3F">
        <w:rPr>
          <w:rFonts w:eastAsia="Times New Roman"/>
          <w:bCs/>
          <w:i/>
          <w:iCs/>
        </w:rPr>
        <w:t>Указать</w:t>
      </w:r>
      <w:r>
        <w:rPr>
          <w:rFonts w:eastAsia="Times New Roman"/>
          <w:bCs/>
          <w:i/>
          <w:iCs/>
        </w:rPr>
        <w:t xml:space="preserve"> </w:t>
      </w:r>
      <w:r w:rsidRPr="00F60D3F">
        <w:rPr>
          <w:rFonts w:eastAsia="Times New Roman"/>
          <w:bCs/>
          <w:i/>
          <w:iCs/>
        </w:rPr>
        <w:t>(перечислить)</w:t>
      </w:r>
      <w:r>
        <w:rPr>
          <w:rFonts w:eastAsia="Times New Roman"/>
          <w:bCs/>
          <w:i/>
          <w:iCs/>
        </w:rPr>
        <w:t xml:space="preserve"> </w:t>
      </w:r>
      <w:r w:rsidRPr="00F60D3F">
        <w:rPr>
          <w:rFonts w:eastAsia="Times New Roman"/>
          <w:bCs/>
          <w:i/>
          <w:iCs/>
        </w:rPr>
        <w:t>темы</w:t>
      </w:r>
      <w:r>
        <w:rPr>
          <w:rFonts w:eastAsia="Times New Roman"/>
          <w:bCs/>
          <w:i/>
          <w:iCs/>
        </w:rPr>
        <w:t xml:space="preserve"> </w:t>
      </w:r>
      <w:r w:rsidRPr="00F60D3F">
        <w:rPr>
          <w:rFonts w:eastAsia="Times New Roman"/>
          <w:bCs/>
          <w:i/>
          <w:iCs/>
        </w:rPr>
        <w:t>программы</w:t>
      </w:r>
      <w:r>
        <w:rPr>
          <w:rFonts w:eastAsia="Times New Roman"/>
          <w:bCs/>
          <w:i/>
          <w:iCs/>
        </w:rPr>
        <w:t xml:space="preserve"> </w:t>
      </w:r>
      <w:r w:rsidRPr="00F60D3F">
        <w:rPr>
          <w:rFonts w:eastAsia="Times New Roman"/>
          <w:bCs/>
          <w:i/>
          <w:iCs/>
        </w:rPr>
        <w:t>и</w:t>
      </w:r>
      <w:r>
        <w:rPr>
          <w:rFonts w:eastAsia="Times New Roman"/>
          <w:bCs/>
          <w:i/>
          <w:iCs/>
        </w:rPr>
        <w:t xml:space="preserve"> </w:t>
      </w:r>
      <w:r w:rsidRPr="00F60D3F">
        <w:rPr>
          <w:rFonts w:eastAsia="Times New Roman"/>
          <w:bCs/>
          <w:i/>
          <w:iCs/>
        </w:rPr>
        <w:t>умения,</w:t>
      </w:r>
      <w:r>
        <w:rPr>
          <w:rFonts w:eastAsia="Times New Roman"/>
          <w:bCs/>
          <w:i/>
          <w:iCs/>
        </w:rPr>
        <w:t xml:space="preserve"> </w:t>
      </w:r>
      <w:r w:rsidRPr="00F60D3F">
        <w:rPr>
          <w:rFonts w:eastAsia="Times New Roman"/>
          <w:bCs/>
          <w:i/>
          <w:iCs/>
        </w:rPr>
        <w:t>которые</w:t>
      </w:r>
      <w:r>
        <w:rPr>
          <w:rFonts w:eastAsia="Times New Roman"/>
          <w:bCs/>
          <w:i/>
          <w:iCs/>
        </w:rPr>
        <w:t xml:space="preserve"> </w:t>
      </w:r>
      <w:r w:rsidRPr="00F60D3F">
        <w:rPr>
          <w:rFonts w:eastAsia="Times New Roman"/>
          <w:bCs/>
          <w:i/>
          <w:iCs/>
        </w:rPr>
        <w:t>в</w:t>
      </w:r>
      <w:r>
        <w:rPr>
          <w:rFonts w:eastAsia="Times New Roman"/>
          <w:bCs/>
          <w:i/>
          <w:iCs/>
        </w:rPr>
        <w:t xml:space="preserve"> </w:t>
      </w:r>
      <w:r w:rsidRPr="00F60D3F">
        <w:rPr>
          <w:rFonts w:eastAsia="Times New Roman"/>
          <w:bCs/>
          <w:i/>
          <w:iCs/>
        </w:rPr>
        <w:t>наименьшей</w:t>
      </w:r>
      <w:r>
        <w:rPr>
          <w:rFonts w:eastAsia="Times New Roman"/>
          <w:bCs/>
          <w:i/>
          <w:iCs/>
        </w:rPr>
        <w:t xml:space="preserve"> </w:t>
      </w:r>
      <w:r w:rsidRPr="00F60D3F">
        <w:rPr>
          <w:rFonts w:eastAsia="Times New Roman"/>
          <w:bCs/>
          <w:i/>
          <w:iCs/>
        </w:rPr>
        <w:t>степени</w:t>
      </w:r>
      <w:r>
        <w:rPr>
          <w:rFonts w:eastAsia="Times New Roman"/>
          <w:bCs/>
          <w:i/>
          <w:iCs/>
        </w:rPr>
        <w:t xml:space="preserve"> </w:t>
      </w:r>
      <w:r w:rsidRPr="00F60D3F">
        <w:rPr>
          <w:rFonts w:eastAsia="Times New Roman"/>
          <w:bCs/>
          <w:i/>
          <w:iCs/>
        </w:rPr>
        <w:t>сформированы,</w:t>
      </w:r>
      <w:r>
        <w:rPr>
          <w:rFonts w:eastAsia="Times New Roman"/>
          <w:bCs/>
          <w:i/>
          <w:iCs/>
        </w:rPr>
        <w:t xml:space="preserve"> </w:t>
      </w:r>
      <w:r w:rsidRPr="00F60D3F">
        <w:rPr>
          <w:rFonts w:eastAsia="Times New Roman"/>
          <w:bCs/>
          <w:i/>
          <w:iCs/>
        </w:rPr>
        <w:t>исходя</w:t>
      </w:r>
      <w:r>
        <w:rPr>
          <w:rFonts w:eastAsia="Times New Roman"/>
          <w:bCs/>
          <w:i/>
          <w:iCs/>
        </w:rPr>
        <w:t xml:space="preserve"> </w:t>
      </w:r>
      <w:r w:rsidRPr="00F60D3F">
        <w:rPr>
          <w:rFonts w:eastAsia="Times New Roman"/>
          <w:bCs/>
          <w:i/>
          <w:iCs/>
        </w:rPr>
        <w:t>из</w:t>
      </w:r>
      <w:r>
        <w:rPr>
          <w:rFonts w:eastAsia="Times New Roman"/>
          <w:bCs/>
          <w:i/>
          <w:iCs/>
        </w:rPr>
        <w:t xml:space="preserve"> </w:t>
      </w:r>
      <w:r w:rsidRPr="00F60D3F">
        <w:rPr>
          <w:rFonts w:eastAsia="Times New Roman"/>
          <w:bCs/>
          <w:i/>
          <w:iCs/>
        </w:rPr>
        <w:t>анализа</w:t>
      </w:r>
      <w:r>
        <w:rPr>
          <w:rFonts w:eastAsia="Times New Roman"/>
          <w:bCs/>
          <w:i/>
          <w:iCs/>
        </w:rPr>
        <w:t xml:space="preserve"> </w:t>
      </w:r>
      <w:r w:rsidRPr="00F60D3F">
        <w:rPr>
          <w:rFonts w:eastAsia="Times New Roman"/>
          <w:bCs/>
          <w:i/>
          <w:iCs/>
        </w:rPr>
        <w:t>выполнения</w:t>
      </w:r>
      <w:r>
        <w:rPr>
          <w:rFonts w:eastAsia="Times New Roman"/>
          <w:bCs/>
          <w:i/>
          <w:iCs/>
        </w:rPr>
        <w:t xml:space="preserve"> </w:t>
      </w:r>
      <w:r w:rsidRPr="00F60D3F">
        <w:rPr>
          <w:rFonts w:eastAsia="Times New Roman"/>
          <w:bCs/>
          <w:i/>
          <w:iCs/>
        </w:rPr>
        <w:t>заданий</w:t>
      </w:r>
      <w:r>
        <w:rPr>
          <w:rFonts w:eastAsia="Times New Roman"/>
          <w:bCs/>
          <w:i/>
          <w:iCs/>
        </w:rPr>
        <w:t xml:space="preserve"> </w:t>
      </w:r>
      <w:r w:rsidRPr="00F60D3F">
        <w:rPr>
          <w:rFonts w:eastAsia="Times New Roman"/>
          <w:bCs/>
          <w:i/>
          <w:iCs/>
        </w:rPr>
        <w:t>(столбец</w:t>
      </w:r>
      <w:r>
        <w:rPr>
          <w:rFonts w:eastAsia="Times New Roman"/>
          <w:bCs/>
          <w:i/>
          <w:iCs/>
        </w:rPr>
        <w:t xml:space="preserve"> </w:t>
      </w:r>
      <w:r w:rsidRPr="00F60D3F">
        <w:rPr>
          <w:rFonts w:eastAsia="Times New Roman"/>
          <w:bCs/>
          <w:i/>
          <w:iCs/>
        </w:rPr>
        <w:t>5</w:t>
      </w:r>
      <w:r>
        <w:rPr>
          <w:rFonts w:eastAsia="Times New Roman"/>
          <w:bCs/>
          <w:i/>
          <w:iCs/>
        </w:rPr>
        <w:t xml:space="preserve"> Таблицы 11</w:t>
      </w:r>
      <w:r w:rsidRPr="00F60D3F">
        <w:rPr>
          <w:rFonts w:eastAsia="Times New Roman"/>
          <w:bCs/>
          <w:i/>
          <w:iCs/>
        </w:rPr>
        <w:t>)</w:t>
      </w:r>
    </w:p>
    <w:bookmarkEnd w:id="44"/>
    <w:p w:rsidR="00C06A0A" w:rsidRPr="00F85486" w:rsidRDefault="00C06A0A" w:rsidP="00C06A0A">
      <w:pPr>
        <w:pStyle w:val="ab"/>
        <w:keepNext/>
        <w:spacing w:after="0" w:line="360" w:lineRule="auto"/>
        <w:ind w:left="567"/>
        <w:jc w:val="right"/>
        <w:rPr>
          <w:noProof/>
          <w:color w:val="auto"/>
        </w:rPr>
      </w:pPr>
      <w:r w:rsidRPr="00F60D3F">
        <w:rPr>
          <w:color w:val="auto"/>
        </w:rPr>
        <w:t>Таблица</w:t>
      </w:r>
      <w:r>
        <w:rPr>
          <w:color w:val="auto"/>
        </w:rPr>
        <w:t xml:space="preserve"> </w:t>
      </w:r>
      <w:r w:rsidRPr="00F60D3F">
        <w:rPr>
          <w:color w:val="auto"/>
        </w:rPr>
        <w:t>2</w:t>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Pr="00F60D3F">
        <w:rPr>
          <w:noProof/>
          <w:color w:val="auto"/>
        </w:rPr>
        <w:t>1</w:t>
      </w:r>
      <w:r>
        <w:rPr>
          <w:noProof/>
          <w:color w:val="auto"/>
        </w:rPr>
        <w:t>5</w:t>
      </w:r>
      <w:r w:rsidRPr="00F60D3F">
        <w:rPr>
          <w:noProof/>
          <w:color w:val="auto"/>
        </w:rPr>
        <w:fldChar w:fldCharType="end"/>
      </w:r>
    </w:p>
    <w:tbl>
      <w:tblPr>
        <w:tblStyle w:val="af8"/>
        <w:tblW w:w="14312" w:type="dxa"/>
        <w:tblLook w:val="04A0" w:firstRow="1" w:lastRow="0" w:firstColumn="1" w:lastColumn="0" w:noHBand="0" w:noVBand="1"/>
      </w:tblPr>
      <w:tblGrid>
        <w:gridCol w:w="988"/>
        <w:gridCol w:w="1559"/>
        <w:gridCol w:w="8647"/>
        <w:gridCol w:w="3118"/>
      </w:tblGrid>
      <w:tr w:rsidR="00C06A0A" w:rsidTr="00220E8C">
        <w:trPr>
          <w:trHeight w:val="469"/>
        </w:trPr>
        <w:tc>
          <w:tcPr>
            <w:tcW w:w="988" w:type="dxa"/>
            <w:shd w:val="clear" w:color="auto" w:fill="FFC000"/>
            <w:vAlign w:val="center"/>
          </w:tcPr>
          <w:p w:rsidR="00C06A0A" w:rsidRDefault="00C06A0A" w:rsidP="00220E8C">
            <w:pPr>
              <w:jc w:val="center"/>
              <w:rPr>
                <w:rFonts w:eastAsia="Times New Roman"/>
                <w:bCs/>
                <w:iCs/>
              </w:rPr>
            </w:pPr>
            <w:r w:rsidRPr="00067F9F">
              <w:rPr>
                <w:rFonts w:eastAsia="Times New Roman"/>
                <w:bCs/>
                <w:iCs/>
              </w:rPr>
              <w:t>№ п/п</w:t>
            </w:r>
          </w:p>
        </w:tc>
        <w:tc>
          <w:tcPr>
            <w:tcW w:w="1559" w:type="dxa"/>
            <w:shd w:val="clear" w:color="auto" w:fill="FFC000"/>
            <w:vAlign w:val="center"/>
          </w:tcPr>
          <w:p w:rsidR="00C06A0A" w:rsidRDefault="00C06A0A" w:rsidP="00220E8C">
            <w:pPr>
              <w:jc w:val="center"/>
              <w:rPr>
                <w:rFonts w:eastAsia="Times New Roman"/>
                <w:bCs/>
                <w:iCs/>
              </w:rPr>
            </w:pPr>
            <w:r w:rsidRPr="00067F9F">
              <w:rPr>
                <w:rFonts w:eastAsia="Times New Roman"/>
                <w:bCs/>
                <w:iCs/>
              </w:rPr>
              <w:t>№ задания</w:t>
            </w:r>
          </w:p>
        </w:tc>
        <w:tc>
          <w:tcPr>
            <w:tcW w:w="8647" w:type="dxa"/>
            <w:shd w:val="clear" w:color="auto" w:fill="FFC000"/>
            <w:vAlign w:val="center"/>
          </w:tcPr>
          <w:p w:rsidR="00C06A0A" w:rsidRDefault="00C06A0A" w:rsidP="00220E8C">
            <w:pPr>
              <w:jc w:val="center"/>
              <w:rPr>
                <w:rFonts w:eastAsia="Times New Roman"/>
                <w:bCs/>
                <w:iCs/>
              </w:rPr>
            </w:pPr>
            <w:r w:rsidRPr="00067F9F">
              <w:rPr>
                <w:rFonts w:eastAsia="Times New Roman"/>
                <w:bCs/>
                <w:iCs/>
              </w:rPr>
              <w:t>Темы программы и умения</w:t>
            </w:r>
          </w:p>
        </w:tc>
        <w:tc>
          <w:tcPr>
            <w:tcW w:w="3118" w:type="dxa"/>
            <w:shd w:val="clear" w:color="auto" w:fill="FFC000"/>
            <w:vAlign w:val="center"/>
          </w:tcPr>
          <w:p w:rsidR="00C06A0A" w:rsidRDefault="00C06A0A" w:rsidP="00220E8C">
            <w:pPr>
              <w:jc w:val="center"/>
              <w:rPr>
                <w:rFonts w:eastAsia="Times New Roman"/>
                <w:bCs/>
                <w:iCs/>
              </w:rPr>
            </w:pPr>
            <w:r w:rsidRPr="00067F9F">
              <w:rPr>
                <w:rFonts w:eastAsia="Times New Roman"/>
                <w:bCs/>
                <w:iCs/>
              </w:rPr>
              <w:t>Класс(-ы) изучения в соответствии с ФОП</w:t>
            </w:r>
          </w:p>
        </w:tc>
      </w:tr>
      <w:tr w:rsidR="00C06A0A" w:rsidTr="00220E8C">
        <w:tc>
          <w:tcPr>
            <w:tcW w:w="988" w:type="dxa"/>
            <w:vAlign w:val="center"/>
          </w:tcPr>
          <w:p w:rsidR="00C06A0A" w:rsidRDefault="00C06A0A" w:rsidP="00220E8C">
            <w:pPr>
              <w:jc w:val="center"/>
              <w:rPr>
                <w:rFonts w:eastAsia="Times New Roman"/>
                <w:bCs/>
                <w:iCs/>
              </w:rPr>
            </w:pPr>
            <w:r w:rsidRPr="00067F9F">
              <w:rPr>
                <w:rFonts w:eastAsia="Times New Roman"/>
                <w:bCs/>
                <w:iCs/>
              </w:rPr>
              <w:t>1.</w:t>
            </w:r>
          </w:p>
        </w:tc>
        <w:tc>
          <w:tcPr>
            <w:tcW w:w="1559" w:type="dxa"/>
            <w:vAlign w:val="center"/>
          </w:tcPr>
          <w:p w:rsidR="00C06A0A" w:rsidRDefault="00C06A0A" w:rsidP="00220E8C">
            <w:pPr>
              <w:jc w:val="center"/>
              <w:rPr>
                <w:rFonts w:eastAsia="Times New Roman"/>
                <w:bCs/>
                <w:iCs/>
              </w:rPr>
            </w:pPr>
            <w:r w:rsidRPr="00067F9F">
              <w:rPr>
                <w:rFonts w:eastAsia="Times New Roman"/>
                <w:bCs/>
                <w:iCs/>
              </w:rPr>
              <w:t>задание 2</w:t>
            </w:r>
          </w:p>
        </w:tc>
        <w:tc>
          <w:tcPr>
            <w:tcW w:w="8647" w:type="dxa"/>
            <w:vAlign w:val="center"/>
          </w:tcPr>
          <w:p w:rsidR="00C06A0A" w:rsidRDefault="00C06A0A" w:rsidP="00220E8C">
            <w:pPr>
              <w:rPr>
                <w:rFonts w:eastAsia="Times New Roman"/>
                <w:bCs/>
                <w:iCs/>
              </w:rPr>
            </w:pPr>
            <w:r w:rsidRPr="00067F9F">
              <w:rPr>
                <w:rFonts w:eastAsia="Times New Roman"/>
                <w:b/>
                <w:bCs/>
                <w:iCs/>
              </w:rPr>
              <w:t>Текстовые задачи. Составление уравнений по условию задачи.</w:t>
            </w:r>
            <w:r w:rsidRPr="00067F9F">
              <w:rPr>
                <w:rFonts w:eastAsia="Times New Roman"/>
                <w:bCs/>
                <w:iCs/>
              </w:rPr>
              <w:t> Решение задач разных типов; составление выражений, уравнений, неравенств и систем по условию задачи, исследование полученного решения; решение задач из повседневной жизни; интерпретация полученного результата.</w:t>
            </w:r>
            <w:r w:rsidRPr="00067F9F">
              <w:rPr>
                <w:rFonts w:eastAsia="Times New Roman"/>
                <w:bCs/>
                <w:iCs/>
              </w:rPr>
              <w:br/>
            </w:r>
            <w:r w:rsidRPr="00067F9F">
              <w:rPr>
                <w:rFonts w:eastAsia="Times New Roman"/>
                <w:b/>
                <w:bCs/>
                <w:iCs/>
              </w:rPr>
              <w:t>Умения:</w:t>
            </w:r>
            <w:r w:rsidRPr="00067F9F">
              <w:rPr>
                <w:rFonts w:eastAsia="Times New Roman"/>
                <w:bCs/>
                <w:iCs/>
              </w:rPr>
              <w:t> переводить условие задачи на математический язык; выявлять скрытые зависимости между величинами; обозначать неизвестные и выражать через них другие величины; интерпретировать полученный результат в контексте задачи; проверять решение на соответствие условию задачи.</w:t>
            </w:r>
          </w:p>
        </w:tc>
        <w:tc>
          <w:tcPr>
            <w:tcW w:w="3118" w:type="dxa"/>
            <w:vAlign w:val="center"/>
          </w:tcPr>
          <w:p w:rsidR="00C06A0A" w:rsidRDefault="00C06A0A" w:rsidP="00220E8C">
            <w:pPr>
              <w:rPr>
                <w:rFonts w:eastAsia="Times New Roman"/>
                <w:bCs/>
                <w:iCs/>
              </w:rPr>
            </w:pPr>
            <w:r w:rsidRPr="00067F9F">
              <w:rPr>
                <w:rFonts w:eastAsia="Times New Roman"/>
                <w:bCs/>
                <w:iCs/>
              </w:rPr>
              <w:t>5 класс: 146.4.2.1, 146.4.2.2;</w:t>
            </w:r>
            <w:r w:rsidRPr="00067F9F">
              <w:rPr>
                <w:rFonts w:eastAsia="Times New Roman"/>
                <w:bCs/>
                <w:iCs/>
              </w:rPr>
              <w:br/>
              <w:t>6 класс: 146.4.3.1, 146.4.3.2, 146.4.3.4, 146.4.3.5, 146.4.3.6;</w:t>
            </w:r>
            <w:r w:rsidRPr="00067F9F">
              <w:rPr>
                <w:rFonts w:eastAsia="Times New Roman"/>
                <w:bCs/>
                <w:iCs/>
              </w:rPr>
              <w:br/>
              <w:t>7 класс: 146.5.2.1, 146.5.2.2, 146.6.2, 146.7.2;</w:t>
            </w:r>
            <w:r w:rsidRPr="00067F9F">
              <w:rPr>
                <w:rFonts w:eastAsia="Times New Roman"/>
                <w:bCs/>
                <w:iCs/>
              </w:rPr>
              <w:br/>
              <w:t>8 класс: 146.5.3.1, 146.6.3;</w:t>
            </w:r>
            <w:r w:rsidRPr="00067F9F">
              <w:rPr>
                <w:rFonts w:eastAsia="Times New Roman"/>
                <w:bCs/>
                <w:iCs/>
              </w:rPr>
              <w:br/>
              <w:t>9 класс: 146.5.4.1, 146.6.4, 146.7.4</w:t>
            </w:r>
          </w:p>
        </w:tc>
      </w:tr>
      <w:tr w:rsidR="00C06A0A" w:rsidTr="00220E8C">
        <w:tc>
          <w:tcPr>
            <w:tcW w:w="988" w:type="dxa"/>
            <w:vAlign w:val="center"/>
          </w:tcPr>
          <w:p w:rsidR="00C06A0A" w:rsidRDefault="00C06A0A" w:rsidP="00220E8C">
            <w:pPr>
              <w:jc w:val="center"/>
              <w:rPr>
                <w:rFonts w:eastAsia="Times New Roman"/>
                <w:bCs/>
                <w:iCs/>
              </w:rPr>
            </w:pPr>
            <w:r w:rsidRPr="00067F9F">
              <w:rPr>
                <w:rFonts w:eastAsia="Times New Roman"/>
                <w:bCs/>
                <w:iCs/>
              </w:rPr>
              <w:t>2.</w:t>
            </w:r>
          </w:p>
        </w:tc>
        <w:tc>
          <w:tcPr>
            <w:tcW w:w="1559" w:type="dxa"/>
            <w:vAlign w:val="center"/>
          </w:tcPr>
          <w:p w:rsidR="00C06A0A" w:rsidRDefault="00C06A0A" w:rsidP="00220E8C">
            <w:pPr>
              <w:jc w:val="center"/>
              <w:rPr>
                <w:rFonts w:eastAsia="Times New Roman"/>
                <w:bCs/>
                <w:iCs/>
              </w:rPr>
            </w:pPr>
            <w:r w:rsidRPr="00067F9F">
              <w:rPr>
                <w:rFonts w:eastAsia="Times New Roman"/>
                <w:bCs/>
                <w:iCs/>
              </w:rPr>
              <w:t>задание 5</w:t>
            </w:r>
          </w:p>
        </w:tc>
        <w:tc>
          <w:tcPr>
            <w:tcW w:w="8647" w:type="dxa"/>
            <w:vAlign w:val="center"/>
          </w:tcPr>
          <w:p w:rsidR="00C06A0A" w:rsidRDefault="00C06A0A" w:rsidP="00220E8C">
            <w:pPr>
              <w:rPr>
                <w:rFonts w:eastAsia="Times New Roman"/>
                <w:bCs/>
                <w:iCs/>
              </w:rPr>
            </w:pPr>
            <w:r w:rsidRPr="00067F9F">
              <w:rPr>
                <w:rFonts w:eastAsia="Times New Roman"/>
                <w:b/>
                <w:bCs/>
                <w:iCs/>
              </w:rPr>
              <w:t>Работа с информацией. Таблицы и диаграммы.</w:t>
            </w:r>
            <w:r w:rsidRPr="00067F9F">
              <w:rPr>
                <w:rFonts w:eastAsia="Times New Roman"/>
                <w:bCs/>
                <w:iCs/>
              </w:rPr>
              <w:t> Извлечение, интерпретация и преобразование информации, представленной в таблицах и на диаграммах, отражающей свойства и характеристики реальных процессов и явлений.</w:t>
            </w:r>
            <w:r w:rsidRPr="00067F9F">
              <w:rPr>
                <w:rFonts w:eastAsia="Times New Roman"/>
                <w:bCs/>
                <w:iCs/>
              </w:rPr>
              <w:br/>
            </w:r>
            <w:r w:rsidRPr="00067F9F">
              <w:rPr>
                <w:rFonts w:eastAsia="Times New Roman"/>
                <w:b/>
                <w:bCs/>
                <w:iCs/>
              </w:rPr>
              <w:t>Умения:</w:t>
            </w:r>
            <w:r w:rsidRPr="00067F9F">
              <w:rPr>
                <w:rFonts w:eastAsia="Times New Roman"/>
                <w:bCs/>
                <w:iCs/>
              </w:rPr>
              <w:t> извлекать числовые данные из таблиц и столбчатых диаграмм; интерпретировать информацию, представленную в различных формах; преобразовывать информацию для ответа на поставленный вопрос; выполнять дополнительные расчёты на основе извлечённых данных.</w:t>
            </w:r>
          </w:p>
        </w:tc>
        <w:tc>
          <w:tcPr>
            <w:tcW w:w="3118" w:type="dxa"/>
            <w:vAlign w:val="center"/>
          </w:tcPr>
          <w:p w:rsidR="00C06A0A" w:rsidRDefault="00C06A0A" w:rsidP="00220E8C">
            <w:pPr>
              <w:rPr>
                <w:rFonts w:eastAsia="Times New Roman"/>
                <w:bCs/>
                <w:iCs/>
              </w:rPr>
            </w:pPr>
            <w:r w:rsidRPr="00067F9F">
              <w:rPr>
                <w:rFonts w:eastAsia="Times New Roman"/>
                <w:bCs/>
                <w:iCs/>
              </w:rPr>
              <w:t>5 класс: 146.4.2.1, 146.4.2.2;</w:t>
            </w:r>
            <w:r w:rsidRPr="00067F9F">
              <w:rPr>
                <w:rFonts w:eastAsia="Times New Roman"/>
                <w:bCs/>
                <w:iCs/>
              </w:rPr>
              <w:br/>
              <w:t>6 класс: 146.4.3.1, 146.4.3.2, 146.4.3.3;</w:t>
            </w:r>
            <w:r w:rsidRPr="00067F9F">
              <w:rPr>
                <w:rFonts w:eastAsia="Times New Roman"/>
                <w:bCs/>
                <w:iCs/>
              </w:rPr>
              <w:br/>
              <w:t>7 класс: 146.5.2.1;</w:t>
            </w:r>
            <w:r w:rsidRPr="00067F9F">
              <w:rPr>
                <w:rFonts w:eastAsia="Times New Roman"/>
                <w:bCs/>
                <w:iCs/>
              </w:rPr>
              <w:br/>
              <w:t>8 класс: 146.5.3.1;</w:t>
            </w:r>
            <w:r w:rsidRPr="00067F9F">
              <w:rPr>
                <w:rFonts w:eastAsia="Times New Roman"/>
                <w:bCs/>
                <w:iCs/>
              </w:rPr>
              <w:br/>
              <w:t>9 класс: 146.5.4.1</w:t>
            </w:r>
          </w:p>
        </w:tc>
      </w:tr>
      <w:tr w:rsidR="00C06A0A" w:rsidTr="00220E8C">
        <w:tc>
          <w:tcPr>
            <w:tcW w:w="988" w:type="dxa"/>
            <w:vAlign w:val="center"/>
          </w:tcPr>
          <w:p w:rsidR="00C06A0A" w:rsidRDefault="00C06A0A" w:rsidP="00220E8C">
            <w:pPr>
              <w:jc w:val="center"/>
              <w:rPr>
                <w:rFonts w:eastAsia="Times New Roman"/>
                <w:bCs/>
                <w:iCs/>
              </w:rPr>
            </w:pPr>
            <w:r w:rsidRPr="00067F9F">
              <w:rPr>
                <w:rFonts w:eastAsia="Times New Roman"/>
                <w:bCs/>
                <w:iCs/>
              </w:rPr>
              <w:t>3.</w:t>
            </w:r>
          </w:p>
        </w:tc>
        <w:tc>
          <w:tcPr>
            <w:tcW w:w="1559" w:type="dxa"/>
            <w:vAlign w:val="center"/>
          </w:tcPr>
          <w:p w:rsidR="00C06A0A" w:rsidRDefault="00C06A0A" w:rsidP="00220E8C">
            <w:pPr>
              <w:jc w:val="center"/>
              <w:rPr>
                <w:rFonts w:eastAsia="Times New Roman"/>
                <w:bCs/>
                <w:iCs/>
              </w:rPr>
            </w:pPr>
            <w:r w:rsidRPr="00067F9F">
              <w:rPr>
                <w:rFonts w:eastAsia="Times New Roman"/>
                <w:bCs/>
                <w:iCs/>
              </w:rPr>
              <w:t>задание 23</w:t>
            </w:r>
          </w:p>
        </w:tc>
        <w:tc>
          <w:tcPr>
            <w:tcW w:w="8647" w:type="dxa"/>
            <w:vAlign w:val="center"/>
          </w:tcPr>
          <w:p w:rsidR="00C06A0A" w:rsidRDefault="00C06A0A" w:rsidP="00220E8C">
            <w:pPr>
              <w:rPr>
                <w:rFonts w:eastAsia="Times New Roman"/>
                <w:bCs/>
                <w:iCs/>
              </w:rPr>
            </w:pPr>
            <w:r w:rsidRPr="00067F9F">
              <w:rPr>
                <w:rFonts w:eastAsia="Times New Roman"/>
                <w:b/>
                <w:bCs/>
                <w:iCs/>
              </w:rPr>
              <w:t>Геометрия. Подобие треугольников. Пропорциональность отрезков.</w:t>
            </w:r>
            <w:r w:rsidRPr="00067F9F">
              <w:rPr>
                <w:rFonts w:eastAsia="Times New Roman"/>
                <w:bCs/>
                <w:iCs/>
              </w:rPr>
              <w:t> Применение признаков подобия треугольников. Свойства параллельных прямых и секущей. Накрест лежащие, соответственные и односторонние углы. Составление пропорций по соответственным сторонам. Выполнение дополнительных построений.</w:t>
            </w:r>
            <w:r w:rsidRPr="00067F9F">
              <w:rPr>
                <w:rFonts w:eastAsia="Times New Roman"/>
                <w:bCs/>
                <w:iCs/>
              </w:rPr>
              <w:br/>
            </w:r>
            <w:r w:rsidRPr="00067F9F">
              <w:rPr>
                <w:rFonts w:eastAsia="Times New Roman"/>
                <w:b/>
                <w:bCs/>
                <w:iCs/>
              </w:rPr>
              <w:lastRenderedPageBreak/>
              <w:t>Умения:</w:t>
            </w:r>
            <w:r w:rsidRPr="00067F9F">
              <w:rPr>
                <w:rFonts w:eastAsia="Times New Roman"/>
                <w:bCs/>
                <w:iCs/>
              </w:rPr>
              <w:t> распознавать подобные треугольники в нестандартной конфигурации; определять соответственные стороны; составлять пропорции; выполнять дополнительные построения; применять свойства параллельных прямых; обосновывать применение признаков подобия.</w:t>
            </w:r>
          </w:p>
        </w:tc>
        <w:tc>
          <w:tcPr>
            <w:tcW w:w="3118" w:type="dxa"/>
            <w:vAlign w:val="center"/>
          </w:tcPr>
          <w:p w:rsidR="00C06A0A" w:rsidRDefault="00C06A0A" w:rsidP="00220E8C">
            <w:pPr>
              <w:rPr>
                <w:rFonts w:eastAsia="Times New Roman"/>
                <w:bCs/>
                <w:iCs/>
              </w:rPr>
            </w:pPr>
            <w:r w:rsidRPr="00067F9F">
              <w:rPr>
                <w:rFonts w:eastAsia="Times New Roman"/>
                <w:bCs/>
                <w:iCs/>
              </w:rPr>
              <w:lastRenderedPageBreak/>
              <w:t>7 класс: 146.6.2;</w:t>
            </w:r>
            <w:r w:rsidRPr="00067F9F">
              <w:rPr>
                <w:rFonts w:eastAsia="Times New Roman"/>
                <w:bCs/>
                <w:iCs/>
              </w:rPr>
              <w:br/>
              <w:t>8 класс: 146.6.3;</w:t>
            </w:r>
            <w:r w:rsidRPr="00067F9F">
              <w:rPr>
                <w:rFonts w:eastAsia="Times New Roman"/>
                <w:bCs/>
                <w:iCs/>
              </w:rPr>
              <w:br/>
              <w:t>9 класс: 146.6.4</w:t>
            </w:r>
          </w:p>
        </w:tc>
      </w:tr>
      <w:tr w:rsidR="00C06A0A" w:rsidTr="00220E8C">
        <w:tc>
          <w:tcPr>
            <w:tcW w:w="988" w:type="dxa"/>
            <w:vAlign w:val="center"/>
          </w:tcPr>
          <w:p w:rsidR="00C06A0A" w:rsidRDefault="00C06A0A" w:rsidP="00220E8C">
            <w:pPr>
              <w:jc w:val="center"/>
              <w:rPr>
                <w:rFonts w:eastAsia="Times New Roman"/>
                <w:bCs/>
                <w:iCs/>
              </w:rPr>
            </w:pPr>
            <w:r w:rsidRPr="00067F9F">
              <w:rPr>
                <w:rFonts w:eastAsia="Times New Roman"/>
                <w:bCs/>
                <w:iCs/>
              </w:rPr>
              <w:lastRenderedPageBreak/>
              <w:t>4.</w:t>
            </w:r>
          </w:p>
        </w:tc>
        <w:tc>
          <w:tcPr>
            <w:tcW w:w="1559" w:type="dxa"/>
            <w:vAlign w:val="center"/>
          </w:tcPr>
          <w:p w:rsidR="00C06A0A" w:rsidRDefault="00C06A0A" w:rsidP="00220E8C">
            <w:pPr>
              <w:jc w:val="center"/>
              <w:rPr>
                <w:rFonts w:eastAsia="Times New Roman"/>
                <w:bCs/>
                <w:iCs/>
              </w:rPr>
            </w:pPr>
            <w:r w:rsidRPr="00067F9F">
              <w:rPr>
                <w:rFonts w:eastAsia="Times New Roman"/>
                <w:bCs/>
                <w:iCs/>
              </w:rPr>
              <w:t>задание 24</w:t>
            </w:r>
          </w:p>
        </w:tc>
        <w:tc>
          <w:tcPr>
            <w:tcW w:w="8647" w:type="dxa"/>
            <w:vAlign w:val="center"/>
          </w:tcPr>
          <w:p w:rsidR="00C06A0A" w:rsidRDefault="00C06A0A" w:rsidP="00220E8C">
            <w:pPr>
              <w:rPr>
                <w:rFonts w:eastAsia="Times New Roman"/>
                <w:bCs/>
                <w:iCs/>
              </w:rPr>
            </w:pPr>
            <w:r w:rsidRPr="00067F9F">
              <w:rPr>
                <w:rFonts w:eastAsia="Times New Roman"/>
                <w:b/>
                <w:bCs/>
                <w:iCs/>
              </w:rPr>
              <w:t>Геометрия. Доказательные задачи.</w:t>
            </w:r>
            <w:r w:rsidRPr="00067F9F">
              <w:rPr>
                <w:rFonts w:eastAsia="Times New Roman"/>
                <w:bCs/>
                <w:iCs/>
              </w:rPr>
              <w:t xml:space="preserve"> Оперирование понятиями: определение, аксиома, теорема, доказательство. Распознавание истинных и ложных высказываний, приведение примеров и </w:t>
            </w:r>
            <w:proofErr w:type="spellStart"/>
            <w:r w:rsidRPr="00067F9F">
              <w:rPr>
                <w:rFonts w:eastAsia="Times New Roman"/>
                <w:bCs/>
                <w:iCs/>
              </w:rPr>
              <w:t>контрпримеров</w:t>
            </w:r>
            <w:proofErr w:type="spellEnd"/>
            <w:r w:rsidRPr="00067F9F">
              <w:rPr>
                <w:rFonts w:eastAsia="Times New Roman"/>
                <w:bCs/>
                <w:iCs/>
              </w:rPr>
              <w:t>. Построение высказываний и отрицаний высказываний. Структурирование доказательства.</w:t>
            </w:r>
            <w:r w:rsidRPr="00067F9F">
              <w:rPr>
                <w:rFonts w:eastAsia="Times New Roman"/>
                <w:bCs/>
                <w:iCs/>
              </w:rPr>
              <w:br/>
            </w:r>
            <w:r w:rsidRPr="00067F9F">
              <w:rPr>
                <w:rFonts w:eastAsia="Times New Roman"/>
                <w:b/>
                <w:bCs/>
                <w:iCs/>
              </w:rPr>
              <w:t>Умения:</w:t>
            </w:r>
            <w:r w:rsidRPr="00067F9F">
              <w:rPr>
                <w:rFonts w:eastAsia="Times New Roman"/>
                <w:bCs/>
                <w:iCs/>
              </w:rPr>
              <w:t> строить логическую цепочку рассуждений; ссылаться на изученные теоремы и аксиомы; обосновывать каждый шаг решения; структурировать доказательство (дано, доказать, доказательство); применять изученные теоремы для доказательства утверждений; использовать математическую терминологию при оформлении доказательства.</w:t>
            </w:r>
          </w:p>
        </w:tc>
        <w:tc>
          <w:tcPr>
            <w:tcW w:w="3118" w:type="dxa"/>
            <w:vAlign w:val="center"/>
          </w:tcPr>
          <w:p w:rsidR="00C06A0A" w:rsidRDefault="00C06A0A" w:rsidP="00220E8C">
            <w:pPr>
              <w:rPr>
                <w:rFonts w:eastAsia="Times New Roman"/>
                <w:bCs/>
                <w:iCs/>
              </w:rPr>
            </w:pPr>
            <w:r w:rsidRPr="00067F9F">
              <w:rPr>
                <w:rFonts w:eastAsia="Times New Roman"/>
                <w:bCs/>
                <w:iCs/>
              </w:rPr>
              <w:t>7 класс: 146.6.2;</w:t>
            </w:r>
            <w:r w:rsidRPr="00067F9F">
              <w:rPr>
                <w:rFonts w:eastAsia="Times New Roman"/>
                <w:bCs/>
                <w:iCs/>
              </w:rPr>
              <w:br/>
              <w:t>8 класс: 146.6.3;</w:t>
            </w:r>
            <w:r w:rsidRPr="00067F9F">
              <w:rPr>
                <w:rFonts w:eastAsia="Times New Roman"/>
                <w:bCs/>
                <w:iCs/>
              </w:rPr>
              <w:br/>
              <w:t>9 класс: 146.6.4</w:t>
            </w:r>
          </w:p>
        </w:tc>
      </w:tr>
      <w:tr w:rsidR="00C06A0A" w:rsidTr="00220E8C">
        <w:tc>
          <w:tcPr>
            <w:tcW w:w="988" w:type="dxa"/>
            <w:vAlign w:val="center"/>
          </w:tcPr>
          <w:p w:rsidR="00C06A0A" w:rsidRDefault="00C06A0A" w:rsidP="00220E8C">
            <w:pPr>
              <w:jc w:val="center"/>
              <w:rPr>
                <w:rFonts w:eastAsia="Times New Roman"/>
                <w:bCs/>
                <w:iCs/>
              </w:rPr>
            </w:pPr>
            <w:r w:rsidRPr="00067F9F">
              <w:rPr>
                <w:rFonts w:eastAsia="Times New Roman"/>
                <w:bCs/>
                <w:iCs/>
              </w:rPr>
              <w:t>5.</w:t>
            </w:r>
          </w:p>
        </w:tc>
        <w:tc>
          <w:tcPr>
            <w:tcW w:w="1559" w:type="dxa"/>
            <w:vAlign w:val="center"/>
          </w:tcPr>
          <w:p w:rsidR="00C06A0A" w:rsidRDefault="00C06A0A" w:rsidP="00220E8C">
            <w:pPr>
              <w:jc w:val="center"/>
              <w:rPr>
                <w:rFonts w:eastAsia="Times New Roman"/>
                <w:bCs/>
                <w:iCs/>
              </w:rPr>
            </w:pPr>
            <w:r w:rsidRPr="00067F9F">
              <w:rPr>
                <w:rFonts w:eastAsia="Times New Roman"/>
                <w:bCs/>
                <w:iCs/>
              </w:rPr>
              <w:t>задание 25</w:t>
            </w:r>
          </w:p>
        </w:tc>
        <w:tc>
          <w:tcPr>
            <w:tcW w:w="8647" w:type="dxa"/>
            <w:vAlign w:val="center"/>
          </w:tcPr>
          <w:p w:rsidR="00C06A0A" w:rsidRDefault="00C06A0A" w:rsidP="00220E8C">
            <w:pPr>
              <w:rPr>
                <w:rFonts w:eastAsia="Times New Roman"/>
                <w:bCs/>
                <w:iCs/>
              </w:rPr>
            </w:pPr>
            <w:r w:rsidRPr="00067F9F">
              <w:rPr>
                <w:rFonts w:eastAsia="Times New Roman"/>
                <w:b/>
                <w:bCs/>
                <w:iCs/>
              </w:rPr>
              <w:t>Геометрия. Комплексные задачи на применение формул и теорем.</w:t>
            </w:r>
            <w:r w:rsidRPr="00067F9F">
              <w:rPr>
                <w:rFonts w:eastAsia="Times New Roman"/>
                <w:bCs/>
                <w:iCs/>
              </w:rPr>
              <w:t> Применение формул периметра и площади многоугольников, длины окружности и площади круга, объёма прямоугольного параллелепипеда. Признаки равенства треугольников. Теорема о сумме углов треугольника. Теорема Пифагора. Тригонометрические соотношения. Свойства вписанных и центральных углов. Вписанные и описанные окружности. Построение вспомогательных элементов.</w:t>
            </w:r>
            <w:r w:rsidRPr="00067F9F">
              <w:rPr>
                <w:rFonts w:eastAsia="Times New Roman"/>
                <w:bCs/>
                <w:iCs/>
              </w:rPr>
              <w:br/>
            </w:r>
            <w:r w:rsidRPr="00067F9F">
              <w:rPr>
                <w:rFonts w:eastAsia="Times New Roman"/>
                <w:b/>
                <w:bCs/>
                <w:iCs/>
              </w:rPr>
              <w:t>Умения:</w:t>
            </w:r>
            <w:r w:rsidRPr="00067F9F">
              <w:rPr>
                <w:rFonts w:eastAsia="Times New Roman"/>
                <w:bCs/>
                <w:iCs/>
              </w:rPr>
              <w:t> применять несколько геометрических фактов в одной задаче; выполнять дополнительные построения (высоты, медианы, вспомогательные отрезки); выбирать рациональный способ решения; составлять уравнения на основе геометрических соотношений; интегрировать знания из различных разделов геометрии; связывать различные элементы чертежа между собой.</w:t>
            </w:r>
          </w:p>
        </w:tc>
        <w:tc>
          <w:tcPr>
            <w:tcW w:w="3118" w:type="dxa"/>
            <w:vAlign w:val="center"/>
          </w:tcPr>
          <w:p w:rsidR="00C06A0A" w:rsidRDefault="00C06A0A" w:rsidP="00220E8C">
            <w:pPr>
              <w:rPr>
                <w:rFonts w:eastAsia="Times New Roman"/>
                <w:bCs/>
                <w:iCs/>
              </w:rPr>
            </w:pPr>
            <w:r w:rsidRPr="00067F9F">
              <w:rPr>
                <w:rFonts w:eastAsia="Times New Roman"/>
                <w:bCs/>
                <w:iCs/>
              </w:rPr>
              <w:t>7 класс: 146.6.2;</w:t>
            </w:r>
            <w:r w:rsidRPr="00067F9F">
              <w:rPr>
                <w:rFonts w:eastAsia="Times New Roman"/>
                <w:bCs/>
                <w:iCs/>
              </w:rPr>
              <w:br/>
              <w:t>8 класс: 146.6.3;</w:t>
            </w:r>
            <w:r w:rsidRPr="00067F9F">
              <w:rPr>
                <w:rFonts w:eastAsia="Times New Roman"/>
                <w:bCs/>
                <w:iCs/>
              </w:rPr>
              <w:br/>
              <w:t>9 класс: 146.6.4</w:t>
            </w:r>
          </w:p>
        </w:tc>
      </w:tr>
    </w:tbl>
    <w:p w:rsidR="00C06A0A" w:rsidRDefault="00C06A0A" w:rsidP="00C06A0A">
      <w:pPr>
        <w:rPr>
          <w:rFonts w:eastAsia="Times New Roman"/>
          <w:bCs/>
          <w:iCs/>
        </w:rPr>
      </w:pPr>
    </w:p>
    <w:p w:rsidR="00C06A0A" w:rsidRDefault="00C06A0A" w:rsidP="00C06A0A">
      <w:pPr>
        <w:ind w:firstLine="360"/>
        <w:jc w:val="both"/>
        <w:rPr>
          <w:rFonts w:eastAsia="Times New Roman"/>
          <w:bCs/>
          <w:iCs/>
        </w:rPr>
      </w:pPr>
    </w:p>
    <w:p w:rsidR="00C06A0A" w:rsidRPr="00D47573" w:rsidRDefault="00C06A0A" w:rsidP="00C06A0A">
      <w:pPr>
        <w:ind w:firstLine="360"/>
        <w:jc w:val="both"/>
        <w:rPr>
          <w:rFonts w:eastAsia="Times New Roman"/>
          <w:bCs/>
          <w:iCs/>
          <w:sz w:val="28"/>
          <w:szCs w:val="28"/>
        </w:rPr>
      </w:pPr>
      <w:r w:rsidRPr="00D47573">
        <w:rPr>
          <w:rFonts w:eastAsia="Times New Roman"/>
          <w:bCs/>
          <w:iCs/>
          <w:sz w:val="28"/>
          <w:szCs w:val="28"/>
        </w:rPr>
        <w:t>Можно выделить ключевые темы программы и умения, которые у группы «5» не сформированы на уровне, достаточном для получения максимального балла:</w:t>
      </w:r>
    </w:p>
    <w:p w:rsidR="00C06A0A" w:rsidRPr="00D47573" w:rsidRDefault="00C06A0A" w:rsidP="00C06A0A">
      <w:pPr>
        <w:pStyle w:val="af9"/>
        <w:numPr>
          <w:ilvl w:val="0"/>
          <w:numId w:val="69"/>
        </w:numPr>
        <w:ind w:left="426" w:hanging="426"/>
        <w:jc w:val="both"/>
        <w:rPr>
          <w:rFonts w:ascii="Times New Roman" w:eastAsia="Times New Roman" w:hAnsi="Times New Roman"/>
          <w:bCs/>
          <w:iCs/>
          <w:sz w:val="28"/>
          <w:szCs w:val="28"/>
        </w:rPr>
      </w:pPr>
      <w:r w:rsidRPr="00D47573">
        <w:rPr>
          <w:rFonts w:ascii="Times New Roman" w:eastAsia="Times New Roman" w:hAnsi="Times New Roman"/>
          <w:b/>
          <w:bCs/>
          <w:iCs/>
          <w:sz w:val="28"/>
          <w:szCs w:val="28"/>
        </w:rPr>
        <w:t>Текстовые задачи</w:t>
      </w:r>
      <w:r w:rsidRPr="00D47573">
        <w:rPr>
          <w:rFonts w:ascii="Times New Roman" w:eastAsia="Times New Roman" w:hAnsi="Times New Roman"/>
          <w:bCs/>
          <w:iCs/>
          <w:sz w:val="28"/>
          <w:szCs w:val="28"/>
        </w:rPr>
        <w:t xml:space="preserve"> (задание №2 – 92,42%): несмотря на высокий процент выполнения, это задание показывает относительно более низкий результат по сравнению с другими базовыми заданиями (где процент выполнения достигает 99%). Участники испытывают затруднения при составлении уравнений по условию задачи, особенно </w:t>
      </w:r>
      <w:r w:rsidRPr="00D47573">
        <w:rPr>
          <w:rFonts w:ascii="Times New Roman" w:eastAsia="Times New Roman" w:hAnsi="Times New Roman"/>
          <w:bCs/>
          <w:iCs/>
          <w:sz w:val="28"/>
          <w:szCs w:val="28"/>
        </w:rPr>
        <w:lastRenderedPageBreak/>
        <w:t>когда требуется выявить скрытые зависимости между величинами, что указывает на недостаточную гибкость навыка математического моделирования.</w:t>
      </w:r>
    </w:p>
    <w:p w:rsidR="00C06A0A" w:rsidRPr="00D47573" w:rsidRDefault="00C06A0A" w:rsidP="00C06A0A">
      <w:pPr>
        <w:pStyle w:val="af9"/>
        <w:numPr>
          <w:ilvl w:val="0"/>
          <w:numId w:val="69"/>
        </w:numPr>
        <w:ind w:left="426" w:hanging="426"/>
        <w:jc w:val="both"/>
        <w:rPr>
          <w:rFonts w:ascii="Times New Roman" w:eastAsia="Times New Roman" w:hAnsi="Times New Roman"/>
          <w:bCs/>
          <w:iCs/>
          <w:sz w:val="28"/>
          <w:szCs w:val="28"/>
        </w:rPr>
      </w:pPr>
      <w:r w:rsidRPr="00D47573">
        <w:rPr>
          <w:rFonts w:ascii="Times New Roman" w:eastAsia="Times New Roman" w:hAnsi="Times New Roman"/>
          <w:b/>
          <w:bCs/>
          <w:iCs/>
          <w:sz w:val="28"/>
          <w:szCs w:val="28"/>
        </w:rPr>
        <w:t>Работа с информацией из таблиц и диаграмм</w:t>
      </w:r>
      <w:r w:rsidRPr="00D47573">
        <w:rPr>
          <w:rFonts w:ascii="Times New Roman" w:eastAsia="Times New Roman" w:hAnsi="Times New Roman"/>
          <w:bCs/>
          <w:iCs/>
          <w:sz w:val="28"/>
          <w:szCs w:val="28"/>
        </w:rPr>
        <w:t xml:space="preserve"> (задание №5 – 90,99%): это самый низкий показатель среди всех базовых заданий, что свидетельствует о необходимости дополнительной отработки навыков извлечения и интерпретации информации из нестандартных таблиц и диаграмм, а также выполнения </w:t>
      </w:r>
      <w:proofErr w:type="gramStart"/>
      <w:r w:rsidRPr="00D47573">
        <w:rPr>
          <w:rFonts w:ascii="Times New Roman" w:eastAsia="Times New Roman" w:hAnsi="Times New Roman"/>
          <w:bCs/>
          <w:iCs/>
          <w:sz w:val="28"/>
          <w:szCs w:val="28"/>
        </w:rPr>
        <w:t>дополнительных расчётов</w:t>
      </w:r>
      <w:proofErr w:type="gramEnd"/>
      <w:r w:rsidRPr="00D47573">
        <w:rPr>
          <w:rFonts w:ascii="Times New Roman" w:eastAsia="Times New Roman" w:hAnsi="Times New Roman"/>
          <w:bCs/>
          <w:iCs/>
          <w:sz w:val="28"/>
          <w:szCs w:val="28"/>
        </w:rPr>
        <w:t xml:space="preserve"> на основе извлечённых данных.</w:t>
      </w:r>
    </w:p>
    <w:p w:rsidR="00C06A0A" w:rsidRPr="00D47573" w:rsidRDefault="00C06A0A" w:rsidP="00C06A0A">
      <w:pPr>
        <w:pStyle w:val="af9"/>
        <w:numPr>
          <w:ilvl w:val="0"/>
          <w:numId w:val="69"/>
        </w:numPr>
        <w:ind w:left="426" w:hanging="426"/>
        <w:jc w:val="both"/>
        <w:rPr>
          <w:rFonts w:ascii="Times New Roman" w:eastAsia="Times New Roman" w:hAnsi="Times New Roman"/>
          <w:bCs/>
          <w:iCs/>
          <w:sz w:val="28"/>
          <w:szCs w:val="28"/>
        </w:rPr>
      </w:pPr>
      <w:r w:rsidRPr="00D47573">
        <w:rPr>
          <w:rFonts w:ascii="Times New Roman" w:eastAsia="Times New Roman" w:hAnsi="Times New Roman"/>
          <w:b/>
          <w:bCs/>
          <w:iCs/>
          <w:sz w:val="28"/>
          <w:szCs w:val="28"/>
        </w:rPr>
        <w:t>Геометрия. Подобие треугольников</w:t>
      </w:r>
      <w:r w:rsidRPr="00D47573">
        <w:rPr>
          <w:rFonts w:ascii="Times New Roman" w:eastAsia="Times New Roman" w:hAnsi="Times New Roman"/>
          <w:bCs/>
          <w:iCs/>
          <w:sz w:val="28"/>
          <w:szCs w:val="28"/>
        </w:rPr>
        <w:t> (задание №23 – 15,91%): неумение применять признаки подобия в сложных нестандартных конфигурациях, составлять пропорции, выполнять дополнительные построения, использовать свойства параллельных прямых. Даже в группе с высоким уровнем подготовки это задание вызывает серьёзные затруднения.</w:t>
      </w:r>
    </w:p>
    <w:p w:rsidR="00C06A0A" w:rsidRPr="00D47573" w:rsidRDefault="00C06A0A" w:rsidP="00C06A0A">
      <w:pPr>
        <w:pStyle w:val="af9"/>
        <w:numPr>
          <w:ilvl w:val="0"/>
          <w:numId w:val="69"/>
        </w:numPr>
        <w:ind w:left="426" w:hanging="426"/>
        <w:jc w:val="both"/>
        <w:rPr>
          <w:rFonts w:ascii="Times New Roman" w:eastAsia="Times New Roman" w:hAnsi="Times New Roman"/>
          <w:bCs/>
          <w:iCs/>
          <w:sz w:val="28"/>
          <w:szCs w:val="28"/>
        </w:rPr>
      </w:pPr>
      <w:r w:rsidRPr="00D47573">
        <w:rPr>
          <w:rFonts w:ascii="Times New Roman" w:eastAsia="Times New Roman" w:hAnsi="Times New Roman"/>
          <w:b/>
          <w:bCs/>
          <w:iCs/>
          <w:sz w:val="28"/>
          <w:szCs w:val="28"/>
        </w:rPr>
        <w:t>Геометрия. Доказательные задачи</w:t>
      </w:r>
      <w:r w:rsidRPr="00D47573">
        <w:rPr>
          <w:rFonts w:ascii="Times New Roman" w:eastAsia="Times New Roman" w:hAnsi="Times New Roman"/>
          <w:bCs/>
          <w:iCs/>
          <w:sz w:val="28"/>
          <w:szCs w:val="28"/>
        </w:rPr>
        <w:t> (задание №24 – 6,09%): отсутствие навыка построения логической цепочки рассуждений, обоснования шагов решения, ссылок на теоремы, структурирования доказательства. Это одно из наиболее сложных заданий для всех групп обучающихся.</w:t>
      </w:r>
    </w:p>
    <w:p w:rsidR="00C06A0A" w:rsidRPr="00D47573" w:rsidRDefault="00C06A0A" w:rsidP="00C06A0A">
      <w:pPr>
        <w:pStyle w:val="af9"/>
        <w:numPr>
          <w:ilvl w:val="0"/>
          <w:numId w:val="69"/>
        </w:numPr>
        <w:ind w:left="426" w:hanging="426"/>
        <w:jc w:val="both"/>
        <w:rPr>
          <w:rFonts w:ascii="Times New Roman" w:eastAsia="Times New Roman" w:hAnsi="Times New Roman"/>
          <w:bCs/>
          <w:iCs/>
          <w:sz w:val="28"/>
          <w:szCs w:val="28"/>
        </w:rPr>
      </w:pPr>
      <w:r w:rsidRPr="00D47573">
        <w:rPr>
          <w:rFonts w:ascii="Times New Roman" w:eastAsia="Times New Roman" w:hAnsi="Times New Roman"/>
          <w:b/>
          <w:bCs/>
          <w:iCs/>
          <w:sz w:val="28"/>
          <w:szCs w:val="28"/>
        </w:rPr>
        <w:t>Геометрия. Комплексные задачи</w:t>
      </w:r>
      <w:r w:rsidRPr="00D47573">
        <w:rPr>
          <w:rFonts w:ascii="Times New Roman" w:eastAsia="Times New Roman" w:hAnsi="Times New Roman"/>
          <w:bCs/>
          <w:iCs/>
          <w:sz w:val="28"/>
          <w:szCs w:val="28"/>
        </w:rPr>
        <w:t> (задание №25 – 1,04%): неумение применять несколько геометрических фактов в одной задаче, выполнять дополнительные построения, выбирать рациональный способ решения, интегрировать знания из различных разделов геометрии. Задание практически не выполняется даже группой с высоким уровнем подготовки.</w:t>
      </w:r>
    </w:p>
    <w:p w:rsidR="00C06A0A" w:rsidRPr="00D47573" w:rsidRDefault="00C06A0A" w:rsidP="00C06A0A">
      <w:pPr>
        <w:ind w:firstLine="426"/>
        <w:jc w:val="both"/>
        <w:rPr>
          <w:rFonts w:eastAsia="Times New Roman"/>
          <w:bCs/>
          <w:iCs/>
          <w:sz w:val="28"/>
          <w:szCs w:val="28"/>
        </w:rPr>
      </w:pPr>
      <w:r w:rsidRPr="00D47573">
        <w:rPr>
          <w:rFonts w:eastAsia="Times New Roman"/>
          <w:bCs/>
          <w:iCs/>
          <w:sz w:val="28"/>
          <w:szCs w:val="28"/>
        </w:rPr>
        <w:t>Для получения максимального первичного балла (31 балл) необходимо целенаправленно работать над устранением выявленных дефицитов, уделяя особое внимание заданиям №23–25, так как именно они дают наибольший прирост баллов при переходе с 29–30 баллов на 31 балл.</w:t>
      </w:r>
    </w:p>
    <w:p w:rsidR="00C06A0A" w:rsidRPr="00D47573" w:rsidRDefault="00C06A0A" w:rsidP="00C06A0A">
      <w:pPr>
        <w:rPr>
          <w:rFonts w:eastAsia="Times New Roman"/>
          <w:bCs/>
          <w:iCs/>
          <w:sz w:val="28"/>
          <w:szCs w:val="28"/>
        </w:rPr>
      </w:pPr>
    </w:p>
    <w:p w:rsidR="00C06A0A" w:rsidRPr="00E21694" w:rsidRDefault="00C06A0A" w:rsidP="00C06A0A">
      <w:pPr>
        <w:pStyle w:val="af9"/>
        <w:numPr>
          <w:ilvl w:val="0"/>
          <w:numId w:val="84"/>
        </w:numPr>
        <w:ind w:left="-993"/>
        <w:jc w:val="center"/>
        <w:rPr>
          <w:rFonts w:ascii="Times New Roman" w:eastAsia="Times New Roman" w:hAnsi="Times New Roman"/>
          <w:bCs/>
          <w:iCs/>
          <w:sz w:val="24"/>
          <w:szCs w:val="24"/>
        </w:rPr>
      </w:pPr>
      <w:r w:rsidRPr="00E21694">
        <w:rPr>
          <w:rFonts w:ascii="Times New Roman" w:eastAsia="Times New Roman" w:hAnsi="Times New Roman"/>
          <w:bCs/>
          <w:iCs/>
          <w:sz w:val="24"/>
          <w:szCs w:val="24"/>
        </w:rPr>
        <w:t>Реалистичные «зоны роста» в части предметной подготовки для получения максимального количества первичных баллов.</w:t>
      </w:r>
    </w:p>
    <w:p w:rsidR="00C06A0A" w:rsidRPr="00D47573" w:rsidRDefault="00C06A0A" w:rsidP="00C06A0A">
      <w:pPr>
        <w:rPr>
          <w:rFonts w:eastAsia="Times New Roman"/>
          <w:bCs/>
          <w:iCs/>
          <w:sz w:val="28"/>
          <w:szCs w:val="28"/>
        </w:rPr>
      </w:pPr>
    </w:p>
    <w:p w:rsidR="00C06A0A" w:rsidRPr="00D47573" w:rsidRDefault="00C06A0A" w:rsidP="00C06A0A">
      <w:pPr>
        <w:jc w:val="center"/>
        <w:rPr>
          <w:rFonts w:eastAsia="Times New Roman"/>
          <w:b/>
          <w:i/>
          <w:sz w:val="28"/>
          <w:szCs w:val="28"/>
        </w:rPr>
      </w:pPr>
      <w:bookmarkStart w:id="45" w:name="_Hlk238206717"/>
      <w:r w:rsidRPr="00D47573">
        <w:rPr>
          <w:rFonts w:eastAsia="Times New Roman"/>
          <w:b/>
          <w:i/>
          <w:sz w:val="28"/>
          <w:szCs w:val="28"/>
        </w:rPr>
        <w:t>Реалистичные «зоны роста» в части предметной подготовки для получения максимального количества первичных баллов.</w:t>
      </w:r>
    </w:p>
    <w:p w:rsidR="00C06A0A" w:rsidRPr="00D47573" w:rsidRDefault="00C06A0A" w:rsidP="00C06A0A">
      <w:pPr>
        <w:jc w:val="center"/>
        <w:rPr>
          <w:rFonts w:eastAsia="Times New Roman"/>
          <w:b/>
          <w:i/>
          <w:sz w:val="28"/>
          <w:szCs w:val="28"/>
        </w:rPr>
      </w:pPr>
    </w:p>
    <w:bookmarkEnd w:id="45"/>
    <w:p w:rsidR="00C06A0A" w:rsidRPr="00D47573" w:rsidRDefault="00C06A0A" w:rsidP="00C06A0A">
      <w:pPr>
        <w:spacing w:line="360" w:lineRule="auto"/>
        <w:ind w:firstLine="708"/>
        <w:jc w:val="both"/>
        <w:rPr>
          <w:sz w:val="28"/>
          <w:szCs w:val="28"/>
        </w:rPr>
      </w:pPr>
      <w:r w:rsidRPr="00D47573">
        <w:rPr>
          <w:sz w:val="28"/>
          <w:szCs w:val="28"/>
        </w:rPr>
        <w:t>Анализ результатов учащихся с отметкой «5» позволяет определить перспективные направления для дальнейшего роста: это отдельные темы и навыки, отработка которых поможет школьникам добиться максимально возможного результата.</w:t>
      </w:r>
    </w:p>
    <w:p w:rsidR="00C06A0A" w:rsidRPr="00D47573" w:rsidRDefault="00C06A0A" w:rsidP="00C06A0A">
      <w:pPr>
        <w:spacing w:line="360" w:lineRule="auto"/>
        <w:jc w:val="both"/>
        <w:rPr>
          <w:sz w:val="28"/>
          <w:szCs w:val="28"/>
        </w:rPr>
      </w:pPr>
      <w:r w:rsidRPr="00D47573">
        <w:rPr>
          <w:sz w:val="28"/>
          <w:szCs w:val="28"/>
        </w:rPr>
        <w:t>Чтобы набрать предельный первичный балл — 31 балл, — необходимо безупречно выполнить всю первую часть (она даёт 19 баллов) и максимально раскрыть потенциал во второй части (ещё 12 баллов). Ученики из группы «5» уже демонстрируют высокий уровень освоения первой части — процент выполнения составляет 90–99 %, и это надёжная база. Ключевой резерв для повышения баллов кроется в заданиях второй части (№ 20–25).</w:t>
      </w:r>
    </w:p>
    <w:p w:rsidR="00C06A0A" w:rsidRPr="00D47573" w:rsidRDefault="00C06A0A" w:rsidP="00C06A0A">
      <w:pPr>
        <w:spacing w:line="360" w:lineRule="auto"/>
        <w:rPr>
          <w:b/>
          <w:bCs/>
          <w:sz w:val="28"/>
          <w:szCs w:val="28"/>
        </w:rPr>
      </w:pPr>
      <w:r w:rsidRPr="00D47573">
        <w:rPr>
          <w:b/>
          <w:bCs/>
          <w:sz w:val="28"/>
          <w:szCs w:val="28"/>
        </w:rPr>
        <w:t>Приоритетные зоны роста (задания повышенного уровня сложности)</w:t>
      </w:r>
    </w:p>
    <w:tbl>
      <w:tblPr>
        <w:tblStyle w:val="af8"/>
        <w:tblW w:w="14312" w:type="dxa"/>
        <w:tblLook w:val="04A0" w:firstRow="1" w:lastRow="0" w:firstColumn="1" w:lastColumn="0" w:noHBand="0" w:noVBand="1"/>
      </w:tblPr>
      <w:tblGrid>
        <w:gridCol w:w="1413"/>
        <w:gridCol w:w="1701"/>
        <w:gridCol w:w="1984"/>
        <w:gridCol w:w="9214"/>
      </w:tblGrid>
      <w:tr w:rsidR="00C06A0A" w:rsidTr="00220E8C">
        <w:tc>
          <w:tcPr>
            <w:tcW w:w="1413" w:type="dxa"/>
            <w:shd w:val="clear" w:color="auto" w:fill="FFC000"/>
            <w:vAlign w:val="center"/>
          </w:tcPr>
          <w:p w:rsidR="00C06A0A" w:rsidRDefault="00C06A0A" w:rsidP="00220E8C">
            <w:pPr>
              <w:jc w:val="center"/>
              <w:rPr>
                <w:b/>
                <w:bCs/>
              </w:rPr>
            </w:pPr>
            <w:r w:rsidRPr="00F85486">
              <w:t>№ задания</w:t>
            </w:r>
          </w:p>
        </w:tc>
        <w:tc>
          <w:tcPr>
            <w:tcW w:w="1701" w:type="dxa"/>
            <w:shd w:val="clear" w:color="auto" w:fill="FFC000"/>
            <w:vAlign w:val="center"/>
          </w:tcPr>
          <w:p w:rsidR="00C06A0A" w:rsidRDefault="00C06A0A" w:rsidP="00220E8C">
            <w:pPr>
              <w:jc w:val="center"/>
              <w:rPr>
                <w:b/>
                <w:bCs/>
              </w:rPr>
            </w:pPr>
            <w:r w:rsidRPr="00F85486">
              <w:t>Текущий процент выполнения</w:t>
            </w:r>
          </w:p>
        </w:tc>
        <w:tc>
          <w:tcPr>
            <w:tcW w:w="1984" w:type="dxa"/>
            <w:shd w:val="clear" w:color="auto" w:fill="FFC000"/>
            <w:vAlign w:val="center"/>
          </w:tcPr>
          <w:p w:rsidR="00C06A0A" w:rsidRDefault="00C06A0A" w:rsidP="00220E8C">
            <w:pPr>
              <w:jc w:val="center"/>
              <w:rPr>
                <w:b/>
                <w:bCs/>
              </w:rPr>
            </w:pPr>
            <w:r w:rsidRPr="00F85486">
              <w:t>Потенциал роста</w:t>
            </w:r>
          </w:p>
        </w:tc>
        <w:tc>
          <w:tcPr>
            <w:tcW w:w="9214" w:type="dxa"/>
            <w:shd w:val="clear" w:color="auto" w:fill="FFC000"/>
            <w:vAlign w:val="center"/>
          </w:tcPr>
          <w:p w:rsidR="00C06A0A" w:rsidRDefault="00C06A0A" w:rsidP="00220E8C">
            <w:pPr>
              <w:jc w:val="center"/>
              <w:rPr>
                <w:b/>
                <w:bCs/>
              </w:rPr>
            </w:pPr>
            <w:r w:rsidRPr="00F85486">
              <w:t>Зона роста (темы и умения)</w:t>
            </w:r>
          </w:p>
        </w:tc>
      </w:tr>
      <w:tr w:rsidR="00C06A0A" w:rsidTr="00220E8C">
        <w:tc>
          <w:tcPr>
            <w:tcW w:w="1413" w:type="dxa"/>
            <w:vAlign w:val="center"/>
          </w:tcPr>
          <w:p w:rsidR="00C06A0A" w:rsidRDefault="00C06A0A" w:rsidP="00220E8C">
            <w:pPr>
              <w:jc w:val="center"/>
              <w:rPr>
                <w:b/>
                <w:bCs/>
              </w:rPr>
            </w:pPr>
            <w:r w:rsidRPr="00F85486">
              <w:rPr>
                <w:b/>
                <w:bCs/>
              </w:rPr>
              <w:t>20</w:t>
            </w:r>
          </w:p>
        </w:tc>
        <w:tc>
          <w:tcPr>
            <w:tcW w:w="1701" w:type="dxa"/>
            <w:vAlign w:val="center"/>
          </w:tcPr>
          <w:p w:rsidR="00C06A0A" w:rsidRDefault="00C06A0A" w:rsidP="00220E8C">
            <w:pPr>
              <w:jc w:val="center"/>
              <w:rPr>
                <w:b/>
                <w:bCs/>
              </w:rPr>
            </w:pPr>
            <w:r w:rsidRPr="00F85486">
              <w:t>49,56%</w:t>
            </w:r>
          </w:p>
        </w:tc>
        <w:tc>
          <w:tcPr>
            <w:tcW w:w="1984" w:type="dxa"/>
            <w:vAlign w:val="center"/>
          </w:tcPr>
          <w:p w:rsidR="00C06A0A" w:rsidRDefault="00C06A0A" w:rsidP="00220E8C">
            <w:pPr>
              <w:jc w:val="center"/>
              <w:rPr>
                <w:b/>
                <w:bCs/>
              </w:rPr>
            </w:pPr>
            <w:r w:rsidRPr="00F85486">
              <w:rPr>
                <w:b/>
                <w:bCs/>
              </w:rPr>
              <w:t>Высокий</w:t>
            </w:r>
            <w:r w:rsidRPr="00F85486">
              <w:t> (до 90–100%)</w:t>
            </w:r>
          </w:p>
        </w:tc>
        <w:tc>
          <w:tcPr>
            <w:tcW w:w="9214" w:type="dxa"/>
            <w:vAlign w:val="center"/>
          </w:tcPr>
          <w:p w:rsidR="00C06A0A" w:rsidRDefault="00C06A0A" w:rsidP="00220E8C">
            <w:pPr>
              <w:rPr>
                <w:b/>
                <w:bCs/>
              </w:rPr>
            </w:pPr>
            <w:r w:rsidRPr="00F85486">
              <w:rPr>
                <w:b/>
                <w:bCs/>
              </w:rPr>
              <w:t>Системы уравнений.</w:t>
            </w:r>
            <w:r w:rsidRPr="00F85486">
              <w:br/>
              <w:t>- Решение систем с дробно-рациональными выражениями;</w:t>
            </w:r>
            <w:r w:rsidRPr="00F85486">
              <w:br/>
              <w:t>- Решение систем с параметром;</w:t>
            </w:r>
            <w:r w:rsidRPr="00F85486">
              <w:br/>
              <w:t>- Выбор наиболее эффективного метода решения (подстановка, сложение, замена переменной);</w:t>
            </w:r>
            <w:r w:rsidRPr="00F85486">
              <w:br/>
              <w:t>- Учёт ОДЗ и проверка корней;</w:t>
            </w:r>
            <w:r w:rsidRPr="00F85486">
              <w:br/>
              <w:t>- Полное оформление решения с пояснениями.</w:t>
            </w:r>
            <w:r w:rsidRPr="00F85486">
              <w:br/>
            </w:r>
            <w:r w:rsidRPr="00F85486">
              <w:rPr>
                <w:b/>
                <w:bCs/>
              </w:rPr>
              <w:t>Рекомендация:</w:t>
            </w:r>
            <w:r w:rsidRPr="00F85486">
              <w:t> отработка сложных типов систем до автоматизма; использование заданий из открытого банка ФИПИ.</w:t>
            </w:r>
          </w:p>
        </w:tc>
      </w:tr>
      <w:tr w:rsidR="00C06A0A" w:rsidTr="00220E8C">
        <w:tc>
          <w:tcPr>
            <w:tcW w:w="1413" w:type="dxa"/>
            <w:vAlign w:val="center"/>
          </w:tcPr>
          <w:p w:rsidR="00C06A0A" w:rsidRDefault="00C06A0A" w:rsidP="00220E8C">
            <w:pPr>
              <w:jc w:val="center"/>
              <w:rPr>
                <w:b/>
                <w:bCs/>
              </w:rPr>
            </w:pPr>
            <w:r w:rsidRPr="00F85486">
              <w:rPr>
                <w:b/>
                <w:bCs/>
              </w:rPr>
              <w:t>21</w:t>
            </w:r>
          </w:p>
        </w:tc>
        <w:tc>
          <w:tcPr>
            <w:tcW w:w="1701" w:type="dxa"/>
            <w:vAlign w:val="center"/>
          </w:tcPr>
          <w:p w:rsidR="00C06A0A" w:rsidRDefault="00C06A0A" w:rsidP="00220E8C">
            <w:pPr>
              <w:jc w:val="center"/>
              <w:rPr>
                <w:b/>
                <w:bCs/>
              </w:rPr>
            </w:pPr>
            <w:r w:rsidRPr="00F85486">
              <w:t>47,76%</w:t>
            </w:r>
          </w:p>
        </w:tc>
        <w:tc>
          <w:tcPr>
            <w:tcW w:w="1984" w:type="dxa"/>
            <w:vAlign w:val="center"/>
          </w:tcPr>
          <w:p w:rsidR="00C06A0A" w:rsidRDefault="00C06A0A" w:rsidP="00220E8C">
            <w:pPr>
              <w:jc w:val="center"/>
              <w:rPr>
                <w:b/>
                <w:bCs/>
              </w:rPr>
            </w:pPr>
            <w:r w:rsidRPr="00F85486">
              <w:rPr>
                <w:b/>
                <w:bCs/>
              </w:rPr>
              <w:t>Высокий</w:t>
            </w:r>
            <w:r w:rsidRPr="00F85486">
              <w:t> (до 90–100%)</w:t>
            </w:r>
          </w:p>
        </w:tc>
        <w:tc>
          <w:tcPr>
            <w:tcW w:w="9214" w:type="dxa"/>
            <w:vAlign w:val="center"/>
          </w:tcPr>
          <w:p w:rsidR="00C06A0A" w:rsidRDefault="00C06A0A" w:rsidP="00220E8C">
            <w:pPr>
              <w:rPr>
                <w:b/>
                <w:bCs/>
              </w:rPr>
            </w:pPr>
            <w:r w:rsidRPr="00F85486">
              <w:rPr>
                <w:b/>
                <w:bCs/>
              </w:rPr>
              <w:t>Текстовые задачи на составление систем уравнений.</w:t>
            </w:r>
            <w:r w:rsidRPr="00F85486">
              <w:br/>
              <w:t>- Составление системы уравнений по условию задачи;</w:t>
            </w:r>
            <w:r w:rsidRPr="00F85486">
              <w:br/>
              <w:t>- Решение полученной системы;</w:t>
            </w:r>
            <w:r w:rsidRPr="00F85486">
              <w:br/>
              <w:t>- Интерпретация результата в контексте задачи;</w:t>
            </w:r>
            <w:r w:rsidRPr="00F85486">
              <w:br/>
              <w:t>- Проверка решения по условию задачи;</w:t>
            </w:r>
            <w:r w:rsidRPr="00F85486">
              <w:br/>
              <w:t>- Полное оформление решения с пояснениями.</w:t>
            </w:r>
            <w:r w:rsidRPr="00F85486">
              <w:br/>
            </w:r>
            <w:r w:rsidRPr="00F85486">
              <w:rPr>
                <w:b/>
                <w:bCs/>
              </w:rPr>
              <w:lastRenderedPageBreak/>
              <w:t>Рекомендация:</w:t>
            </w:r>
            <w:r w:rsidRPr="00F85486">
              <w:t> отработка всех типов задач (движение, работа, смеси, проценты); использование приёма «графической интерпретации» (таблицы, схемы).</w:t>
            </w:r>
          </w:p>
        </w:tc>
      </w:tr>
      <w:tr w:rsidR="00C06A0A" w:rsidTr="00220E8C">
        <w:tc>
          <w:tcPr>
            <w:tcW w:w="1413" w:type="dxa"/>
            <w:vAlign w:val="center"/>
          </w:tcPr>
          <w:p w:rsidR="00C06A0A" w:rsidRDefault="00C06A0A" w:rsidP="00220E8C">
            <w:pPr>
              <w:jc w:val="center"/>
              <w:rPr>
                <w:b/>
                <w:bCs/>
              </w:rPr>
            </w:pPr>
            <w:r w:rsidRPr="00F85486">
              <w:rPr>
                <w:b/>
                <w:bCs/>
              </w:rPr>
              <w:lastRenderedPageBreak/>
              <w:t>23</w:t>
            </w:r>
          </w:p>
        </w:tc>
        <w:tc>
          <w:tcPr>
            <w:tcW w:w="1701" w:type="dxa"/>
            <w:vAlign w:val="center"/>
          </w:tcPr>
          <w:p w:rsidR="00C06A0A" w:rsidRDefault="00C06A0A" w:rsidP="00220E8C">
            <w:pPr>
              <w:jc w:val="center"/>
              <w:rPr>
                <w:b/>
                <w:bCs/>
              </w:rPr>
            </w:pPr>
            <w:r w:rsidRPr="00F85486">
              <w:t>15,91%</w:t>
            </w:r>
          </w:p>
        </w:tc>
        <w:tc>
          <w:tcPr>
            <w:tcW w:w="1984" w:type="dxa"/>
            <w:vAlign w:val="center"/>
          </w:tcPr>
          <w:p w:rsidR="00C06A0A" w:rsidRDefault="00C06A0A" w:rsidP="00220E8C">
            <w:pPr>
              <w:jc w:val="center"/>
              <w:rPr>
                <w:b/>
                <w:bCs/>
              </w:rPr>
            </w:pPr>
            <w:r w:rsidRPr="00F85486">
              <w:rPr>
                <w:b/>
                <w:bCs/>
              </w:rPr>
              <w:t>Высокий</w:t>
            </w:r>
            <w:r w:rsidRPr="00F85486">
              <w:t> (до 2 баллов)</w:t>
            </w:r>
          </w:p>
        </w:tc>
        <w:tc>
          <w:tcPr>
            <w:tcW w:w="9214" w:type="dxa"/>
            <w:vAlign w:val="center"/>
          </w:tcPr>
          <w:p w:rsidR="00C06A0A" w:rsidRDefault="00C06A0A" w:rsidP="00220E8C">
            <w:pPr>
              <w:rPr>
                <w:b/>
                <w:bCs/>
              </w:rPr>
            </w:pPr>
            <w:r w:rsidRPr="00F85486">
              <w:rPr>
                <w:b/>
                <w:bCs/>
              </w:rPr>
              <w:t>Геометрия. Подобие треугольников.</w:t>
            </w:r>
            <w:r w:rsidRPr="00F85486">
              <w:br/>
              <w:t>- Распознавание подобных треугольников в нестандартных конфигурациях;</w:t>
            </w:r>
            <w:r w:rsidRPr="00F85486">
              <w:br/>
              <w:t>- Составление пропорций по соответственным сторонам;</w:t>
            </w:r>
            <w:r w:rsidRPr="00F85486">
              <w:br/>
              <w:t>- Выполнение дополнительных построений;</w:t>
            </w:r>
            <w:r w:rsidRPr="00F85486">
              <w:br/>
              <w:t>- Использование свойств параллельных прямых;</w:t>
            </w:r>
            <w:r w:rsidRPr="00F85486">
              <w:br/>
              <w:t>- Обоснование применения признаков подобия.</w:t>
            </w:r>
            <w:r w:rsidRPr="00F85486">
              <w:br/>
            </w:r>
            <w:r w:rsidRPr="00F85486">
              <w:rPr>
                <w:b/>
                <w:bCs/>
              </w:rPr>
              <w:t>Рекомендация:</w:t>
            </w:r>
            <w:r w:rsidRPr="00F85486">
              <w:t> использование задач на готовых чертежах со сложными конфигурациями; отработка дополнительных построений.</w:t>
            </w:r>
          </w:p>
        </w:tc>
      </w:tr>
      <w:tr w:rsidR="00C06A0A" w:rsidTr="00220E8C">
        <w:tc>
          <w:tcPr>
            <w:tcW w:w="1413" w:type="dxa"/>
            <w:vAlign w:val="center"/>
          </w:tcPr>
          <w:p w:rsidR="00C06A0A" w:rsidRDefault="00C06A0A" w:rsidP="00220E8C">
            <w:pPr>
              <w:jc w:val="center"/>
              <w:rPr>
                <w:b/>
                <w:bCs/>
              </w:rPr>
            </w:pPr>
            <w:r w:rsidRPr="00F85486">
              <w:rPr>
                <w:b/>
                <w:bCs/>
              </w:rPr>
              <w:t>24</w:t>
            </w:r>
          </w:p>
        </w:tc>
        <w:tc>
          <w:tcPr>
            <w:tcW w:w="1701" w:type="dxa"/>
            <w:vAlign w:val="center"/>
          </w:tcPr>
          <w:p w:rsidR="00C06A0A" w:rsidRDefault="00C06A0A" w:rsidP="00220E8C">
            <w:pPr>
              <w:jc w:val="center"/>
              <w:rPr>
                <w:b/>
                <w:bCs/>
              </w:rPr>
            </w:pPr>
            <w:r w:rsidRPr="00F85486">
              <w:t>6,09%</w:t>
            </w:r>
          </w:p>
        </w:tc>
        <w:tc>
          <w:tcPr>
            <w:tcW w:w="1984" w:type="dxa"/>
            <w:vAlign w:val="center"/>
          </w:tcPr>
          <w:p w:rsidR="00C06A0A" w:rsidRDefault="00C06A0A" w:rsidP="00220E8C">
            <w:pPr>
              <w:jc w:val="center"/>
              <w:rPr>
                <w:b/>
                <w:bCs/>
              </w:rPr>
            </w:pPr>
            <w:r w:rsidRPr="00F85486">
              <w:rPr>
                <w:b/>
                <w:bCs/>
              </w:rPr>
              <w:t>Высокий</w:t>
            </w:r>
            <w:r w:rsidRPr="00F85486">
              <w:t> (до 1–2 баллов)</w:t>
            </w:r>
          </w:p>
        </w:tc>
        <w:tc>
          <w:tcPr>
            <w:tcW w:w="9214" w:type="dxa"/>
            <w:vAlign w:val="center"/>
          </w:tcPr>
          <w:p w:rsidR="00C06A0A" w:rsidRDefault="00C06A0A" w:rsidP="00220E8C">
            <w:pPr>
              <w:rPr>
                <w:b/>
                <w:bCs/>
              </w:rPr>
            </w:pPr>
            <w:r w:rsidRPr="00F85486">
              <w:rPr>
                <w:b/>
                <w:bCs/>
              </w:rPr>
              <w:t>Геометрия. Доказательные задачи.</w:t>
            </w:r>
            <w:r w:rsidRPr="00F85486">
              <w:br/>
              <w:t>- Структура доказательства «Дано – Доказать – Доказательство»;</w:t>
            </w:r>
            <w:r w:rsidRPr="00F85486">
              <w:br/>
              <w:t>- Построение логической цепочки рассуждений;</w:t>
            </w:r>
            <w:r w:rsidRPr="00F85486">
              <w:br/>
              <w:t>- Ссылки на изученные теоремы и аксиомы;</w:t>
            </w:r>
            <w:r w:rsidRPr="00F85486">
              <w:br/>
              <w:t>- Обоснование каждого шага решения;</w:t>
            </w:r>
            <w:r w:rsidRPr="00F85486">
              <w:br/>
              <w:t>- Использование математической терминологии.</w:t>
            </w:r>
            <w:r w:rsidRPr="00F85486">
              <w:br/>
            </w:r>
            <w:r w:rsidRPr="00F85486">
              <w:rPr>
                <w:b/>
                <w:bCs/>
              </w:rPr>
              <w:t>Рекомендация:</w:t>
            </w:r>
            <w:r w:rsidRPr="00F85486">
              <w:t> отработка структуры доказательства на различных примерах; использование готовых образцов для анализа; приём «Найди ошибку в готовом доказательстве».</w:t>
            </w:r>
          </w:p>
        </w:tc>
      </w:tr>
    </w:tbl>
    <w:p w:rsidR="00C06A0A" w:rsidRPr="00F85486" w:rsidRDefault="00C06A0A" w:rsidP="00C06A0A">
      <w:pPr>
        <w:spacing w:line="360" w:lineRule="auto"/>
        <w:rPr>
          <w:b/>
          <w:bCs/>
        </w:rPr>
      </w:pPr>
    </w:p>
    <w:p w:rsidR="00C06A0A" w:rsidRPr="00D47573" w:rsidRDefault="00C06A0A" w:rsidP="00C06A0A">
      <w:pPr>
        <w:spacing w:line="360" w:lineRule="auto"/>
        <w:rPr>
          <w:b/>
          <w:bCs/>
          <w:sz w:val="28"/>
          <w:szCs w:val="28"/>
        </w:rPr>
      </w:pPr>
      <w:r w:rsidRPr="00D47573">
        <w:rPr>
          <w:b/>
          <w:bCs/>
          <w:sz w:val="28"/>
          <w:szCs w:val="28"/>
        </w:rPr>
        <w:t>Зоны роста в заданиях высокого уровня сложности (для наиболее сильных учеников)</w:t>
      </w:r>
    </w:p>
    <w:tbl>
      <w:tblPr>
        <w:tblStyle w:val="af8"/>
        <w:tblW w:w="14312" w:type="dxa"/>
        <w:tblLook w:val="04A0" w:firstRow="1" w:lastRow="0" w:firstColumn="1" w:lastColumn="0" w:noHBand="0" w:noVBand="1"/>
      </w:tblPr>
      <w:tblGrid>
        <w:gridCol w:w="1387"/>
        <w:gridCol w:w="1685"/>
        <w:gridCol w:w="1961"/>
        <w:gridCol w:w="9279"/>
      </w:tblGrid>
      <w:tr w:rsidR="00C06A0A" w:rsidTr="00220E8C">
        <w:tc>
          <w:tcPr>
            <w:tcW w:w="1387" w:type="dxa"/>
            <w:shd w:val="clear" w:color="auto" w:fill="FFC000"/>
            <w:vAlign w:val="center"/>
          </w:tcPr>
          <w:p w:rsidR="00C06A0A" w:rsidRDefault="00C06A0A" w:rsidP="00220E8C">
            <w:pPr>
              <w:jc w:val="center"/>
              <w:rPr>
                <w:b/>
                <w:bCs/>
              </w:rPr>
            </w:pPr>
            <w:r w:rsidRPr="00F85486">
              <w:t>№ задания</w:t>
            </w:r>
          </w:p>
        </w:tc>
        <w:tc>
          <w:tcPr>
            <w:tcW w:w="1685" w:type="dxa"/>
            <w:shd w:val="clear" w:color="auto" w:fill="FFC000"/>
            <w:vAlign w:val="center"/>
          </w:tcPr>
          <w:p w:rsidR="00C06A0A" w:rsidRDefault="00C06A0A" w:rsidP="00220E8C">
            <w:pPr>
              <w:jc w:val="center"/>
              <w:rPr>
                <w:b/>
                <w:bCs/>
              </w:rPr>
            </w:pPr>
            <w:r w:rsidRPr="00F85486">
              <w:t>Текущий процент выполнения</w:t>
            </w:r>
          </w:p>
        </w:tc>
        <w:tc>
          <w:tcPr>
            <w:tcW w:w="1961" w:type="dxa"/>
            <w:shd w:val="clear" w:color="auto" w:fill="FFC000"/>
            <w:vAlign w:val="center"/>
          </w:tcPr>
          <w:p w:rsidR="00C06A0A" w:rsidRDefault="00C06A0A" w:rsidP="00220E8C">
            <w:pPr>
              <w:jc w:val="center"/>
              <w:rPr>
                <w:b/>
                <w:bCs/>
              </w:rPr>
            </w:pPr>
            <w:r w:rsidRPr="00F85486">
              <w:t>Потенциал роста</w:t>
            </w:r>
          </w:p>
        </w:tc>
        <w:tc>
          <w:tcPr>
            <w:tcW w:w="9279" w:type="dxa"/>
            <w:shd w:val="clear" w:color="auto" w:fill="FFC000"/>
            <w:vAlign w:val="center"/>
          </w:tcPr>
          <w:p w:rsidR="00C06A0A" w:rsidRDefault="00C06A0A" w:rsidP="00220E8C">
            <w:pPr>
              <w:jc w:val="center"/>
              <w:rPr>
                <w:b/>
                <w:bCs/>
              </w:rPr>
            </w:pPr>
            <w:r w:rsidRPr="00F85486">
              <w:t>Зона роста (темы и умения)</w:t>
            </w:r>
          </w:p>
        </w:tc>
      </w:tr>
      <w:tr w:rsidR="00C06A0A" w:rsidTr="00220E8C">
        <w:tc>
          <w:tcPr>
            <w:tcW w:w="1387" w:type="dxa"/>
            <w:vAlign w:val="center"/>
          </w:tcPr>
          <w:p w:rsidR="00C06A0A" w:rsidRDefault="00C06A0A" w:rsidP="00220E8C">
            <w:pPr>
              <w:jc w:val="center"/>
              <w:rPr>
                <w:b/>
                <w:bCs/>
              </w:rPr>
            </w:pPr>
            <w:r w:rsidRPr="00F85486">
              <w:rPr>
                <w:b/>
                <w:bCs/>
              </w:rPr>
              <w:t>22</w:t>
            </w:r>
          </w:p>
        </w:tc>
        <w:tc>
          <w:tcPr>
            <w:tcW w:w="1685" w:type="dxa"/>
            <w:vAlign w:val="center"/>
          </w:tcPr>
          <w:p w:rsidR="00C06A0A" w:rsidRDefault="00C06A0A" w:rsidP="00220E8C">
            <w:pPr>
              <w:jc w:val="center"/>
              <w:rPr>
                <w:b/>
                <w:bCs/>
              </w:rPr>
            </w:pPr>
            <w:r w:rsidRPr="00F85486">
              <w:t>2,06%</w:t>
            </w:r>
          </w:p>
        </w:tc>
        <w:tc>
          <w:tcPr>
            <w:tcW w:w="1961" w:type="dxa"/>
            <w:vAlign w:val="center"/>
          </w:tcPr>
          <w:p w:rsidR="00C06A0A" w:rsidRDefault="00C06A0A" w:rsidP="00220E8C">
            <w:pPr>
              <w:jc w:val="center"/>
              <w:rPr>
                <w:b/>
                <w:bCs/>
              </w:rPr>
            </w:pPr>
            <w:r w:rsidRPr="00F85486">
              <w:rPr>
                <w:b/>
                <w:bCs/>
              </w:rPr>
              <w:t>Средний</w:t>
            </w:r>
            <w:r w:rsidRPr="00F85486">
              <w:t> (до 1–2 баллов для мотивированных учеников)</w:t>
            </w:r>
          </w:p>
        </w:tc>
        <w:tc>
          <w:tcPr>
            <w:tcW w:w="9279" w:type="dxa"/>
            <w:vAlign w:val="center"/>
          </w:tcPr>
          <w:p w:rsidR="00C06A0A" w:rsidRDefault="00C06A0A" w:rsidP="00220E8C">
            <w:pPr>
              <w:rPr>
                <w:b/>
                <w:bCs/>
              </w:rPr>
            </w:pPr>
            <w:r w:rsidRPr="00F85486">
              <w:rPr>
                <w:b/>
                <w:bCs/>
              </w:rPr>
              <w:t>Функции. Графики функций с модулем. Исследование параметра.</w:t>
            </w:r>
            <w:r w:rsidRPr="00F85486">
              <w:br/>
              <w:t>- Преобразование выражений, содержащих модуль;</w:t>
            </w:r>
            <w:r w:rsidRPr="00F85486">
              <w:br/>
              <w:t>- Построение кусочно-заданных функций;</w:t>
            </w:r>
            <w:r w:rsidRPr="00F85486">
              <w:br/>
              <w:t>- Анализ взаимного расположения графиков;</w:t>
            </w:r>
            <w:r w:rsidRPr="00F85486">
              <w:br/>
              <w:t>- Определение значений параметра, при которых уравнения не имеют решений;</w:t>
            </w:r>
            <w:r w:rsidRPr="00F85486">
              <w:br/>
              <w:t>- Исследование всех возможных случаев.</w:t>
            </w:r>
            <w:r w:rsidRPr="00F85486">
              <w:br/>
            </w:r>
            <w:r w:rsidRPr="00F85486">
              <w:rPr>
                <w:b/>
                <w:bCs/>
              </w:rPr>
              <w:t>Рекомендация:</w:t>
            </w:r>
            <w:r w:rsidRPr="00F85486">
              <w:t> индивидуальная работа с сильными учениками; использование заданий из открытого банка ФИПИ.</w:t>
            </w:r>
          </w:p>
        </w:tc>
      </w:tr>
      <w:tr w:rsidR="00C06A0A" w:rsidTr="00220E8C">
        <w:tc>
          <w:tcPr>
            <w:tcW w:w="1387" w:type="dxa"/>
            <w:vAlign w:val="center"/>
          </w:tcPr>
          <w:p w:rsidR="00C06A0A" w:rsidRDefault="00C06A0A" w:rsidP="00220E8C">
            <w:pPr>
              <w:jc w:val="center"/>
              <w:rPr>
                <w:b/>
                <w:bCs/>
              </w:rPr>
            </w:pPr>
            <w:r w:rsidRPr="00F85486">
              <w:rPr>
                <w:b/>
                <w:bCs/>
              </w:rPr>
              <w:lastRenderedPageBreak/>
              <w:t>25</w:t>
            </w:r>
          </w:p>
        </w:tc>
        <w:tc>
          <w:tcPr>
            <w:tcW w:w="1685" w:type="dxa"/>
            <w:vAlign w:val="center"/>
          </w:tcPr>
          <w:p w:rsidR="00C06A0A" w:rsidRDefault="00C06A0A" w:rsidP="00220E8C">
            <w:pPr>
              <w:jc w:val="center"/>
              <w:rPr>
                <w:b/>
                <w:bCs/>
              </w:rPr>
            </w:pPr>
            <w:r w:rsidRPr="00F85486">
              <w:t>1,04%</w:t>
            </w:r>
          </w:p>
        </w:tc>
        <w:tc>
          <w:tcPr>
            <w:tcW w:w="1961" w:type="dxa"/>
            <w:vAlign w:val="center"/>
          </w:tcPr>
          <w:p w:rsidR="00C06A0A" w:rsidRDefault="00C06A0A" w:rsidP="00220E8C">
            <w:pPr>
              <w:jc w:val="center"/>
              <w:rPr>
                <w:b/>
                <w:bCs/>
              </w:rPr>
            </w:pPr>
            <w:r w:rsidRPr="00F85486">
              <w:rPr>
                <w:b/>
                <w:bCs/>
              </w:rPr>
              <w:t>Средний</w:t>
            </w:r>
            <w:r w:rsidRPr="00F85486">
              <w:t> (до 1 балла для мотивированных учеников)</w:t>
            </w:r>
          </w:p>
        </w:tc>
        <w:tc>
          <w:tcPr>
            <w:tcW w:w="9279" w:type="dxa"/>
            <w:vAlign w:val="center"/>
          </w:tcPr>
          <w:p w:rsidR="00C06A0A" w:rsidRDefault="00C06A0A" w:rsidP="00220E8C">
            <w:pPr>
              <w:rPr>
                <w:b/>
                <w:bCs/>
              </w:rPr>
            </w:pPr>
            <w:r w:rsidRPr="00F85486">
              <w:rPr>
                <w:b/>
                <w:bCs/>
              </w:rPr>
              <w:t>Геометрия. Комплексные задачи.</w:t>
            </w:r>
            <w:r w:rsidRPr="00F85486">
              <w:br/>
              <w:t>- Применение нескольких геометрических фактов в одной задаче;</w:t>
            </w:r>
            <w:r w:rsidRPr="00F85486">
              <w:br/>
              <w:t>- Выполнение дополнительных построений;</w:t>
            </w:r>
            <w:r w:rsidRPr="00F85486">
              <w:br/>
              <w:t>- Выбор рационального способа решения;</w:t>
            </w:r>
            <w:r w:rsidRPr="00F85486">
              <w:br/>
              <w:t>- Составление уравнений на основе геометрических соотношений.</w:t>
            </w:r>
            <w:r w:rsidRPr="00F85486">
              <w:br/>
            </w:r>
            <w:r w:rsidRPr="00F85486">
              <w:rPr>
                <w:b/>
                <w:bCs/>
              </w:rPr>
              <w:t>Рекомендация:</w:t>
            </w:r>
            <w:r w:rsidRPr="00F85486">
              <w:t> индивидуальная работа с сильными учениками; разбор сложных геометрических конфигураций.</w:t>
            </w:r>
          </w:p>
        </w:tc>
      </w:tr>
    </w:tbl>
    <w:p w:rsidR="00C06A0A" w:rsidRDefault="00C06A0A" w:rsidP="00C06A0A">
      <w:pPr>
        <w:spacing w:line="360" w:lineRule="auto"/>
        <w:rPr>
          <w:b/>
          <w:bCs/>
        </w:rPr>
      </w:pPr>
    </w:p>
    <w:p w:rsidR="00C06A0A" w:rsidRPr="00D47573" w:rsidRDefault="00C06A0A" w:rsidP="00C06A0A">
      <w:pPr>
        <w:spacing w:line="360" w:lineRule="auto"/>
        <w:rPr>
          <w:b/>
          <w:bCs/>
          <w:sz w:val="28"/>
          <w:szCs w:val="28"/>
        </w:rPr>
      </w:pPr>
      <w:r w:rsidRPr="00D47573">
        <w:rPr>
          <w:b/>
          <w:bCs/>
          <w:sz w:val="28"/>
          <w:szCs w:val="28"/>
        </w:rPr>
        <w:t>Зоны роста в заданиях базового уровня (закрепление и доведение до 100%)</w:t>
      </w:r>
    </w:p>
    <w:tbl>
      <w:tblPr>
        <w:tblStyle w:val="af8"/>
        <w:tblW w:w="14312" w:type="dxa"/>
        <w:tblLook w:val="04A0" w:firstRow="1" w:lastRow="0" w:firstColumn="1" w:lastColumn="0" w:noHBand="0" w:noVBand="1"/>
      </w:tblPr>
      <w:tblGrid>
        <w:gridCol w:w="1413"/>
        <w:gridCol w:w="1701"/>
        <w:gridCol w:w="1984"/>
        <w:gridCol w:w="9214"/>
      </w:tblGrid>
      <w:tr w:rsidR="00C06A0A" w:rsidTr="00220E8C">
        <w:tc>
          <w:tcPr>
            <w:tcW w:w="1413" w:type="dxa"/>
            <w:shd w:val="clear" w:color="auto" w:fill="FFC000"/>
            <w:vAlign w:val="center"/>
          </w:tcPr>
          <w:p w:rsidR="00C06A0A" w:rsidRDefault="00C06A0A" w:rsidP="00220E8C">
            <w:pPr>
              <w:jc w:val="center"/>
              <w:rPr>
                <w:b/>
                <w:bCs/>
              </w:rPr>
            </w:pPr>
            <w:r w:rsidRPr="00F85486">
              <w:t>№ задания</w:t>
            </w:r>
          </w:p>
        </w:tc>
        <w:tc>
          <w:tcPr>
            <w:tcW w:w="1701" w:type="dxa"/>
            <w:shd w:val="clear" w:color="auto" w:fill="FFC000"/>
            <w:vAlign w:val="center"/>
          </w:tcPr>
          <w:p w:rsidR="00C06A0A" w:rsidRDefault="00C06A0A" w:rsidP="00220E8C">
            <w:pPr>
              <w:jc w:val="center"/>
              <w:rPr>
                <w:b/>
                <w:bCs/>
              </w:rPr>
            </w:pPr>
            <w:r w:rsidRPr="00F85486">
              <w:t>Текущий процент выполнения</w:t>
            </w:r>
          </w:p>
        </w:tc>
        <w:tc>
          <w:tcPr>
            <w:tcW w:w="1984" w:type="dxa"/>
            <w:shd w:val="clear" w:color="auto" w:fill="FFC000"/>
            <w:vAlign w:val="center"/>
          </w:tcPr>
          <w:p w:rsidR="00C06A0A" w:rsidRDefault="00C06A0A" w:rsidP="00220E8C">
            <w:pPr>
              <w:jc w:val="center"/>
              <w:rPr>
                <w:b/>
                <w:bCs/>
              </w:rPr>
            </w:pPr>
            <w:r w:rsidRPr="00F85486">
              <w:t>Потенциал роста</w:t>
            </w:r>
          </w:p>
        </w:tc>
        <w:tc>
          <w:tcPr>
            <w:tcW w:w="9214" w:type="dxa"/>
            <w:shd w:val="clear" w:color="auto" w:fill="FFC000"/>
            <w:vAlign w:val="center"/>
          </w:tcPr>
          <w:p w:rsidR="00C06A0A" w:rsidRDefault="00C06A0A" w:rsidP="00220E8C">
            <w:pPr>
              <w:jc w:val="center"/>
              <w:rPr>
                <w:b/>
                <w:bCs/>
              </w:rPr>
            </w:pPr>
            <w:r w:rsidRPr="00F85486">
              <w:t>Зона роста (темы и умения)</w:t>
            </w:r>
          </w:p>
        </w:tc>
      </w:tr>
      <w:tr w:rsidR="00C06A0A" w:rsidTr="00220E8C">
        <w:tc>
          <w:tcPr>
            <w:tcW w:w="1413" w:type="dxa"/>
            <w:vAlign w:val="center"/>
          </w:tcPr>
          <w:p w:rsidR="00C06A0A" w:rsidRDefault="00C06A0A" w:rsidP="00220E8C">
            <w:pPr>
              <w:jc w:val="center"/>
              <w:rPr>
                <w:b/>
                <w:bCs/>
              </w:rPr>
            </w:pPr>
            <w:r w:rsidRPr="00F85486">
              <w:rPr>
                <w:b/>
                <w:bCs/>
              </w:rPr>
              <w:t>2</w:t>
            </w:r>
          </w:p>
        </w:tc>
        <w:tc>
          <w:tcPr>
            <w:tcW w:w="1701" w:type="dxa"/>
            <w:vAlign w:val="center"/>
          </w:tcPr>
          <w:p w:rsidR="00C06A0A" w:rsidRDefault="00C06A0A" w:rsidP="00220E8C">
            <w:pPr>
              <w:jc w:val="center"/>
              <w:rPr>
                <w:b/>
                <w:bCs/>
              </w:rPr>
            </w:pPr>
            <w:r w:rsidRPr="00F85486">
              <w:t>92,42%</w:t>
            </w:r>
          </w:p>
        </w:tc>
        <w:tc>
          <w:tcPr>
            <w:tcW w:w="1984" w:type="dxa"/>
            <w:vAlign w:val="center"/>
          </w:tcPr>
          <w:p w:rsidR="00C06A0A" w:rsidRDefault="00C06A0A" w:rsidP="00220E8C">
            <w:pPr>
              <w:jc w:val="center"/>
              <w:rPr>
                <w:b/>
                <w:bCs/>
              </w:rPr>
            </w:pPr>
            <w:r w:rsidRPr="00F85486">
              <w:rPr>
                <w:b/>
                <w:bCs/>
              </w:rPr>
              <w:t>Высокий</w:t>
            </w:r>
            <w:r w:rsidRPr="00F85486">
              <w:t> (до 99–100%)</w:t>
            </w:r>
          </w:p>
        </w:tc>
        <w:tc>
          <w:tcPr>
            <w:tcW w:w="9214" w:type="dxa"/>
            <w:vAlign w:val="center"/>
          </w:tcPr>
          <w:p w:rsidR="00C06A0A" w:rsidRDefault="00C06A0A" w:rsidP="00220E8C">
            <w:pPr>
              <w:rPr>
                <w:b/>
                <w:bCs/>
              </w:rPr>
            </w:pPr>
            <w:r w:rsidRPr="00F85486">
              <w:rPr>
                <w:b/>
                <w:bCs/>
              </w:rPr>
              <w:t>Текстовые задачи.</w:t>
            </w:r>
            <w:r w:rsidRPr="00F85486">
              <w:br/>
              <w:t>- Составление уравнений по условию задачи;</w:t>
            </w:r>
            <w:r w:rsidRPr="00F85486">
              <w:br/>
              <w:t>- Выявление скрытых зависимостей между величинами;</w:t>
            </w:r>
            <w:r w:rsidRPr="00F85486">
              <w:br/>
              <w:t>- Проверка решения на соответствие условию задачи.</w:t>
            </w:r>
            <w:r w:rsidRPr="00F85486">
              <w:br/>
            </w:r>
            <w:r w:rsidRPr="00F85486">
              <w:rPr>
                <w:b/>
                <w:bCs/>
              </w:rPr>
              <w:t>Рекомендация:</w:t>
            </w:r>
            <w:r w:rsidRPr="00F85486">
              <w:t> отработка задач с несколькими переменными и скрытыми условиями.</w:t>
            </w:r>
          </w:p>
        </w:tc>
      </w:tr>
      <w:tr w:rsidR="00C06A0A" w:rsidTr="00220E8C">
        <w:tc>
          <w:tcPr>
            <w:tcW w:w="1413" w:type="dxa"/>
            <w:vAlign w:val="center"/>
          </w:tcPr>
          <w:p w:rsidR="00C06A0A" w:rsidRDefault="00C06A0A" w:rsidP="00220E8C">
            <w:pPr>
              <w:jc w:val="center"/>
              <w:rPr>
                <w:b/>
                <w:bCs/>
              </w:rPr>
            </w:pPr>
            <w:r w:rsidRPr="00F85486">
              <w:rPr>
                <w:b/>
                <w:bCs/>
              </w:rPr>
              <w:t>5</w:t>
            </w:r>
          </w:p>
        </w:tc>
        <w:tc>
          <w:tcPr>
            <w:tcW w:w="1701" w:type="dxa"/>
            <w:vAlign w:val="center"/>
          </w:tcPr>
          <w:p w:rsidR="00C06A0A" w:rsidRDefault="00C06A0A" w:rsidP="00220E8C">
            <w:pPr>
              <w:jc w:val="center"/>
              <w:rPr>
                <w:b/>
                <w:bCs/>
              </w:rPr>
            </w:pPr>
            <w:r w:rsidRPr="00F85486">
              <w:t>90,99%</w:t>
            </w:r>
          </w:p>
        </w:tc>
        <w:tc>
          <w:tcPr>
            <w:tcW w:w="1984" w:type="dxa"/>
            <w:vAlign w:val="center"/>
          </w:tcPr>
          <w:p w:rsidR="00C06A0A" w:rsidRDefault="00C06A0A" w:rsidP="00220E8C">
            <w:pPr>
              <w:jc w:val="center"/>
              <w:rPr>
                <w:b/>
                <w:bCs/>
              </w:rPr>
            </w:pPr>
            <w:r w:rsidRPr="00F85486">
              <w:rPr>
                <w:b/>
                <w:bCs/>
              </w:rPr>
              <w:t>Высокий</w:t>
            </w:r>
            <w:r w:rsidRPr="00F85486">
              <w:t> (до 99–100%)</w:t>
            </w:r>
          </w:p>
        </w:tc>
        <w:tc>
          <w:tcPr>
            <w:tcW w:w="9214" w:type="dxa"/>
            <w:vAlign w:val="center"/>
          </w:tcPr>
          <w:p w:rsidR="00C06A0A" w:rsidRDefault="00C06A0A" w:rsidP="00220E8C">
            <w:pPr>
              <w:rPr>
                <w:b/>
                <w:bCs/>
              </w:rPr>
            </w:pPr>
            <w:r w:rsidRPr="00F85486">
              <w:rPr>
                <w:b/>
                <w:bCs/>
              </w:rPr>
              <w:t>Работа с информацией. Таблицы и диаграммы.</w:t>
            </w:r>
            <w:r w:rsidRPr="00F85486">
              <w:br/>
              <w:t>- Извлечение данных из нестандартных таблиц и диаграмм;</w:t>
            </w:r>
            <w:r w:rsidRPr="00F85486">
              <w:br/>
              <w:t>- Выполнение дополнительных расчётов на основе извлечённых данных;</w:t>
            </w:r>
            <w:r w:rsidRPr="00F85486">
              <w:br/>
              <w:t>- Интерпретация информации, представленной в различных формах.</w:t>
            </w:r>
            <w:r w:rsidRPr="00F85486">
              <w:br/>
            </w:r>
            <w:r w:rsidRPr="00F85486">
              <w:rPr>
                <w:b/>
                <w:bCs/>
              </w:rPr>
              <w:t>Рекомендация:</w:t>
            </w:r>
            <w:r w:rsidRPr="00F85486">
              <w:t> использование заданий с нестандартными таблицами и диаграммами из открытого банка.</w:t>
            </w:r>
          </w:p>
        </w:tc>
      </w:tr>
    </w:tbl>
    <w:p w:rsidR="00C06A0A" w:rsidRDefault="00C06A0A" w:rsidP="00C06A0A">
      <w:pPr>
        <w:spacing w:line="360" w:lineRule="auto"/>
        <w:rPr>
          <w:b/>
          <w:bCs/>
        </w:rPr>
      </w:pPr>
    </w:p>
    <w:p w:rsidR="00C06A0A" w:rsidRPr="00D47573" w:rsidRDefault="00C06A0A" w:rsidP="00C06A0A">
      <w:pPr>
        <w:spacing w:line="360" w:lineRule="auto"/>
        <w:rPr>
          <w:b/>
          <w:bCs/>
          <w:sz w:val="28"/>
          <w:szCs w:val="28"/>
        </w:rPr>
      </w:pPr>
      <w:r w:rsidRPr="00D47573">
        <w:rPr>
          <w:b/>
          <w:bCs/>
          <w:sz w:val="28"/>
          <w:szCs w:val="28"/>
        </w:rPr>
        <w:t>Приоритетность зон роста для получения максимального балла</w:t>
      </w:r>
    </w:p>
    <w:tbl>
      <w:tblPr>
        <w:tblStyle w:val="af8"/>
        <w:tblW w:w="14373" w:type="dxa"/>
        <w:tblLook w:val="04A0" w:firstRow="1" w:lastRow="0" w:firstColumn="1" w:lastColumn="0" w:noHBand="0" w:noVBand="1"/>
      </w:tblPr>
      <w:tblGrid>
        <w:gridCol w:w="2122"/>
        <w:gridCol w:w="10206"/>
        <w:gridCol w:w="2045"/>
      </w:tblGrid>
      <w:tr w:rsidR="00C06A0A" w:rsidTr="00220E8C">
        <w:tc>
          <w:tcPr>
            <w:tcW w:w="2122" w:type="dxa"/>
            <w:shd w:val="clear" w:color="auto" w:fill="FFC000"/>
            <w:vAlign w:val="center"/>
          </w:tcPr>
          <w:p w:rsidR="00C06A0A" w:rsidRDefault="00C06A0A" w:rsidP="00220E8C">
            <w:pPr>
              <w:jc w:val="center"/>
              <w:rPr>
                <w:b/>
                <w:bCs/>
              </w:rPr>
            </w:pPr>
            <w:r w:rsidRPr="00F85486">
              <w:t>Приоритет</w:t>
            </w:r>
          </w:p>
        </w:tc>
        <w:tc>
          <w:tcPr>
            <w:tcW w:w="10206" w:type="dxa"/>
            <w:shd w:val="clear" w:color="auto" w:fill="FFC000"/>
            <w:vAlign w:val="center"/>
          </w:tcPr>
          <w:p w:rsidR="00C06A0A" w:rsidRDefault="00C06A0A" w:rsidP="00220E8C">
            <w:pPr>
              <w:jc w:val="center"/>
              <w:rPr>
                <w:b/>
                <w:bCs/>
              </w:rPr>
            </w:pPr>
            <w:r w:rsidRPr="00F85486">
              <w:t>Направление работы</w:t>
            </w:r>
          </w:p>
        </w:tc>
        <w:tc>
          <w:tcPr>
            <w:tcW w:w="2045" w:type="dxa"/>
            <w:shd w:val="clear" w:color="auto" w:fill="FFC000"/>
            <w:vAlign w:val="center"/>
          </w:tcPr>
          <w:p w:rsidR="00C06A0A" w:rsidRDefault="00C06A0A" w:rsidP="00220E8C">
            <w:pPr>
              <w:jc w:val="center"/>
              <w:rPr>
                <w:b/>
                <w:bCs/>
              </w:rPr>
            </w:pPr>
            <w:r w:rsidRPr="00F85486">
              <w:t>Ожидаемый прирост баллов</w:t>
            </w:r>
          </w:p>
        </w:tc>
      </w:tr>
      <w:tr w:rsidR="00C06A0A" w:rsidTr="00220E8C">
        <w:tc>
          <w:tcPr>
            <w:tcW w:w="2122" w:type="dxa"/>
            <w:vAlign w:val="center"/>
          </w:tcPr>
          <w:p w:rsidR="00C06A0A" w:rsidRDefault="00C06A0A" w:rsidP="00220E8C">
            <w:pPr>
              <w:jc w:val="center"/>
              <w:rPr>
                <w:b/>
                <w:bCs/>
              </w:rPr>
            </w:pPr>
            <w:r w:rsidRPr="00F85486">
              <w:rPr>
                <w:b/>
                <w:bCs/>
              </w:rPr>
              <w:t>1 (наиболее важно)</w:t>
            </w:r>
          </w:p>
        </w:tc>
        <w:tc>
          <w:tcPr>
            <w:tcW w:w="10206" w:type="dxa"/>
            <w:vAlign w:val="center"/>
          </w:tcPr>
          <w:p w:rsidR="00C06A0A" w:rsidRDefault="00C06A0A" w:rsidP="00220E8C">
            <w:pPr>
              <w:rPr>
                <w:b/>
                <w:bCs/>
              </w:rPr>
            </w:pPr>
            <w:r w:rsidRPr="00F85486">
              <w:t>Отработка задания </w:t>
            </w:r>
            <w:r w:rsidRPr="00F85486">
              <w:rPr>
                <w:b/>
                <w:bCs/>
              </w:rPr>
              <w:t>№23</w:t>
            </w:r>
            <w:r w:rsidRPr="00F85486">
              <w:t> (подобие треугольников) – добиться получения 2 баллов</w:t>
            </w:r>
          </w:p>
        </w:tc>
        <w:tc>
          <w:tcPr>
            <w:tcW w:w="2045" w:type="dxa"/>
            <w:vAlign w:val="center"/>
          </w:tcPr>
          <w:p w:rsidR="00C06A0A" w:rsidRDefault="00C06A0A" w:rsidP="00220E8C">
            <w:pPr>
              <w:jc w:val="center"/>
              <w:rPr>
                <w:b/>
                <w:bCs/>
              </w:rPr>
            </w:pPr>
            <w:r w:rsidRPr="00F85486">
              <w:rPr>
                <w:b/>
                <w:bCs/>
              </w:rPr>
              <w:t>+2 балла</w:t>
            </w:r>
          </w:p>
        </w:tc>
      </w:tr>
      <w:tr w:rsidR="00C06A0A" w:rsidTr="00220E8C">
        <w:tc>
          <w:tcPr>
            <w:tcW w:w="2122" w:type="dxa"/>
            <w:vAlign w:val="center"/>
          </w:tcPr>
          <w:p w:rsidR="00C06A0A" w:rsidRDefault="00C06A0A" w:rsidP="00220E8C">
            <w:pPr>
              <w:jc w:val="center"/>
              <w:rPr>
                <w:b/>
                <w:bCs/>
              </w:rPr>
            </w:pPr>
            <w:r w:rsidRPr="00F85486">
              <w:rPr>
                <w:b/>
                <w:bCs/>
              </w:rPr>
              <w:t>2</w:t>
            </w:r>
          </w:p>
        </w:tc>
        <w:tc>
          <w:tcPr>
            <w:tcW w:w="10206" w:type="dxa"/>
            <w:vAlign w:val="center"/>
          </w:tcPr>
          <w:p w:rsidR="00C06A0A" w:rsidRDefault="00C06A0A" w:rsidP="00220E8C">
            <w:pPr>
              <w:rPr>
                <w:b/>
                <w:bCs/>
              </w:rPr>
            </w:pPr>
            <w:r w:rsidRPr="00F85486">
              <w:t>Отработка задания </w:t>
            </w:r>
            <w:r w:rsidRPr="00F85486">
              <w:rPr>
                <w:b/>
                <w:bCs/>
              </w:rPr>
              <w:t>№24</w:t>
            </w:r>
            <w:r w:rsidRPr="00F85486">
              <w:t> (доказательство) – добиться получения 1–2 баллов</w:t>
            </w:r>
          </w:p>
        </w:tc>
        <w:tc>
          <w:tcPr>
            <w:tcW w:w="2045" w:type="dxa"/>
            <w:vAlign w:val="center"/>
          </w:tcPr>
          <w:p w:rsidR="00C06A0A" w:rsidRDefault="00C06A0A" w:rsidP="00220E8C">
            <w:pPr>
              <w:jc w:val="center"/>
              <w:rPr>
                <w:b/>
                <w:bCs/>
              </w:rPr>
            </w:pPr>
            <w:r w:rsidRPr="00F85486">
              <w:rPr>
                <w:b/>
                <w:bCs/>
              </w:rPr>
              <w:t>+1–2 балла</w:t>
            </w:r>
          </w:p>
        </w:tc>
      </w:tr>
      <w:tr w:rsidR="00C06A0A" w:rsidTr="00220E8C">
        <w:tc>
          <w:tcPr>
            <w:tcW w:w="2122" w:type="dxa"/>
            <w:vAlign w:val="center"/>
          </w:tcPr>
          <w:p w:rsidR="00C06A0A" w:rsidRDefault="00C06A0A" w:rsidP="00220E8C">
            <w:pPr>
              <w:jc w:val="center"/>
              <w:rPr>
                <w:b/>
                <w:bCs/>
              </w:rPr>
            </w:pPr>
            <w:r w:rsidRPr="00F85486">
              <w:rPr>
                <w:b/>
                <w:bCs/>
              </w:rPr>
              <w:t>3</w:t>
            </w:r>
          </w:p>
        </w:tc>
        <w:tc>
          <w:tcPr>
            <w:tcW w:w="10206" w:type="dxa"/>
            <w:vAlign w:val="center"/>
          </w:tcPr>
          <w:p w:rsidR="00C06A0A" w:rsidRDefault="00C06A0A" w:rsidP="00220E8C">
            <w:pPr>
              <w:rPr>
                <w:b/>
                <w:bCs/>
              </w:rPr>
            </w:pPr>
            <w:r w:rsidRPr="00F85486">
              <w:t>Отработка задания </w:t>
            </w:r>
            <w:r w:rsidRPr="00F85486">
              <w:rPr>
                <w:b/>
                <w:bCs/>
              </w:rPr>
              <w:t>№20</w:t>
            </w:r>
            <w:r w:rsidRPr="00F85486">
              <w:t> (системы уравнений) – довести до 90–100% выполнения</w:t>
            </w:r>
          </w:p>
        </w:tc>
        <w:tc>
          <w:tcPr>
            <w:tcW w:w="2045" w:type="dxa"/>
            <w:vAlign w:val="center"/>
          </w:tcPr>
          <w:p w:rsidR="00C06A0A" w:rsidRDefault="00C06A0A" w:rsidP="00220E8C">
            <w:pPr>
              <w:jc w:val="center"/>
              <w:rPr>
                <w:b/>
                <w:bCs/>
              </w:rPr>
            </w:pPr>
            <w:r w:rsidRPr="00F85486">
              <w:rPr>
                <w:b/>
                <w:bCs/>
              </w:rPr>
              <w:t>+1–2 балла</w:t>
            </w:r>
          </w:p>
        </w:tc>
      </w:tr>
      <w:tr w:rsidR="00C06A0A" w:rsidTr="00220E8C">
        <w:tc>
          <w:tcPr>
            <w:tcW w:w="2122" w:type="dxa"/>
            <w:vAlign w:val="center"/>
          </w:tcPr>
          <w:p w:rsidR="00C06A0A" w:rsidRDefault="00C06A0A" w:rsidP="00220E8C">
            <w:pPr>
              <w:jc w:val="center"/>
              <w:rPr>
                <w:b/>
                <w:bCs/>
              </w:rPr>
            </w:pPr>
            <w:r w:rsidRPr="00F85486">
              <w:rPr>
                <w:b/>
                <w:bCs/>
              </w:rPr>
              <w:lastRenderedPageBreak/>
              <w:t>4</w:t>
            </w:r>
          </w:p>
        </w:tc>
        <w:tc>
          <w:tcPr>
            <w:tcW w:w="10206" w:type="dxa"/>
            <w:vAlign w:val="center"/>
          </w:tcPr>
          <w:p w:rsidR="00C06A0A" w:rsidRDefault="00C06A0A" w:rsidP="00220E8C">
            <w:pPr>
              <w:rPr>
                <w:b/>
                <w:bCs/>
              </w:rPr>
            </w:pPr>
            <w:r w:rsidRPr="00F85486">
              <w:t>Отработка задания </w:t>
            </w:r>
            <w:r w:rsidRPr="00F85486">
              <w:rPr>
                <w:b/>
                <w:bCs/>
              </w:rPr>
              <w:t>№21</w:t>
            </w:r>
            <w:r w:rsidRPr="00F85486">
              <w:t> (текстовые задачи на системы) – довести до 90–100% выполнения</w:t>
            </w:r>
          </w:p>
        </w:tc>
        <w:tc>
          <w:tcPr>
            <w:tcW w:w="2045" w:type="dxa"/>
            <w:vAlign w:val="center"/>
          </w:tcPr>
          <w:p w:rsidR="00C06A0A" w:rsidRDefault="00C06A0A" w:rsidP="00220E8C">
            <w:pPr>
              <w:jc w:val="center"/>
              <w:rPr>
                <w:b/>
                <w:bCs/>
              </w:rPr>
            </w:pPr>
            <w:r w:rsidRPr="00F85486">
              <w:rPr>
                <w:b/>
                <w:bCs/>
              </w:rPr>
              <w:t>+1–2 балла</w:t>
            </w:r>
          </w:p>
        </w:tc>
      </w:tr>
      <w:tr w:rsidR="00C06A0A" w:rsidTr="00220E8C">
        <w:tc>
          <w:tcPr>
            <w:tcW w:w="2122" w:type="dxa"/>
            <w:vAlign w:val="center"/>
          </w:tcPr>
          <w:p w:rsidR="00C06A0A" w:rsidRDefault="00C06A0A" w:rsidP="00220E8C">
            <w:pPr>
              <w:jc w:val="center"/>
              <w:rPr>
                <w:b/>
                <w:bCs/>
              </w:rPr>
            </w:pPr>
            <w:r w:rsidRPr="00F85486">
              <w:rPr>
                <w:b/>
                <w:bCs/>
              </w:rPr>
              <w:t>5</w:t>
            </w:r>
          </w:p>
        </w:tc>
        <w:tc>
          <w:tcPr>
            <w:tcW w:w="10206" w:type="dxa"/>
            <w:vAlign w:val="center"/>
          </w:tcPr>
          <w:p w:rsidR="00C06A0A" w:rsidRDefault="00C06A0A" w:rsidP="00220E8C">
            <w:pPr>
              <w:rPr>
                <w:b/>
                <w:bCs/>
              </w:rPr>
            </w:pPr>
            <w:r w:rsidRPr="00F85486">
              <w:t>Отработка задания </w:t>
            </w:r>
            <w:r w:rsidRPr="00F85486">
              <w:rPr>
                <w:b/>
                <w:bCs/>
              </w:rPr>
              <w:t>№22</w:t>
            </w:r>
            <w:r w:rsidRPr="00F85486">
              <w:t> (функции с параметром) – для сильных учеников</w:t>
            </w:r>
          </w:p>
        </w:tc>
        <w:tc>
          <w:tcPr>
            <w:tcW w:w="2045" w:type="dxa"/>
            <w:vAlign w:val="center"/>
          </w:tcPr>
          <w:p w:rsidR="00C06A0A" w:rsidRDefault="00C06A0A" w:rsidP="00220E8C">
            <w:pPr>
              <w:jc w:val="center"/>
              <w:rPr>
                <w:b/>
                <w:bCs/>
              </w:rPr>
            </w:pPr>
            <w:r w:rsidRPr="00F85486">
              <w:rPr>
                <w:b/>
                <w:bCs/>
              </w:rPr>
              <w:t>+1–2 балла</w:t>
            </w:r>
          </w:p>
        </w:tc>
      </w:tr>
      <w:tr w:rsidR="00C06A0A" w:rsidTr="00220E8C">
        <w:tc>
          <w:tcPr>
            <w:tcW w:w="2122" w:type="dxa"/>
            <w:vAlign w:val="center"/>
          </w:tcPr>
          <w:p w:rsidR="00C06A0A" w:rsidRDefault="00C06A0A" w:rsidP="00220E8C">
            <w:pPr>
              <w:jc w:val="center"/>
              <w:rPr>
                <w:b/>
                <w:bCs/>
              </w:rPr>
            </w:pPr>
            <w:r w:rsidRPr="00F85486">
              <w:rPr>
                <w:b/>
                <w:bCs/>
              </w:rPr>
              <w:t>6</w:t>
            </w:r>
          </w:p>
        </w:tc>
        <w:tc>
          <w:tcPr>
            <w:tcW w:w="10206" w:type="dxa"/>
            <w:vAlign w:val="center"/>
          </w:tcPr>
          <w:p w:rsidR="00C06A0A" w:rsidRDefault="00C06A0A" w:rsidP="00220E8C">
            <w:pPr>
              <w:rPr>
                <w:b/>
                <w:bCs/>
              </w:rPr>
            </w:pPr>
            <w:r w:rsidRPr="00F85486">
              <w:t>Отработка задания </w:t>
            </w:r>
            <w:r w:rsidRPr="00F85486">
              <w:rPr>
                <w:b/>
                <w:bCs/>
              </w:rPr>
              <w:t>№25</w:t>
            </w:r>
            <w:r w:rsidRPr="00F85486">
              <w:t> (комплексная геометрия) – для сильных учеников</w:t>
            </w:r>
          </w:p>
        </w:tc>
        <w:tc>
          <w:tcPr>
            <w:tcW w:w="2045" w:type="dxa"/>
            <w:vAlign w:val="center"/>
          </w:tcPr>
          <w:p w:rsidR="00C06A0A" w:rsidRDefault="00C06A0A" w:rsidP="00220E8C">
            <w:pPr>
              <w:jc w:val="center"/>
              <w:rPr>
                <w:b/>
                <w:bCs/>
              </w:rPr>
            </w:pPr>
            <w:r w:rsidRPr="00F85486">
              <w:rPr>
                <w:b/>
                <w:bCs/>
              </w:rPr>
              <w:t>+1 балл</w:t>
            </w:r>
          </w:p>
        </w:tc>
      </w:tr>
      <w:tr w:rsidR="00C06A0A" w:rsidTr="00220E8C">
        <w:tc>
          <w:tcPr>
            <w:tcW w:w="2122" w:type="dxa"/>
            <w:vAlign w:val="center"/>
          </w:tcPr>
          <w:p w:rsidR="00C06A0A" w:rsidRDefault="00C06A0A" w:rsidP="00220E8C">
            <w:pPr>
              <w:jc w:val="center"/>
              <w:rPr>
                <w:b/>
                <w:bCs/>
              </w:rPr>
            </w:pPr>
            <w:r w:rsidRPr="00F85486">
              <w:rPr>
                <w:b/>
                <w:bCs/>
              </w:rPr>
              <w:t>7</w:t>
            </w:r>
          </w:p>
        </w:tc>
        <w:tc>
          <w:tcPr>
            <w:tcW w:w="10206" w:type="dxa"/>
            <w:vAlign w:val="center"/>
          </w:tcPr>
          <w:p w:rsidR="00C06A0A" w:rsidRDefault="00C06A0A" w:rsidP="00220E8C">
            <w:pPr>
              <w:rPr>
                <w:b/>
                <w:bCs/>
              </w:rPr>
            </w:pPr>
            <w:r w:rsidRPr="00F85486">
              <w:t>Отработка задания </w:t>
            </w:r>
            <w:r w:rsidRPr="00F85486">
              <w:rPr>
                <w:b/>
                <w:bCs/>
              </w:rPr>
              <w:t>№2</w:t>
            </w:r>
            <w:r w:rsidRPr="00F85486">
              <w:t> (текстовые задачи) – довести до 99–100%</w:t>
            </w:r>
          </w:p>
        </w:tc>
        <w:tc>
          <w:tcPr>
            <w:tcW w:w="2045" w:type="dxa"/>
            <w:vAlign w:val="center"/>
          </w:tcPr>
          <w:p w:rsidR="00C06A0A" w:rsidRDefault="00C06A0A" w:rsidP="00220E8C">
            <w:pPr>
              <w:jc w:val="center"/>
              <w:rPr>
                <w:b/>
                <w:bCs/>
              </w:rPr>
            </w:pPr>
            <w:r w:rsidRPr="00F85486">
              <w:rPr>
                <w:b/>
                <w:bCs/>
              </w:rPr>
              <w:t>+1 балл</w:t>
            </w:r>
          </w:p>
        </w:tc>
      </w:tr>
      <w:tr w:rsidR="00C06A0A" w:rsidTr="00220E8C">
        <w:tc>
          <w:tcPr>
            <w:tcW w:w="2122" w:type="dxa"/>
            <w:vAlign w:val="center"/>
          </w:tcPr>
          <w:p w:rsidR="00C06A0A" w:rsidRDefault="00C06A0A" w:rsidP="00220E8C">
            <w:pPr>
              <w:jc w:val="center"/>
              <w:rPr>
                <w:b/>
                <w:bCs/>
              </w:rPr>
            </w:pPr>
            <w:r w:rsidRPr="00F85486">
              <w:rPr>
                <w:b/>
                <w:bCs/>
              </w:rPr>
              <w:t>8</w:t>
            </w:r>
          </w:p>
        </w:tc>
        <w:tc>
          <w:tcPr>
            <w:tcW w:w="10206" w:type="dxa"/>
            <w:vAlign w:val="center"/>
          </w:tcPr>
          <w:p w:rsidR="00C06A0A" w:rsidRDefault="00C06A0A" w:rsidP="00220E8C">
            <w:pPr>
              <w:rPr>
                <w:b/>
                <w:bCs/>
              </w:rPr>
            </w:pPr>
            <w:r w:rsidRPr="00F85486">
              <w:t>Отработка задания </w:t>
            </w:r>
            <w:r w:rsidRPr="00F85486">
              <w:rPr>
                <w:b/>
                <w:bCs/>
              </w:rPr>
              <w:t>№5</w:t>
            </w:r>
            <w:r w:rsidRPr="00F85486">
              <w:t> (таблицы и диаграммы) – довести до 99–100%</w:t>
            </w:r>
          </w:p>
        </w:tc>
        <w:tc>
          <w:tcPr>
            <w:tcW w:w="2045" w:type="dxa"/>
            <w:vAlign w:val="center"/>
          </w:tcPr>
          <w:p w:rsidR="00C06A0A" w:rsidRDefault="00C06A0A" w:rsidP="00220E8C">
            <w:pPr>
              <w:jc w:val="center"/>
              <w:rPr>
                <w:b/>
                <w:bCs/>
              </w:rPr>
            </w:pPr>
            <w:r w:rsidRPr="00F85486">
              <w:rPr>
                <w:b/>
                <w:bCs/>
              </w:rPr>
              <w:t>+1 балл</w:t>
            </w:r>
          </w:p>
        </w:tc>
      </w:tr>
    </w:tbl>
    <w:p w:rsidR="00C06A0A" w:rsidRDefault="00C06A0A" w:rsidP="00C06A0A">
      <w:pPr>
        <w:spacing w:line="360" w:lineRule="auto"/>
        <w:rPr>
          <w:i/>
          <w:iCs/>
        </w:rPr>
      </w:pPr>
    </w:p>
    <w:p w:rsidR="00C06A0A" w:rsidRPr="00D47573" w:rsidRDefault="00C06A0A" w:rsidP="00C06A0A">
      <w:pPr>
        <w:spacing w:line="360" w:lineRule="auto"/>
        <w:rPr>
          <w:i/>
          <w:iCs/>
          <w:sz w:val="28"/>
          <w:szCs w:val="28"/>
        </w:rPr>
      </w:pPr>
      <w:r w:rsidRPr="00D47573">
        <w:rPr>
          <w:i/>
          <w:iCs/>
          <w:sz w:val="28"/>
          <w:szCs w:val="28"/>
        </w:rPr>
        <w:t>Реалистичными зонами роста для группы «5» являются:</w:t>
      </w:r>
    </w:p>
    <w:p w:rsidR="00C06A0A" w:rsidRPr="00D47573" w:rsidRDefault="00C06A0A" w:rsidP="00C06A0A">
      <w:pPr>
        <w:spacing w:line="360" w:lineRule="auto"/>
        <w:jc w:val="both"/>
        <w:rPr>
          <w:sz w:val="28"/>
          <w:szCs w:val="28"/>
        </w:rPr>
      </w:pPr>
      <w:r w:rsidRPr="00D47573">
        <w:rPr>
          <w:b/>
          <w:bCs/>
          <w:sz w:val="28"/>
          <w:szCs w:val="28"/>
        </w:rPr>
        <w:t>Задание №23 (подобие треугольников)</w:t>
      </w:r>
      <w:r w:rsidRPr="00D47573">
        <w:rPr>
          <w:sz w:val="28"/>
          <w:szCs w:val="28"/>
        </w:rPr>
        <w:t> – ключевая зона, так как оно выполняется только на 15,91%, но при целенаправленной работе может принести 2 балла. Отработка распознавания подобия в нестандартных конфигурациях и выполнения дополнительных построений должна стать приоритетом.</w:t>
      </w:r>
    </w:p>
    <w:p w:rsidR="00C06A0A" w:rsidRPr="00D47573" w:rsidRDefault="00C06A0A" w:rsidP="00C06A0A">
      <w:pPr>
        <w:spacing w:line="360" w:lineRule="auto"/>
        <w:jc w:val="both"/>
        <w:rPr>
          <w:sz w:val="28"/>
          <w:szCs w:val="28"/>
        </w:rPr>
      </w:pPr>
      <w:r w:rsidRPr="00D47573">
        <w:rPr>
          <w:b/>
          <w:bCs/>
          <w:sz w:val="28"/>
          <w:szCs w:val="28"/>
        </w:rPr>
        <w:t>Задание №24 (доказательство)</w:t>
      </w:r>
      <w:r w:rsidRPr="00D47573">
        <w:rPr>
          <w:sz w:val="28"/>
          <w:szCs w:val="28"/>
        </w:rPr>
        <w:t> – при систематической работе над структурой доказательства и логическими рассуждениями можно добиться получения 1–2 баллов. Это требует развития навыка аргументации и ссылок на теоремы.</w:t>
      </w:r>
    </w:p>
    <w:p w:rsidR="00C06A0A" w:rsidRPr="00D47573" w:rsidRDefault="00C06A0A" w:rsidP="00C06A0A">
      <w:pPr>
        <w:spacing w:line="360" w:lineRule="auto"/>
        <w:jc w:val="both"/>
        <w:rPr>
          <w:sz w:val="28"/>
          <w:szCs w:val="28"/>
        </w:rPr>
      </w:pPr>
      <w:r w:rsidRPr="00D47573">
        <w:rPr>
          <w:b/>
          <w:bCs/>
          <w:sz w:val="28"/>
          <w:szCs w:val="28"/>
        </w:rPr>
        <w:t>Задания №20 и №21</w:t>
      </w:r>
      <w:r w:rsidRPr="00D47573">
        <w:rPr>
          <w:sz w:val="28"/>
          <w:szCs w:val="28"/>
        </w:rPr>
        <w:t> – при доведении до 90–100% выполнения можно получить дополнительные 2–4 балла. Это требует отработки сложных типов систем и текстовых задач.</w:t>
      </w:r>
    </w:p>
    <w:p w:rsidR="00C06A0A" w:rsidRPr="00D47573" w:rsidRDefault="00C06A0A" w:rsidP="00C06A0A">
      <w:pPr>
        <w:spacing w:line="360" w:lineRule="auto"/>
        <w:jc w:val="both"/>
        <w:rPr>
          <w:sz w:val="28"/>
          <w:szCs w:val="28"/>
        </w:rPr>
      </w:pPr>
      <w:r w:rsidRPr="00D47573">
        <w:rPr>
          <w:b/>
          <w:bCs/>
          <w:sz w:val="28"/>
          <w:szCs w:val="28"/>
        </w:rPr>
        <w:t>Задания №22 и №25</w:t>
      </w:r>
      <w:r w:rsidRPr="00D47573">
        <w:rPr>
          <w:sz w:val="28"/>
          <w:szCs w:val="28"/>
        </w:rPr>
        <w:t xml:space="preserve"> – работа над ними целесообразна только для наиболее сильных и мотивированных учеников, так как требуют высокого уровня математической подготовки и развитых </w:t>
      </w:r>
      <w:proofErr w:type="spellStart"/>
      <w:r w:rsidRPr="00D47573">
        <w:rPr>
          <w:sz w:val="28"/>
          <w:szCs w:val="28"/>
        </w:rPr>
        <w:t>метапредметных</w:t>
      </w:r>
      <w:proofErr w:type="spellEnd"/>
      <w:r w:rsidRPr="00D47573">
        <w:rPr>
          <w:sz w:val="28"/>
          <w:szCs w:val="28"/>
        </w:rPr>
        <w:t xml:space="preserve"> умений.</w:t>
      </w:r>
    </w:p>
    <w:p w:rsidR="00C06A0A" w:rsidRPr="00D47573" w:rsidRDefault="00C06A0A" w:rsidP="00C06A0A">
      <w:pPr>
        <w:spacing w:line="360" w:lineRule="auto"/>
        <w:jc w:val="both"/>
        <w:rPr>
          <w:sz w:val="28"/>
          <w:szCs w:val="28"/>
        </w:rPr>
      </w:pPr>
      <w:r w:rsidRPr="00D47573">
        <w:rPr>
          <w:b/>
          <w:bCs/>
          <w:sz w:val="28"/>
          <w:szCs w:val="28"/>
        </w:rPr>
        <w:t>Задания №2 и №5</w:t>
      </w:r>
      <w:r w:rsidRPr="00D47573">
        <w:rPr>
          <w:sz w:val="28"/>
          <w:szCs w:val="28"/>
        </w:rPr>
        <w:t> – доведение до 100% выполнения позволит гарантировать максимальный балл за часть 1.</w:t>
      </w:r>
    </w:p>
    <w:p w:rsidR="00C06A0A" w:rsidRPr="00D47573" w:rsidRDefault="00C06A0A" w:rsidP="00C06A0A">
      <w:pPr>
        <w:spacing w:line="360" w:lineRule="auto"/>
        <w:jc w:val="both"/>
        <w:rPr>
          <w:sz w:val="28"/>
          <w:szCs w:val="28"/>
        </w:rPr>
      </w:pPr>
      <w:r w:rsidRPr="00D47573">
        <w:rPr>
          <w:sz w:val="28"/>
          <w:szCs w:val="28"/>
        </w:rPr>
        <w:t>Группа «5» демонстрирует </w:t>
      </w:r>
      <w:r w:rsidRPr="00D47573">
        <w:rPr>
          <w:b/>
          <w:bCs/>
          <w:sz w:val="28"/>
          <w:szCs w:val="28"/>
        </w:rPr>
        <w:t>практически безупречное владение материалом на базовом уровне</w:t>
      </w:r>
      <w:r w:rsidRPr="00D47573">
        <w:rPr>
          <w:sz w:val="28"/>
          <w:szCs w:val="28"/>
        </w:rPr>
        <w:t xml:space="preserve">. Для получения максимального первичного балла (31 балл) необходимо целенаправленно работать над заданиями повышенного и высокого уровня сложности (№20–25). Особое внимание следует уделить: </w:t>
      </w:r>
      <w:r w:rsidRPr="00D47573">
        <w:rPr>
          <w:b/>
          <w:bCs/>
          <w:sz w:val="28"/>
          <w:szCs w:val="28"/>
        </w:rPr>
        <w:t>заданию №23</w:t>
      </w:r>
      <w:r w:rsidRPr="00D47573">
        <w:rPr>
          <w:sz w:val="28"/>
          <w:szCs w:val="28"/>
        </w:rPr>
        <w:t xml:space="preserve"> (подобие) – как наиболее перспективному для получения 2 баллов; </w:t>
      </w:r>
      <w:r w:rsidRPr="00D47573">
        <w:rPr>
          <w:b/>
          <w:bCs/>
          <w:sz w:val="28"/>
          <w:szCs w:val="28"/>
        </w:rPr>
        <w:t>заданию №24</w:t>
      </w:r>
      <w:r w:rsidRPr="00D47573">
        <w:rPr>
          <w:sz w:val="28"/>
          <w:szCs w:val="28"/>
        </w:rPr>
        <w:t xml:space="preserve"> (доказательство) – как развивающему ключевое </w:t>
      </w:r>
      <w:proofErr w:type="spellStart"/>
      <w:r w:rsidRPr="00D47573">
        <w:rPr>
          <w:sz w:val="28"/>
          <w:szCs w:val="28"/>
        </w:rPr>
        <w:lastRenderedPageBreak/>
        <w:t>метапредметное</w:t>
      </w:r>
      <w:proofErr w:type="spellEnd"/>
      <w:r w:rsidRPr="00D47573">
        <w:rPr>
          <w:sz w:val="28"/>
          <w:szCs w:val="28"/>
        </w:rPr>
        <w:t xml:space="preserve"> умение – логическое мышление; </w:t>
      </w:r>
      <w:r w:rsidRPr="00D47573">
        <w:rPr>
          <w:b/>
          <w:bCs/>
          <w:sz w:val="28"/>
          <w:szCs w:val="28"/>
        </w:rPr>
        <w:t>заданиям №20 и №21</w:t>
      </w:r>
      <w:r w:rsidRPr="00D47573">
        <w:rPr>
          <w:sz w:val="28"/>
          <w:szCs w:val="28"/>
        </w:rPr>
        <w:t> – как имеющим наибольший потенциал для роста (до 100%).</w:t>
      </w:r>
    </w:p>
    <w:p w:rsidR="00C06A0A" w:rsidRPr="00D47573" w:rsidRDefault="00C06A0A" w:rsidP="00C06A0A">
      <w:pPr>
        <w:spacing w:line="360" w:lineRule="auto"/>
        <w:jc w:val="both"/>
        <w:rPr>
          <w:sz w:val="28"/>
          <w:szCs w:val="28"/>
        </w:rPr>
      </w:pPr>
      <w:r w:rsidRPr="00D47573">
        <w:rPr>
          <w:sz w:val="28"/>
          <w:szCs w:val="28"/>
        </w:rPr>
        <w:t>При систематической работе по указанным направлениям группа «5» имеет реальные перспективы для получения максимального количества первичных баллов.</w:t>
      </w:r>
    </w:p>
    <w:p w:rsidR="00C06A0A" w:rsidRPr="00D47573" w:rsidRDefault="00C06A0A" w:rsidP="00C06A0A">
      <w:pPr>
        <w:pStyle w:val="3"/>
        <w:numPr>
          <w:ilvl w:val="3"/>
          <w:numId w:val="1"/>
        </w:numPr>
        <w:tabs>
          <w:tab w:val="left" w:pos="567"/>
        </w:tabs>
        <w:ind w:left="2350"/>
        <w:jc w:val="center"/>
        <w:rPr>
          <w:rFonts w:ascii="Times New Roman" w:hAnsi="Times New Roman"/>
          <w:color w:val="auto"/>
          <w:sz w:val="28"/>
          <w:szCs w:val="28"/>
        </w:rPr>
      </w:pPr>
      <w:r w:rsidRPr="00D47573">
        <w:rPr>
          <w:rFonts w:ascii="Times New Roman" w:hAnsi="Times New Roman"/>
          <w:color w:val="auto"/>
          <w:sz w:val="28"/>
          <w:szCs w:val="28"/>
        </w:rPr>
        <w:t>Рекомендации для учителей по совершенствованию преподавания учебного предмета группе обучающихся с высоким уровнем подготовки</w:t>
      </w:r>
    </w:p>
    <w:p w:rsidR="00C06A0A" w:rsidRDefault="00C06A0A" w:rsidP="00C06A0A"/>
    <w:p w:rsidR="00C06A0A" w:rsidRPr="00D47573" w:rsidRDefault="00C06A0A" w:rsidP="00C06A0A">
      <w:pPr>
        <w:pStyle w:val="af9"/>
        <w:spacing w:after="0"/>
        <w:ind w:left="1"/>
        <w:jc w:val="center"/>
        <w:rPr>
          <w:rFonts w:ascii="Times New Roman" w:eastAsia="Times New Roman" w:hAnsi="Times New Roman"/>
          <w:b/>
          <w:i/>
          <w:iCs/>
          <w:sz w:val="28"/>
          <w:szCs w:val="28"/>
        </w:rPr>
      </w:pPr>
      <w:r w:rsidRPr="00D47573">
        <w:rPr>
          <w:rFonts w:ascii="Times New Roman" w:eastAsia="Times New Roman" w:hAnsi="Times New Roman"/>
          <w:b/>
          <w:i/>
          <w:iCs/>
          <w:sz w:val="28"/>
          <w:szCs w:val="28"/>
        </w:rPr>
        <w:t>Рекомендации для учителей по совершенствованию преподавания учебного предмета группе обучающихся с высоким уровнем подготовки (получивших отметку «5»)</w:t>
      </w:r>
    </w:p>
    <w:p w:rsidR="00C06A0A" w:rsidRPr="00D47573" w:rsidRDefault="00C06A0A" w:rsidP="00C06A0A">
      <w:pPr>
        <w:pStyle w:val="af9"/>
        <w:spacing w:after="0" w:line="240" w:lineRule="auto"/>
        <w:ind w:left="1"/>
        <w:jc w:val="center"/>
        <w:rPr>
          <w:rFonts w:ascii="Times New Roman" w:eastAsia="Times New Roman" w:hAnsi="Times New Roman"/>
          <w:b/>
          <w:i/>
          <w:iCs/>
          <w:sz w:val="28"/>
          <w:szCs w:val="28"/>
        </w:rPr>
      </w:pPr>
    </w:p>
    <w:p w:rsidR="00C06A0A" w:rsidRPr="00D47573" w:rsidRDefault="00C06A0A" w:rsidP="00C06A0A">
      <w:pPr>
        <w:pStyle w:val="af9"/>
        <w:spacing w:after="0"/>
        <w:ind w:left="1"/>
        <w:jc w:val="both"/>
        <w:rPr>
          <w:rFonts w:ascii="Times New Roman" w:eastAsia="Times New Roman" w:hAnsi="Times New Roman"/>
          <w:bCs/>
          <w:sz w:val="28"/>
          <w:szCs w:val="28"/>
        </w:rPr>
      </w:pPr>
      <w:r w:rsidRPr="00D47573">
        <w:rPr>
          <w:rFonts w:ascii="Times New Roman" w:eastAsia="Times New Roman" w:hAnsi="Times New Roman"/>
          <w:bCs/>
          <w:sz w:val="28"/>
          <w:szCs w:val="28"/>
        </w:rPr>
        <w:t>Целевой ориентир рекомендаций — </w:t>
      </w:r>
      <w:r w:rsidRPr="00D47573">
        <w:rPr>
          <w:rFonts w:ascii="Times New Roman" w:eastAsia="Times New Roman" w:hAnsi="Times New Roman"/>
          <w:b/>
          <w:bCs/>
          <w:sz w:val="28"/>
          <w:szCs w:val="28"/>
        </w:rPr>
        <w:t>получение максимального количества первичных баллов (31 балл)</w:t>
      </w:r>
      <w:r w:rsidRPr="00D47573">
        <w:rPr>
          <w:rFonts w:ascii="Times New Roman" w:eastAsia="Times New Roman" w:hAnsi="Times New Roman"/>
          <w:bCs/>
          <w:sz w:val="28"/>
          <w:szCs w:val="28"/>
        </w:rPr>
        <w:t xml:space="preserve">. Для этого необходимо сконцентрироваться на следующих направлениях, учитывая выявленные дефициты предметной и </w:t>
      </w:r>
      <w:proofErr w:type="spellStart"/>
      <w:r w:rsidRPr="00D47573">
        <w:rPr>
          <w:rFonts w:ascii="Times New Roman" w:eastAsia="Times New Roman" w:hAnsi="Times New Roman"/>
          <w:bCs/>
          <w:sz w:val="28"/>
          <w:szCs w:val="28"/>
        </w:rPr>
        <w:t>метапредметной</w:t>
      </w:r>
      <w:proofErr w:type="spellEnd"/>
      <w:r w:rsidRPr="00D47573">
        <w:rPr>
          <w:rFonts w:ascii="Times New Roman" w:eastAsia="Times New Roman" w:hAnsi="Times New Roman"/>
          <w:bCs/>
          <w:sz w:val="28"/>
          <w:szCs w:val="28"/>
        </w:rPr>
        <w:t xml:space="preserve"> подготовки.</w:t>
      </w:r>
    </w:p>
    <w:p w:rsidR="00C06A0A" w:rsidRPr="00D47573" w:rsidRDefault="00C06A0A" w:rsidP="00C06A0A">
      <w:pPr>
        <w:spacing w:line="360" w:lineRule="auto"/>
        <w:jc w:val="both"/>
        <w:rPr>
          <w:rFonts w:eastAsia="Times New Roman"/>
          <w:b/>
          <w:bCs/>
          <w:i/>
          <w:iCs/>
          <w:sz w:val="28"/>
          <w:szCs w:val="28"/>
        </w:rPr>
      </w:pPr>
      <w:r w:rsidRPr="00D47573">
        <w:rPr>
          <w:rFonts w:eastAsia="Times New Roman"/>
          <w:b/>
          <w:bCs/>
          <w:i/>
          <w:iCs/>
          <w:sz w:val="28"/>
          <w:szCs w:val="28"/>
        </w:rPr>
        <w:t>Работа с заданиями повышенного уровня сложности (№20–24)</w:t>
      </w:r>
    </w:p>
    <w:p w:rsidR="00C06A0A" w:rsidRPr="00D47573" w:rsidRDefault="00C06A0A" w:rsidP="00C06A0A">
      <w:pPr>
        <w:pStyle w:val="af9"/>
        <w:spacing w:after="0"/>
        <w:ind w:left="1"/>
        <w:jc w:val="both"/>
        <w:rPr>
          <w:rFonts w:ascii="Times New Roman" w:eastAsia="Times New Roman" w:hAnsi="Times New Roman"/>
          <w:sz w:val="28"/>
          <w:szCs w:val="28"/>
        </w:rPr>
      </w:pPr>
      <w:r w:rsidRPr="00D47573">
        <w:rPr>
          <w:rFonts w:ascii="Times New Roman" w:eastAsia="Times New Roman" w:hAnsi="Times New Roman"/>
          <w:sz w:val="28"/>
          <w:szCs w:val="28"/>
        </w:rPr>
        <w:t>Решение систем уравнений (задание №20)</w:t>
      </w:r>
    </w:p>
    <w:p w:rsidR="00C06A0A" w:rsidRPr="00D47573" w:rsidRDefault="00C06A0A" w:rsidP="00C06A0A">
      <w:pPr>
        <w:pStyle w:val="af9"/>
        <w:spacing w:after="0"/>
        <w:ind w:left="1"/>
        <w:jc w:val="both"/>
        <w:rPr>
          <w:rFonts w:ascii="Times New Roman" w:eastAsia="Times New Roman" w:hAnsi="Times New Roman"/>
          <w:bCs/>
          <w:sz w:val="28"/>
          <w:szCs w:val="28"/>
        </w:rPr>
      </w:pPr>
      <w:r w:rsidRPr="00D47573">
        <w:rPr>
          <w:rFonts w:ascii="Times New Roman" w:eastAsia="Times New Roman" w:hAnsi="Times New Roman"/>
          <w:b/>
          <w:bCs/>
          <w:sz w:val="28"/>
          <w:szCs w:val="28"/>
        </w:rPr>
        <w:t>Проблема:</w:t>
      </w:r>
      <w:r w:rsidRPr="00D47573">
        <w:rPr>
          <w:rFonts w:ascii="Times New Roman" w:eastAsia="Times New Roman" w:hAnsi="Times New Roman"/>
          <w:bCs/>
          <w:sz w:val="28"/>
          <w:szCs w:val="28"/>
        </w:rPr>
        <w:t> 49,56% выполнения — потенциал для роста до 100% очевиден.</w:t>
      </w:r>
    </w:p>
    <w:p w:rsidR="00C06A0A" w:rsidRPr="00D47573" w:rsidRDefault="00C06A0A" w:rsidP="00C06A0A">
      <w:pPr>
        <w:pStyle w:val="af9"/>
        <w:spacing w:after="0"/>
        <w:ind w:left="1"/>
        <w:jc w:val="both"/>
        <w:rPr>
          <w:rFonts w:ascii="Times New Roman" w:eastAsia="Times New Roman" w:hAnsi="Times New Roman"/>
          <w:i/>
          <w:iCs/>
          <w:sz w:val="28"/>
          <w:szCs w:val="28"/>
        </w:rPr>
      </w:pPr>
      <w:r w:rsidRPr="00D47573">
        <w:rPr>
          <w:rFonts w:ascii="Times New Roman" w:eastAsia="Times New Roman" w:hAnsi="Times New Roman"/>
          <w:i/>
          <w:iCs/>
          <w:sz w:val="28"/>
          <w:szCs w:val="28"/>
        </w:rPr>
        <w:t>Рекомендации:</w:t>
      </w:r>
    </w:p>
    <w:p w:rsidR="00C06A0A" w:rsidRPr="00D47573" w:rsidRDefault="00C06A0A" w:rsidP="00C06A0A">
      <w:pPr>
        <w:pStyle w:val="af9"/>
        <w:numPr>
          <w:ilvl w:val="0"/>
          <w:numId w:val="70"/>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отрабатывать сложные типы систем: с дробно-рациональными выражениями, с параметром, с несколькими переменными;</w:t>
      </w:r>
    </w:p>
    <w:p w:rsidR="00C06A0A" w:rsidRPr="00D47573" w:rsidRDefault="00C06A0A" w:rsidP="00C06A0A">
      <w:pPr>
        <w:pStyle w:val="af9"/>
        <w:numPr>
          <w:ilvl w:val="0"/>
          <w:numId w:val="70"/>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учить определять наиболее эффективный метод решения (подстановка, сложение, замена переменной);</w:t>
      </w:r>
    </w:p>
    <w:p w:rsidR="00C06A0A" w:rsidRPr="00D47573" w:rsidRDefault="00C06A0A" w:rsidP="00C06A0A">
      <w:pPr>
        <w:pStyle w:val="af9"/>
        <w:numPr>
          <w:ilvl w:val="0"/>
          <w:numId w:val="70"/>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обязательно требовать проверку корней с учётом ОДЗ;</w:t>
      </w:r>
    </w:p>
    <w:p w:rsidR="00C06A0A" w:rsidRPr="00D47573" w:rsidRDefault="00C06A0A" w:rsidP="00C06A0A">
      <w:pPr>
        <w:pStyle w:val="af9"/>
        <w:numPr>
          <w:ilvl w:val="0"/>
          <w:numId w:val="70"/>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требовать полного оформления решения с пояснениями каждого шага;</w:t>
      </w:r>
    </w:p>
    <w:p w:rsidR="00C06A0A" w:rsidRPr="00D47573" w:rsidRDefault="00C06A0A" w:rsidP="00C06A0A">
      <w:pPr>
        <w:pStyle w:val="af9"/>
        <w:numPr>
          <w:ilvl w:val="0"/>
          <w:numId w:val="70"/>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использовать задания повышенной сложности из открытого банка ФИПИ.</w:t>
      </w:r>
    </w:p>
    <w:p w:rsidR="00C06A0A" w:rsidRPr="00D47573" w:rsidRDefault="00C06A0A" w:rsidP="00C06A0A">
      <w:pPr>
        <w:pStyle w:val="af9"/>
        <w:spacing w:after="0"/>
        <w:ind w:left="426" w:hanging="426"/>
        <w:jc w:val="both"/>
        <w:rPr>
          <w:rFonts w:ascii="Times New Roman" w:eastAsia="Times New Roman" w:hAnsi="Times New Roman"/>
          <w:i/>
          <w:iCs/>
          <w:sz w:val="28"/>
          <w:szCs w:val="28"/>
        </w:rPr>
      </w:pPr>
      <w:r w:rsidRPr="00D47573">
        <w:rPr>
          <w:rFonts w:ascii="Times New Roman" w:eastAsia="Times New Roman" w:hAnsi="Times New Roman"/>
          <w:i/>
          <w:iCs/>
          <w:sz w:val="28"/>
          <w:szCs w:val="28"/>
        </w:rPr>
        <w:t>Текстовые задачи на составление систем (задание №21)</w:t>
      </w:r>
    </w:p>
    <w:p w:rsidR="00C06A0A" w:rsidRPr="00D47573" w:rsidRDefault="00C06A0A" w:rsidP="00C06A0A">
      <w:pPr>
        <w:pStyle w:val="af9"/>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
          <w:bCs/>
          <w:sz w:val="28"/>
          <w:szCs w:val="28"/>
        </w:rPr>
        <w:lastRenderedPageBreak/>
        <w:t>Проблема:</w:t>
      </w:r>
      <w:r w:rsidRPr="00D47573">
        <w:rPr>
          <w:rFonts w:ascii="Times New Roman" w:eastAsia="Times New Roman" w:hAnsi="Times New Roman"/>
          <w:bCs/>
          <w:sz w:val="28"/>
          <w:szCs w:val="28"/>
        </w:rPr>
        <w:t> 47,76% выполнения — требуется углублённая работа над математическим моделированием.</w:t>
      </w:r>
    </w:p>
    <w:p w:rsidR="00C06A0A" w:rsidRPr="00D47573" w:rsidRDefault="00C06A0A" w:rsidP="00C06A0A">
      <w:pPr>
        <w:pStyle w:val="af9"/>
        <w:spacing w:after="0"/>
        <w:ind w:left="426" w:hanging="426"/>
        <w:jc w:val="both"/>
        <w:rPr>
          <w:rFonts w:ascii="Times New Roman" w:eastAsia="Times New Roman" w:hAnsi="Times New Roman"/>
          <w:i/>
          <w:iCs/>
          <w:sz w:val="28"/>
          <w:szCs w:val="28"/>
        </w:rPr>
      </w:pPr>
      <w:r w:rsidRPr="00D47573">
        <w:rPr>
          <w:rFonts w:ascii="Times New Roman" w:eastAsia="Times New Roman" w:hAnsi="Times New Roman"/>
          <w:i/>
          <w:iCs/>
          <w:sz w:val="28"/>
          <w:szCs w:val="28"/>
        </w:rPr>
        <w:t>Рекомендации:</w:t>
      </w:r>
    </w:p>
    <w:p w:rsidR="00C06A0A" w:rsidRPr="00D47573" w:rsidRDefault="00C06A0A" w:rsidP="00C06A0A">
      <w:pPr>
        <w:pStyle w:val="af9"/>
        <w:numPr>
          <w:ilvl w:val="0"/>
          <w:numId w:val="71"/>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отрабатывать все типы задач: движение, совместная работа, смеси/сплавы, проценты, задачи на концентрацию;</w:t>
      </w:r>
    </w:p>
    <w:p w:rsidR="00C06A0A" w:rsidRPr="00D47573" w:rsidRDefault="00C06A0A" w:rsidP="00C06A0A">
      <w:pPr>
        <w:pStyle w:val="af9"/>
        <w:numPr>
          <w:ilvl w:val="0"/>
          <w:numId w:val="71"/>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использовать алгоритм: выделить две неизвестные → найти два условия → составить систему → решить → проверить по условию;</w:t>
      </w:r>
    </w:p>
    <w:p w:rsidR="00C06A0A" w:rsidRPr="00D47573" w:rsidRDefault="00C06A0A" w:rsidP="00C06A0A">
      <w:pPr>
        <w:pStyle w:val="af9"/>
        <w:numPr>
          <w:ilvl w:val="0"/>
          <w:numId w:val="71"/>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применять приём «графической интерпретации»: таблицы, схемы, чертежи;</w:t>
      </w:r>
    </w:p>
    <w:p w:rsidR="00C06A0A" w:rsidRPr="00D47573" w:rsidRDefault="00C06A0A" w:rsidP="00C06A0A">
      <w:pPr>
        <w:pStyle w:val="af9"/>
        <w:numPr>
          <w:ilvl w:val="0"/>
          <w:numId w:val="71"/>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требовать полного оформления решения с пояснениями каждого шага;</w:t>
      </w:r>
    </w:p>
    <w:p w:rsidR="00C06A0A" w:rsidRPr="00D47573" w:rsidRDefault="00C06A0A" w:rsidP="00C06A0A">
      <w:pPr>
        <w:pStyle w:val="af9"/>
        <w:numPr>
          <w:ilvl w:val="0"/>
          <w:numId w:val="71"/>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включать задачи с усложнёнными условиями (дополнительные ограничения, скрытые зависимости).</w:t>
      </w:r>
    </w:p>
    <w:p w:rsidR="00C06A0A" w:rsidRPr="00D47573" w:rsidRDefault="00C06A0A" w:rsidP="00C06A0A">
      <w:pPr>
        <w:pStyle w:val="af9"/>
        <w:spacing w:after="0"/>
        <w:ind w:left="426" w:hanging="426"/>
        <w:jc w:val="both"/>
        <w:rPr>
          <w:rFonts w:ascii="Times New Roman" w:eastAsia="Times New Roman" w:hAnsi="Times New Roman"/>
          <w:i/>
          <w:iCs/>
          <w:sz w:val="28"/>
          <w:szCs w:val="28"/>
        </w:rPr>
      </w:pPr>
      <w:r w:rsidRPr="00D47573">
        <w:rPr>
          <w:rFonts w:ascii="Times New Roman" w:eastAsia="Times New Roman" w:hAnsi="Times New Roman"/>
          <w:i/>
          <w:iCs/>
          <w:sz w:val="28"/>
          <w:szCs w:val="28"/>
        </w:rPr>
        <w:t>Геометрические задачи на подобие (задание №23)</w:t>
      </w:r>
    </w:p>
    <w:p w:rsidR="00C06A0A" w:rsidRPr="00D47573" w:rsidRDefault="00C06A0A" w:rsidP="00C06A0A">
      <w:pPr>
        <w:pStyle w:val="af9"/>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
          <w:bCs/>
          <w:sz w:val="28"/>
          <w:szCs w:val="28"/>
        </w:rPr>
        <w:t>Проблема:</w:t>
      </w:r>
      <w:r w:rsidRPr="00D47573">
        <w:rPr>
          <w:rFonts w:ascii="Times New Roman" w:eastAsia="Times New Roman" w:hAnsi="Times New Roman"/>
          <w:bCs/>
          <w:sz w:val="28"/>
          <w:szCs w:val="28"/>
        </w:rPr>
        <w:t> 15,91% выполнения — требуется интенсивная работа над распознаванием подобия в сложных конфигурациях.</w:t>
      </w:r>
    </w:p>
    <w:p w:rsidR="00C06A0A" w:rsidRPr="00D47573" w:rsidRDefault="00C06A0A" w:rsidP="00C06A0A">
      <w:pPr>
        <w:pStyle w:val="af9"/>
        <w:spacing w:after="0"/>
        <w:ind w:left="426" w:hanging="426"/>
        <w:jc w:val="both"/>
        <w:rPr>
          <w:rFonts w:ascii="Times New Roman" w:eastAsia="Times New Roman" w:hAnsi="Times New Roman"/>
          <w:i/>
          <w:iCs/>
          <w:sz w:val="28"/>
          <w:szCs w:val="28"/>
        </w:rPr>
      </w:pPr>
      <w:r w:rsidRPr="00D47573">
        <w:rPr>
          <w:rFonts w:ascii="Times New Roman" w:eastAsia="Times New Roman" w:hAnsi="Times New Roman"/>
          <w:i/>
          <w:iCs/>
          <w:sz w:val="28"/>
          <w:szCs w:val="28"/>
        </w:rPr>
        <w:t>Рекомендации:</w:t>
      </w:r>
    </w:p>
    <w:p w:rsidR="00C06A0A" w:rsidRPr="00D47573" w:rsidRDefault="00C06A0A" w:rsidP="00C06A0A">
      <w:pPr>
        <w:pStyle w:val="af9"/>
        <w:numPr>
          <w:ilvl w:val="0"/>
          <w:numId w:val="72"/>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использовать задачи на готовых чертежах с различными конфигурациями повышенной сложности;</w:t>
      </w:r>
    </w:p>
    <w:p w:rsidR="00C06A0A" w:rsidRPr="00D47573" w:rsidRDefault="00C06A0A" w:rsidP="00C06A0A">
      <w:pPr>
        <w:pStyle w:val="af9"/>
        <w:numPr>
          <w:ilvl w:val="0"/>
          <w:numId w:val="72"/>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учить выполнять дополнительные построения, выделяя на чертеже подобные треугольники;</w:t>
      </w:r>
    </w:p>
    <w:p w:rsidR="00C06A0A" w:rsidRPr="00D47573" w:rsidRDefault="00C06A0A" w:rsidP="00C06A0A">
      <w:pPr>
        <w:pStyle w:val="af9"/>
        <w:numPr>
          <w:ilvl w:val="0"/>
          <w:numId w:val="72"/>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отрабатывать составление пропорций по соответственным сторонам с обязательным обоснованием;</w:t>
      </w:r>
    </w:p>
    <w:p w:rsidR="00C06A0A" w:rsidRPr="00D47573" w:rsidRDefault="00C06A0A" w:rsidP="00C06A0A">
      <w:pPr>
        <w:pStyle w:val="af9"/>
        <w:numPr>
          <w:ilvl w:val="0"/>
          <w:numId w:val="72"/>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требовать обоснования применения признаков подобия;</w:t>
      </w:r>
    </w:p>
    <w:p w:rsidR="00C06A0A" w:rsidRPr="00D47573" w:rsidRDefault="00C06A0A" w:rsidP="00C06A0A">
      <w:pPr>
        <w:pStyle w:val="af9"/>
        <w:numPr>
          <w:ilvl w:val="0"/>
          <w:numId w:val="72"/>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анализировать сложные конфигурации, где подобие не очевидно.</w:t>
      </w:r>
    </w:p>
    <w:p w:rsidR="00C06A0A" w:rsidRPr="00D47573" w:rsidRDefault="00C06A0A" w:rsidP="00C06A0A">
      <w:pPr>
        <w:pStyle w:val="af9"/>
        <w:spacing w:after="0"/>
        <w:ind w:left="426" w:hanging="426"/>
        <w:jc w:val="both"/>
        <w:rPr>
          <w:rFonts w:ascii="Times New Roman" w:eastAsia="Times New Roman" w:hAnsi="Times New Roman"/>
          <w:sz w:val="28"/>
          <w:szCs w:val="28"/>
        </w:rPr>
      </w:pPr>
      <w:r w:rsidRPr="00D47573">
        <w:rPr>
          <w:rFonts w:ascii="Times New Roman" w:eastAsia="Times New Roman" w:hAnsi="Times New Roman"/>
          <w:sz w:val="28"/>
          <w:szCs w:val="28"/>
        </w:rPr>
        <w:t>Доказательные задачи (задание №24)</w:t>
      </w:r>
    </w:p>
    <w:p w:rsidR="00C06A0A" w:rsidRPr="00D47573" w:rsidRDefault="00C06A0A" w:rsidP="00C06A0A">
      <w:pPr>
        <w:pStyle w:val="af9"/>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
          <w:bCs/>
          <w:sz w:val="28"/>
          <w:szCs w:val="28"/>
        </w:rPr>
        <w:t>Проблема:</w:t>
      </w:r>
      <w:r w:rsidRPr="00D47573">
        <w:rPr>
          <w:rFonts w:ascii="Times New Roman" w:eastAsia="Times New Roman" w:hAnsi="Times New Roman"/>
          <w:bCs/>
          <w:sz w:val="28"/>
          <w:szCs w:val="28"/>
        </w:rPr>
        <w:t> 6,09% выполнения — требуется систематическая работа над структурой доказательства и логическими рассуждениями.</w:t>
      </w:r>
    </w:p>
    <w:p w:rsidR="00C06A0A" w:rsidRPr="00D47573" w:rsidRDefault="00C06A0A" w:rsidP="00C06A0A">
      <w:pPr>
        <w:pStyle w:val="af9"/>
        <w:spacing w:after="0"/>
        <w:ind w:left="426" w:hanging="426"/>
        <w:jc w:val="both"/>
        <w:rPr>
          <w:rFonts w:ascii="Times New Roman" w:eastAsia="Times New Roman" w:hAnsi="Times New Roman"/>
          <w:i/>
          <w:iCs/>
          <w:sz w:val="28"/>
          <w:szCs w:val="28"/>
        </w:rPr>
      </w:pPr>
      <w:r w:rsidRPr="00D47573">
        <w:rPr>
          <w:rFonts w:ascii="Times New Roman" w:eastAsia="Times New Roman" w:hAnsi="Times New Roman"/>
          <w:i/>
          <w:iCs/>
          <w:sz w:val="28"/>
          <w:szCs w:val="28"/>
        </w:rPr>
        <w:t>Рекомендации:</w:t>
      </w:r>
    </w:p>
    <w:p w:rsidR="00C06A0A" w:rsidRPr="00D47573" w:rsidRDefault="00C06A0A" w:rsidP="00C06A0A">
      <w:pPr>
        <w:pStyle w:val="af9"/>
        <w:numPr>
          <w:ilvl w:val="0"/>
          <w:numId w:val="73"/>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отрабатывать структуру доказательства: «Дано – Доказать – Доказательство»;</w:t>
      </w:r>
    </w:p>
    <w:p w:rsidR="00C06A0A" w:rsidRPr="00D47573" w:rsidRDefault="00C06A0A" w:rsidP="00C06A0A">
      <w:pPr>
        <w:pStyle w:val="af9"/>
        <w:numPr>
          <w:ilvl w:val="0"/>
          <w:numId w:val="73"/>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начинать с простых утверждений, постепенно переходя к сложным, требующим многошаговых рассуждений;</w:t>
      </w:r>
    </w:p>
    <w:p w:rsidR="00C06A0A" w:rsidRPr="00D47573" w:rsidRDefault="00C06A0A" w:rsidP="00C06A0A">
      <w:pPr>
        <w:pStyle w:val="af9"/>
        <w:numPr>
          <w:ilvl w:val="0"/>
          <w:numId w:val="73"/>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требовать ссылок на изученные теоремы и аксиомы в каждом шаге;</w:t>
      </w:r>
    </w:p>
    <w:p w:rsidR="00C06A0A" w:rsidRPr="00D47573" w:rsidRDefault="00C06A0A" w:rsidP="00C06A0A">
      <w:pPr>
        <w:pStyle w:val="af9"/>
        <w:numPr>
          <w:ilvl w:val="0"/>
          <w:numId w:val="73"/>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использовать готовые образцы доказательств для анализа, выделяя ключевые этапы;</w:t>
      </w:r>
    </w:p>
    <w:p w:rsidR="00C06A0A" w:rsidRPr="00D47573" w:rsidRDefault="00C06A0A" w:rsidP="00C06A0A">
      <w:pPr>
        <w:pStyle w:val="af9"/>
        <w:numPr>
          <w:ilvl w:val="0"/>
          <w:numId w:val="73"/>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lastRenderedPageBreak/>
        <w:t>включать задания на установление истинности/ложности утверждений с требованием обоснования.</w:t>
      </w:r>
    </w:p>
    <w:p w:rsidR="00C06A0A" w:rsidRPr="00D47573" w:rsidRDefault="00C06A0A" w:rsidP="00C06A0A">
      <w:pPr>
        <w:pStyle w:val="af9"/>
        <w:spacing w:after="0" w:line="360" w:lineRule="auto"/>
        <w:ind w:left="426" w:hanging="426"/>
        <w:jc w:val="both"/>
        <w:rPr>
          <w:rFonts w:ascii="Times New Roman" w:eastAsia="Times New Roman" w:hAnsi="Times New Roman"/>
          <w:bCs/>
          <w:i/>
          <w:iCs/>
          <w:sz w:val="28"/>
          <w:szCs w:val="28"/>
        </w:rPr>
      </w:pPr>
      <w:r w:rsidRPr="00D47573">
        <w:rPr>
          <w:rFonts w:ascii="Times New Roman" w:eastAsia="Times New Roman" w:hAnsi="Times New Roman"/>
          <w:b/>
          <w:bCs/>
          <w:i/>
          <w:iCs/>
          <w:sz w:val="28"/>
          <w:szCs w:val="28"/>
        </w:rPr>
        <w:t>Работа с заданиями высокого уровня сложности (№22, 25)</w:t>
      </w:r>
    </w:p>
    <w:p w:rsidR="00C06A0A" w:rsidRPr="00D47573" w:rsidRDefault="00C06A0A" w:rsidP="00C06A0A">
      <w:pPr>
        <w:pStyle w:val="af9"/>
        <w:spacing w:after="0"/>
        <w:ind w:left="426" w:hanging="426"/>
        <w:jc w:val="both"/>
        <w:rPr>
          <w:rFonts w:ascii="Times New Roman" w:eastAsia="Times New Roman" w:hAnsi="Times New Roman"/>
          <w:sz w:val="28"/>
          <w:szCs w:val="28"/>
        </w:rPr>
      </w:pPr>
      <w:r w:rsidRPr="00D47573">
        <w:rPr>
          <w:rFonts w:ascii="Times New Roman" w:eastAsia="Times New Roman" w:hAnsi="Times New Roman"/>
          <w:sz w:val="28"/>
          <w:szCs w:val="28"/>
        </w:rPr>
        <w:t>Исследование функций и параметров (задание №22)</w:t>
      </w:r>
    </w:p>
    <w:p w:rsidR="00C06A0A" w:rsidRPr="00D47573" w:rsidRDefault="00C06A0A" w:rsidP="00C06A0A">
      <w:pPr>
        <w:pStyle w:val="af9"/>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
          <w:bCs/>
          <w:sz w:val="28"/>
          <w:szCs w:val="28"/>
        </w:rPr>
        <w:t>Проблема:</w:t>
      </w:r>
      <w:r w:rsidRPr="00D47573">
        <w:rPr>
          <w:rFonts w:ascii="Times New Roman" w:eastAsia="Times New Roman" w:hAnsi="Times New Roman"/>
          <w:bCs/>
          <w:sz w:val="28"/>
          <w:szCs w:val="28"/>
        </w:rPr>
        <w:t> 2,06% выполнения — требуется систематическая работа с модулем и параметром для наиболее сильных учеников.</w:t>
      </w:r>
    </w:p>
    <w:p w:rsidR="00C06A0A" w:rsidRPr="00D47573" w:rsidRDefault="00C06A0A" w:rsidP="00C06A0A">
      <w:pPr>
        <w:pStyle w:val="af9"/>
        <w:spacing w:after="0"/>
        <w:ind w:left="426" w:hanging="426"/>
        <w:jc w:val="both"/>
        <w:rPr>
          <w:rFonts w:ascii="Times New Roman" w:eastAsia="Times New Roman" w:hAnsi="Times New Roman"/>
          <w:i/>
          <w:iCs/>
          <w:sz w:val="28"/>
          <w:szCs w:val="28"/>
        </w:rPr>
      </w:pPr>
      <w:r w:rsidRPr="00D47573">
        <w:rPr>
          <w:rFonts w:ascii="Times New Roman" w:eastAsia="Times New Roman" w:hAnsi="Times New Roman"/>
          <w:i/>
          <w:iCs/>
          <w:sz w:val="28"/>
          <w:szCs w:val="28"/>
        </w:rPr>
        <w:t>Рекомендации:</w:t>
      </w:r>
    </w:p>
    <w:p w:rsidR="00C06A0A" w:rsidRPr="00D47573" w:rsidRDefault="00C06A0A" w:rsidP="00C06A0A">
      <w:pPr>
        <w:pStyle w:val="af9"/>
        <w:numPr>
          <w:ilvl w:val="0"/>
          <w:numId w:val="74"/>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включать задания на построение графиков функций, содержащих модуль, с постепенным усложнением;</w:t>
      </w:r>
    </w:p>
    <w:p w:rsidR="00C06A0A" w:rsidRPr="00D47573" w:rsidRDefault="00C06A0A" w:rsidP="00C06A0A">
      <w:pPr>
        <w:pStyle w:val="af9"/>
        <w:numPr>
          <w:ilvl w:val="0"/>
          <w:numId w:val="74"/>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учить раскрывать модуль по определению, учитывать ОДЗ, строить кусочно-заданные функции;</w:t>
      </w:r>
    </w:p>
    <w:p w:rsidR="00C06A0A" w:rsidRPr="00D47573" w:rsidRDefault="00C06A0A" w:rsidP="00C06A0A">
      <w:pPr>
        <w:pStyle w:val="af9"/>
        <w:numPr>
          <w:ilvl w:val="0"/>
          <w:numId w:val="74"/>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отрабатывать анализ взаимного расположения графиков, определение значений параметра;</w:t>
      </w:r>
    </w:p>
    <w:p w:rsidR="00C06A0A" w:rsidRPr="00D47573" w:rsidRDefault="00C06A0A" w:rsidP="00C06A0A">
      <w:pPr>
        <w:pStyle w:val="af9"/>
        <w:numPr>
          <w:ilvl w:val="0"/>
          <w:numId w:val="74"/>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использовать задания из открытого банка ФИПИ и демоверсий;</w:t>
      </w:r>
    </w:p>
    <w:p w:rsidR="00C06A0A" w:rsidRPr="00D47573" w:rsidRDefault="00C06A0A" w:rsidP="00C06A0A">
      <w:pPr>
        <w:pStyle w:val="af9"/>
        <w:numPr>
          <w:ilvl w:val="0"/>
          <w:numId w:val="74"/>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проводить индивидуальные консультации с наиболее мотивированными учениками.</w:t>
      </w:r>
    </w:p>
    <w:p w:rsidR="00C06A0A" w:rsidRPr="00D47573" w:rsidRDefault="00C06A0A" w:rsidP="00C06A0A">
      <w:pPr>
        <w:pStyle w:val="af9"/>
        <w:spacing w:after="0"/>
        <w:ind w:left="426" w:hanging="426"/>
        <w:jc w:val="both"/>
        <w:rPr>
          <w:rFonts w:ascii="Times New Roman" w:eastAsia="Times New Roman" w:hAnsi="Times New Roman"/>
          <w:sz w:val="28"/>
          <w:szCs w:val="28"/>
        </w:rPr>
      </w:pPr>
      <w:r w:rsidRPr="00D47573">
        <w:rPr>
          <w:rFonts w:ascii="Times New Roman" w:eastAsia="Times New Roman" w:hAnsi="Times New Roman"/>
          <w:sz w:val="28"/>
          <w:szCs w:val="28"/>
        </w:rPr>
        <w:t>Комплексные геометрические задачи (задание №25)</w:t>
      </w:r>
    </w:p>
    <w:p w:rsidR="00C06A0A" w:rsidRPr="00D47573" w:rsidRDefault="00C06A0A" w:rsidP="00C06A0A">
      <w:pPr>
        <w:pStyle w:val="af9"/>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
          <w:bCs/>
          <w:sz w:val="28"/>
          <w:szCs w:val="28"/>
        </w:rPr>
        <w:t>Проблема:</w:t>
      </w:r>
      <w:r w:rsidRPr="00D47573">
        <w:rPr>
          <w:rFonts w:ascii="Times New Roman" w:eastAsia="Times New Roman" w:hAnsi="Times New Roman"/>
          <w:bCs/>
          <w:sz w:val="28"/>
          <w:szCs w:val="28"/>
        </w:rPr>
        <w:t> 1,04% выполнения — задача высокого уровня сложности, требует интеграции знаний.</w:t>
      </w:r>
    </w:p>
    <w:p w:rsidR="00C06A0A" w:rsidRPr="00D47573" w:rsidRDefault="00C06A0A" w:rsidP="00C06A0A">
      <w:pPr>
        <w:pStyle w:val="af9"/>
        <w:spacing w:after="0"/>
        <w:ind w:left="426" w:hanging="426"/>
        <w:jc w:val="both"/>
        <w:rPr>
          <w:rFonts w:ascii="Times New Roman" w:eastAsia="Times New Roman" w:hAnsi="Times New Roman"/>
          <w:i/>
          <w:iCs/>
          <w:sz w:val="28"/>
          <w:szCs w:val="28"/>
        </w:rPr>
      </w:pPr>
      <w:r w:rsidRPr="00D47573">
        <w:rPr>
          <w:rFonts w:ascii="Times New Roman" w:eastAsia="Times New Roman" w:hAnsi="Times New Roman"/>
          <w:i/>
          <w:iCs/>
          <w:sz w:val="28"/>
          <w:szCs w:val="28"/>
        </w:rPr>
        <w:t>Рекомендации:</w:t>
      </w:r>
    </w:p>
    <w:p w:rsidR="00C06A0A" w:rsidRPr="00D47573" w:rsidRDefault="00C06A0A" w:rsidP="00C06A0A">
      <w:pPr>
        <w:pStyle w:val="af9"/>
        <w:numPr>
          <w:ilvl w:val="0"/>
          <w:numId w:val="75"/>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отрабатывать задачи, требующие применения нескольких геометрических фактов одновременно;</w:t>
      </w:r>
    </w:p>
    <w:p w:rsidR="00C06A0A" w:rsidRPr="00D47573" w:rsidRDefault="00C06A0A" w:rsidP="00C06A0A">
      <w:pPr>
        <w:pStyle w:val="af9"/>
        <w:numPr>
          <w:ilvl w:val="0"/>
          <w:numId w:val="75"/>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учить выполнять дополнительные построения, обосновывая их необходимость;</w:t>
      </w:r>
    </w:p>
    <w:p w:rsidR="00C06A0A" w:rsidRPr="00D47573" w:rsidRDefault="00C06A0A" w:rsidP="00C06A0A">
      <w:pPr>
        <w:pStyle w:val="af9"/>
        <w:numPr>
          <w:ilvl w:val="0"/>
          <w:numId w:val="75"/>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развивать навык выбора рационального способа решения;</w:t>
      </w:r>
    </w:p>
    <w:p w:rsidR="00C06A0A" w:rsidRPr="00D47573" w:rsidRDefault="00C06A0A" w:rsidP="00C06A0A">
      <w:pPr>
        <w:pStyle w:val="af9"/>
        <w:numPr>
          <w:ilvl w:val="0"/>
          <w:numId w:val="75"/>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анализировать с учениками готовые решения из демоверсий и открытого банка;</w:t>
      </w:r>
    </w:p>
    <w:p w:rsidR="00C06A0A" w:rsidRPr="00D47573" w:rsidRDefault="00C06A0A" w:rsidP="00C06A0A">
      <w:pPr>
        <w:pStyle w:val="af9"/>
        <w:numPr>
          <w:ilvl w:val="0"/>
          <w:numId w:val="75"/>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проводить индивидуальную работу с наиболее сильными учениками.</w:t>
      </w:r>
    </w:p>
    <w:p w:rsidR="00C06A0A" w:rsidRPr="00D47573" w:rsidRDefault="00C06A0A" w:rsidP="00C06A0A">
      <w:pPr>
        <w:pStyle w:val="af9"/>
        <w:spacing w:after="0"/>
        <w:ind w:left="426" w:hanging="426"/>
        <w:jc w:val="both"/>
        <w:rPr>
          <w:rFonts w:ascii="Times New Roman" w:eastAsia="Times New Roman" w:hAnsi="Times New Roman"/>
          <w:bCs/>
          <w:i/>
          <w:iCs/>
          <w:sz w:val="28"/>
          <w:szCs w:val="28"/>
        </w:rPr>
      </w:pPr>
      <w:r w:rsidRPr="00D47573">
        <w:rPr>
          <w:rFonts w:ascii="Times New Roman" w:eastAsia="Times New Roman" w:hAnsi="Times New Roman"/>
          <w:b/>
          <w:bCs/>
          <w:i/>
          <w:iCs/>
          <w:sz w:val="28"/>
          <w:szCs w:val="28"/>
        </w:rPr>
        <w:t xml:space="preserve">Формирование </w:t>
      </w:r>
      <w:proofErr w:type="spellStart"/>
      <w:r w:rsidRPr="00D47573">
        <w:rPr>
          <w:rFonts w:ascii="Times New Roman" w:eastAsia="Times New Roman" w:hAnsi="Times New Roman"/>
          <w:b/>
          <w:bCs/>
          <w:i/>
          <w:iCs/>
          <w:sz w:val="28"/>
          <w:szCs w:val="28"/>
        </w:rPr>
        <w:t>метапредметных</w:t>
      </w:r>
      <w:proofErr w:type="spellEnd"/>
      <w:r w:rsidRPr="00D47573">
        <w:rPr>
          <w:rFonts w:ascii="Times New Roman" w:eastAsia="Times New Roman" w:hAnsi="Times New Roman"/>
          <w:b/>
          <w:bCs/>
          <w:i/>
          <w:iCs/>
          <w:sz w:val="28"/>
          <w:szCs w:val="28"/>
        </w:rPr>
        <w:t xml:space="preserve"> умений</w:t>
      </w:r>
    </w:p>
    <w:p w:rsidR="00C06A0A" w:rsidRPr="00D47573" w:rsidRDefault="00C06A0A" w:rsidP="00C06A0A">
      <w:pPr>
        <w:pStyle w:val="af9"/>
        <w:spacing w:after="0"/>
        <w:ind w:left="426" w:hanging="426"/>
        <w:jc w:val="both"/>
        <w:rPr>
          <w:rFonts w:ascii="Times New Roman" w:eastAsia="Times New Roman" w:hAnsi="Times New Roman"/>
          <w:i/>
          <w:iCs/>
          <w:sz w:val="28"/>
          <w:szCs w:val="28"/>
        </w:rPr>
      </w:pPr>
      <w:r w:rsidRPr="00D47573">
        <w:rPr>
          <w:rFonts w:ascii="Times New Roman" w:eastAsia="Times New Roman" w:hAnsi="Times New Roman"/>
          <w:i/>
          <w:iCs/>
          <w:sz w:val="28"/>
          <w:szCs w:val="28"/>
        </w:rPr>
        <w:t>Развитие логического мышления и доказательных умений</w:t>
      </w:r>
    </w:p>
    <w:p w:rsidR="00C06A0A" w:rsidRPr="00D47573" w:rsidRDefault="00C06A0A" w:rsidP="00C06A0A">
      <w:pPr>
        <w:pStyle w:val="af9"/>
        <w:numPr>
          <w:ilvl w:val="0"/>
          <w:numId w:val="76"/>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регулярно включать задания на установление истинности/ложности утверждений с требованием обоснования;</w:t>
      </w:r>
    </w:p>
    <w:p w:rsidR="00C06A0A" w:rsidRPr="00D47573" w:rsidRDefault="00C06A0A" w:rsidP="00C06A0A">
      <w:pPr>
        <w:pStyle w:val="af9"/>
        <w:numPr>
          <w:ilvl w:val="0"/>
          <w:numId w:val="76"/>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учить выделять условие и заключение в теоремах;</w:t>
      </w:r>
    </w:p>
    <w:p w:rsidR="00C06A0A" w:rsidRPr="00D47573" w:rsidRDefault="00C06A0A" w:rsidP="00C06A0A">
      <w:pPr>
        <w:pStyle w:val="af9"/>
        <w:numPr>
          <w:ilvl w:val="0"/>
          <w:numId w:val="76"/>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использовать приём «Найди ошибку в готовом доказательстве»;</w:t>
      </w:r>
    </w:p>
    <w:p w:rsidR="00C06A0A" w:rsidRPr="00D47573" w:rsidRDefault="00C06A0A" w:rsidP="00C06A0A">
      <w:pPr>
        <w:pStyle w:val="af9"/>
        <w:numPr>
          <w:ilvl w:val="0"/>
          <w:numId w:val="76"/>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требовать письменного обоснования каждого шага.</w:t>
      </w:r>
    </w:p>
    <w:p w:rsidR="00C06A0A" w:rsidRPr="00D47573" w:rsidRDefault="00C06A0A" w:rsidP="00C06A0A">
      <w:pPr>
        <w:pStyle w:val="af9"/>
        <w:spacing w:after="0"/>
        <w:ind w:left="426" w:hanging="426"/>
        <w:jc w:val="both"/>
        <w:rPr>
          <w:rFonts w:ascii="Times New Roman" w:eastAsia="Times New Roman" w:hAnsi="Times New Roman"/>
          <w:i/>
          <w:iCs/>
          <w:sz w:val="28"/>
          <w:szCs w:val="28"/>
        </w:rPr>
      </w:pPr>
      <w:r w:rsidRPr="00D47573">
        <w:rPr>
          <w:rFonts w:ascii="Times New Roman" w:eastAsia="Times New Roman" w:hAnsi="Times New Roman"/>
          <w:i/>
          <w:iCs/>
          <w:sz w:val="28"/>
          <w:szCs w:val="28"/>
        </w:rPr>
        <w:lastRenderedPageBreak/>
        <w:t>Развитие навыка самоконтроля и оценки результата</w:t>
      </w:r>
    </w:p>
    <w:p w:rsidR="00C06A0A" w:rsidRPr="00D47573" w:rsidRDefault="00C06A0A" w:rsidP="00C06A0A">
      <w:pPr>
        <w:pStyle w:val="af9"/>
        <w:numPr>
          <w:ilvl w:val="0"/>
          <w:numId w:val="77"/>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требовать обязательной проверки корней на ОДЗ;</w:t>
      </w:r>
    </w:p>
    <w:p w:rsidR="00C06A0A" w:rsidRPr="00D47573" w:rsidRDefault="00C06A0A" w:rsidP="00C06A0A">
      <w:pPr>
        <w:pStyle w:val="af9"/>
        <w:numPr>
          <w:ilvl w:val="0"/>
          <w:numId w:val="77"/>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использовать приём «прикидки» для оценки правдоподобности результата;</w:t>
      </w:r>
    </w:p>
    <w:p w:rsidR="00C06A0A" w:rsidRPr="00D47573" w:rsidRDefault="00C06A0A" w:rsidP="00C06A0A">
      <w:pPr>
        <w:pStyle w:val="af9"/>
        <w:numPr>
          <w:ilvl w:val="0"/>
          <w:numId w:val="77"/>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учить анализировать полученное решение на соответствие условию задачи.</w:t>
      </w:r>
    </w:p>
    <w:p w:rsidR="00C06A0A" w:rsidRPr="00D47573" w:rsidRDefault="00C06A0A" w:rsidP="00C06A0A">
      <w:pPr>
        <w:pStyle w:val="af9"/>
        <w:spacing w:after="0"/>
        <w:ind w:left="426" w:hanging="426"/>
        <w:jc w:val="both"/>
        <w:rPr>
          <w:rFonts w:ascii="Times New Roman" w:eastAsia="Times New Roman" w:hAnsi="Times New Roman"/>
          <w:i/>
          <w:iCs/>
          <w:sz w:val="28"/>
          <w:szCs w:val="28"/>
        </w:rPr>
      </w:pPr>
      <w:r w:rsidRPr="00D47573">
        <w:rPr>
          <w:rFonts w:ascii="Times New Roman" w:eastAsia="Times New Roman" w:hAnsi="Times New Roman"/>
          <w:i/>
          <w:iCs/>
          <w:sz w:val="28"/>
          <w:szCs w:val="28"/>
        </w:rPr>
        <w:t>Совершенствование оформления развёрнутого ответа</w:t>
      </w:r>
    </w:p>
    <w:p w:rsidR="00C06A0A" w:rsidRPr="00D47573" w:rsidRDefault="00C06A0A" w:rsidP="00C06A0A">
      <w:pPr>
        <w:pStyle w:val="af9"/>
        <w:numPr>
          <w:ilvl w:val="0"/>
          <w:numId w:val="78"/>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демонстрировать эталонные образцы оформления решений, показывающие максимальный балл;</w:t>
      </w:r>
    </w:p>
    <w:p w:rsidR="00C06A0A" w:rsidRPr="00D47573" w:rsidRDefault="00C06A0A" w:rsidP="00C06A0A">
      <w:pPr>
        <w:pStyle w:val="af9"/>
        <w:numPr>
          <w:ilvl w:val="0"/>
          <w:numId w:val="78"/>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требовать письменного оформления каждого шага с пояснениями;</w:t>
      </w:r>
    </w:p>
    <w:p w:rsidR="00C06A0A" w:rsidRPr="00D47573" w:rsidRDefault="00C06A0A" w:rsidP="00C06A0A">
      <w:pPr>
        <w:pStyle w:val="af9"/>
        <w:numPr>
          <w:ilvl w:val="0"/>
          <w:numId w:val="78"/>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проводить тренировочные работы с проверкой по критериям.</w:t>
      </w:r>
    </w:p>
    <w:p w:rsidR="00C06A0A" w:rsidRPr="00D47573" w:rsidRDefault="00C06A0A" w:rsidP="00C06A0A">
      <w:pPr>
        <w:pStyle w:val="af9"/>
        <w:spacing w:after="0"/>
        <w:ind w:left="426" w:hanging="426"/>
        <w:jc w:val="both"/>
        <w:rPr>
          <w:rFonts w:ascii="Times New Roman" w:eastAsia="Times New Roman" w:hAnsi="Times New Roman"/>
          <w:i/>
          <w:iCs/>
          <w:sz w:val="28"/>
          <w:szCs w:val="28"/>
        </w:rPr>
      </w:pPr>
      <w:r w:rsidRPr="00D47573">
        <w:rPr>
          <w:rFonts w:ascii="Times New Roman" w:eastAsia="Times New Roman" w:hAnsi="Times New Roman"/>
          <w:i/>
          <w:iCs/>
          <w:sz w:val="28"/>
          <w:szCs w:val="28"/>
        </w:rPr>
        <w:t>Развитие исследовательских умений</w:t>
      </w:r>
    </w:p>
    <w:p w:rsidR="00C06A0A" w:rsidRPr="00D47573" w:rsidRDefault="00C06A0A" w:rsidP="00C06A0A">
      <w:pPr>
        <w:pStyle w:val="af9"/>
        <w:numPr>
          <w:ilvl w:val="0"/>
          <w:numId w:val="79"/>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включать задания на исследование функций с модулем, построение кусочно-заданных функций;</w:t>
      </w:r>
    </w:p>
    <w:p w:rsidR="00C06A0A" w:rsidRPr="00D47573" w:rsidRDefault="00C06A0A" w:rsidP="00C06A0A">
      <w:pPr>
        <w:pStyle w:val="af9"/>
        <w:numPr>
          <w:ilvl w:val="0"/>
          <w:numId w:val="79"/>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учить рассматривать все возможные случаи при решении задач с параметром;</w:t>
      </w:r>
    </w:p>
    <w:p w:rsidR="00C06A0A" w:rsidRPr="00D47573" w:rsidRDefault="00C06A0A" w:rsidP="00C06A0A">
      <w:pPr>
        <w:pStyle w:val="af9"/>
        <w:numPr>
          <w:ilvl w:val="0"/>
          <w:numId w:val="79"/>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Cs/>
          <w:sz w:val="28"/>
          <w:szCs w:val="28"/>
        </w:rPr>
        <w:t>развивать навык анализа взаимного расположения графиков.</w:t>
      </w:r>
    </w:p>
    <w:p w:rsidR="00C06A0A" w:rsidRPr="00D47573" w:rsidRDefault="00C06A0A" w:rsidP="00C06A0A">
      <w:pPr>
        <w:spacing w:line="276" w:lineRule="auto"/>
        <w:ind w:left="426" w:hanging="426"/>
        <w:jc w:val="both"/>
        <w:rPr>
          <w:rFonts w:eastAsia="Times New Roman"/>
          <w:bCs/>
          <w:i/>
          <w:iCs/>
          <w:sz w:val="28"/>
          <w:szCs w:val="28"/>
        </w:rPr>
      </w:pPr>
      <w:r w:rsidRPr="00D47573">
        <w:rPr>
          <w:rFonts w:eastAsia="Times New Roman"/>
          <w:b/>
          <w:bCs/>
          <w:i/>
          <w:iCs/>
          <w:sz w:val="28"/>
          <w:szCs w:val="28"/>
        </w:rPr>
        <w:t>Организационные рекомендации</w:t>
      </w:r>
    </w:p>
    <w:p w:rsidR="00C06A0A" w:rsidRPr="00D47573" w:rsidRDefault="00C06A0A" w:rsidP="00C06A0A">
      <w:pPr>
        <w:pStyle w:val="af9"/>
        <w:numPr>
          <w:ilvl w:val="0"/>
          <w:numId w:val="80"/>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
          <w:bCs/>
          <w:sz w:val="28"/>
          <w:szCs w:val="28"/>
        </w:rPr>
        <w:t>Дифференцированный подход:</w:t>
      </w:r>
      <w:r w:rsidRPr="00D47573">
        <w:rPr>
          <w:rFonts w:ascii="Times New Roman" w:eastAsia="Times New Roman" w:hAnsi="Times New Roman"/>
          <w:bCs/>
          <w:sz w:val="28"/>
          <w:szCs w:val="28"/>
        </w:rPr>
        <w:t> выделить группу «5» и работать с ней отдельно, концентрируясь на заданиях высокого уровня сложности (№22–25);</w:t>
      </w:r>
    </w:p>
    <w:p w:rsidR="00C06A0A" w:rsidRPr="00D47573" w:rsidRDefault="00C06A0A" w:rsidP="00C06A0A">
      <w:pPr>
        <w:pStyle w:val="af9"/>
        <w:numPr>
          <w:ilvl w:val="0"/>
          <w:numId w:val="80"/>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
          <w:bCs/>
          <w:sz w:val="28"/>
          <w:szCs w:val="28"/>
        </w:rPr>
        <w:t>Систематическое использование сложных заданий:</w:t>
      </w:r>
      <w:r w:rsidRPr="00D47573">
        <w:rPr>
          <w:rFonts w:ascii="Times New Roman" w:eastAsia="Times New Roman" w:hAnsi="Times New Roman"/>
          <w:bCs/>
          <w:sz w:val="28"/>
          <w:szCs w:val="28"/>
        </w:rPr>
        <w:t> включать в каждый урок задания повышенного и высокого уровня сложности;</w:t>
      </w:r>
    </w:p>
    <w:p w:rsidR="00C06A0A" w:rsidRPr="00D47573" w:rsidRDefault="00C06A0A" w:rsidP="00C06A0A">
      <w:pPr>
        <w:pStyle w:val="af9"/>
        <w:numPr>
          <w:ilvl w:val="0"/>
          <w:numId w:val="80"/>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
          <w:bCs/>
          <w:sz w:val="28"/>
          <w:szCs w:val="28"/>
        </w:rPr>
        <w:t>Работа с открытым банком заданий ФИПИ:</w:t>
      </w:r>
      <w:r w:rsidRPr="00D47573">
        <w:rPr>
          <w:rFonts w:ascii="Times New Roman" w:eastAsia="Times New Roman" w:hAnsi="Times New Roman"/>
          <w:bCs/>
          <w:sz w:val="28"/>
          <w:szCs w:val="28"/>
        </w:rPr>
        <w:t> использовать задания для тренировки;</w:t>
      </w:r>
    </w:p>
    <w:p w:rsidR="00C06A0A" w:rsidRPr="00D47573" w:rsidRDefault="00C06A0A" w:rsidP="00C06A0A">
      <w:pPr>
        <w:pStyle w:val="af9"/>
        <w:numPr>
          <w:ilvl w:val="0"/>
          <w:numId w:val="80"/>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
          <w:bCs/>
          <w:sz w:val="28"/>
          <w:szCs w:val="28"/>
        </w:rPr>
        <w:t>Проведение тренировочных работ в формате ОГЭ:</w:t>
      </w:r>
      <w:r w:rsidRPr="00D47573">
        <w:rPr>
          <w:rFonts w:ascii="Times New Roman" w:eastAsia="Times New Roman" w:hAnsi="Times New Roman"/>
          <w:bCs/>
          <w:sz w:val="28"/>
          <w:szCs w:val="28"/>
        </w:rPr>
        <w:t> с проверкой по критериям и разбором ошибок;</w:t>
      </w:r>
    </w:p>
    <w:p w:rsidR="00C06A0A" w:rsidRPr="00D47573" w:rsidRDefault="00C06A0A" w:rsidP="00C06A0A">
      <w:pPr>
        <w:pStyle w:val="af9"/>
        <w:numPr>
          <w:ilvl w:val="0"/>
          <w:numId w:val="80"/>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
          <w:bCs/>
          <w:sz w:val="28"/>
          <w:szCs w:val="28"/>
        </w:rPr>
        <w:t>Индивидуальные образовательные траектории:</w:t>
      </w:r>
      <w:r w:rsidRPr="00D47573">
        <w:rPr>
          <w:rFonts w:ascii="Times New Roman" w:eastAsia="Times New Roman" w:hAnsi="Times New Roman"/>
          <w:bCs/>
          <w:sz w:val="28"/>
          <w:szCs w:val="28"/>
        </w:rPr>
        <w:t> для наиболее сильных учеников разрабатывать индивидуальные планы подготовки;</w:t>
      </w:r>
    </w:p>
    <w:p w:rsidR="00C06A0A" w:rsidRPr="00D47573" w:rsidRDefault="00C06A0A" w:rsidP="00C06A0A">
      <w:pPr>
        <w:pStyle w:val="af9"/>
        <w:numPr>
          <w:ilvl w:val="0"/>
          <w:numId w:val="80"/>
        </w:numPr>
        <w:tabs>
          <w:tab w:val="clear" w:pos="720"/>
        </w:tabs>
        <w:spacing w:after="0"/>
        <w:ind w:left="426" w:hanging="426"/>
        <w:jc w:val="both"/>
        <w:rPr>
          <w:rFonts w:ascii="Times New Roman" w:eastAsia="Times New Roman" w:hAnsi="Times New Roman"/>
          <w:bCs/>
          <w:sz w:val="28"/>
          <w:szCs w:val="28"/>
        </w:rPr>
      </w:pPr>
      <w:r w:rsidRPr="00D47573">
        <w:rPr>
          <w:rFonts w:ascii="Times New Roman" w:eastAsia="Times New Roman" w:hAnsi="Times New Roman"/>
          <w:b/>
          <w:bCs/>
          <w:sz w:val="28"/>
          <w:szCs w:val="28"/>
        </w:rPr>
        <w:t>Участие в олимпиадах и конкурсах:</w:t>
      </w:r>
      <w:r w:rsidRPr="00D47573">
        <w:rPr>
          <w:rFonts w:ascii="Times New Roman" w:eastAsia="Times New Roman" w:hAnsi="Times New Roman"/>
          <w:bCs/>
          <w:sz w:val="28"/>
          <w:szCs w:val="28"/>
        </w:rPr>
        <w:t> для развития нестандартного мышления и углублённого изучения математики.</w:t>
      </w:r>
    </w:p>
    <w:p w:rsidR="00C06A0A" w:rsidRPr="00D47573" w:rsidRDefault="00C06A0A" w:rsidP="00C06A0A">
      <w:pPr>
        <w:pStyle w:val="af9"/>
        <w:spacing w:after="0"/>
        <w:ind w:left="1" w:firstLine="425"/>
        <w:jc w:val="both"/>
        <w:rPr>
          <w:rFonts w:ascii="Times New Roman" w:eastAsia="Times New Roman" w:hAnsi="Times New Roman"/>
          <w:bCs/>
          <w:sz w:val="28"/>
          <w:szCs w:val="28"/>
        </w:rPr>
      </w:pPr>
      <w:r w:rsidRPr="00D47573">
        <w:rPr>
          <w:rFonts w:ascii="Times New Roman" w:eastAsia="Times New Roman" w:hAnsi="Times New Roman"/>
          <w:bCs/>
          <w:sz w:val="28"/>
          <w:szCs w:val="28"/>
        </w:rPr>
        <w:t xml:space="preserve">Группа, получившая отметку «5», демонстрирует практически безупречное владение материалом на базовом уровне. Для получения максимального первичного балла необходимо целенаправленно работать над заданиями повышенного </w:t>
      </w:r>
      <w:r w:rsidRPr="00D47573">
        <w:rPr>
          <w:rFonts w:ascii="Times New Roman" w:eastAsia="Times New Roman" w:hAnsi="Times New Roman"/>
          <w:bCs/>
          <w:sz w:val="28"/>
          <w:szCs w:val="28"/>
        </w:rPr>
        <w:lastRenderedPageBreak/>
        <w:t>и высокого уровня сложности (№20–25). Особое внимание следует уделить отработке задания №23 (подобие) и №24 (доказательство), так как они дают наибольший прирост баллов. Работа над заданиями №22 и №25 должна вестись индивидуально с наиболее сильными и мотивированными учениками. При систематической работе по указанным направлениям группа «5» имеет реальные перспективы для получения максимального количества первичных баллов.</w:t>
      </w:r>
    </w:p>
    <w:p w:rsidR="00C06A0A" w:rsidRPr="00D47573" w:rsidRDefault="00C06A0A" w:rsidP="00C06A0A">
      <w:pPr>
        <w:pStyle w:val="af9"/>
        <w:spacing w:after="0"/>
        <w:ind w:left="1"/>
        <w:jc w:val="both"/>
        <w:rPr>
          <w:rFonts w:ascii="Times New Roman" w:eastAsia="Times New Roman" w:hAnsi="Times New Roman"/>
          <w:bCs/>
          <w:sz w:val="28"/>
          <w:szCs w:val="28"/>
          <w:lang w:eastAsia="ru-RU"/>
        </w:rPr>
      </w:pPr>
    </w:p>
    <w:p w:rsidR="00C06A0A" w:rsidRPr="00D47573" w:rsidRDefault="00C06A0A" w:rsidP="00C06A0A">
      <w:pPr>
        <w:pStyle w:val="3"/>
        <w:numPr>
          <w:ilvl w:val="1"/>
          <w:numId w:val="1"/>
        </w:numPr>
        <w:spacing w:line="276" w:lineRule="auto"/>
        <w:ind w:left="998" w:hanging="431"/>
        <w:jc w:val="center"/>
        <w:rPr>
          <w:rFonts w:ascii="Times New Roman" w:hAnsi="Times New Roman"/>
          <w:bCs w:val="0"/>
          <w:color w:val="auto"/>
          <w:sz w:val="28"/>
          <w:szCs w:val="28"/>
        </w:rPr>
      </w:pPr>
      <w:bookmarkStart w:id="46" w:name="_Hlk237955679"/>
      <w:r w:rsidRPr="00D47573">
        <w:rPr>
          <w:rFonts w:ascii="Times New Roman" w:hAnsi="Times New Roman"/>
          <w:bCs w:val="0"/>
          <w:color w:val="auto"/>
          <w:sz w:val="28"/>
          <w:szCs w:val="28"/>
        </w:rPr>
        <w:t xml:space="preserve">Рекомендации администрации ОО, ИПК / ИРО, иным организациям, реализующим программы </w:t>
      </w:r>
      <w:bookmarkStart w:id="47" w:name="_Hlk238027847"/>
      <w:r w:rsidRPr="00D47573">
        <w:rPr>
          <w:rFonts w:ascii="Times New Roman" w:hAnsi="Times New Roman"/>
          <w:bCs w:val="0"/>
          <w:color w:val="auto"/>
          <w:sz w:val="28"/>
          <w:szCs w:val="28"/>
        </w:rPr>
        <w:t>профессионального развития учителей по совершенствованию преподавания учебного предмета</w:t>
      </w:r>
    </w:p>
    <w:bookmarkEnd w:id="47"/>
    <w:p w:rsidR="00C06A0A" w:rsidRPr="004461D3" w:rsidRDefault="00C06A0A" w:rsidP="00C06A0A">
      <w:pPr>
        <w:spacing w:line="276" w:lineRule="auto"/>
      </w:pPr>
    </w:p>
    <w:p w:rsidR="00C06A0A" w:rsidRPr="004461D3" w:rsidRDefault="00C06A0A" w:rsidP="00C06A0A">
      <w:pPr>
        <w:spacing w:line="276" w:lineRule="auto"/>
        <w:ind w:firstLine="567"/>
        <w:jc w:val="both"/>
        <w:rPr>
          <w:i/>
        </w:rPr>
      </w:pPr>
      <w:r w:rsidRPr="004461D3">
        <w:rPr>
          <w:i/>
        </w:rPr>
        <w:t xml:space="preserve">Рекомендации в данном разделе составляются на основе проведенного анализа выполнения заданий КИМ и выявленных типичных дефицитов в подготовке школьников. </w:t>
      </w:r>
    </w:p>
    <w:p w:rsidR="00C06A0A" w:rsidRPr="004461D3" w:rsidRDefault="00C06A0A" w:rsidP="00C06A0A">
      <w:pPr>
        <w:spacing w:line="276" w:lineRule="auto"/>
        <w:ind w:firstLine="567"/>
        <w:jc w:val="both"/>
        <w:rPr>
          <w:i/>
        </w:rPr>
      </w:pPr>
      <w:r w:rsidRPr="004461D3">
        <w:rPr>
          <w:i/>
        </w:rPr>
        <w:t xml:space="preserve">Рекомендации должны носить практический характер и давать возможность их использования в работе. Следует избегать формальных и нереализуемых рекомендаций. </w:t>
      </w:r>
    </w:p>
    <w:p w:rsidR="00C06A0A" w:rsidRDefault="00C06A0A" w:rsidP="00C06A0A">
      <w:pPr>
        <w:spacing w:line="276" w:lineRule="auto"/>
        <w:ind w:firstLine="567"/>
        <w:jc w:val="both"/>
        <w:rPr>
          <w:i/>
        </w:rPr>
      </w:pPr>
      <w:r w:rsidRPr="004461D3">
        <w:rPr>
          <w:i/>
        </w:rPr>
        <w:t>Рекомендации не должны быть ориентированными только на учителей выпускных классов. Также следует избегать мероприятий, направленных на реализацию методик «натаскивания» учеников на выполнение конкретных заданий КИМ по учебному предмету.</w:t>
      </w:r>
    </w:p>
    <w:p w:rsidR="00C06A0A" w:rsidRDefault="00C06A0A" w:rsidP="00C06A0A">
      <w:pPr>
        <w:spacing w:line="276" w:lineRule="auto"/>
        <w:jc w:val="both"/>
        <w:rPr>
          <w:rFonts w:eastAsia="Times New Roman"/>
          <w:sz w:val="28"/>
          <w:szCs w:val="28"/>
        </w:rPr>
      </w:pPr>
    </w:p>
    <w:p w:rsidR="00C06A0A" w:rsidRPr="00D47573" w:rsidRDefault="00C06A0A" w:rsidP="00C06A0A">
      <w:pPr>
        <w:spacing w:line="276" w:lineRule="auto"/>
        <w:jc w:val="both"/>
        <w:rPr>
          <w:rFonts w:eastAsia="Times New Roman"/>
          <w:sz w:val="28"/>
          <w:szCs w:val="28"/>
        </w:rPr>
      </w:pPr>
      <w:r w:rsidRPr="00D47573">
        <w:rPr>
          <w:rFonts w:eastAsia="Times New Roman"/>
          <w:sz w:val="28"/>
          <w:szCs w:val="28"/>
        </w:rPr>
        <w:t>На основании системного анализа результатов основного государственного экзамена (ОГЭ) разработан комплекс управленческих и методических рекомендаций для органов управления образованием и администраций образовательных организаций. Стратегия направлена на модернизацию преподавания математики на всех уровнях основного общего образования (с 5 по 9 классы), исключая методики изолированного "натаскивания" на шаблоны контрольно-измерительных материалов (КИМ).</w:t>
      </w:r>
    </w:p>
    <w:p w:rsidR="00C06A0A" w:rsidRPr="00D47573" w:rsidRDefault="00C06A0A" w:rsidP="00C06A0A">
      <w:pPr>
        <w:spacing w:line="276" w:lineRule="auto"/>
        <w:jc w:val="both"/>
        <w:outlineLvl w:val="2"/>
        <w:rPr>
          <w:rFonts w:eastAsia="Times New Roman"/>
          <w:b/>
          <w:bCs/>
          <w:sz w:val="28"/>
          <w:szCs w:val="28"/>
        </w:rPr>
      </w:pPr>
      <w:r w:rsidRPr="00D47573">
        <w:rPr>
          <w:rFonts w:eastAsia="Times New Roman"/>
          <w:b/>
          <w:bCs/>
          <w:sz w:val="28"/>
          <w:szCs w:val="28"/>
        </w:rPr>
        <w:t>1. Изменения в организации образовательного процесса и учебных планов (5–9 классы)</w:t>
      </w:r>
    </w:p>
    <w:p w:rsidR="00C06A0A" w:rsidRPr="00D47573" w:rsidRDefault="00C06A0A" w:rsidP="00C06A0A">
      <w:pPr>
        <w:spacing w:line="276" w:lineRule="auto"/>
        <w:jc w:val="both"/>
        <w:outlineLvl w:val="3"/>
        <w:rPr>
          <w:rFonts w:eastAsia="Times New Roman"/>
          <w:b/>
          <w:bCs/>
          <w:sz w:val="28"/>
          <w:szCs w:val="28"/>
        </w:rPr>
      </w:pPr>
      <w:r w:rsidRPr="00D47573">
        <w:rPr>
          <w:rFonts w:eastAsia="Times New Roman"/>
          <w:b/>
          <w:bCs/>
          <w:sz w:val="28"/>
          <w:szCs w:val="28"/>
        </w:rPr>
        <w:t>1.1. Пересмотр рабочих программ геометрии (7–9 классы)</w:t>
      </w:r>
    </w:p>
    <w:p w:rsidR="00C06A0A" w:rsidRPr="00D47573" w:rsidRDefault="00C06A0A" w:rsidP="00C06A0A">
      <w:pPr>
        <w:spacing w:line="276" w:lineRule="auto"/>
        <w:jc w:val="both"/>
        <w:rPr>
          <w:rFonts w:eastAsia="Times New Roman"/>
          <w:sz w:val="28"/>
          <w:szCs w:val="28"/>
        </w:rPr>
      </w:pPr>
      <w:r w:rsidRPr="00D47573">
        <w:rPr>
          <w:rFonts w:eastAsia="Times New Roman"/>
          <w:sz w:val="28"/>
          <w:szCs w:val="28"/>
        </w:rPr>
        <w:t xml:space="preserve">Статистический анализ выявил значительный провал в выполнении расчетных задач (задания 15, 17) среди учащихся слабой группы (менее 8%). Это указывает на системный кризис геометрической базы. Администрации образовательных организаций необходимо ввести сквозной контроль за изучением геометрии начиная с 7 класса. Учебные программы </w:t>
      </w:r>
      <w:r w:rsidRPr="00D47573">
        <w:rPr>
          <w:rFonts w:eastAsia="Times New Roman"/>
          <w:sz w:val="28"/>
          <w:szCs w:val="28"/>
        </w:rPr>
        <w:lastRenderedPageBreak/>
        <w:t>должны включать обязательные практикумы по самостоятельному построению чертежей на нелинованной бумаге, основываясь на текстовом описании, а не только на работе с готовыми рисунками из учебника.</w:t>
      </w:r>
    </w:p>
    <w:p w:rsidR="00C06A0A" w:rsidRPr="00D47573" w:rsidRDefault="00C06A0A" w:rsidP="00C06A0A">
      <w:pPr>
        <w:spacing w:line="276" w:lineRule="auto"/>
        <w:jc w:val="both"/>
        <w:outlineLvl w:val="3"/>
        <w:rPr>
          <w:rFonts w:eastAsia="Times New Roman"/>
          <w:b/>
          <w:bCs/>
          <w:sz w:val="28"/>
          <w:szCs w:val="28"/>
        </w:rPr>
      </w:pPr>
      <w:r w:rsidRPr="00D47573">
        <w:rPr>
          <w:rFonts w:eastAsia="Times New Roman"/>
          <w:b/>
          <w:bCs/>
          <w:sz w:val="28"/>
          <w:szCs w:val="28"/>
        </w:rPr>
        <w:t>1.2. Сквозная интеграция прикладных модулей (5–8 классы)</w:t>
      </w:r>
    </w:p>
    <w:p w:rsidR="00C06A0A" w:rsidRPr="00D47573" w:rsidRDefault="00C06A0A" w:rsidP="00C06A0A">
      <w:pPr>
        <w:spacing w:line="276" w:lineRule="auto"/>
        <w:jc w:val="both"/>
        <w:rPr>
          <w:rFonts w:eastAsia="Times New Roman"/>
          <w:sz w:val="28"/>
          <w:szCs w:val="28"/>
        </w:rPr>
      </w:pPr>
      <w:r w:rsidRPr="00D47573">
        <w:rPr>
          <w:rFonts w:eastAsia="Times New Roman"/>
          <w:sz w:val="28"/>
          <w:szCs w:val="28"/>
        </w:rPr>
        <w:t>Вместо экстренного разбора практических задач ОГЭ в 9 классе рекомендуется административно зафиксировать в учебных планах 5–8 классов элементы финансовой грамотности, статистики и прикладного моделирования в рамках урочной деятельности. Это должно быть интегрировано в темы, связанные с дробями, процентами и пропорциями.</w:t>
      </w:r>
    </w:p>
    <w:p w:rsidR="00C06A0A" w:rsidRDefault="00C06A0A" w:rsidP="00C06A0A">
      <w:pPr>
        <w:spacing w:line="276" w:lineRule="auto"/>
        <w:jc w:val="both"/>
        <w:outlineLvl w:val="3"/>
        <w:rPr>
          <w:rFonts w:eastAsia="Times New Roman"/>
          <w:b/>
          <w:bCs/>
          <w:sz w:val="28"/>
          <w:szCs w:val="28"/>
        </w:rPr>
      </w:pPr>
    </w:p>
    <w:p w:rsidR="00C06A0A" w:rsidRPr="00D47573" w:rsidRDefault="00C06A0A" w:rsidP="00C06A0A">
      <w:pPr>
        <w:spacing w:line="276" w:lineRule="auto"/>
        <w:jc w:val="both"/>
        <w:outlineLvl w:val="3"/>
        <w:rPr>
          <w:rFonts w:eastAsia="Times New Roman"/>
          <w:b/>
          <w:bCs/>
          <w:sz w:val="28"/>
          <w:szCs w:val="28"/>
        </w:rPr>
      </w:pPr>
      <w:r w:rsidRPr="00D47573">
        <w:rPr>
          <w:rFonts w:eastAsia="Times New Roman"/>
          <w:b/>
          <w:bCs/>
          <w:sz w:val="28"/>
          <w:szCs w:val="28"/>
        </w:rPr>
        <w:t>1.3. Организация регулярного устного счета (5–9 классы)</w:t>
      </w:r>
    </w:p>
    <w:p w:rsidR="00C06A0A" w:rsidRPr="00D47573" w:rsidRDefault="00C06A0A" w:rsidP="00C06A0A">
      <w:pPr>
        <w:spacing w:line="276" w:lineRule="auto"/>
        <w:jc w:val="both"/>
        <w:rPr>
          <w:rFonts w:eastAsia="Times New Roman"/>
          <w:sz w:val="28"/>
          <w:szCs w:val="28"/>
        </w:rPr>
      </w:pPr>
      <w:r w:rsidRPr="00D47573">
        <w:rPr>
          <w:rFonts w:eastAsia="Times New Roman"/>
          <w:sz w:val="28"/>
          <w:szCs w:val="28"/>
        </w:rPr>
        <w:t>Низкие показатели в выполнении вычислительных заданий базового уровня (задание №6 — 22,29% среди слабых учащихся) требуют введения обязательного пятиминутного устного счета на каждом уроке математики с 5 по 9 класс. Основное внимание следует уделять действиям с обыкновенными и десятичными дробями, а также правилам знаков.</w:t>
      </w:r>
    </w:p>
    <w:p w:rsidR="00C06A0A" w:rsidRPr="00D47573" w:rsidRDefault="00C06A0A" w:rsidP="00C06A0A">
      <w:pPr>
        <w:spacing w:line="276" w:lineRule="auto"/>
        <w:jc w:val="both"/>
        <w:outlineLvl w:val="2"/>
        <w:rPr>
          <w:rFonts w:eastAsia="Times New Roman"/>
          <w:b/>
          <w:bCs/>
          <w:sz w:val="28"/>
          <w:szCs w:val="28"/>
        </w:rPr>
      </w:pPr>
      <w:r w:rsidRPr="00D47573">
        <w:rPr>
          <w:rFonts w:eastAsia="Times New Roman"/>
          <w:b/>
          <w:bCs/>
          <w:sz w:val="28"/>
          <w:szCs w:val="28"/>
        </w:rPr>
        <w:t>2. Совершенствование внутренней системы оценки качества образования (ВСОКО)</w:t>
      </w:r>
    </w:p>
    <w:p w:rsidR="00C06A0A" w:rsidRPr="00D47573" w:rsidRDefault="00C06A0A" w:rsidP="00C06A0A">
      <w:pPr>
        <w:spacing w:line="276" w:lineRule="auto"/>
        <w:jc w:val="both"/>
        <w:outlineLvl w:val="3"/>
        <w:rPr>
          <w:rFonts w:eastAsia="Times New Roman"/>
          <w:b/>
          <w:bCs/>
          <w:sz w:val="28"/>
          <w:szCs w:val="28"/>
        </w:rPr>
      </w:pPr>
      <w:r w:rsidRPr="00D47573">
        <w:rPr>
          <w:rFonts w:eastAsia="Times New Roman"/>
          <w:b/>
          <w:bCs/>
          <w:sz w:val="28"/>
          <w:szCs w:val="28"/>
        </w:rPr>
        <w:t>2.1. Отказ от КИМ-подобных проверочных работ в средних классах</w:t>
      </w:r>
    </w:p>
    <w:p w:rsidR="00C06A0A" w:rsidRPr="00D47573" w:rsidRDefault="00C06A0A" w:rsidP="00C06A0A">
      <w:pPr>
        <w:spacing w:line="276" w:lineRule="auto"/>
        <w:jc w:val="both"/>
        <w:rPr>
          <w:rFonts w:eastAsia="Times New Roman"/>
          <w:sz w:val="28"/>
          <w:szCs w:val="28"/>
        </w:rPr>
      </w:pPr>
      <w:r w:rsidRPr="00D47573">
        <w:rPr>
          <w:rFonts w:eastAsia="Times New Roman"/>
          <w:sz w:val="28"/>
          <w:szCs w:val="28"/>
        </w:rPr>
        <w:t>Рекомендуется запретить практику использования бланков и тестов ОГЭ в качестве текущего контроля в 5–8 классах. Внутренний мониторинг должен быть направлен на проверку фундаментальных математических понятий, глубины понимания математического языка и логики рассуждений, а не на адаптацию под структуру экзамена.</w:t>
      </w:r>
    </w:p>
    <w:p w:rsidR="00C06A0A" w:rsidRPr="00D47573" w:rsidRDefault="00C06A0A" w:rsidP="00C06A0A">
      <w:pPr>
        <w:spacing w:line="276" w:lineRule="auto"/>
        <w:jc w:val="both"/>
        <w:outlineLvl w:val="3"/>
        <w:rPr>
          <w:rFonts w:eastAsia="Times New Roman"/>
          <w:b/>
          <w:bCs/>
          <w:sz w:val="28"/>
          <w:szCs w:val="28"/>
        </w:rPr>
      </w:pPr>
      <w:r w:rsidRPr="00D47573">
        <w:rPr>
          <w:rFonts w:eastAsia="Times New Roman"/>
          <w:b/>
          <w:bCs/>
          <w:sz w:val="28"/>
          <w:szCs w:val="28"/>
        </w:rPr>
        <w:t xml:space="preserve">2.2. </w:t>
      </w:r>
      <w:proofErr w:type="spellStart"/>
      <w:r w:rsidRPr="00D47573">
        <w:rPr>
          <w:rFonts w:eastAsia="Times New Roman"/>
          <w:b/>
          <w:bCs/>
          <w:sz w:val="28"/>
          <w:szCs w:val="28"/>
        </w:rPr>
        <w:t>Критериальное</w:t>
      </w:r>
      <w:proofErr w:type="spellEnd"/>
      <w:r w:rsidRPr="00D47573">
        <w:rPr>
          <w:rFonts w:eastAsia="Times New Roman"/>
          <w:b/>
          <w:bCs/>
          <w:sz w:val="28"/>
          <w:szCs w:val="28"/>
        </w:rPr>
        <w:t xml:space="preserve"> оценивание развернутых решений с 5 класса</w:t>
      </w:r>
    </w:p>
    <w:p w:rsidR="00C06A0A" w:rsidRPr="00D47573" w:rsidRDefault="00C06A0A" w:rsidP="00C06A0A">
      <w:pPr>
        <w:spacing w:line="276" w:lineRule="auto"/>
        <w:jc w:val="both"/>
        <w:rPr>
          <w:rFonts w:eastAsia="Times New Roman"/>
          <w:sz w:val="28"/>
          <w:szCs w:val="28"/>
        </w:rPr>
      </w:pPr>
      <w:r w:rsidRPr="00D47573">
        <w:rPr>
          <w:rFonts w:eastAsia="Times New Roman"/>
          <w:sz w:val="28"/>
          <w:szCs w:val="28"/>
        </w:rPr>
        <w:t>Необходимо разработать и внедрить на уровне образовательных организаций единое положение о культуре оформления математического текста. От учащихся следует требовать полной аргументации (запись области допустимых значений, пояснение вводимых переменных, ссылки на свойства и теоремы при решении уравнений и геометрических задач) на этапе текущего контроля во всех параллелях. Это позволит ликвидировать массовую потерю баллов выпускниками во второй части экзамена (задания 20, 21, 24).</w:t>
      </w:r>
    </w:p>
    <w:p w:rsidR="00C06A0A" w:rsidRPr="00D47573" w:rsidRDefault="00C06A0A" w:rsidP="00C06A0A">
      <w:pPr>
        <w:spacing w:line="276" w:lineRule="auto"/>
        <w:jc w:val="both"/>
        <w:outlineLvl w:val="3"/>
        <w:rPr>
          <w:rFonts w:eastAsia="Times New Roman"/>
          <w:b/>
          <w:bCs/>
          <w:sz w:val="28"/>
          <w:szCs w:val="28"/>
        </w:rPr>
      </w:pPr>
      <w:r w:rsidRPr="00D47573">
        <w:rPr>
          <w:rFonts w:eastAsia="Times New Roman"/>
          <w:b/>
          <w:bCs/>
          <w:sz w:val="28"/>
          <w:szCs w:val="28"/>
        </w:rPr>
        <w:t xml:space="preserve">2.3. Диагностика </w:t>
      </w:r>
      <w:proofErr w:type="spellStart"/>
      <w:r w:rsidRPr="00D47573">
        <w:rPr>
          <w:rFonts w:eastAsia="Times New Roman"/>
          <w:b/>
          <w:bCs/>
          <w:sz w:val="28"/>
          <w:szCs w:val="28"/>
        </w:rPr>
        <w:t>метапредметных</w:t>
      </w:r>
      <w:proofErr w:type="spellEnd"/>
      <w:r w:rsidRPr="00D47573">
        <w:rPr>
          <w:rFonts w:eastAsia="Times New Roman"/>
          <w:b/>
          <w:bCs/>
          <w:sz w:val="28"/>
          <w:szCs w:val="28"/>
        </w:rPr>
        <w:t xml:space="preserve"> умений на промежуточных этапах</w:t>
      </w:r>
    </w:p>
    <w:p w:rsidR="00C06A0A" w:rsidRPr="00D47573" w:rsidRDefault="00C06A0A" w:rsidP="00C06A0A">
      <w:pPr>
        <w:spacing w:line="276" w:lineRule="auto"/>
        <w:jc w:val="both"/>
        <w:rPr>
          <w:rFonts w:eastAsia="Times New Roman"/>
          <w:sz w:val="28"/>
          <w:szCs w:val="28"/>
        </w:rPr>
      </w:pPr>
      <w:r w:rsidRPr="00D47573">
        <w:rPr>
          <w:rFonts w:eastAsia="Times New Roman"/>
          <w:sz w:val="28"/>
          <w:szCs w:val="28"/>
        </w:rPr>
        <w:lastRenderedPageBreak/>
        <w:t xml:space="preserve">Рекомендуется включить в график ВСОКО </w:t>
      </w:r>
      <w:proofErr w:type="spellStart"/>
      <w:r w:rsidRPr="00D47573">
        <w:rPr>
          <w:rFonts w:eastAsia="Times New Roman"/>
          <w:sz w:val="28"/>
          <w:szCs w:val="28"/>
        </w:rPr>
        <w:t>метапредметные</w:t>
      </w:r>
      <w:proofErr w:type="spellEnd"/>
      <w:r w:rsidRPr="00D47573">
        <w:rPr>
          <w:rFonts w:eastAsia="Times New Roman"/>
          <w:sz w:val="28"/>
          <w:szCs w:val="28"/>
        </w:rPr>
        <w:t xml:space="preserve"> диагностические работы в 6 и 8 классах. Эти работы должны проверять навыки смыслового чтения (извлечение информации из комплексных текстов) и знаково-символических действий (перевод графической информации в текстовую и наоборот).</w:t>
      </w:r>
    </w:p>
    <w:p w:rsidR="00C06A0A" w:rsidRPr="00D47573" w:rsidRDefault="00C06A0A" w:rsidP="00C06A0A">
      <w:pPr>
        <w:spacing w:line="276" w:lineRule="auto"/>
        <w:jc w:val="both"/>
        <w:outlineLvl w:val="2"/>
        <w:rPr>
          <w:rFonts w:eastAsia="Times New Roman"/>
          <w:b/>
          <w:bCs/>
          <w:sz w:val="28"/>
          <w:szCs w:val="28"/>
        </w:rPr>
      </w:pPr>
      <w:r w:rsidRPr="00D47573">
        <w:rPr>
          <w:rFonts w:eastAsia="Times New Roman"/>
          <w:b/>
          <w:bCs/>
          <w:sz w:val="28"/>
          <w:szCs w:val="28"/>
        </w:rPr>
        <w:t>3. Направления методической работы с педагогическим коллективом</w:t>
      </w:r>
    </w:p>
    <w:p w:rsidR="00C06A0A" w:rsidRPr="00D47573" w:rsidRDefault="00C06A0A" w:rsidP="00C06A0A">
      <w:pPr>
        <w:spacing w:line="276" w:lineRule="auto"/>
        <w:jc w:val="both"/>
        <w:outlineLvl w:val="3"/>
        <w:rPr>
          <w:rFonts w:eastAsia="Times New Roman"/>
          <w:b/>
          <w:bCs/>
          <w:sz w:val="28"/>
          <w:szCs w:val="28"/>
        </w:rPr>
      </w:pPr>
      <w:r w:rsidRPr="00D47573">
        <w:rPr>
          <w:rFonts w:eastAsia="Times New Roman"/>
          <w:b/>
          <w:bCs/>
          <w:sz w:val="28"/>
          <w:szCs w:val="28"/>
        </w:rPr>
        <w:t xml:space="preserve">3.1. Проектирование уроков на основе </w:t>
      </w:r>
      <w:proofErr w:type="spellStart"/>
      <w:r w:rsidRPr="00D47573">
        <w:rPr>
          <w:rFonts w:eastAsia="Times New Roman"/>
          <w:b/>
          <w:bCs/>
          <w:sz w:val="28"/>
          <w:szCs w:val="28"/>
        </w:rPr>
        <w:t>деятельностного</w:t>
      </w:r>
      <w:proofErr w:type="spellEnd"/>
      <w:r w:rsidRPr="00D47573">
        <w:rPr>
          <w:rFonts w:eastAsia="Times New Roman"/>
          <w:b/>
          <w:bCs/>
          <w:sz w:val="28"/>
          <w:szCs w:val="28"/>
        </w:rPr>
        <w:t xml:space="preserve"> подхода</w:t>
      </w:r>
    </w:p>
    <w:p w:rsidR="00C06A0A" w:rsidRPr="00D47573" w:rsidRDefault="00C06A0A" w:rsidP="00C06A0A">
      <w:pPr>
        <w:spacing w:line="276" w:lineRule="auto"/>
        <w:jc w:val="both"/>
        <w:rPr>
          <w:rFonts w:eastAsia="Times New Roman"/>
          <w:sz w:val="28"/>
          <w:szCs w:val="28"/>
        </w:rPr>
      </w:pPr>
      <w:r w:rsidRPr="00D47573">
        <w:rPr>
          <w:rFonts w:eastAsia="Times New Roman"/>
          <w:sz w:val="28"/>
          <w:szCs w:val="28"/>
        </w:rPr>
        <w:t>Школьному методическому объединению (ШМО) рекомендуется сместить фокус с репродуктивных методов обучения на исследовательские. Педагогам рекомендуется использовать приемы дедуктивного вывода, поиск альтернативных способов решения одной задачи и анализ заведомо ошибочных математических текстов (прием "найди ошибку"). Это способствует развитию критического мышления, дефицит которого очевиден даже у отличников при выполнении исследовательских задач с параметрами (задание №22 — 2,06% успеха).</w:t>
      </w:r>
    </w:p>
    <w:p w:rsidR="00C06A0A" w:rsidRPr="00D47573" w:rsidRDefault="00C06A0A" w:rsidP="00C06A0A">
      <w:pPr>
        <w:spacing w:line="276" w:lineRule="auto"/>
        <w:jc w:val="both"/>
        <w:outlineLvl w:val="3"/>
        <w:rPr>
          <w:rFonts w:eastAsia="Times New Roman"/>
          <w:b/>
          <w:bCs/>
          <w:sz w:val="28"/>
          <w:szCs w:val="28"/>
        </w:rPr>
      </w:pPr>
      <w:r w:rsidRPr="00D47573">
        <w:rPr>
          <w:rFonts w:eastAsia="Times New Roman"/>
          <w:b/>
          <w:bCs/>
          <w:sz w:val="28"/>
          <w:szCs w:val="28"/>
        </w:rPr>
        <w:t>3.2. Обучение работе с незнакомыми информационными источниками</w:t>
      </w:r>
    </w:p>
    <w:p w:rsidR="00C06A0A" w:rsidRPr="00D47573" w:rsidRDefault="00C06A0A" w:rsidP="00C06A0A">
      <w:pPr>
        <w:spacing w:line="276" w:lineRule="auto"/>
        <w:jc w:val="both"/>
        <w:rPr>
          <w:rFonts w:eastAsia="Times New Roman"/>
          <w:sz w:val="28"/>
          <w:szCs w:val="28"/>
        </w:rPr>
      </w:pPr>
      <w:r w:rsidRPr="00D47573">
        <w:rPr>
          <w:rFonts w:eastAsia="Times New Roman"/>
          <w:sz w:val="28"/>
          <w:szCs w:val="28"/>
        </w:rPr>
        <w:t>Школьников следует учить самостоятельному поиску информации. На уроках алгебры в 7–9 классах рекомендуется практиковать задания, где учащиеся должны выполнить расчет по формуле из незнакомого им раздела физики, химии или экономики, используя исключительно приложенные к задаче справочные таблицы и аннотации. Это способствует развитию универсальных учебных действий (УУД), необходимых для выполнения задания 12.</w:t>
      </w:r>
    </w:p>
    <w:p w:rsidR="00C06A0A" w:rsidRPr="00D47573" w:rsidRDefault="00C06A0A" w:rsidP="00C06A0A">
      <w:pPr>
        <w:spacing w:line="276" w:lineRule="auto"/>
        <w:jc w:val="both"/>
        <w:outlineLvl w:val="3"/>
        <w:rPr>
          <w:rFonts w:eastAsia="Times New Roman"/>
          <w:b/>
          <w:bCs/>
          <w:sz w:val="28"/>
          <w:szCs w:val="28"/>
        </w:rPr>
      </w:pPr>
      <w:r w:rsidRPr="00D47573">
        <w:rPr>
          <w:rFonts w:eastAsia="Times New Roman"/>
          <w:b/>
          <w:bCs/>
          <w:sz w:val="28"/>
          <w:szCs w:val="28"/>
        </w:rPr>
        <w:t>3.3. Преемственность между учителями начальной, средней и старшей школы</w:t>
      </w:r>
    </w:p>
    <w:p w:rsidR="00C06A0A" w:rsidRPr="00D47573" w:rsidRDefault="00C06A0A" w:rsidP="00C06A0A">
      <w:pPr>
        <w:spacing w:line="276" w:lineRule="auto"/>
        <w:jc w:val="both"/>
        <w:rPr>
          <w:rFonts w:eastAsia="Times New Roman"/>
          <w:sz w:val="28"/>
          <w:szCs w:val="28"/>
        </w:rPr>
      </w:pPr>
      <w:r w:rsidRPr="00D47573">
        <w:rPr>
          <w:rFonts w:eastAsia="Times New Roman"/>
          <w:sz w:val="28"/>
          <w:szCs w:val="28"/>
        </w:rPr>
        <w:t>Рекомендуется организовать взаимное посещение уроков учителями математики 5–6 классов и учителями начальной школы. Это необходимо для выстраивания единой линии формирования понятийного аппарата по темам, таким как доли, дроби и текстовые задачи на движение, исключая разрыв в методических требованиях при переходе учащихся на уровень основного общего образования.</w:t>
      </w:r>
    </w:p>
    <w:p w:rsidR="00C06A0A" w:rsidRPr="00D47573" w:rsidRDefault="00C06A0A" w:rsidP="00C06A0A">
      <w:pPr>
        <w:spacing w:line="276" w:lineRule="auto"/>
        <w:ind w:left="426" w:hanging="425"/>
        <w:jc w:val="both"/>
        <w:rPr>
          <w:iCs/>
          <w:sz w:val="28"/>
          <w:szCs w:val="28"/>
        </w:rPr>
      </w:pPr>
    </w:p>
    <w:p w:rsidR="00C06A0A" w:rsidRPr="00D47573" w:rsidRDefault="00C06A0A" w:rsidP="00C06A0A">
      <w:pPr>
        <w:spacing w:line="276" w:lineRule="auto"/>
        <w:ind w:firstLine="567"/>
        <w:jc w:val="center"/>
        <w:rPr>
          <w:b/>
          <w:bCs/>
          <w:iCs/>
          <w:sz w:val="28"/>
          <w:szCs w:val="28"/>
        </w:rPr>
      </w:pPr>
      <w:r w:rsidRPr="00D47573">
        <w:rPr>
          <w:b/>
          <w:bCs/>
          <w:iCs/>
          <w:sz w:val="28"/>
          <w:szCs w:val="28"/>
        </w:rPr>
        <w:t>3.3.1.</w:t>
      </w:r>
      <w:r w:rsidRPr="00D47573">
        <w:rPr>
          <w:b/>
          <w:bCs/>
          <w:iCs/>
          <w:sz w:val="28"/>
          <w:szCs w:val="28"/>
        </w:rPr>
        <w:tab/>
        <w:t>Рекомендуемые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rsidR="00C06A0A" w:rsidRDefault="00C06A0A" w:rsidP="00C06A0A">
      <w:pPr>
        <w:jc w:val="both"/>
        <w:rPr>
          <w:b/>
        </w:rPr>
      </w:pPr>
    </w:p>
    <w:p w:rsidR="00C06A0A" w:rsidRDefault="00C06A0A" w:rsidP="00C06A0A">
      <w:pPr>
        <w:pStyle w:val="afa"/>
        <w:spacing w:before="0" w:beforeAutospacing="0" w:after="0" w:afterAutospacing="0" w:line="276" w:lineRule="auto"/>
        <w:jc w:val="both"/>
        <w:rPr>
          <w:sz w:val="28"/>
          <w:szCs w:val="28"/>
        </w:rPr>
      </w:pPr>
    </w:p>
    <w:p w:rsidR="00C06A0A" w:rsidRPr="00D47573" w:rsidRDefault="00C06A0A" w:rsidP="00C06A0A">
      <w:pPr>
        <w:pStyle w:val="afa"/>
        <w:spacing w:before="0" w:beforeAutospacing="0" w:after="0" w:afterAutospacing="0" w:line="276" w:lineRule="auto"/>
        <w:jc w:val="both"/>
        <w:rPr>
          <w:sz w:val="28"/>
          <w:szCs w:val="28"/>
        </w:rPr>
      </w:pPr>
      <w:r w:rsidRPr="00D47573">
        <w:rPr>
          <w:sz w:val="28"/>
          <w:szCs w:val="28"/>
        </w:rPr>
        <w:lastRenderedPageBreak/>
        <w:t xml:space="preserve">На основании анализа предметных и </w:t>
      </w:r>
      <w:proofErr w:type="spellStart"/>
      <w:r w:rsidRPr="00D47573">
        <w:rPr>
          <w:sz w:val="28"/>
          <w:szCs w:val="28"/>
        </w:rPr>
        <w:t>метапредметных</w:t>
      </w:r>
      <w:proofErr w:type="spellEnd"/>
      <w:r w:rsidRPr="00D47573">
        <w:rPr>
          <w:sz w:val="28"/>
          <w:szCs w:val="28"/>
        </w:rPr>
        <w:t xml:space="preserve"> компетенций учащихся, а также с целью предотвращения формального подхода к подготовке, школам рекомендуется организовать серию заседаний и практических семинаров для учителей математики. Целью данных мероприятий является обмен опытом и разработка эффективных методик обучения.</w:t>
      </w:r>
    </w:p>
    <w:p w:rsidR="00C06A0A" w:rsidRDefault="00C06A0A" w:rsidP="00C06A0A">
      <w:pPr>
        <w:pStyle w:val="afa"/>
        <w:spacing w:before="0" w:beforeAutospacing="0" w:after="0" w:afterAutospacing="0" w:line="276" w:lineRule="auto"/>
        <w:jc w:val="both"/>
        <w:rPr>
          <w:sz w:val="28"/>
          <w:szCs w:val="28"/>
        </w:rPr>
      </w:pPr>
    </w:p>
    <w:p w:rsidR="00C06A0A" w:rsidRPr="00D47573" w:rsidRDefault="00C06A0A" w:rsidP="00C06A0A">
      <w:pPr>
        <w:pStyle w:val="afa"/>
        <w:spacing w:before="0" w:beforeAutospacing="0" w:after="0" w:afterAutospacing="0" w:line="276" w:lineRule="auto"/>
        <w:jc w:val="both"/>
        <w:rPr>
          <w:sz w:val="28"/>
          <w:szCs w:val="28"/>
        </w:rPr>
      </w:pPr>
      <w:r w:rsidRPr="00D47573">
        <w:rPr>
          <w:sz w:val="28"/>
          <w:szCs w:val="28"/>
        </w:rPr>
        <w:t>В рамках данных мероприятий предлагается рассмотреть следующие темы, направленные на формирование целостной системы образования в период с 5 по 9 классы и внедрение передовых практик, успешно реализуемых в школах-лидерах:</w:t>
      </w:r>
    </w:p>
    <w:p w:rsidR="00C06A0A" w:rsidRDefault="00C06A0A" w:rsidP="00C06A0A">
      <w:pPr>
        <w:spacing w:line="276" w:lineRule="auto"/>
        <w:rPr>
          <w:rFonts w:eastAsia="Times New Roman"/>
          <w:b/>
          <w:bCs/>
          <w:sz w:val="28"/>
          <w:szCs w:val="28"/>
        </w:rPr>
      </w:pPr>
    </w:p>
    <w:p w:rsidR="00C06A0A" w:rsidRDefault="00C06A0A" w:rsidP="00C06A0A">
      <w:pPr>
        <w:spacing w:line="276" w:lineRule="auto"/>
        <w:rPr>
          <w:rFonts w:eastAsia="Times New Roman"/>
          <w:b/>
          <w:bCs/>
          <w:sz w:val="28"/>
          <w:szCs w:val="28"/>
        </w:rPr>
      </w:pPr>
    </w:p>
    <w:p w:rsidR="00C06A0A" w:rsidRDefault="00C06A0A" w:rsidP="00C06A0A">
      <w:pPr>
        <w:spacing w:line="276" w:lineRule="auto"/>
        <w:rPr>
          <w:rFonts w:eastAsia="Times New Roman"/>
          <w:b/>
          <w:bCs/>
          <w:sz w:val="28"/>
          <w:szCs w:val="28"/>
        </w:rPr>
      </w:pPr>
    </w:p>
    <w:p w:rsidR="00C06A0A" w:rsidRDefault="00C06A0A" w:rsidP="00C06A0A">
      <w:pPr>
        <w:spacing w:line="276" w:lineRule="auto"/>
        <w:rPr>
          <w:rFonts w:eastAsia="Times New Roman"/>
          <w:b/>
          <w:bCs/>
          <w:sz w:val="28"/>
          <w:szCs w:val="28"/>
        </w:rPr>
      </w:pPr>
    </w:p>
    <w:p w:rsidR="00C06A0A" w:rsidRDefault="00C06A0A" w:rsidP="00C06A0A">
      <w:pPr>
        <w:spacing w:line="276" w:lineRule="auto"/>
        <w:rPr>
          <w:rFonts w:eastAsia="Times New Roman"/>
          <w:b/>
          <w:bCs/>
          <w:sz w:val="28"/>
          <w:szCs w:val="28"/>
        </w:rPr>
      </w:pPr>
    </w:p>
    <w:p w:rsidR="00C06A0A" w:rsidRPr="00D47573" w:rsidRDefault="00C06A0A" w:rsidP="00C06A0A">
      <w:pPr>
        <w:spacing w:line="276" w:lineRule="auto"/>
        <w:rPr>
          <w:rFonts w:eastAsia="Times New Roman"/>
          <w:b/>
          <w:bCs/>
          <w:sz w:val="28"/>
          <w:szCs w:val="28"/>
        </w:rPr>
      </w:pPr>
      <w:r w:rsidRPr="00D47573">
        <w:rPr>
          <w:rFonts w:eastAsia="Times New Roman"/>
          <w:b/>
          <w:bCs/>
          <w:sz w:val="28"/>
          <w:szCs w:val="28"/>
        </w:rPr>
        <w:t>Таблица тем для обсуждения и обмена опытом на заседаниях ШМО</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77"/>
        <w:gridCol w:w="3929"/>
        <w:gridCol w:w="1806"/>
        <w:gridCol w:w="5965"/>
      </w:tblGrid>
      <w:tr w:rsidR="00C06A0A" w:rsidRPr="00D15CB1" w:rsidTr="00220E8C">
        <w:trPr>
          <w:tblCellSpacing w:w="15" w:type="dxa"/>
        </w:trPr>
        <w:tc>
          <w:tcPr>
            <w:tcW w:w="0" w:type="auto"/>
            <w:shd w:val="clear" w:color="auto" w:fill="FFC000"/>
            <w:vAlign w:val="center"/>
            <w:hideMark/>
          </w:tcPr>
          <w:p w:rsidR="00C06A0A" w:rsidRPr="00D15CB1" w:rsidRDefault="00C06A0A" w:rsidP="00220E8C">
            <w:pPr>
              <w:spacing w:line="276" w:lineRule="auto"/>
              <w:jc w:val="center"/>
              <w:rPr>
                <w:rFonts w:eastAsia="Times New Roman"/>
                <w:b/>
                <w:bCs/>
              </w:rPr>
            </w:pPr>
            <w:r w:rsidRPr="00D15CB1">
              <w:rPr>
                <w:rFonts w:eastAsia="Times New Roman"/>
                <w:b/>
                <w:bCs/>
              </w:rPr>
              <w:t>Тематический блок</w:t>
            </w:r>
          </w:p>
        </w:tc>
        <w:tc>
          <w:tcPr>
            <w:tcW w:w="0" w:type="auto"/>
            <w:shd w:val="clear" w:color="auto" w:fill="FFC000"/>
            <w:vAlign w:val="center"/>
            <w:hideMark/>
          </w:tcPr>
          <w:p w:rsidR="00C06A0A" w:rsidRPr="00D15CB1" w:rsidRDefault="00C06A0A" w:rsidP="00220E8C">
            <w:pPr>
              <w:spacing w:line="276" w:lineRule="auto"/>
              <w:jc w:val="center"/>
              <w:rPr>
                <w:rFonts w:eastAsia="Times New Roman"/>
                <w:b/>
                <w:bCs/>
              </w:rPr>
            </w:pPr>
            <w:r w:rsidRPr="00D15CB1">
              <w:rPr>
                <w:rFonts w:eastAsia="Times New Roman"/>
                <w:b/>
                <w:bCs/>
              </w:rPr>
              <w:t>Тема заседания / практикума</w:t>
            </w:r>
          </w:p>
        </w:tc>
        <w:tc>
          <w:tcPr>
            <w:tcW w:w="0" w:type="auto"/>
            <w:shd w:val="clear" w:color="auto" w:fill="FFC000"/>
            <w:vAlign w:val="center"/>
            <w:hideMark/>
          </w:tcPr>
          <w:p w:rsidR="00C06A0A" w:rsidRPr="00D15CB1" w:rsidRDefault="00C06A0A" w:rsidP="00220E8C">
            <w:pPr>
              <w:spacing w:line="276" w:lineRule="auto"/>
              <w:jc w:val="center"/>
              <w:rPr>
                <w:rFonts w:eastAsia="Times New Roman"/>
                <w:b/>
                <w:bCs/>
              </w:rPr>
            </w:pPr>
            <w:r w:rsidRPr="00D15CB1">
              <w:rPr>
                <w:rFonts w:eastAsia="Times New Roman"/>
                <w:b/>
                <w:bCs/>
              </w:rPr>
              <w:t>Целевая аудитория (параллели)</w:t>
            </w:r>
          </w:p>
        </w:tc>
        <w:tc>
          <w:tcPr>
            <w:tcW w:w="0" w:type="auto"/>
            <w:shd w:val="clear" w:color="auto" w:fill="FFC000"/>
            <w:vAlign w:val="center"/>
            <w:hideMark/>
          </w:tcPr>
          <w:p w:rsidR="00C06A0A" w:rsidRPr="00D15CB1" w:rsidRDefault="00C06A0A" w:rsidP="00220E8C">
            <w:pPr>
              <w:spacing w:line="276" w:lineRule="auto"/>
              <w:jc w:val="center"/>
              <w:rPr>
                <w:rFonts w:eastAsia="Times New Roman"/>
                <w:b/>
                <w:bCs/>
              </w:rPr>
            </w:pPr>
            <w:r w:rsidRPr="00D15CB1">
              <w:rPr>
                <w:rFonts w:eastAsia="Times New Roman"/>
                <w:b/>
                <w:bCs/>
              </w:rPr>
              <w:t>Основные аспекты для обсуждения и трансляции эффективных практик лидеров</w:t>
            </w:r>
          </w:p>
        </w:tc>
      </w:tr>
      <w:tr w:rsidR="00C06A0A" w:rsidRPr="00D15CB1" w:rsidTr="00220E8C">
        <w:trPr>
          <w:tblCellSpacing w:w="15" w:type="dxa"/>
        </w:trPr>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b/>
                <w:bCs/>
              </w:rPr>
              <w:t>Вычислительная культура</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rPr>
              <w:t>«Организация сквозной системы устного счета как фактор повышения вычислительной грамотности»</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b/>
                <w:bCs/>
              </w:rPr>
              <w:t>5–9 классы</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rPr>
              <w:t>• Разбор методик автоматизации действий с обыкновенными, десятичными и отрицательными дробями без калькулятора.</w:t>
            </w:r>
            <w:r w:rsidRPr="00D15CB1">
              <w:rPr>
                <w:rFonts w:eastAsia="Times New Roman"/>
              </w:rPr>
              <w:br/>
              <w:t>• Эффективные приемы быстрого счета и прикидки результатов вычислений (опыт школ с высокими баллами в №6).</w:t>
            </w:r>
          </w:p>
        </w:tc>
      </w:tr>
      <w:tr w:rsidR="00C06A0A" w:rsidRPr="00D15CB1" w:rsidTr="00220E8C">
        <w:trPr>
          <w:tblCellSpacing w:w="15" w:type="dxa"/>
        </w:trPr>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b/>
                <w:bCs/>
              </w:rPr>
              <w:t>Геометрический фундамент</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rPr>
              <w:t>«Проектирование геометрического чертежа с нуля: от текста к строгой графической модели»</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b/>
                <w:bCs/>
              </w:rPr>
              <w:t>7–9 классы</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rPr>
              <w:t>• Методы ухода от работы исключительно по готовым рисункам учебника.</w:t>
            </w:r>
            <w:r w:rsidRPr="00D15CB1">
              <w:rPr>
                <w:rFonts w:eastAsia="Times New Roman"/>
              </w:rPr>
              <w:br/>
              <w:t xml:space="preserve">• Технологии обучения самостоятельному построению </w:t>
            </w:r>
            <w:r w:rsidRPr="00D15CB1">
              <w:rPr>
                <w:rFonts w:eastAsia="Times New Roman"/>
              </w:rPr>
              <w:lastRenderedPageBreak/>
              <w:t>обоснованных чертежей по текстовым условиям (профилактика провала №15, №17, №23).</w:t>
            </w:r>
          </w:p>
        </w:tc>
      </w:tr>
      <w:tr w:rsidR="00C06A0A" w:rsidRPr="00D15CB1" w:rsidTr="00220E8C">
        <w:trPr>
          <w:tblCellSpacing w:w="15" w:type="dxa"/>
        </w:trPr>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b/>
                <w:bCs/>
              </w:rPr>
              <w:lastRenderedPageBreak/>
              <w:t>Смысловое чтение и логика</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rPr>
              <w:t>«Формирование читательской грамотности на уроках математики: работа с избыточной и скрытой информацией»</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b/>
                <w:bCs/>
              </w:rPr>
              <w:t>5–8 классы</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rPr>
              <w:t>• Разбор практик интеграции длинных сюжетных текстов (ЖКХ, тарифы, финансовая грамотность) в канву обычных уроков математики.</w:t>
            </w:r>
            <w:r w:rsidRPr="00D15CB1">
              <w:rPr>
                <w:rFonts w:eastAsia="Times New Roman"/>
              </w:rPr>
              <w:br/>
              <w:t>• Приемы обучения вычленению главных переменных и отсеиванию "информационного шума".</w:t>
            </w:r>
          </w:p>
        </w:tc>
      </w:tr>
      <w:tr w:rsidR="00C06A0A" w:rsidRPr="00D15CB1" w:rsidTr="00220E8C">
        <w:trPr>
          <w:tblCellSpacing w:w="15" w:type="dxa"/>
        </w:trPr>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b/>
                <w:bCs/>
              </w:rPr>
              <w:t>Культура аргументации</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rPr>
              <w:t>«</w:t>
            </w:r>
            <w:proofErr w:type="spellStart"/>
            <w:r w:rsidRPr="00D15CB1">
              <w:rPr>
                <w:rFonts w:eastAsia="Times New Roman"/>
              </w:rPr>
              <w:t>Критериальное</w:t>
            </w:r>
            <w:proofErr w:type="spellEnd"/>
            <w:r w:rsidRPr="00D15CB1">
              <w:rPr>
                <w:rFonts w:eastAsia="Times New Roman"/>
              </w:rPr>
              <w:t xml:space="preserve"> оценивание развернутых решений: единые требования к математической речи»</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b/>
                <w:bCs/>
              </w:rPr>
              <w:t>5–9 классы</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rPr>
              <w:t>• Трансляция опыта экспертов ОГЭ по разбору типичных ошибок оформления Части 2 (неверная запись ОДЗ в №20, отсутствие пояснений в №21).</w:t>
            </w:r>
            <w:r w:rsidRPr="00D15CB1">
              <w:rPr>
                <w:rFonts w:eastAsia="Times New Roman"/>
              </w:rPr>
              <w:br/>
              <w:t>• Внедрение единых жестких требований к аргументации шагов на текущем контроле с 5 класса.</w:t>
            </w:r>
          </w:p>
        </w:tc>
      </w:tr>
      <w:tr w:rsidR="00C06A0A" w:rsidRPr="00D15CB1" w:rsidTr="00220E8C">
        <w:trPr>
          <w:tblCellSpacing w:w="15" w:type="dxa"/>
        </w:trPr>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b/>
                <w:bCs/>
              </w:rPr>
              <w:t>Преемственность ступеней</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rPr>
              <w:t>«Профилактика деструктивных методических разрывов при переходе учащихся из начальной школы в 5 класс»</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b/>
                <w:bCs/>
              </w:rPr>
              <w:t>4–5 классы</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rPr>
              <w:t>• Совместное заседание учителей начальных классов и математиков средней школы.</w:t>
            </w:r>
            <w:r w:rsidRPr="00D15CB1">
              <w:rPr>
                <w:rFonts w:eastAsia="Times New Roman"/>
              </w:rPr>
              <w:br/>
              <w:t>• Анализ расхождений в терминологии и подходах к решению базовых текстовых задач на движение, работу, доли и проценты.</w:t>
            </w:r>
          </w:p>
        </w:tc>
      </w:tr>
      <w:tr w:rsidR="00C06A0A" w:rsidRPr="00D15CB1" w:rsidTr="00220E8C">
        <w:trPr>
          <w:tblCellSpacing w:w="15" w:type="dxa"/>
        </w:trPr>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b/>
                <w:bCs/>
              </w:rPr>
              <w:t>Работа со справочными материалами</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rPr>
              <w:t>«Развитие навыков самостоятельного информационного поиска с использованием легальных справочных источников»</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b/>
                <w:bCs/>
              </w:rPr>
              <w:t>6–9 классы</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rPr>
              <w:t>• Методические приемы проведения "микро-практикумов", где ученики учатся сопоставлять переменные из незнакомых формул (физика, экономика) со справочными таблицами ОГЭ (профилактика дефицитов №12, №14).</w:t>
            </w:r>
          </w:p>
        </w:tc>
      </w:tr>
      <w:tr w:rsidR="00C06A0A" w:rsidRPr="00D15CB1" w:rsidTr="00220E8C">
        <w:trPr>
          <w:tblCellSpacing w:w="15" w:type="dxa"/>
        </w:trPr>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b/>
                <w:bCs/>
              </w:rPr>
              <w:t>Исследовательские компетенции</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rPr>
              <w:t xml:space="preserve">«Технология </w:t>
            </w:r>
            <w:proofErr w:type="spellStart"/>
            <w:r w:rsidRPr="00D15CB1">
              <w:rPr>
                <w:rFonts w:eastAsia="Times New Roman"/>
              </w:rPr>
              <w:t>деятельностного</w:t>
            </w:r>
            <w:proofErr w:type="spellEnd"/>
            <w:r w:rsidRPr="00D15CB1">
              <w:rPr>
                <w:rFonts w:eastAsia="Times New Roman"/>
              </w:rPr>
              <w:t xml:space="preserve"> подхода: исследовательские задачи и функционально-графический анализ»</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b/>
                <w:bCs/>
              </w:rPr>
              <w:t>7–9 классы</w:t>
            </w:r>
          </w:p>
        </w:tc>
        <w:tc>
          <w:tcPr>
            <w:tcW w:w="0" w:type="auto"/>
            <w:vAlign w:val="center"/>
            <w:hideMark/>
          </w:tcPr>
          <w:p w:rsidR="00C06A0A" w:rsidRPr="00D15CB1" w:rsidRDefault="00C06A0A" w:rsidP="00220E8C">
            <w:pPr>
              <w:spacing w:line="276" w:lineRule="auto"/>
              <w:rPr>
                <w:rFonts w:eastAsia="Times New Roman"/>
              </w:rPr>
            </w:pPr>
            <w:r w:rsidRPr="00D15CB1">
              <w:rPr>
                <w:rFonts w:eastAsia="Times New Roman"/>
              </w:rPr>
              <w:t>• Обмен опытом по обучению сильных учащихся (группы «4» и «5») методам исследования функций и уравнений с изменяющимися параметрами (№22).</w:t>
            </w:r>
            <w:r w:rsidRPr="00D15CB1">
              <w:rPr>
                <w:rFonts w:eastAsia="Times New Roman"/>
              </w:rPr>
              <w:br/>
              <w:t>• Использование приема «найди ошибку» для развития критического мышления школьников.</w:t>
            </w:r>
          </w:p>
        </w:tc>
      </w:tr>
    </w:tbl>
    <w:p w:rsidR="00C06A0A" w:rsidRDefault="00C06A0A" w:rsidP="00C06A0A">
      <w:pPr>
        <w:pStyle w:val="afa"/>
        <w:spacing w:before="0" w:beforeAutospacing="0" w:after="0" w:afterAutospacing="0" w:line="276" w:lineRule="auto"/>
        <w:rPr>
          <w:rStyle w:val="a6"/>
        </w:rPr>
      </w:pPr>
    </w:p>
    <w:p w:rsidR="00C06A0A" w:rsidRPr="00D47573" w:rsidRDefault="00C06A0A" w:rsidP="00C06A0A">
      <w:pPr>
        <w:pStyle w:val="afa"/>
        <w:spacing w:before="0" w:beforeAutospacing="0" w:after="0" w:afterAutospacing="0" w:line="276" w:lineRule="auto"/>
        <w:jc w:val="both"/>
        <w:rPr>
          <w:sz w:val="28"/>
          <w:szCs w:val="28"/>
        </w:rPr>
      </w:pPr>
      <w:r w:rsidRPr="00D47573">
        <w:rPr>
          <w:rStyle w:val="a6"/>
          <w:sz w:val="28"/>
          <w:szCs w:val="28"/>
        </w:rPr>
        <w:lastRenderedPageBreak/>
        <w:t>Форматы проведения заседаний школьного методического объединения (ШМО) для трансляции эффективных педагогических практик</w:t>
      </w:r>
    </w:p>
    <w:p w:rsidR="00C06A0A" w:rsidRPr="00D47573" w:rsidRDefault="00C06A0A" w:rsidP="00C06A0A">
      <w:pPr>
        <w:pStyle w:val="afa"/>
        <w:numPr>
          <w:ilvl w:val="0"/>
          <w:numId w:val="85"/>
        </w:numPr>
        <w:spacing w:before="0" w:beforeAutospacing="0" w:after="0" w:afterAutospacing="0" w:line="276" w:lineRule="auto"/>
        <w:jc w:val="both"/>
        <w:rPr>
          <w:rStyle w:val="a6"/>
          <w:b w:val="0"/>
          <w:bCs w:val="0"/>
          <w:sz w:val="28"/>
          <w:szCs w:val="28"/>
        </w:rPr>
      </w:pPr>
      <w:r w:rsidRPr="00D47573">
        <w:rPr>
          <w:rStyle w:val="a6"/>
          <w:sz w:val="28"/>
          <w:szCs w:val="28"/>
        </w:rPr>
        <w:t>Мастер-класс с участием учителей школ, демонстрирующих стабильно высокие результаты:</w:t>
      </w:r>
    </w:p>
    <w:p w:rsidR="00C06A0A" w:rsidRPr="00D47573" w:rsidRDefault="00C06A0A" w:rsidP="00C06A0A">
      <w:pPr>
        <w:pStyle w:val="afa"/>
        <w:spacing w:before="0" w:beforeAutospacing="0" w:after="0" w:afterAutospacing="0" w:line="276" w:lineRule="auto"/>
        <w:ind w:left="720"/>
        <w:jc w:val="both"/>
        <w:rPr>
          <w:sz w:val="28"/>
          <w:szCs w:val="28"/>
        </w:rPr>
      </w:pPr>
      <w:r w:rsidRPr="00D47573">
        <w:rPr>
          <w:sz w:val="28"/>
          <w:szCs w:val="28"/>
        </w:rPr>
        <w:t>Прямая демонстрация методик преподавания («живой урок» или видеозапись), в рамках которой педагоги успешно формируют у учащихся навыки двух-</w:t>
      </w:r>
      <w:proofErr w:type="spellStart"/>
      <w:r w:rsidRPr="00D47573">
        <w:rPr>
          <w:sz w:val="28"/>
          <w:szCs w:val="28"/>
        </w:rPr>
        <w:t>трехшагового</w:t>
      </w:r>
      <w:proofErr w:type="spellEnd"/>
      <w:r w:rsidRPr="00D47573">
        <w:rPr>
          <w:sz w:val="28"/>
          <w:szCs w:val="28"/>
        </w:rPr>
        <w:t xml:space="preserve"> планирования решения задач без привязки к экзаменационным шаблонам.</w:t>
      </w:r>
    </w:p>
    <w:p w:rsidR="00C06A0A" w:rsidRPr="00D47573" w:rsidRDefault="00C06A0A" w:rsidP="00C06A0A">
      <w:pPr>
        <w:pStyle w:val="afa"/>
        <w:numPr>
          <w:ilvl w:val="0"/>
          <w:numId w:val="85"/>
        </w:numPr>
        <w:spacing w:before="0" w:beforeAutospacing="0" w:after="0" w:afterAutospacing="0" w:line="276" w:lineRule="auto"/>
        <w:jc w:val="both"/>
        <w:rPr>
          <w:rStyle w:val="a6"/>
          <w:b w:val="0"/>
          <w:bCs w:val="0"/>
          <w:sz w:val="28"/>
          <w:szCs w:val="28"/>
        </w:rPr>
      </w:pPr>
      <w:r w:rsidRPr="00D47573">
        <w:rPr>
          <w:rStyle w:val="a6"/>
          <w:sz w:val="28"/>
          <w:szCs w:val="28"/>
        </w:rPr>
        <w:t>Профессиональный педагогический аудит (</w:t>
      </w:r>
      <w:proofErr w:type="spellStart"/>
      <w:r w:rsidRPr="00D47573">
        <w:rPr>
          <w:rStyle w:val="a6"/>
          <w:sz w:val="28"/>
          <w:szCs w:val="28"/>
        </w:rPr>
        <w:t>взаимопосещение</w:t>
      </w:r>
      <w:proofErr w:type="spellEnd"/>
      <w:r w:rsidRPr="00D47573">
        <w:rPr>
          <w:rStyle w:val="a6"/>
          <w:sz w:val="28"/>
          <w:szCs w:val="28"/>
        </w:rPr>
        <w:t>):</w:t>
      </w:r>
    </w:p>
    <w:p w:rsidR="00C06A0A" w:rsidRPr="00D47573" w:rsidRDefault="00C06A0A" w:rsidP="00C06A0A">
      <w:pPr>
        <w:pStyle w:val="afa"/>
        <w:spacing w:before="0" w:beforeAutospacing="0" w:after="0" w:afterAutospacing="0" w:line="276" w:lineRule="auto"/>
        <w:ind w:left="720"/>
        <w:jc w:val="both"/>
        <w:rPr>
          <w:sz w:val="28"/>
          <w:szCs w:val="28"/>
        </w:rPr>
      </w:pPr>
      <w:r w:rsidRPr="00D47573">
        <w:rPr>
          <w:sz w:val="28"/>
          <w:szCs w:val="28"/>
        </w:rPr>
        <w:t>Визиты учителей старших классов (8-9) на уроки коллег в 5-6 классах с целью анализа процесса формирования базовых вычислительных навыков и разработки совместных рекомендаций по корректировке методик обучения.</w:t>
      </w:r>
    </w:p>
    <w:p w:rsidR="00C06A0A" w:rsidRPr="00D47573" w:rsidRDefault="00C06A0A" w:rsidP="00C06A0A">
      <w:pPr>
        <w:pStyle w:val="afa"/>
        <w:numPr>
          <w:ilvl w:val="0"/>
          <w:numId w:val="85"/>
        </w:numPr>
        <w:spacing w:before="0" w:beforeAutospacing="0" w:after="0" w:afterAutospacing="0" w:line="276" w:lineRule="auto"/>
        <w:jc w:val="both"/>
        <w:rPr>
          <w:rStyle w:val="a6"/>
          <w:b w:val="0"/>
          <w:bCs w:val="0"/>
          <w:sz w:val="28"/>
          <w:szCs w:val="28"/>
        </w:rPr>
      </w:pPr>
      <w:r w:rsidRPr="00D47573">
        <w:rPr>
          <w:rStyle w:val="a6"/>
          <w:sz w:val="28"/>
          <w:szCs w:val="28"/>
        </w:rPr>
        <w:t>Методический консилиум по анализу ошибок:</w:t>
      </w:r>
    </w:p>
    <w:p w:rsidR="00C06A0A" w:rsidRPr="00D47573" w:rsidRDefault="00C06A0A" w:rsidP="00C06A0A">
      <w:pPr>
        <w:pStyle w:val="afa"/>
        <w:spacing w:before="0" w:beforeAutospacing="0" w:after="0" w:afterAutospacing="0" w:line="276" w:lineRule="auto"/>
        <w:ind w:left="720"/>
        <w:jc w:val="both"/>
        <w:rPr>
          <w:sz w:val="28"/>
          <w:szCs w:val="28"/>
        </w:rPr>
      </w:pPr>
      <w:r w:rsidRPr="00D47573">
        <w:rPr>
          <w:sz w:val="28"/>
          <w:szCs w:val="28"/>
        </w:rPr>
        <w:t xml:space="preserve">Совместный разбор и проверка реальных, </w:t>
      </w:r>
      <w:proofErr w:type="gramStart"/>
      <w:r w:rsidRPr="00D47573">
        <w:rPr>
          <w:sz w:val="28"/>
          <w:szCs w:val="28"/>
        </w:rPr>
        <w:t>обезличенных письменных работ</w:t>
      </w:r>
      <w:proofErr w:type="gramEnd"/>
      <w:r w:rsidRPr="00D47573">
        <w:rPr>
          <w:sz w:val="28"/>
          <w:szCs w:val="28"/>
        </w:rPr>
        <w:t xml:space="preserve"> учащихся по Части 2 в соответствии с критериями Федерального института педагогических измерений (ФИПИ) для выработки единого подхода к оцениванию внутри образовательной организации.</w:t>
      </w:r>
    </w:p>
    <w:p w:rsidR="00C06A0A" w:rsidRPr="00D47573" w:rsidRDefault="00C06A0A" w:rsidP="00C06A0A">
      <w:pPr>
        <w:spacing w:line="276" w:lineRule="auto"/>
        <w:jc w:val="both"/>
        <w:rPr>
          <w:bCs/>
          <w:sz w:val="28"/>
          <w:szCs w:val="28"/>
        </w:rPr>
      </w:pPr>
    </w:p>
    <w:p w:rsidR="00C06A0A" w:rsidRPr="00D47573" w:rsidRDefault="00C06A0A" w:rsidP="00C06A0A">
      <w:pPr>
        <w:pStyle w:val="3"/>
        <w:numPr>
          <w:ilvl w:val="2"/>
          <w:numId w:val="86"/>
        </w:numPr>
        <w:tabs>
          <w:tab w:val="left" w:pos="567"/>
        </w:tabs>
        <w:spacing w:line="276" w:lineRule="auto"/>
        <w:jc w:val="center"/>
        <w:rPr>
          <w:rFonts w:ascii="Times New Roman" w:hAnsi="Times New Roman"/>
          <w:color w:val="auto"/>
          <w:sz w:val="28"/>
          <w:szCs w:val="28"/>
        </w:rPr>
      </w:pPr>
      <w:r w:rsidRPr="00D47573">
        <w:rPr>
          <w:rFonts w:ascii="Times New Roman" w:hAnsi="Times New Roman"/>
          <w:bCs w:val="0"/>
          <w:iCs/>
          <w:color w:val="auto"/>
          <w:sz w:val="28"/>
          <w:szCs w:val="28"/>
        </w:rPr>
        <w:t>Рекомендуемые</w:t>
      </w:r>
      <w:r w:rsidRPr="00D47573">
        <w:rPr>
          <w:rFonts w:ascii="Times New Roman" w:hAnsi="Times New Roman"/>
          <w:color w:val="auto"/>
          <w:sz w:val="28"/>
          <w:szCs w:val="28"/>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C06A0A" w:rsidRDefault="00C06A0A" w:rsidP="00C06A0A">
      <w:pPr>
        <w:spacing w:line="276" w:lineRule="auto"/>
        <w:jc w:val="both"/>
      </w:pPr>
    </w:p>
    <w:p w:rsidR="00C06A0A" w:rsidRPr="00D47573" w:rsidRDefault="00C06A0A" w:rsidP="00C06A0A">
      <w:pPr>
        <w:pStyle w:val="afa"/>
        <w:spacing w:before="0" w:beforeAutospacing="0" w:after="0" w:afterAutospacing="0" w:line="276" w:lineRule="auto"/>
        <w:jc w:val="both"/>
        <w:rPr>
          <w:sz w:val="28"/>
          <w:szCs w:val="28"/>
        </w:rPr>
      </w:pPr>
      <w:r w:rsidRPr="00D47573">
        <w:rPr>
          <w:sz w:val="28"/>
          <w:szCs w:val="28"/>
        </w:rPr>
        <w:t xml:space="preserve">На основании выявленных предметных, методических и </w:t>
      </w:r>
      <w:proofErr w:type="spellStart"/>
      <w:r w:rsidRPr="00D47573">
        <w:rPr>
          <w:sz w:val="28"/>
          <w:szCs w:val="28"/>
        </w:rPr>
        <w:t>метапредметных</w:t>
      </w:r>
      <w:proofErr w:type="spellEnd"/>
      <w:r w:rsidRPr="00D47573">
        <w:rPr>
          <w:sz w:val="28"/>
          <w:szCs w:val="28"/>
        </w:rPr>
        <w:t xml:space="preserve"> дефицитов у педагогических работников, ИПК/ИРО, осуществляющим программы профессионального развития педагогических кадров, рекомендуется модернизировать систему курсовой подготовки и консультационной поддержки.</w:t>
      </w:r>
    </w:p>
    <w:p w:rsidR="00C06A0A" w:rsidRPr="00D47573" w:rsidRDefault="00C06A0A" w:rsidP="00C06A0A">
      <w:pPr>
        <w:pStyle w:val="afa"/>
        <w:spacing w:before="0" w:beforeAutospacing="0" w:after="0" w:afterAutospacing="0" w:line="276" w:lineRule="auto"/>
        <w:jc w:val="both"/>
        <w:rPr>
          <w:sz w:val="28"/>
          <w:szCs w:val="28"/>
        </w:rPr>
      </w:pPr>
      <w:r w:rsidRPr="00D47573">
        <w:rPr>
          <w:sz w:val="28"/>
          <w:szCs w:val="28"/>
        </w:rPr>
        <w:t xml:space="preserve">В рамках программ повышения квалификации следует отходить от традиционного анализа демонстрационных вариантов контрольно-измерительных материалов основного государственного экзамена (ОГЭ) и акцентировать </w:t>
      </w:r>
      <w:r w:rsidRPr="00D47573">
        <w:rPr>
          <w:sz w:val="28"/>
          <w:szCs w:val="28"/>
        </w:rPr>
        <w:lastRenderedPageBreak/>
        <w:t>внимание на фундаментальных методиках преподавания сложных разделов математики в течение всего курса основной школы (5–9 классы).</w:t>
      </w:r>
    </w:p>
    <w:p w:rsidR="00C06A0A" w:rsidRPr="00D47573" w:rsidRDefault="00C06A0A" w:rsidP="00C06A0A">
      <w:pPr>
        <w:spacing w:line="276" w:lineRule="auto"/>
        <w:rPr>
          <w:rFonts w:eastAsia="Times New Roman"/>
          <w:b/>
          <w:bCs/>
          <w:sz w:val="28"/>
          <w:szCs w:val="28"/>
        </w:rPr>
      </w:pPr>
      <w:r w:rsidRPr="00D47573">
        <w:rPr>
          <w:rFonts w:eastAsia="Times New Roman"/>
          <w:b/>
          <w:bCs/>
          <w:sz w:val="28"/>
          <w:szCs w:val="28"/>
        </w:rPr>
        <w:t>Таблица направлений повышения квалификации для ИПК / ИРО</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19"/>
        <w:gridCol w:w="3694"/>
        <w:gridCol w:w="2364"/>
        <w:gridCol w:w="5400"/>
      </w:tblGrid>
      <w:tr w:rsidR="00C06A0A" w:rsidRPr="00DB2756" w:rsidTr="00220E8C">
        <w:trPr>
          <w:tblCellSpacing w:w="15" w:type="dxa"/>
        </w:trPr>
        <w:tc>
          <w:tcPr>
            <w:tcW w:w="0" w:type="auto"/>
            <w:shd w:val="clear" w:color="auto" w:fill="FFC000"/>
            <w:vAlign w:val="center"/>
            <w:hideMark/>
          </w:tcPr>
          <w:p w:rsidR="00C06A0A" w:rsidRPr="00DB2756" w:rsidRDefault="00C06A0A" w:rsidP="00220E8C">
            <w:pPr>
              <w:spacing w:line="276" w:lineRule="auto"/>
              <w:jc w:val="center"/>
              <w:rPr>
                <w:rFonts w:eastAsia="Times New Roman"/>
                <w:b/>
                <w:bCs/>
              </w:rPr>
            </w:pPr>
            <w:r w:rsidRPr="00DB2756">
              <w:rPr>
                <w:rFonts w:eastAsia="Times New Roman"/>
                <w:b/>
                <w:bCs/>
              </w:rPr>
              <w:t>Форма проведения</w:t>
            </w:r>
          </w:p>
        </w:tc>
        <w:tc>
          <w:tcPr>
            <w:tcW w:w="0" w:type="auto"/>
            <w:shd w:val="clear" w:color="auto" w:fill="FFC000"/>
            <w:vAlign w:val="center"/>
            <w:hideMark/>
          </w:tcPr>
          <w:p w:rsidR="00C06A0A" w:rsidRPr="00DB2756" w:rsidRDefault="00C06A0A" w:rsidP="00220E8C">
            <w:pPr>
              <w:spacing w:line="276" w:lineRule="auto"/>
              <w:jc w:val="center"/>
              <w:rPr>
                <w:rFonts w:eastAsia="Times New Roman"/>
                <w:b/>
                <w:bCs/>
              </w:rPr>
            </w:pPr>
            <w:r w:rsidRPr="00DB2756">
              <w:rPr>
                <w:rFonts w:eastAsia="Times New Roman"/>
                <w:b/>
                <w:bCs/>
              </w:rPr>
              <w:t>Название программы / мероприятия</w:t>
            </w:r>
          </w:p>
        </w:tc>
        <w:tc>
          <w:tcPr>
            <w:tcW w:w="0" w:type="auto"/>
            <w:shd w:val="clear" w:color="auto" w:fill="FFC000"/>
            <w:vAlign w:val="center"/>
            <w:hideMark/>
          </w:tcPr>
          <w:p w:rsidR="00C06A0A" w:rsidRPr="00DB2756" w:rsidRDefault="00C06A0A" w:rsidP="00220E8C">
            <w:pPr>
              <w:spacing w:line="276" w:lineRule="auto"/>
              <w:jc w:val="center"/>
              <w:rPr>
                <w:rFonts w:eastAsia="Times New Roman"/>
                <w:b/>
                <w:bCs/>
              </w:rPr>
            </w:pPr>
            <w:r w:rsidRPr="00DB2756">
              <w:rPr>
                <w:rFonts w:eastAsia="Times New Roman"/>
                <w:b/>
                <w:bCs/>
              </w:rPr>
              <w:t>Целевая группа педагогов</w:t>
            </w:r>
          </w:p>
        </w:tc>
        <w:tc>
          <w:tcPr>
            <w:tcW w:w="0" w:type="auto"/>
            <w:shd w:val="clear" w:color="auto" w:fill="FFC000"/>
            <w:vAlign w:val="center"/>
            <w:hideMark/>
          </w:tcPr>
          <w:p w:rsidR="00C06A0A" w:rsidRPr="00DB2756" w:rsidRDefault="00C06A0A" w:rsidP="00220E8C">
            <w:pPr>
              <w:spacing w:line="276" w:lineRule="auto"/>
              <w:jc w:val="center"/>
              <w:rPr>
                <w:rFonts w:eastAsia="Times New Roman"/>
                <w:b/>
                <w:bCs/>
              </w:rPr>
            </w:pPr>
            <w:r w:rsidRPr="00DB2756">
              <w:rPr>
                <w:rFonts w:eastAsia="Times New Roman"/>
                <w:b/>
                <w:bCs/>
              </w:rPr>
              <w:t>Содержательный фокус (с учетом дефицитов ОГЭ)</w:t>
            </w:r>
          </w:p>
        </w:tc>
      </w:tr>
      <w:tr w:rsidR="00C06A0A" w:rsidRPr="00DB2756" w:rsidTr="00220E8C">
        <w:trPr>
          <w:tblCellSpacing w:w="15" w:type="dxa"/>
        </w:trPr>
        <w:tc>
          <w:tcPr>
            <w:tcW w:w="0" w:type="auto"/>
            <w:shd w:val="clear" w:color="auto" w:fill="BDD6EE" w:themeFill="accent1" w:themeFillTint="66"/>
            <w:vAlign w:val="center"/>
            <w:hideMark/>
          </w:tcPr>
          <w:p w:rsidR="00C06A0A" w:rsidRPr="00DB2756" w:rsidRDefault="00C06A0A" w:rsidP="00220E8C">
            <w:pPr>
              <w:spacing w:line="276" w:lineRule="auto"/>
              <w:rPr>
                <w:rFonts w:eastAsia="Times New Roman"/>
              </w:rPr>
            </w:pPr>
            <w:r w:rsidRPr="00DB2756">
              <w:rPr>
                <w:rFonts w:eastAsia="Times New Roman"/>
                <w:b/>
                <w:bCs/>
              </w:rPr>
              <w:t>Программы повышения квалификации (курсы 36 / 72 ч.)</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«Методика преподавания геометрии в 7–9 классах: от наглядности к строгому дедуктивному выводу»</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Учителя математики средней школы, включая молодых специалистов</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 Ликвидация провала расчетной планиметрии.</w:t>
            </w:r>
            <w:r w:rsidRPr="00DB2756">
              <w:rPr>
                <w:rFonts w:eastAsia="Times New Roman"/>
              </w:rPr>
              <w:br/>
              <w:t>• Обучение учителей технологиям формирования навыка самостоятельного построения чертежа по текстовому условию (без готового рисунка).</w:t>
            </w:r>
            <w:r w:rsidRPr="00DB2756">
              <w:rPr>
                <w:rFonts w:eastAsia="Times New Roman"/>
              </w:rPr>
              <w:br/>
              <w:t>• Практикумы по обучению школьников методам строгого доказательства (профилактика дефицитов №15, №17, №24).</w:t>
            </w:r>
          </w:p>
        </w:tc>
      </w:tr>
      <w:tr w:rsidR="00C06A0A" w:rsidRPr="00DB2756" w:rsidTr="00220E8C">
        <w:trPr>
          <w:tblCellSpacing w:w="15" w:type="dxa"/>
        </w:trPr>
        <w:tc>
          <w:tcPr>
            <w:tcW w:w="0" w:type="auto"/>
            <w:shd w:val="clear" w:color="auto" w:fill="BDD6EE" w:themeFill="accent1" w:themeFillTint="66"/>
            <w:vAlign w:val="center"/>
            <w:hideMark/>
          </w:tcPr>
          <w:p w:rsidR="00C06A0A" w:rsidRPr="00DB2756" w:rsidRDefault="00C06A0A" w:rsidP="00220E8C">
            <w:pPr>
              <w:spacing w:line="276" w:lineRule="auto"/>
              <w:rPr>
                <w:rFonts w:eastAsia="Times New Roman"/>
              </w:rPr>
            </w:pPr>
            <w:r w:rsidRPr="00DB2756">
              <w:rPr>
                <w:rFonts w:eastAsia="Times New Roman"/>
                <w:b/>
                <w:bCs/>
              </w:rPr>
              <w:t>Программы повышения квалификации (курсы 36 / 72 ч.)</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w:t>
            </w:r>
            <w:proofErr w:type="spellStart"/>
            <w:r w:rsidRPr="00DB2756">
              <w:rPr>
                <w:rFonts w:eastAsia="Times New Roman"/>
              </w:rPr>
              <w:t>Деятельностный</w:t>
            </w:r>
            <w:proofErr w:type="spellEnd"/>
            <w:r w:rsidRPr="00DB2756">
              <w:rPr>
                <w:rFonts w:eastAsia="Times New Roman"/>
              </w:rPr>
              <w:t xml:space="preserve"> подход в обучении математике: развитие исследовательских умений и функциональной грамотности»</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Учителя математики 5–9 классов</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 Методические приемы интеграции комплексных сюжетных текстов (финансовая грамотность, прикладные расчеты) в урочную деятельность параллелей 5–7 классов.</w:t>
            </w:r>
            <w:r w:rsidRPr="00DB2756">
              <w:rPr>
                <w:rFonts w:eastAsia="Times New Roman"/>
              </w:rPr>
              <w:br/>
              <w:t>• Технологии обучения сильных школьников функционально-графическому анализу и исследованию задач с параметрами (профилактика дефицитов №2, №22).</w:t>
            </w:r>
          </w:p>
        </w:tc>
      </w:tr>
      <w:tr w:rsidR="00C06A0A" w:rsidRPr="00DB2756" w:rsidTr="00220E8C">
        <w:trPr>
          <w:tblCellSpacing w:w="15" w:type="dxa"/>
        </w:trPr>
        <w:tc>
          <w:tcPr>
            <w:tcW w:w="0" w:type="auto"/>
            <w:shd w:val="clear" w:color="auto" w:fill="BDD6EE" w:themeFill="accent1" w:themeFillTint="66"/>
            <w:vAlign w:val="center"/>
            <w:hideMark/>
          </w:tcPr>
          <w:p w:rsidR="00C06A0A" w:rsidRPr="00DB2756" w:rsidRDefault="00C06A0A" w:rsidP="00220E8C">
            <w:pPr>
              <w:spacing w:line="276" w:lineRule="auto"/>
              <w:rPr>
                <w:rFonts w:eastAsia="Times New Roman"/>
              </w:rPr>
            </w:pPr>
            <w:r w:rsidRPr="00DB2756">
              <w:rPr>
                <w:rFonts w:eastAsia="Times New Roman"/>
                <w:b/>
                <w:bCs/>
              </w:rPr>
              <w:t>Тематические спецкурсы / модули (16 / 24 ч.)</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«Подготовка экспертов по оцениванию заданий с развернутым ответом государственной итоговой аттестации (ОГЭ)»</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Учителя, планирующие работу в выпускных классах</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 Углубленный разбор критериев проверки ФИПИ для Части 2.</w:t>
            </w:r>
            <w:r w:rsidRPr="00DB2756">
              <w:rPr>
                <w:rFonts w:eastAsia="Times New Roman"/>
              </w:rPr>
              <w:br/>
              <w:t>• Практикумы по оцениванию реальных экзаменационных работ, анализ «серых зон» (ОДЗ в №20, логические обоснования в №21 и №23), где учащиеся массово теряют баллы.</w:t>
            </w:r>
          </w:p>
        </w:tc>
      </w:tr>
      <w:tr w:rsidR="00C06A0A" w:rsidRPr="00DB2756" w:rsidTr="00220E8C">
        <w:trPr>
          <w:tblCellSpacing w:w="15" w:type="dxa"/>
        </w:trPr>
        <w:tc>
          <w:tcPr>
            <w:tcW w:w="0" w:type="auto"/>
            <w:shd w:val="clear" w:color="auto" w:fill="BDD6EE" w:themeFill="accent1" w:themeFillTint="66"/>
            <w:vAlign w:val="center"/>
            <w:hideMark/>
          </w:tcPr>
          <w:p w:rsidR="00C06A0A" w:rsidRPr="00DB2756" w:rsidRDefault="00C06A0A" w:rsidP="00220E8C">
            <w:pPr>
              <w:spacing w:line="276" w:lineRule="auto"/>
              <w:rPr>
                <w:rFonts w:eastAsia="Times New Roman"/>
              </w:rPr>
            </w:pPr>
            <w:r w:rsidRPr="00DB2756">
              <w:rPr>
                <w:rFonts w:eastAsia="Times New Roman"/>
                <w:b/>
                <w:bCs/>
              </w:rPr>
              <w:lastRenderedPageBreak/>
              <w:t>Профессиональные мастерские / практикумы</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«Проектирование непрерывной вычислительной культуры обучающихся на переходе 4–5 и 6–7 классов»</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Учителя математики 5–6 классов, учителя начальной школы</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 Совместное проектирование сквозных линеек устного счета и алгоритмов работы с рациональными и дробными числами.</w:t>
            </w:r>
            <w:r w:rsidRPr="00DB2756">
              <w:rPr>
                <w:rFonts w:eastAsia="Times New Roman"/>
              </w:rPr>
              <w:br/>
              <w:t>• Выравнивание методических требований к записи и решению текстовых задач (профилактика дефицитов №6).</w:t>
            </w:r>
          </w:p>
        </w:tc>
      </w:tr>
      <w:tr w:rsidR="00C06A0A" w:rsidRPr="00DB2756" w:rsidTr="00220E8C">
        <w:trPr>
          <w:tblCellSpacing w:w="15" w:type="dxa"/>
        </w:trPr>
        <w:tc>
          <w:tcPr>
            <w:tcW w:w="0" w:type="auto"/>
            <w:shd w:val="clear" w:color="auto" w:fill="BDD6EE" w:themeFill="accent1" w:themeFillTint="66"/>
            <w:vAlign w:val="center"/>
            <w:hideMark/>
          </w:tcPr>
          <w:p w:rsidR="00C06A0A" w:rsidRPr="00DB2756" w:rsidRDefault="00C06A0A" w:rsidP="00220E8C">
            <w:pPr>
              <w:spacing w:line="276" w:lineRule="auto"/>
              <w:rPr>
                <w:rFonts w:eastAsia="Times New Roman"/>
              </w:rPr>
            </w:pPr>
            <w:r w:rsidRPr="00DB2756">
              <w:rPr>
                <w:rFonts w:eastAsia="Times New Roman"/>
                <w:b/>
                <w:bCs/>
              </w:rPr>
              <w:t xml:space="preserve">Постоянно действующие консультации и </w:t>
            </w:r>
            <w:proofErr w:type="spellStart"/>
            <w:r w:rsidRPr="00DB2756">
              <w:rPr>
                <w:rFonts w:eastAsia="Times New Roman"/>
                <w:b/>
                <w:bCs/>
              </w:rPr>
              <w:t>вебинары</w:t>
            </w:r>
            <w:proofErr w:type="spellEnd"/>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«Консультационный пункт по разбору олимпиадных и нестандартных геометрических задач высокого уровня сложности»</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Учителя, работающие в классах с углубленным изучением математики</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 Дистанционные разборы сложных комбинированных задач планиметрии (уровень задания №25 ОГЭ) для повышения предметной компетентности самих педагогов.</w:t>
            </w:r>
          </w:p>
        </w:tc>
      </w:tr>
      <w:tr w:rsidR="00C06A0A" w:rsidRPr="00DB2756" w:rsidTr="00220E8C">
        <w:trPr>
          <w:tblCellSpacing w:w="15" w:type="dxa"/>
        </w:trPr>
        <w:tc>
          <w:tcPr>
            <w:tcW w:w="0" w:type="auto"/>
            <w:shd w:val="clear" w:color="auto" w:fill="BDD6EE" w:themeFill="accent1" w:themeFillTint="66"/>
            <w:vAlign w:val="center"/>
            <w:hideMark/>
          </w:tcPr>
          <w:p w:rsidR="00C06A0A" w:rsidRPr="00DB2756" w:rsidRDefault="00C06A0A" w:rsidP="00220E8C">
            <w:pPr>
              <w:spacing w:line="276" w:lineRule="auto"/>
              <w:rPr>
                <w:rFonts w:eastAsia="Times New Roman"/>
              </w:rPr>
            </w:pPr>
            <w:r w:rsidRPr="00DB2756">
              <w:rPr>
                <w:rFonts w:eastAsia="Times New Roman"/>
                <w:b/>
                <w:bCs/>
              </w:rPr>
              <w:t xml:space="preserve">Методические </w:t>
            </w:r>
            <w:proofErr w:type="spellStart"/>
            <w:r w:rsidRPr="00DB2756">
              <w:rPr>
                <w:rFonts w:eastAsia="Times New Roman"/>
                <w:b/>
                <w:bCs/>
              </w:rPr>
              <w:t>интенсивы</w:t>
            </w:r>
            <w:proofErr w:type="spellEnd"/>
            <w:r w:rsidRPr="00DB2756">
              <w:rPr>
                <w:rFonts w:eastAsia="Times New Roman"/>
                <w:b/>
                <w:bCs/>
              </w:rPr>
              <w:t xml:space="preserve"> (</w:t>
            </w:r>
            <w:proofErr w:type="spellStart"/>
            <w:r w:rsidRPr="00DB2756">
              <w:rPr>
                <w:rFonts w:eastAsia="Times New Roman"/>
                <w:b/>
                <w:bCs/>
              </w:rPr>
              <w:t>Short</w:t>
            </w:r>
            <w:proofErr w:type="spellEnd"/>
            <w:r w:rsidRPr="00DB2756">
              <w:rPr>
                <w:rFonts w:eastAsia="Times New Roman"/>
                <w:b/>
                <w:bCs/>
              </w:rPr>
              <w:t>-курсы)</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«Справочные материалы как инструмент формирования регулятивных УУД на уроках математики»</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Учителя математики 6–9 классов</w:t>
            </w:r>
          </w:p>
        </w:tc>
        <w:tc>
          <w:tcPr>
            <w:tcW w:w="0" w:type="auto"/>
            <w:vAlign w:val="center"/>
            <w:hideMark/>
          </w:tcPr>
          <w:p w:rsidR="00C06A0A" w:rsidRPr="00DB2756" w:rsidRDefault="00C06A0A" w:rsidP="00220E8C">
            <w:pPr>
              <w:spacing w:line="276" w:lineRule="auto"/>
              <w:rPr>
                <w:rFonts w:eastAsia="Times New Roman"/>
              </w:rPr>
            </w:pPr>
            <w:r w:rsidRPr="00DB2756">
              <w:rPr>
                <w:rFonts w:eastAsia="Times New Roman"/>
              </w:rPr>
              <w:t>• Обучение учителей методикам проведения «уроков-поисков», где школьники учатся не зазубривать формулы, а самостоятельно извлекать и адаптировать данные из справочных таблиц и легальных источников (профилактика дефицитов №12, №14).</w:t>
            </w:r>
          </w:p>
        </w:tc>
      </w:tr>
    </w:tbl>
    <w:p w:rsidR="00C06A0A" w:rsidRPr="00DB2756" w:rsidRDefault="00C06A0A" w:rsidP="00C06A0A">
      <w:pPr>
        <w:spacing w:line="276" w:lineRule="auto"/>
        <w:jc w:val="both"/>
      </w:pPr>
    </w:p>
    <w:p w:rsidR="00C06A0A" w:rsidRPr="00D47573" w:rsidRDefault="00C06A0A" w:rsidP="00C06A0A">
      <w:pPr>
        <w:pStyle w:val="afa"/>
        <w:spacing w:before="0" w:beforeAutospacing="0" w:after="0" w:afterAutospacing="0" w:line="276" w:lineRule="auto"/>
        <w:jc w:val="both"/>
        <w:rPr>
          <w:sz w:val="28"/>
          <w:szCs w:val="28"/>
        </w:rPr>
      </w:pPr>
      <w:r w:rsidRPr="00D47573">
        <w:rPr>
          <w:rStyle w:val="a6"/>
          <w:sz w:val="28"/>
          <w:szCs w:val="28"/>
        </w:rPr>
        <w:t>Системные рекомендации для ИПК/ИРО по изменению подходов</w:t>
      </w:r>
    </w:p>
    <w:p w:rsidR="00C06A0A" w:rsidRPr="00D47573" w:rsidRDefault="00C06A0A" w:rsidP="00C06A0A">
      <w:pPr>
        <w:pStyle w:val="afa"/>
        <w:numPr>
          <w:ilvl w:val="0"/>
          <w:numId w:val="87"/>
        </w:numPr>
        <w:spacing w:before="0" w:beforeAutospacing="0" w:after="0" w:afterAutospacing="0" w:line="276" w:lineRule="auto"/>
        <w:jc w:val="both"/>
        <w:rPr>
          <w:sz w:val="28"/>
          <w:szCs w:val="28"/>
        </w:rPr>
      </w:pPr>
      <w:r w:rsidRPr="00D47573">
        <w:rPr>
          <w:rStyle w:val="a6"/>
          <w:sz w:val="28"/>
          <w:szCs w:val="28"/>
        </w:rPr>
        <w:t>Оптимизация фокуса на среднее звено образования:</w:t>
      </w:r>
      <w:r w:rsidRPr="00D47573">
        <w:rPr>
          <w:sz w:val="28"/>
          <w:szCs w:val="28"/>
        </w:rPr>
        <w:t xml:space="preserve"> ИПК/ИРО рекомендуется пересмотреть структуру предлагаемых курсов, сократив долю программ, ориентированных исключительно на подготовку учащихся к сдаче экзамена в 9 классе. Основной акцент следует сделать на разработке и реализации методик преподавания математики в 5-7 классах, поскольку именно на этом этапе формируется базовый вычислительный и понятийный аппарат, от качества усвоения которого зависит успешность дальнейшего обучения и результаты государственной итоговой аттестации.</w:t>
      </w:r>
    </w:p>
    <w:p w:rsidR="00C06A0A" w:rsidRPr="00D47573" w:rsidRDefault="00C06A0A" w:rsidP="00C06A0A">
      <w:pPr>
        <w:pStyle w:val="afa"/>
        <w:numPr>
          <w:ilvl w:val="0"/>
          <w:numId w:val="87"/>
        </w:numPr>
        <w:spacing w:before="0" w:beforeAutospacing="0" w:after="0" w:afterAutospacing="0" w:line="276" w:lineRule="auto"/>
        <w:jc w:val="both"/>
        <w:rPr>
          <w:sz w:val="28"/>
          <w:szCs w:val="28"/>
        </w:rPr>
      </w:pPr>
      <w:r w:rsidRPr="00D47573">
        <w:rPr>
          <w:rStyle w:val="a6"/>
          <w:sz w:val="28"/>
          <w:szCs w:val="28"/>
        </w:rPr>
        <w:t>Внедрение инструментального подхода к обучению:</w:t>
      </w:r>
      <w:r w:rsidRPr="00D47573">
        <w:rPr>
          <w:sz w:val="28"/>
          <w:szCs w:val="28"/>
        </w:rPr>
        <w:t xml:space="preserve"> Каждый курс повышения квалификации должен быть структурирован таким образом, чтобы его завершением являлось создание практического продукта, </w:t>
      </w:r>
      <w:r w:rsidRPr="00D47573">
        <w:rPr>
          <w:sz w:val="28"/>
          <w:szCs w:val="28"/>
        </w:rPr>
        <w:lastRenderedPageBreak/>
        <w:t xml:space="preserve">соответствующего профессиональным стандартам. Это может включать разработку учителем технологической карты урока, системы </w:t>
      </w:r>
      <w:proofErr w:type="spellStart"/>
      <w:r w:rsidRPr="00D47573">
        <w:rPr>
          <w:sz w:val="28"/>
          <w:szCs w:val="28"/>
        </w:rPr>
        <w:t>разноуровневых</w:t>
      </w:r>
      <w:proofErr w:type="spellEnd"/>
      <w:r w:rsidRPr="00D47573">
        <w:rPr>
          <w:sz w:val="28"/>
          <w:szCs w:val="28"/>
        </w:rPr>
        <w:t xml:space="preserve"> учебных материалов для устранения пробелов в знаниях по геометрии или банка прикладных задач, направленных на развитие навыков смыслового чтения.</w:t>
      </w:r>
    </w:p>
    <w:p w:rsidR="00C06A0A" w:rsidRPr="00D47573" w:rsidRDefault="00C06A0A" w:rsidP="00C06A0A">
      <w:pPr>
        <w:pStyle w:val="afa"/>
        <w:numPr>
          <w:ilvl w:val="0"/>
          <w:numId w:val="87"/>
        </w:numPr>
        <w:spacing w:before="0" w:beforeAutospacing="0" w:after="0" w:afterAutospacing="0" w:line="276" w:lineRule="auto"/>
        <w:jc w:val="both"/>
        <w:rPr>
          <w:sz w:val="28"/>
          <w:szCs w:val="28"/>
        </w:rPr>
      </w:pPr>
      <w:r w:rsidRPr="00D47573">
        <w:rPr>
          <w:rStyle w:val="a6"/>
          <w:sz w:val="28"/>
          <w:szCs w:val="28"/>
        </w:rPr>
        <w:t>Адресная методическая поддержка образовательных организаций, находящихся в зоне риска (проект «Школы под кураторством»):</w:t>
      </w:r>
      <w:r w:rsidRPr="00D47573">
        <w:rPr>
          <w:sz w:val="28"/>
          <w:szCs w:val="28"/>
        </w:rPr>
        <w:t xml:space="preserve"> Для образовательных организаций, демонстрирующих стабильно низкие результаты успеваемости по математике, рекомендуется организовать выездные методические мероприятия. В рамках этих мероприятий должен проводиться детальный аудит уроков математики в 5-8 классах с последующим моделированием коррекционных занятий в сотрудничестве с учителями. Это позволит выявить и устранить методические дефициты, а также разработать индивидуальные рекомендации для повышения качества образовательного процесса.</w:t>
      </w:r>
    </w:p>
    <w:p w:rsidR="00C06A0A" w:rsidRPr="00DB2756" w:rsidRDefault="00C06A0A" w:rsidP="00C06A0A">
      <w:pPr>
        <w:spacing w:line="276" w:lineRule="auto"/>
        <w:jc w:val="both"/>
      </w:pPr>
    </w:p>
    <w:p w:rsidR="00C06A0A" w:rsidRPr="00DB2756" w:rsidRDefault="00C06A0A" w:rsidP="00C06A0A">
      <w:pPr>
        <w:spacing w:line="276" w:lineRule="auto"/>
        <w:jc w:val="both"/>
      </w:pPr>
    </w:p>
    <w:p w:rsidR="00C06A0A" w:rsidRPr="00D47573" w:rsidRDefault="00C06A0A" w:rsidP="00C06A0A">
      <w:pPr>
        <w:pStyle w:val="3"/>
        <w:numPr>
          <w:ilvl w:val="2"/>
          <w:numId w:val="86"/>
        </w:numPr>
        <w:tabs>
          <w:tab w:val="left" w:pos="567"/>
        </w:tabs>
        <w:ind w:left="1639"/>
        <w:jc w:val="center"/>
        <w:rPr>
          <w:rFonts w:ascii="Times New Roman" w:hAnsi="Times New Roman"/>
          <w:color w:val="auto"/>
          <w:sz w:val="28"/>
          <w:szCs w:val="28"/>
        </w:rPr>
      </w:pPr>
      <w:r w:rsidRPr="00D47573">
        <w:rPr>
          <w:rFonts w:ascii="Times New Roman" w:hAnsi="Times New Roman"/>
          <w:bCs w:val="0"/>
          <w:iCs/>
          <w:color w:val="auto"/>
          <w:sz w:val="28"/>
          <w:szCs w:val="28"/>
        </w:rPr>
        <w:t>Рекомендации</w:t>
      </w:r>
      <w:r w:rsidRPr="00D47573">
        <w:rPr>
          <w:rFonts w:ascii="Times New Roman" w:hAnsi="Times New Roman"/>
          <w:color w:val="auto"/>
          <w:sz w:val="28"/>
          <w:szCs w:val="28"/>
        </w:rPr>
        <w:t xml:space="preserve"> по другим направлениям (при наличии)</w:t>
      </w:r>
    </w:p>
    <w:p w:rsidR="00C06A0A" w:rsidRPr="00D47573" w:rsidRDefault="00C06A0A" w:rsidP="00C06A0A">
      <w:pPr>
        <w:spacing w:line="360" w:lineRule="auto"/>
        <w:jc w:val="center"/>
        <w:rPr>
          <w:b/>
          <w:bCs/>
          <w:i/>
          <w:iCs/>
          <w:sz w:val="28"/>
          <w:szCs w:val="28"/>
        </w:rPr>
      </w:pPr>
    </w:p>
    <w:p w:rsidR="00C06A0A" w:rsidRPr="00D47573" w:rsidRDefault="00C06A0A" w:rsidP="00C06A0A">
      <w:pPr>
        <w:spacing w:line="276" w:lineRule="auto"/>
        <w:jc w:val="both"/>
        <w:rPr>
          <w:rFonts w:eastAsia="Times New Roman"/>
          <w:sz w:val="28"/>
          <w:szCs w:val="28"/>
        </w:rPr>
      </w:pPr>
      <w:r w:rsidRPr="00D47573">
        <w:rPr>
          <w:rFonts w:eastAsia="Times New Roman"/>
          <w:sz w:val="28"/>
          <w:szCs w:val="28"/>
        </w:rPr>
        <w:t>На основании проведенного комплексного статистического и методического анализа результатов экзамена (ОГЭ по математике) муниципальным органам управления образования и городским и районным методическим объединениям (ГМО/РМО) рекомендуется разработать и внедрить стратегический комплекс управленческих и организационных мероприятий.</w:t>
      </w:r>
    </w:p>
    <w:p w:rsidR="00C06A0A" w:rsidRPr="00D47573" w:rsidRDefault="00C06A0A" w:rsidP="00C06A0A">
      <w:pPr>
        <w:spacing w:line="276" w:lineRule="auto"/>
        <w:jc w:val="both"/>
        <w:rPr>
          <w:rFonts w:eastAsia="Times New Roman"/>
          <w:sz w:val="28"/>
          <w:szCs w:val="28"/>
        </w:rPr>
      </w:pPr>
      <w:r w:rsidRPr="00D47573">
        <w:rPr>
          <w:rFonts w:eastAsia="Times New Roman"/>
          <w:sz w:val="28"/>
          <w:szCs w:val="28"/>
        </w:rPr>
        <w:t>Настоящие рекомендации предназначены для оптимизации системы математического образования в рамках основного общего образования (5–9 классы). Они предусматривают отказ от краткосрочных методик, ориентированных на механическое освоение шаблонов контрольно-измерительных материалов.</w:t>
      </w:r>
    </w:p>
    <w:p w:rsidR="00C06A0A" w:rsidRPr="00D47573" w:rsidRDefault="00C06A0A" w:rsidP="00C06A0A">
      <w:pPr>
        <w:spacing w:line="276" w:lineRule="auto"/>
        <w:jc w:val="both"/>
        <w:rPr>
          <w:sz w:val="28"/>
          <w:szCs w:val="28"/>
        </w:rPr>
      </w:pPr>
    </w:p>
    <w:p w:rsidR="00C06A0A" w:rsidRPr="00D47573" w:rsidRDefault="00C06A0A" w:rsidP="00C06A0A">
      <w:pPr>
        <w:pStyle w:val="afa"/>
        <w:spacing w:before="0" w:beforeAutospacing="0" w:after="0" w:afterAutospacing="0" w:line="276" w:lineRule="auto"/>
        <w:jc w:val="both"/>
        <w:rPr>
          <w:sz w:val="28"/>
          <w:szCs w:val="28"/>
        </w:rPr>
      </w:pPr>
      <w:r w:rsidRPr="00D47573">
        <w:rPr>
          <w:rStyle w:val="a6"/>
          <w:sz w:val="28"/>
          <w:szCs w:val="28"/>
        </w:rPr>
        <w:t>1. Рекомендации для муниципальных органов управления образованием (УО)</w:t>
      </w:r>
    </w:p>
    <w:p w:rsidR="00C06A0A" w:rsidRPr="00D47573" w:rsidRDefault="00C06A0A" w:rsidP="00C06A0A">
      <w:pPr>
        <w:pStyle w:val="afa"/>
        <w:spacing w:before="0" w:beforeAutospacing="0" w:after="0" w:afterAutospacing="0" w:line="276" w:lineRule="auto"/>
        <w:jc w:val="both"/>
        <w:rPr>
          <w:sz w:val="28"/>
          <w:szCs w:val="28"/>
        </w:rPr>
      </w:pPr>
      <w:r w:rsidRPr="00D47573">
        <w:rPr>
          <w:rStyle w:val="a6"/>
          <w:sz w:val="28"/>
          <w:szCs w:val="28"/>
        </w:rPr>
        <w:t>1.1. Муниципальный проект «Геометрический минимум» для учащихся 7–9 классов</w:t>
      </w:r>
    </w:p>
    <w:p w:rsidR="00C06A0A" w:rsidRPr="00D47573" w:rsidRDefault="00C06A0A" w:rsidP="00C06A0A">
      <w:pPr>
        <w:pStyle w:val="afa"/>
        <w:spacing w:before="0" w:beforeAutospacing="0" w:after="0" w:afterAutospacing="0" w:line="276" w:lineRule="auto"/>
        <w:jc w:val="both"/>
        <w:rPr>
          <w:sz w:val="28"/>
          <w:szCs w:val="28"/>
        </w:rPr>
      </w:pPr>
      <w:r w:rsidRPr="00D47573">
        <w:rPr>
          <w:sz w:val="28"/>
          <w:szCs w:val="28"/>
        </w:rPr>
        <w:lastRenderedPageBreak/>
        <w:t>В связи с выявленным критическим дефицитом геометрических знаний и умений у выпускников, рекомендуется инициировать окружной проект по контролю за преподаванием геометрии на уровне муниципальных образовательных организаций (УО). В рамках данного проекта предлагается ввести обязательные независимые муниципальные срезы в 7 и 8 классах для оценки базовых навыков, включая построение чертежей по текстовым условиям и применение теоремы Пифагора.</w:t>
      </w:r>
    </w:p>
    <w:p w:rsidR="00C06A0A" w:rsidRPr="00D47573" w:rsidRDefault="00C06A0A" w:rsidP="00C06A0A">
      <w:pPr>
        <w:pStyle w:val="afa"/>
        <w:spacing w:before="0" w:beforeAutospacing="0" w:after="0" w:afterAutospacing="0" w:line="276" w:lineRule="auto"/>
        <w:jc w:val="both"/>
        <w:rPr>
          <w:sz w:val="28"/>
          <w:szCs w:val="28"/>
        </w:rPr>
      </w:pPr>
      <w:r w:rsidRPr="00D47573">
        <w:rPr>
          <w:rStyle w:val="a6"/>
          <w:sz w:val="28"/>
          <w:szCs w:val="28"/>
        </w:rPr>
        <w:t>1.2. Дифференцированный аудит образовательных организаций</w:t>
      </w:r>
    </w:p>
    <w:p w:rsidR="00C06A0A" w:rsidRPr="00D47573" w:rsidRDefault="00C06A0A" w:rsidP="00C06A0A">
      <w:pPr>
        <w:pStyle w:val="afa"/>
        <w:spacing w:before="0" w:beforeAutospacing="0" w:after="0" w:afterAutospacing="0" w:line="276" w:lineRule="auto"/>
        <w:jc w:val="both"/>
        <w:rPr>
          <w:sz w:val="28"/>
          <w:szCs w:val="28"/>
        </w:rPr>
      </w:pPr>
      <w:r w:rsidRPr="00D47573">
        <w:rPr>
          <w:sz w:val="28"/>
          <w:szCs w:val="28"/>
        </w:rPr>
        <w:t>Предлагается провести дифференцированный аудит школ муниципалитета на основе результатов государственной итоговой аттестации в форме ОГЭ. Школы с высокой долей неудовлетворительных отметок (группа «2») должны разработать и утвердить планы антикризисных мер, включающие адресное закрепление методистов-наставников. Школы со стабильно высокими результатами рекомендуется использовать в качестве площадок для трансляции успешного педагогического опыта.</w:t>
      </w:r>
    </w:p>
    <w:p w:rsidR="00C06A0A" w:rsidRPr="00D47573" w:rsidRDefault="00C06A0A" w:rsidP="00C06A0A">
      <w:pPr>
        <w:pStyle w:val="afa"/>
        <w:spacing w:before="0" w:beforeAutospacing="0" w:after="0" w:afterAutospacing="0" w:line="276" w:lineRule="auto"/>
        <w:jc w:val="both"/>
        <w:rPr>
          <w:sz w:val="28"/>
          <w:szCs w:val="28"/>
        </w:rPr>
      </w:pPr>
      <w:r w:rsidRPr="00D47573">
        <w:rPr>
          <w:rStyle w:val="a6"/>
          <w:sz w:val="28"/>
          <w:szCs w:val="28"/>
        </w:rPr>
        <w:t>1.3. Оптимизация кадровой политики и программ повышения квалификации</w:t>
      </w:r>
    </w:p>
    <w:p w:rsidR="00C06A0A" w:rsidRPr="00D47573" w:rsidRDefault="00C06A0A" w:rsidP="00C06A0A">
      <w:pPr>
        <w:pStyle w:val="afa"/>
        <w:spacing w:before="0" w:beforeAutospacing="0" w:after="0" w:afterAutospacing="0" w:line="276" w:lineRule="auto"/>
        <w:jc w:val="both"/>
        <w:rPr>
          <w:sz w:val="28"/>
          <w:szCs w:val="28"/>
        </w:rPr>
      </w:pPr>
      <w:r w:rsidRPr="00D47573">
        <w:rPr>
          <w:sz w:val="28"/>
          <w:szCs w:val="28"/>
        </w:rPr>
        <w:t>На основе заявок от школ рекомендуется сформировать муниципальный заказ для региональных Институтов развития образования (ИРО/ИПК) на проведение целевых курсов. При этом предлагается сместить фокус курсовой подготовки с учителей 9 классов на педагогов, работающих с учащимися 5–7 классов, для ликвидации сквозных пробелов в вычислительных навыках на ранних этапах обучения.</w:t>
      </w:r>
    </w:p>
    <w:p w:rsidR="00C06A0A" w:rsidRPr="00D47573" w:rsidRDefault="00C06A0A" w:rsidP="00C06A0A">
      <w:pPr>
        <w:pStyle w:val="afa"/>
        <w:spacing w:before="0" w:beforeAutospacing="0" w:after="0" w:afterAutospacing="0" w:line="276" w:lineRule="auto"/>
        <w:jc w:val="both"/>
        <w:rPr>
          <w:sz w:val="28"/>
          <w:szCs w:val="28"/>
        </w:rPr>
      </w:pPr>
      <w:r w:rsidRPr="00D47573">
        <w:rPr>
          <w:rStyle w:val="a6"/>
          <w:sz w:val="28"/>
          <w:szCs w:val="28"/>
        </w:rPr>
        <w:t>1.4. Внедрение единых цифровых систем контроля за выполнением домашних заданий</w:t>
      </w:r>
    </w:p>
    <w:p w:rsidR="00C06A0A" w:rsidRPr="00D47573" w:rsidRDefault="00C06A0A" w:rsidP="00C06A0A">
      <w:pPr>
        <w:pStyle w:val="afa"/>
        <w:spacing w:before="0" w:beforeAutospacing="0" w:after="0" w:afterAutospacing="0" w:line="276" w:lineRule="auto"/>
        <w:jc w:val="both"/>
        <w:rPr>
          <w:sz w:val="28"/>
          <w:szCs w:val="28"/>
        </w:rPr>
      </w:pPr>
      <w:r w:rsidRPr="00D47573">
        <w:rPr>
          <w:sz w:val="28"/>
          <w:szCs w:val="28"/>
        </w:rPr>
        <w:t>Рекомендуется на уровне муниципалитета внедрить использование цифровых образовательных платформ с функцией динамической генерации заданий, включающих изменяющиеся числовые параметры для каждого ученика. Это позволит технически предотвратить массовое списывание с готовых домашних заданий (ГДЗ) в 5–8 классах и способствовать развитию у школьников навыков самостоятельного логического планирования.</w:t>
      </w:r>
    </w:p>
    <w:p w:rsidR="00C06A0A" w:rsidRPr="00D47573" w:rsidRDefault="00C06A0A" w:rsidP="00C06A0A">
      <w:pPr>
        <w:pStyle w:val="afa"/>
        <w:spacing w:before="0" w:beforeAutospacing="0" w:after="0" w:afterAutospacing="0" w:line="276" w:lineRule="auto"/>
        <w:jc w:val="both"/>
        <w:rPr>
          <w:sz w:val="28"/>
          <w:szCs w:val="28"/>
        </w:rPr>
      </w:pPr>
      <w:r w:rsidRPr="00D47573">
        <w:rPr>
          <w:rStyle w:val="a6"/>
          <w:sz w:val="28"/>
          <w:szCs w:val="28"/>
        </w:rPr>
        <w:t>2. Рекомендации для руководителей городских / районных методических объединений (ГМО / РМО)</w:t>
      </w:r>
    </w:p>
    <w:p w:rsidR="00C06A0A" w:rsidRPr="00D47573" w:rsidRDefault="00C06A0A" w:rsidP="00C06A0A">
      <w:pPr>
        <w:pStyle w:val="afa"/>
        <w:spacing w:before="0" w:beforeAutospacing="0" w:after="0" w:afterAutospacing="0" w:line="276" w:lineRule="auto"/>
        <w:jc w:val="both"/>
        <w:rPr>
          <w:sz w:val="28"/>
          <w:szCs w:val="28"/>
        </w:rPr>
      </w:pPr>
      <w:r w:rsidRPr="00D47573">
        <w:rPr>
          <w:rStyle w:val="a6"/>
          <w:sz w:val="28"/>
          <w:szCs w:val="28"/>
        </w:rPr>
        <w:t>2.1. Разработка единых критериев математической речи для учащихся 5–9 классов</w:t>
      </w:r>
    </w:p>
    <w:p w:rsidR="00C06A0A" w:rsidRPr="00D47573" w:rsidRDefault="00C06A0A" w:rsidP="00C06A0A">
      <w:pPr>
        <w:pStyle w:val="afa"/>
        <w:spacing w:before="0" w:beforeAutospacing="0" w:after="0" w:afterAutospacing="0" w:line="276" w:lineRule="auto"/>
        <w:jc w:val="both"/>
        <w:rPr>
          <w:sz w:val="28"/>
          <w:szCs w:val="28"/>
        </w:rPr>
      </w:pPr>
      <w:r w:rsidRPr="00D47573">
        <w:rPr>
          <w:sz w:val="28"/>
          <w:szCs w:val="28"/>
        </w:rPr>
        <w:t xml:space="preserve">ГМО рекомендуется создать и внедрить единый внутренний регламент, касающийся культуры оформления развернутых решений математических задач. Это позволит избежать значительной потери баллов в части 2 (задания </w:t>
      </w:r>
      <w:r w:rsidRPr="00D47573">
        <w:rPr>
          <w:sz w:val="28"/>
          <w:szCs w:val="28"/>
        </w:rPr>
        <w:lastRenderedPageBreak/>
        <w:t>№20, №21) на государственной итоговой аттестации. Обучение строгой фиксации области допустимых значений (ОДЗ), описанию переменных и обоснованию геометрических шагов рекомендуется начинать с 5 класса, а не с выпускного.</w:t>
      </w:r>
    </w:p>
    <w:p w:rsidR="00C06A0A" w:rsidRPr="00D47573" w:rsidRDefault="00C06A0A" w:rsidP="00C06A0A">
      <w:pPr>
        <w:pStyle w:val="afa"/>
        <w:spacing w:before="0" w:beforeAutospacing="0" w:after="0" w:afterAutospacing="0" w:line="276" w:lineRule="auto"/>
        <w:jc w:val="both"/>
        <w:rPr>
          <w:sz w:val="28"/>
          <w:szCs w:val="28"/>
        </w:rPr>
      </w:pPr>
      <w:r w:rsidRPr="00D47573">
        <w:rPr>
          <w:rStyle w:val="a6"/>
          <w:sz w:val="28"/>
          <w:szCs w:val="28"/>
        </w:rPr>
        <w:t>2.2. Формирование муниципального банка практико-ориентированных задач для учащихся 5–8 классов</w:t>
      </w:r>
    </w:p>
    <w:p w:rsidR="00C06A0A" w:rsidRPr="00D47573" w:rsidRDefault="00C06A0A" w:rsidP="00C06A0A">
      <w:pPr>
        <w:pStyle w:val="afa"/>
        <w:spacing w:before="0" w:beforeAutospacing="0" w:after="0" w:afterAutospacing="0" w:line="276" w:lineRule="auto"/>
        <w:jc w:val="both"/>
        <w:rPr>
          <w:sz w:val="28"/>
          <w:szCs w:val="28"/>
        </w:rPr>
      </w:pPr>
      <w:r w:rsidRPr="00D47573">
        <w:rPr>
          <w:sz w:val="28"/>
          <w:szCs w:val="28"/>
        </w:rPr>
        <w:t>Рекомендуется организовать силами творческих групп учителей ГМО разработку сквозных дидактических материалов, направленных на развитие функциональной и читательской грамотности. Включение длинных сюжетных текстов, таблиц и диаграмм (аналоги блока заданий №1–5 ОГЭ) в текущие уроки математики в 5–8 классах при изучении тем «Проценты», «Дроби», «Масштаб» будет способствовать повышению уровня подготовки учащихся.</w:t>
      </w:r>
    </w:p>
    <w:p w:rsidR="00C06A0A" w:rsidRPr="00D47573" w:rsidRDefault="00C06A0A" w:rsidP="00C06A0A">
      <w:pPr>
        <w:pStyle w:val="afa"/>
        <w:spacing w:before="0" w:beforeAutospacing="0" w:after="0" w:afterAutospacing="0" w:line="276" w:lineRule="auto"/>
        <w:jc w:val="both"/>
        <w:rPr>
          <w:sz w:val="28"/>
          <w:szCs w:val="28"/>
        </w:rPr>
      </w:pPr>
      <w:r w:rsidRPr="00D47573">
        <w:rPr>
          <w:rStyle w:val="a6"/>
          <w:sz w:val="28"/>
          <w:szCs w:val="28"/>
        </w:rPr>
        <w:t xml:space="preserve">2.3. Организация </w:t>
      </w:r>
      <w:proofErr w:type="spellStart"/>
      <w:r w:rsidRPr="00D47573">
        <w:rPr>
          <w:rStyle w:val="a6"/>
          <w:sz w:val="28"/>
          <w:szCs w:val="28"/>
        </w:rPr>
        <w:t>межпредметных</w:t>
      </w:r>
      <w:proofErr w:type="spellEnd"/>
      <w:r w:rsidRPr="00D47573">
        <w:rPr>
          <w:rStyle w:val="a6"/>
          <w:sz w:val="28"/>
          <w:szCs w:val="28"/>
        </w:rPr>
        <w:t xml:space="preserve"> методических консилиумов</w:t>
      </w:r>
    </w:p>
    <w:p w:rsidR="00C06A0A" w:rsidRPr="00D47573" w:rsidRDefault="00C06A0A" w:rsidP="00C06A0A">
      <w:pPr>
        <w:pStyle w:val="afa"/>
        <w:spacing w:before="0" w:beforeAutospacing="0" w:after="0" w:afterAutospacing="0" w:line="276" w:lineRule="auto"/>
        <w:jc w:val="both"/>
        <w:rPr>
          <w:sz w:val="28"/>
          <w:szCs w:val="28"/>
        </w:rPr>
      </w:pPr>
      <w:r w:rsidRPr="00D47573">
        <w:rPr>
          <w:sz w:val="28"/>
          <w:szCs w:val="28"/>
        </w:rPr>
        <w:t>Рекомендуется инициировать совместные заседания РМО/ГМО учителей математики, физики и географии. Целью данных заседаний является выработка единых подходов к преподаванию смежных понятий, таких как координатная прямая, графики зависимостей и выражение одной переменной из физической формулы.</w:t>
      </w:r>
    </w:p>
    <w:p w:rsidR="00C06A0A" w:rsidRPr="00D47573" w:rsidRDefault="00C06A0A" w:rsidP="00C06A0A">
      <w:pPr>
        <w:pStyle w:val="afa"/>
        <w:spacing w:before="0" w:beforeAutospacing="0" w:after="0" w:afterAutospacing="0" w:line="276" w:lineRule="auto"/>
        <w:jc w:val="both"/>
        <w:rPr>
          <w:sz w:val="28"/>
          <w:szCs w:val="28"/>
        </w:rPr>
      </w:pPr>
    </w:p>
    <w:p w:rsidR="00C06A0A" w:rsidRDefault="00C06A0A" w:rsidP="00C06A0A">
      <w:pPr>
        <w:spacing w:line="360" w:lineRule="auto"/>
        <w:rPr>
          <w:rFonts w:eastAsia="Times New Roman"/>
          <w:b/>
          <w:bCs/>
          <w:sz w:val="28"/>
          <w:szCs w:val="28"/>
        </w:rPr>
      </w:pPr>
    </w:p>
    <w:p w:rsidR="00C06A0A" w:rsidRPr="00D47573" w:rsidRDefault="00C06A0A" w:rsidP="00C06A0A">
      <w:pPr>
        <w:spacing w:line="360" w:lineRule="auto"/>
        <w:rPr>
          <w:rFonts w:eastAsia="Times New Roman"/>
          <w:b/>
          <w:bCs/>
          <w:sz w:val="28"/>
          <w:szCs w:val="28"/>
        </w:rPr>
      </w:pPr>
      <w:r w:rsidRPr="00D47573">
        <w:rPr>
          <w:rFonts w:eastAsia="Times New Roman"/>
          <w:b/>
          <w:bCs/>
          <w:sz w:val="28"/>
          <w:szCs w:val="28"/>
        </w:rPr>
        <w:t>Сводная таблица организационных мероприятий для УО и ГМО</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1"/>
        <w:gridCol w:w="5286"/>
        <w:gridCol w:w="1618"/>
        <w:gridCol w:w="5052"/>
      </w:tblGrid>
      <w:tr w:rsidR="00C06A0A" w:rsidRPr="00372188" w:rsidTr="00220E8C">
        <w:trPr>
          <w:tblCellSpacing w:w="15" w:type="dxa"/>
        </w:trPr>
        <w:tc>
          <w:tcPr>
            <w:tcW w:w="0" w:type="auto"/>
            <w:shd w:val="clear" w:color="auto" w:fill="FFC000"/>
            <w:vAlign w:val="center"/>
            <w:hideMark/>
          </w:tcPr>
          <w:p w:rsidR="00C06A0A" w:rsidRPr="00372188" w:rsidRDefault="00C06A0A" w:rsidP="00220E8C">
            <w:pPr>
              <w:spacing w:line="276" w:lineRule="auto"/>
              <w:jc w:val="center"/>
              <w:rPr>
                <w:rFonts w:eastAsia="Times New Roman"/>
                <w:b/>
                <w:bCs/>
              </w:rPr>
            </w:pPr>
            <w:r w:rsidRPr="00372188">
              <w:rPr>
                <w:rFonts w:eastAsia="Times New Roman"/>
                <w:b/>
                <w:bCs/>
              </w:rPr>
              <w:t>Уровень управления</w:t>
            </w:r>
          </w:p>
        </w:tc>
        <w:tc>
          <w:tcPr>
            <w:tcW w:w="0" w:type="auto"/>
            <w:shd w:val="clear" w:color="auto" w:fill="FFC000"/>
            <w:vAlign w:val="center"/>
            <w:hideMark/>
          </w:tcPr>
          <w:p w:rsidR="00C06A0A" w:rsidRPr="00372188" w:rsidRDefault="00C06A0A" w:rsidP="00220E8C">
            <w:pPr>
              <w:spacing w:line="276" w:lineRule="auto"/>
              <w:jc w:val="center"/>
              <w:rPr>
                <w:rFonts w:eastAsia="Times New Roman"/>
                <w:b/>
                <w:bCs/>
              </w:rPr>
            </w:pPr>
            <w:r w:rsidRPr="00372188">
              <w:rPr>
                <w:rFonts w:eastAsia="Times New Roman"/>
                <w:b/>
                <w:bCs/>
              </w:rPr>
              <w:t>Форма мероприятия</w:t>
            </w:r>
          </w:p>
        </w:tc>
        <w:tc>
          <w:tcPr>
            <w:tcW w:w="0" w:type="auto"/>
            <w:shd w:val="clear" w:color="auto" w:fill="FFC000"/>
            <w:vAlign w:val="center"/>
            <w:hideMark/>
          </w:tcPr>
          <w:p w:rsidR="00C06A0A" w:rsidRPr="00372188" w:rsidRDefault="00C06A0A" w:rsidP="00220E8C">
            <w:pPr>
              <w:spacing w:line="276" w:lineRule="auto"/>
              <w:jc w:val="center"/>
              <w:rPr>
                <w:rFonts w:eastAsia="Times New Roman"/>
                <w:b/>
                <w:bCs/>
              </w:rPr>
            </w:pPr>
            <w:r w:rsidRPr="00372188">
              <w:rPr>
                <w:rFonts w:eastAsia="Times New Roman"/>
                <w:b/>
                <w:bCs/>
              </w:rPr>
              <w:t>Сроки реализации</w:t>
            </w:r>
          </w:p>
        </w:tc>
        <w:tc>
          <w:tcPr>
            <w:tcW w:w="0" w:type="auto"/>
            <w:shd w:val="clear" w:color="auto" w:fill="FFC000"/>
            <w:vAlign w:val="center"/>
            <w:hideMark/>
          </w:tcPr>
          <w:p w:rsidR="00C06A0A" w:rsidRPr="00372188" w:rsidRDefault="00C06A0A" w:rsidP="00220E8C">
            <w:pPr>
              <w:spacing w:line="276" w:lineRule="auto"/>
              <w:jc w:val="center"/>
              <w:rPr>
                <w:rFonts w:eastAsia="Times New Roman"/>
                <w:b/>
                <w:bCs/>
              </w:rPr>
            </w:pPr>
            <w:r w:rsidRPr="00372188">
              <w:rPr>
                <w:rFonts w:eastAsia="Times New Roman"/>
                <w:b/>
                <w:bCs/>
              </w:rPr>
              <w:t>Содержательный фокус и целевая группа</w:t>
            </w:r>
          </w:p>
        </w:tc>
      </w:tr>
      <w:tr w:rsidR="00C06A0A" w:rsidRPr="00372188" w:rsidTr="00220E8C">
        <w:trPr>
          <w:tblCellSpacing w:w="15" w:type="dxa"/>
        </w:trPr>
        <w:tc>
          <w:tcPr>
            <w:tcW w:w="0" w:type="auto"/>
            <w:vAlign w:val="center"/>
            <w:hideMark/>
          </w:tcPr>
          <w:p w:rsidR="00C06A0A" w:rsidRPr="00372188" w:rsidRDefault="00C06A0A" w:rsidP="00220E8C">
            <w:pPr>
              <w:spacing w:line="276" w:lineRule="auto"/>
              <w:rPr>
                <w:rFonts w:eastAsia="Times New Roman"/>
              </w:rPr>
            </w:pPr>
            <w:r w:rsidRPr="00372188">
              <w:rPr>
                <w:rFonts w:eastAsia="Times New Roman"/>
                <w:b/>
                <w:bCs/>
              </w:rPr>
              <w:t>Управление образованием (УО)</w:t>
            </w:r>
          </w:p>
        </w:tc>
        <w:tc>
          <w:tcPr>
            <w:tcW w:w="0" w:type="auto"/>
            <w:vAlign w:val="center"/>
            <w:hideMark/>
          </w:tcPr>
          <w:p w:rsidR="00C06A0A" w:rsidRPr="00372188" w:rsidRDefault="00C06A0A" w:rsidP="00220E8C">
            <w:pPr>
              <w:spacing w:line="276" w:lineRule="auto"/>
              <w:rPr>
                <w:rFonts w:eastAsia="Times New Roman"/>
              </w:rPr>
            </w:pPr>
            <w:r w:rsidRPr="00372188">
              <w:rPr>
                <w:rFonts w:eastAsia="Times New Roman"/>
              </w:rPr>
              <w:t>Независимый муниципальный мониторинг геометрии и вычислений</w:t>
            </w:r>
          </w:p>
        </w:tc>
        <w:tc>
          <w:tcPr>
            <w:tcW w:w="0" w:type="auto"/>
            <w:vAlign w:val="center"/>
            <w:hideMark/>
          </w:tcPr>
          <w:p w:rsidR="00C06A0A" w:rsidRPr="00372188" w:rsidRDefault="00C06A0A" w:rsidP="00220E8C">
            <w:pPr>
              <w:spacing w:line="276" w:lineRule="auto"/>
              <w:rPr>
                <w:rFonts w:eastAsia="Times New Roman"/>
              </w:rPr>
            </w:pPr>
            <w:r w:rsidRPr="00372188">
              <w:rPr>
                <w:rFonts w:eastAsia="Times New Roman"/>
              </w:rPr>
              <w:t>Октябрь, Апрель</w:t>
            </w:r>
          </w:p>
        </w:tc>
        <w:tc>
          <w:tcPr>
            <w:tcW w:w="0" w:type="auto"/>
            <w:vAlign w:val="center"/>
            <w:hideMark/>
          </w:tcPr>
          <w:p w:rsidR="00C06A0A" w:rsidRPr="00372188" w:rsidRDefault="00C06A0A" w:rsidP="00220E8C">
            <w:pPr>
              <w:spacing w:line="276" w:lineRule="auto"/>
              <w:rPr>
                <w:rFonts w:eastAsia="Times New Roman"/>
              </w:rPr>
            </w:pPr>
            <w:r w:rsidRPr="00372188">
              <w:rPr>
                <w:rFonts w:eastAsia="Times New Roman"/>
              </w:rPr>
              <w:t>• Учащиеся 7 и 8 классов.</w:t>
            </w:r>
            <w:r w:rsidRPr="00372188">
              <w:rPr>
                <w:rFonts w:eastAsia="Times New Roman"/>
              </w:rPr>
              <w:br/>
              <w:t>• Проверка фундаментальной базы до перехода в выпускной класс.</w:t>
            </w:r>
          </w:p>
        </w:tc>
      </w:tr>
      <w:tr w:rsidR="00C06A0A" w:rsidRPr="00372188" w:rsidTr="00220E8C">
        <w:trPr>
          <w:tblCellSpacing w:w="15" w:type="dxa"/>
        </w:trPr>
        <w:tc>
          <w:tcPr>
            <w:tcW w:w="0" w:type="auto"/>
            <w:vAlign w:val="center"/>
            <w:hideMark/>
          </w:tcPr>
          <w:p w:rsidR="00C06A0A" w:rsidRPr="00372188" w:rsidRDefault="00C06A0A" w:rsidP="00220E8C">
            <w:pPr>
              <w:spacing w:line="276" w:lineRule="auto"/>
              <w:rPr>
                <w:rFonts w:eastAsia="Times New Roman"/>
              </w:rPr>
            </w:pPr>
            <w:r w:rsidRPr="00372188">
              <w:rPr>
                <w:rFonts w:eastAsia="Times New Roman"/>
                <w:b/>
                <w:bCs/>
              </w:rPr>
              <w:t>Управление образованием (УО)</w:t>
            </w:r>
          </w:p>
        </w:tc>
        <w:tc>
          <w:tcPr>
            <w:tcW w:w="0" w:type="auto"/>
            <w:vAlign w:val="center"/>
            <w:hideMark/>
          </w:tcPr>
          <w:p w:rsidR="00C06A0A" w:rsidRPr="00372188" w:rsidRDefault="00C06A0A" w:rsidP="00220E8C">
            <w:pPr>
              <w:spacing w:line="276" w:lineRule="auto"/>
              <w:rPr>
                <w:rFonts w:eastAsia="Times New Roman"/>
              </w:rPr>
            </w:pPr>
            <w:r w:rsidRPr="00372188">
              <w:rPr>
                <w:rFonts w:eastAsia="Times New Roman"/>
              </w:rPr>
              <w:t>Адресный аудит школ «зоны риска» (низкие результаты ОГЭ)</w:t>
            </w:r>
          </w:p>
        </w:tc>
        <w:tc>
          <w:tcPr>
            <w:tcW w:w="0" w:type="auto"/>
            <w:vAlign w:val="center"/>
            <w:hideMark/>
          </w:tcPr>
          <w:p w:rsidR="00C06A0A" w:rsidRPr="00372188" w:rsidRDefault="00C06A0A" w:rsidP="00220E8C">
            <w:pPr>
              <w:spacing w:line="276" w:lineRule="auto"/>
              <w:rPr>
                <w:rFonts w:eastAsia="Times New Roman"/>
              </w:rPr>
            </w:pPr>
            <w:r w:rsidRPr="00372188">
              <w:rPr>
                <w:rFonts w:eastAsia="Times New Roman"/>
              </w:rPr>
              <w:t>В течение года</w:t>
            </w:r>
          </w:p>
        </w:tc>
        <w:tc>
          <w:tcPr>
            <w:tcW w:w="0" w:type="auto"/>
            <w:vAlign w:val="center"/>
            <w:hideMark/>
          </w:tcPr>
          <w:p w:rsidR="00C06A0A" w:rsidRPr="00372188" w:rsidRDefault="00C06A0A" w:rsidP="00220E8C">
            <w:pPr>
              <w:spacing w:line="276" w:lineRule="auto"/>
              <w:rPr>
                <w:rFonts w:eastAsia="Times New Roman"/>
              </w:rPr>
            </w:pPr>
            <w:r w:rsidRPr="00372188">
              <w:rPr>
                <w:rFonts w:eastAsia="Times New Roman"/>
              </w:rPr>
              <w:t>• Проверка кадрового состава, посещение уроков в 5–7 классах, оценка эффективности ВСОКО.</w:t>
            </w:r>
          </w:p>
        </w:tc>
      </w:tr>
      <w:tr w:rsidR="00C06A0A" w:rsidRPr="00372188" w:rsidTr="00220E8C">
        <w:trPr>
          <w:tblCellSpacing w:w="15" w:type="dxa"/>
        </w:trPr>
        <w:tc>
          <w:tcPr>
            <w:tcW w:w="0" w:type="auto"/>
            <w:vAlign w:val="center"/>
            <w:hideMark/>
          </w:tcPr>
          <w:p w:rsidR="00C06A0A" w:rsidRPr="00372188" w:rsidRDefault="00C06A0A" w:rsidP="00220E8C">
            <w:pPr>
              <w:spacing w:line="276" w:lineRule="auto"/>
              <w:rPr>
                <w:rFonts w:eastAsia="Times New Roman"/>
              </w:rPr>
            </w:pPr>
            <w:r w:rsidRPr="00372188">
              <w:rPr>
                <w:rFonts w:eastAsia="Times New Roman"/>
                <w:b/>
                <w:bCs/>
              </w:rPr>
              <w:t>Руководители ГМО / РМО</w:t>
            </w:r>
          </w:p>
        </w:tc>
        <w:tc>
          <w:tcPr>
            <w:tcW w:w="0" w:type="auto"/>
            <w:vAlign w:val="center"/>
            <w:hideMark/>
          </w:tcPr>
          <w:p w:rsidR="00C06A0A" w:rsidRPr="00372188" w:rsidRDefault="00C06A0A" w:rsidP="00220E8C">
            <w:pPr>
              <w:spacing w:line="276" w:lineRule="auto"/>
              <w:rPr>
                <w:rFonts w:eastAsia="Times New Roman"/>
              </w:rPr>
            </w:pPr>
            <w:r w:rsidRPr="00372188">
              <w:rPr>
                <w:rFonts w:eastAsia="Times New Roman"/>
              </w:rPr>
              <w:t>Профессиональные мастерские: «Единый орфографический и логический режим математического текста»</w:t>
            </w:r>
          </w:p>
        </w:tc>
        <w:tc>
          <w:tcPr>
            <w:tcW w:w="0" w:type="auto"/>
            <w:vAlign w:val="center"/>
            <w:hideMark/>
          </w:tcPr>
          <w:p w:rsidR="00C06A0A" w:rsidRPr="00372188" w:rsidRDefault="00C06A0A" w:rsidP="00220E8C">
            <w:pPr>
              <w:spacing w:line="276" w:lineRule="auto"/>
              <w:rPr>
                <w:rFonts w:eastAsia="Times New Roman"/>
              </w:rPr>
            </w:pPr>
            <w:r w:rsidRPr="00372188">
              <w:rPr>
                <w:rFonts w:eastAsia="Times New Roman"/>
              </w:rPr>
              <w:t>Август – Ноябрь</w:t>
            </w:r>
          </w:p>
        </w:tc>
        <w:tc>
          <w:tcPr>
            <w:tcW w:w="0" w:type="auto"/>
            <w:vAlign w:val="center"/>
            <w:hideMark/>
          </w:tcPr>
          <w:p w:rsidR="00C06A0A" w:rsidRPr="00372188" w:rsidRDefault="00C06A0A" w:rsidP="00220E8C">
            <w:pPr>
              <w:spacing w:line="276" w:lineRule="auto"/>
              <w:rPr>
                <w:rFonts w:eastAsia="Times New Roman"/>
              </w:rPr>
            </w:pPr>
            <w:r w:rsidRPr="00372188">
              <w:rPr>
                <w:rFonts w:eastAsia="Times New Roman"/>
              </w:rPr>
              <w:t>• Учителя математики 5–9 классов.</w:t>
            </w:r>
            <w:r w:rsidRPr="00372188">
              <w:rPr>
                <w:rFonts w:eastAsia="Times New Roman"/>
              </w:rPr>
              <w:br/>
              <w:t xml:space="preserve">• Выравнивание требований к оформлению решений и </w:t>
            </w:r>
            <w:proofErr w:type="spellStart"/>
            <w:r w:rsidRPr="00372188">
              <w:rPr>
                <w:rFonts w:eastAsia="Times New Roman"/>
              </w:rPr>
              <w:t>критериальному</w:t>
            </w:r>
            <w:proofErr w:type="spellEnd"/>
            <w:r w:rsidRPr="00372188">
              <w:rPr>
                <w:rFonts w:eastAsia="Times New Roman"/>
              </w:rPr>
              <w:t xml:space="preserve"> оцениванию.</w:t>
            </w:r>
          </w:p>
        </w:tc>
      </w:tr>
      <w:tr w:rsidR="00C06A0A" w:rsidRPr="00372188" w:rsidTr="00220E8C">
        <w:trPr>
          <w:tblCellSpacing w:w="15" w:type="dxa"/>
        </w:trPr>
        <w:tc>
          <w:tcPr>
            <w:tcW w:w="0" w:type="auto"/>
            <w:vAlign w:val="center"/>
            <w:hideMark/>
          </w:tcPr>
          <w:p w:rsidR="00C06A0A" w:rsidRPr="00372188" w:rsidRDefault="00C06A0A" w:rsidP="00220E8C">
            <w:pPr>
              <w:spacing w:line="276" w:lineRule="auto"/>
              <w:rPr>
                <w:rFonts w:eastAsia="Times New Roman"/>
              </w:rPr>
            </w:pPr>
            <w:r w:rsidRPr="00372188">
              <w:rPr>
                <w:rFonts w:eastAsia="Times New Roman"/>
                <w:b/>
                <w:bCs/>
              </w:rPr>
              <w:lastRenderedPageBreak/>
              <w:t>Руководители ГМО / РМО</w:t>
            </w:r>
          </w:p>
        </w:tc>
        <w:tc>
          <w:tcPr>
            <w:tcW w:w="0" w:type="auto"/>
            <w:vAlign w:val="center"/>
            <w:hideMark/>
          </w:tcPr>
          <w:p w:rsidR="00C06A0A" w:rsidRPr="00372188" w:rsidRDefault="00C06A0A" w:rsidP="00220E8C">
            <w:pPr>
              <w:spacing w:line="276" w:lineRule="auto"/>
              <w:rPr>
                <w:rFonts w:eastAsia="Times New Roman"/>
              </w:rPr>
            </w:pPr>
            <w:r w:rsidRPr="00372188">
              <w:rPr>
                <w:rFonts w:eastAsia="Times New Roman"/>
              </w:rPr>
              <w:t>Практикумы «Сложные темы планиметрии и графические методы с параметрами»</w:t>
            </w:r>
          </w:p>
        </w:tc>
        <w:tc>
          <w:tcPr>
            <w:tcW w:w="0" w:type="auto"/>
            <w:vAlign w:val="center"/>
            <w:hideMark/>
          </w:tcPr>
          <w:p w:rsidR="00C06A0A" w:rsidRPr="00372188" w:rsidRDefault="00C06A0A" w:rsidP="00220E8C">
            <w:pPr>
              <w:spacing w:line="276" w:lineRule="auto"/>
              <w:rPr>
                <w:rFonts w:eastAsia="Times New Roman"/>
              </w:rPr>
            </w:pPr>
            <w:r w:rsidRPr="00372188">
              <w:rPr>
                <w:rFonts w:eastAsia="Times New Roman"/>
              </w:rPr>
              <w:t>Раз в четверть</w:t>
            </w:r>
          </w:p>
        </w:tc>
        <w:tc>
          <w:tcPr>
            <w:tcW w:w="0" w:type="auto"/>
            <w:vAlign w:val="center"/>
            <w:hideMark/>
          </w:tcPr>
          <w:p w:rsidR="00C06A0A" w:rsidRPr="00372188" w:rsidRDefault="00C06A0A" w:rsidP="00220E8C">
            <w:pPr>
              <w:spacing w:line="276" w:lineRule="auto"/>
              <w:rPr>
                <w:rFonts w:eastAsia="Times New Roman"/>
              </w:rPr>
            </w:pPr>
            <w:r w:rsidRPr="00372188">
              <w:rPr>
                <w:rFonts w:eastAsia="Times New Roman"/>
              </w:rPr>
              <w:t>• Преподаватели, ведущие профильные группы и классы (ориентация на Часть 2, задания №22, №25).</w:t>
            </w:r>
          </w:p>
        </w:tc>
      </w:tr>
    </w:tbl>
    <w:p w:rsidR="00C06A0A" w:rsidRPr="00372188" w:rsidRDefault="00C06A0A" w:rsidP="00C06A0A">
      <w:pPr>
        <w:spacing w:line="276" w:lineRule="auto"/>
        <w:rPr>
          <w:i/>
          <w:iCs/>
        </w:rPr>
      </w:pPr>
    </w:p>
    <w:p w:rsidR="00C06A0A" w:rsidRPr="00D47573" w:rsidRDefault="00C06A0A" w:rsidP="00C06A0A">
      <w:pPr>
        <w:pStyle w:val="afa"/>
        <w:spacing w:before="0" w:beforeAutospacing="0" w:after="0" w:afterAutospacing="0" w:line="276" w:lineRule="auto"/>
        <w:jc w:val="both"/>
        <w:rPr>
          <w:sz w:val="28"/>
          <w:szCs w:val="28"/>
        </w:rPr>
      </w:pPr>
      <w:r w:rsidRPr="00D47573">
        <w:rPr>
          <w:rStyle w:val="a6"/>
          <w:sz w:val="28"/>
          <w:szCs w:val="28"/>
        </w:rPr>
        <w:t>3. Рекомендации по организации межведомственного и сетевого взаимодействия</w:t>
      </w:r>
    </w:p>
    <w:p w:rsidR="00C06A0A" w:rsidRPr="00D47573" w:rsidRDefault="00C06A0A" w:rsidP="00C06A0A">
      <w:pPr>
        <w:pStyle w:val="afa"/>
        <w:numPr>
          <w:ilvl w:val="1"/>
          <w:numId w:val="88"/>
        </w:numPr>
        <w:spacing w:before="0" w:beforeAutospacing="0" w:after="0" w:afterAutospacing="0" w:line="276" w:lineRule="auto"/>
        <w:jc w:val="both"/>
        <w:rPr>
          <w:rStyle w:val="a6"/>
          <w:b w:val="0"/>
          <w:bCs w:val="0"/>
          <w:sz w:val="28"/>
          <w:szCs w:val="28"/>
        </w:rPr>
      </w:pPr>
      <w:r w:rsidRPr="00D47573">
        <w:rPr>
          <w:rStyle w:val="a6"/>
          <w:sz w:val="28"/>
          <w:szCs w:val="28"/>
        </w:rPr>
        <w:t>Муниципальные сетевые образовательные мероприятия для одаренных учащихся:</w:t>
      </w:r>
    </w:p>
    <w:p w:rsidR="00C06A0A" w:rsidRPr="00D47573" w:rsidRDefault="00C06A0A" w:rsidP="00C06A0A">
      <w:pPr>
        <w:pStyle w:val="afa"/>
        <w:spacing w:before="0" w:beforeAutospacing="0" w:after="0" w:afterAutospacing="0" w:line="276" w:lineRule="auto"/>
        <w:ind w:left="360"/>
        <w:jc w:val="both"/>
        <w:rPr>
          <w:sz w:val="28"/>
          <w:szCs w:val="28"/>
        </w:rPr>
      </w:pPr>
      <w:r w:rsidRPr="00D47573">
        <w:rPr>
          <w:sz w:val="28"/>
          <w:szCs w:val="28"/>
        </w:rPr>
        <w:t xml:space="preserve">Целесообразно инициировать на базе межшкольных методических центров или специализированных образовательных организаций проведение регулярных сетевых факультативных занятий, направленных на детальный анализ и решение олимпиадных и исследовательских задач из Части 2 (задания №22, №25). Статистические данные свидетельствуют о том, что даже учащиеся с высокими академическими показателями (группа «5») демонстрируют уровень выполнения данных заданий на уровне </w:t>
      </w:r>
      <w:r w:rsidRPr="00D47573">
        <w:rPr>
          <w:rStyle w:val="a6"/>
          <w:sz w:val="28"/>
          <w:szCs w:val="28"/>
        </w:rPr>
        <w:t>1–2%</w:t>
      </w:r>
      <w:r w:rsidRPr="00D47573">
        <w:rPr>
          <w:sz w:val="28"/>
          <w:szCs w:val="28"/>
        </w:rPr>
        <w:t>. Это обусловлено недостаточным количеством часов, выделяемых в рамках стандартной школьной программы для углубленного изучения функционального анализа.</w:t>
      </w:r>
    </w:p>
    <w:p w:rsidR="00C06A0A" w:rsidRPr="00D47573" w:rsidRDefault="00C06A0A" w:rsidP="00C06A0A">
      <w:pPr>
        <w:pStyle w:val="afa"/>
        <w:numPr>
          <w:ilvl w:val="1"/>
          <w:numId w:val="88"/>
        </w:numPr>
        <w:spacing w:before="0" w:beforeAutospacing="0" w:after="0" w:afterAutospacing="0" w:line="276" w:lineRule="auto"/>
        <w:jc w:val="both"/>
        <w:rPr>
          <w:rStyle w:val="a6"/>
          <w:b w:val="0"/>
          <w:bCs w:val="0"/>
          <w:sz w:val="28"/>
          <w:szCs w:val="28"/>
        </w:rPr>
      </w:pPr>
      <w:r w:rsidRPr="00D47573">
        <w:rPr>
          <w:rStyle w:val="a6"/>
          <w:sz w:val="28"/>
          <w:szCs w:val="28"/>
        </w:rPr>
        <w:t>Муниципальная просветительская акция «Единый день государственной итоговой аттестации для родителей и классных руководителей»:</w:t>
      </w:r>
    </w:p>
    <w:p w:rsidR="00C06A0A" w:rsidRPr="00D47573" w:rsidRDefault="00C06A0A" w:rsidP="00C06A0A">
      <w:pPr>
        <w:pStyle w:val="afa"/>
        <w:spacing w:before="0" w:beforeAutospacing="0" w:after="0" w:afterAutospacing="0" w:line="276" w:lineRule="auto"/>
        <w:ind w:left="360"/>
        <w:jc w:val="both"/>
        <w:rPr>
          <w:sz w:val="28"/>
          <w:szCs w:val="28"/>
        </w:rPr>
      </w:pPr>
      <w:r w:rsidRPr="00D47573">
        <w:rPr>
          <w:sz w:val="28"/>
          <w:szCs w:val="28"/>
        </w:rPr>
        <w:t>Рекомендуется, чтобы органы управления образованием совместно с методическими объединениями педагогов регулярно организовывать мероприятия, включающие открытую сдачу сокращенного варианта экзамена для родителей учащихся 6–8 классов. Данное мероприятие направлено на повышение уровня информированности семей о значимости текущих оценок по геометрии на средней ступени образования, а также о негативном влиянии использования калькуляторов при выполнении учебных заданий.</w:t>
      </w:r>
    </w:p>
    <w:p w:rsidR="00C06A0A" w:rsidRPr="00D47573" w:rsidRDefault="00C06A0A" w:rsidP="00C06A0A">
      <w:pPr>
        <w:spacing w:line="276" w:lineRule="auto"/>
        <w:rPr>
          <w:i/>
          <w:iCs/>
          <w:sz w:val="28"/>
          <w:szCs w:val="28"/>
        </w:rPr>
      </w:pPr>
    </w:p>
    <w:p w:rsidR="00C06A0A" w:rsidRDefault="00C06A0A" w:rsidP="00C06A0A">
      <w:pPr>
        <w:spacing w:line="276" w:lineRule="auto"/>
        <w:jc w:val="both"/>
      </w:pPr>
    </w:p>
    <w:p w:rsidR="00C06A0A" w:rsidRPr="00916D8E" w:rsidRDefault="00C06A0A" w:rsidP="00C06A0A">
      <w:pPr>
        <w:spacing w:line="276" w:lineRule="auto"/>
        <w:jc w:val="center"/>
        <w:rPr>
          <w:b/>
          <w:bCs/>
        </w:rPr>
      </w:pPr>
      <w:r w:rsidRPr="00916D8E">
        <w:rPr>
          <w:b/>
          <w:bCs/>
        </w:rPr>
        <w:t>СОСТАВИТЕЛИ ОТЧЕТА по учебному предмету: МАТЕМАТИКА</w:t>
      </w:r>
    </w:p>
    <w:bookmarkEnd w:id="46"/>
    <w:p w:rsidR="00C06A0A" w:rsidRPr="004461D3" w:rsidRDefault="00C06A0A" w:rsidP="00C06A0A">
      <w:pPr>
        <w:spacing w:line="276" w:lineRule="auto"/>
        <w:jc w:val="both"/>
        <w:rPr>
          <w:i/>
          <w:iCs/>
        </w:rPr>
      </w:pPr>
      <w:r w:rsidRPr="004461D3">
        <w:rPr>
          <w:i/>
          <w:iCs/>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10319"/>
      </w:tblGrid>
      <w:tr w:rsidR="00C06A0A" w:rsidRPr="004461D3" w:rsidTr="00220E8C">
        <w:trPr>
          <w:tblHeader/>
        </w:trPr>
        <w:tc>
          <w:tcPr>
            <w:tcW w:w="3998" w:type="dxa"/>
            <w:tcBorders>
              <w:top w:val="single" w:sz="4" w:space="0" w:color="auto"/>
              <w:left w:val="single" w:sz="4" w:space="0" w:color="auto"/>
              <w:bottom w:val="single" w:sz="4" w:space="0" w:color="auto"/>
              <w:right w:val="single" w:sz="4" w:space="0" w:color="auto"/>
            </w:tcBorders>
            <w:vAlign w:val="center"/>
            <w:hideMark/>
          </w:tcPr>
          <w:p w:rsidR="00C06A0A" w:rsidRPr="004461D3" w:rsidRDefault="00C06A0A" w:rsidP="00220E8C">
            <w:pPr>
              <w:spacing w:line="276" w:lineRule="auto"/>
              <w:rPr>
                <w:i/>
                <w:iCs/>
              </w:rPr>
            </w:pPr>
            <w:r w:rsidRPr="004461D3">
              <w:rPr>
                <w:i/>
                <w:iCs/>
              </w:rPr>
              <w:lastRenderedPageBreak/>
              <w:t>Фамилия, имя, отчество</w:t>
            </w:r>
          </w:p>
        </w:tc>
        <w:tc>
          <w:tcPr>
            <w:tcW w:w="10319" w:type="dxa"/>
            <w:tcBorders>
              <w:top w:val="single" w:sz="4" w:space="0" w:color="auto"/>
              <w:left w:val="single" w:sz="4" w:space="0" w:color="auto"/>
              <w:bottom w:val="single" w:sz="4" w:space="0" w:color="auto"/>
              <w:right w:val="single" w:sz="4" w:space="0" w:color="auto"/>
            </w:tcBorders>
            <w:vAlign w:val="center"/>
            <w:hideMark/>
          </w:tcPr>
          <w:p w:rsidR="00C06A0A" w:rsidRPr="004461D3" w:rsidRDefault="00C06A0A" w:rsidP="00220E8C">
            <w:pPr>
              <w:spacing w:line="276" w:lineRule="auto"/>
              <w:jc w:val="both"/>
              <w:rPr>
                <w:i/>
                <w:iCs/>
              </w:rPr>
            </w:pPr>
            <w:r w:rsidRPr="004461D3">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C06A0A" w:rsidRPr="00BA7E8D" w:rsidTr="00220E8C">
        <w:trPr>
          <w:trHeight w:val="381"/>
        </w:trPr>
        <w:tc>
          <w:tcPr>
            <w:tcW w:w="3998" w:type="dxa"/>
            <w:vAlign w:val="center"/>
            <w:hideMark/>
          </w:tcPr>
          <w:p w:rsidR="00C06A0A" w:rsidRPr="00BA7E8D" w:rsidRDefault="00C06A0A" w:rsidP="00220E8C">
            <w:pPr>
              <w:spacing w:line="276" w:lineRule="auto"/>
            </w:pPr>
            <w:proofErr w:type="spellStart"/>
            <w:r w:rsidRPr="00D05536">
              <w:rPr>
                <w:b/>
                <w:bCs/>
                <w:i/>
                <w:iCs/>
              </w:rPr>
              <w:t>Гайтукиева</w:t>
            </w:r>
            <w:proofErr w:type="spellEnd"/>
            <w:r w:rsidRPr="00D05536">
              <w:rPr>
                <w:b/>
                <w:bCs/>
                <w:i/>
                <w:iCs/>
              </w:rPr>
              <w:t xml:space="preserve"> </w:t>
            </w:r>
            <w:proofErr w:type="spellStart"/>
            <w:r w:rsidRPr="00D05536">
              <w:rPr>
                <w:b/>
                <w:bCs/>
                <w:i/>
                <w:iCs/>
              </w:rPr>
              <w:t>Айна</w:t>
            </w:r>
            <w:proofErr w:type="spellEnd"/>
            <w:r w:rsidRPr="00D05536">
              <w:rPr>
                <w:b/>
                <w:bCs/>
                <w:i/>
                <w:iCs/>
              </w:rPr>
              <w:t xml:space="preserve"> </w:t>
            </w:r>
            <w:proofErr w:type="spellStart"/>
            <w:r w:rsidRPr="00D05536">
              <w:rPr>
                <w:b/>
                <w:bCs/>
                <w:i/>
                <w:iCs/>
              </w:rPr>
              <w:t>Умат-Гиреевна</w:t>
            </w:r>
            <w:proofErr w:type="spellEnd"/>
          </w:p>
        </w:tc>
        <w:tc>
          <w:tcPr>
            <w:tcW w:w="10319" w:type="dxa"/>
            <w:vAlign w:val="center"/>
            <w:hideMark/>
          </w:tcPr>
          <w:p w:rsidR="00C06A0A" w:rsidRPr="00BA7E8D" w:rsidRDefault="00C06A0A" w:rsidP="00220E8C">
            <w:pPr>
              <w:spacing w:line="276" w:lineRule="auto"/>
            </w:pPr>
            <w:r>
              <w:rPr>
                <w:b/>
                <w:bCs/>
                <w:i/>
                <w:iCs/>
              </w:rPr>
              <w:t>Начальник</w:t>
            </w:r>
            <w:r w:rsidRPr="00D05536">
              <w:rPr>
                <w:b/>
                <w:bCs/>
                <w:i/>
                <w:iCs/>
              </w:rPr>
              <w:t xml:space="preserve"> ЦНППМ </w:t>
            </w:r>
            <w:r>
              <w:rPr>
                <w:b/>
                <w:bCs/>
                <w:i/>
                <w:iCs/>
              </w:rPr>
              <w:t>ГБОУ ДПО «ИПК РО РИ»</w:t>
            </w:r>
            <w:r w:rsidRPr="00D05536">
              <w:rPr>
                <w:b/>
                <w:bCs/>
                <w:i/>
                <w:iCs/>
              </w:rPr>
              <w:t>, кандидат педагогических наук</w:t>
            </w:r>
          </w:p>
        </w:tc>
      </w:tr>
    </w:tbl>
    <w:p w:rsidR="00C06A0A" w:rsidRPr="004461D3" w:rsidRDefault="00C06A0A" w:rsidP="00C06A0A">
      <w:pPr>
        <w:spacing w:line="276" w:lineRule="auto"/>
        <w:rPr>
          <w:i/>
          <w:iCs/>
        </w:rPr>
      </w:pPr>
    </w:p>
    <w:p w:rsidR="00C06A0A" w:rsidRPr="004461D3" w:rsidRDefault="00C06A0A" w:rsidP="00C06A0A">
      <w:pPr>
        <w:spacing w:line="276" w:lineRule="auto"/>
        <w:jc w:val="both"/>
        <w:rPr>
          <w:i/>
          <w:iCs/>
        </w:rPr>
      </w:pPr>
      <w:r w:rsidRPr="004461D3">
        <w:rPr>
          <w:i/>
          <w:iCs/>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10319"/>
      </w:tblGrid>
      <w:tr w:rsidR="00C06A0A" w:rsidRPr="004461D3" w:rsidTr="00220E8C">
        <w:trPr>
          <w:tblHeader/>
        </w:trPr>
        <w:tc>
          <w:tcPr>
            <w:tcW w:w="3998" w:type="dxa"/>
            <w:tcBorders>
              <w:top w:val="single" w:sz="4" w:space="0" w:color="auto"/>
              <w:left w:val="single" w:sz="4" w:space="0" w:color="auto"/>
              <w:bottom w:val="single" w:sz="4" w:space="0" w:color="auto"/>
              <w:right w:val="single" w:sz="4" w:space="0" w:color="auto"/>
            </w:tcBorders>
            <w:vAlign w:val="center"/>
            <w:hideMark/>
          </w:tcPr>
          <w:p w:rsidR="00C06A0A" w:rsidRPr="004461D3" w:rsidRDefault="00C06A0A" w:rsidP="00220E8C">
            <w:pPr>
              <w:spacing w:line="276" w:lineRule="auto"/>
              <w:rPr>
                <w:i/>
                <w:iCs/>
              </w:rPr>
            </w:pPr>
            <w:r w:rsidRPr="004461D3">
              <w:rPr>
                <w:i/>
                <w:iCs/>
              </w:rPr>
              <w:t>Фамилия, имя, отчество</w:t>
            </w:r>
          </w:p>
        </w:tc>
        <w:tc>
          <w:tcPr>
            <w:tcW w:w="10319" w:type="dxa"/>
            <w:tcBorders>
              <w:top w:val="single" w:sz="4" w:space="0" w:color="auto"/>
              <w:left w:val="single" w:sz="4" w:space="0" w:color="auto"/>
              <w:bottom w:val="single" w:sz="4" w:space="0" w:color="auto"/>
              <w:right w:val="single" w:sz="4" w:space="0" w:color="auto"/>
            </w:tcBorders>
            <w:vAlign w:val="center"/>
            <w:hideMark/>
          </w:tcPr>
          <w:p w:rsidR="00C06A0A" w:rsidRPr="004461D3" w:rsidRDefault="00C06A0A" w:rsidP="00220E8C">
            <w:pPr>
              <w:spacing w:line="276" w:lineRule="auto"/>
              <w:jc w:val="both"/>
              <w:rPr>
                <w:i/>
                <w:iCs/>
              </w:rPr>
            </w:pPr>
            <w:r w:rsidRPr="004461D3">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C06A0A" w:rsidRPr="004461D3" w:rsidTr="00220E8C">
        <w:trPr>
          <w:trHeight w:val="381"/>
        </w:trPr>
        <w:tc>
          <w:tcPr>
            <w:tcW w:w="3998" w:type="dxa"/>
            <w:vAlign w:val="center"/>
            <w:hideMark/>
          </w:tcPr>
          <w:p w:rsidR="00C06A0A" w:rsidRPr="004461D3" w:rsidRDefault="00C06A0A" w:rsidP="00220E8C">
            <w:pPr>
              <w:spacing w:line="276" w:lineRule="auto"/>
              <w:rPr>
                <w:i/>
                <w:iCs/>
              </w:rPr>
            </w:pPr>
            <w:proofErr w:type="spellStart"/>
            <w:r w:rsidRPr="00D05536">
              <w:rPr>
                <w:b/>
                <w:bCs/>
                <w:i/>
                <w:iCs/>
              </w:rPr>
              <w:t>Гайтукиева</w:t>
            </w:r>
            <w:proofErr w:type="spellEnd"/>
            <w:r w:rsidRPr="00D05536">
              <w:rPr>
                <w:b/>
                <w:bCs/>
                <w:i/>
                <w:iCs/>
              </w:rPr>
              <w:t xml:space="preserve"> </w:t>
            </w:r>
            <w:proofErr w:type="spellStart"/>
            <w:r w:rsidRPr="00D05536">
              <w:rPr>
                <w:b/>
                <w:bCs/>
                <w:i/>
                <w:iCs/>
              </w:rPr>
              <w:t>Айна</w:t>
            </w:r>
            <w:proofErr w:type="spellEnd"/>
            <w:r w:rsidRPr="00D05536">
              <w:rPr>
                <w:b/>
                <w:bCs/>
                <w:i/>
                <w:iCs/>
              </w:rPr>
              <w:t xml:space="preserve"> </w:t>
            </w:r>
            <w:proofErr w:type="spellStart"/>
            <w:r w:rsidRPr="00D05536">
              <w:rPr>
                <w:b/>
                <w:bCs/>
                <w:i/>
                <w:iCs/>
              </w:rPr>
              <w:t>Умат-Гиреевна</w:t>
            </w:r>
            <w:proofErr w:type="spellEnd"/>
          </w:p>
        </w:tc>
        <w:tc>
          <w:tcPr>
            <w:tcW w:w="10319" w:type="dxa"/>
            <w:vAlign w:val="center"/>
            <w:hideMark/>
          </w:tcPr>
          <w:p w:rsidR="00C06A0A" w:rsidRPr="004461D3" w:rsidRDefault="00C06A0A" w:rsidP="00220E8C">
            <w:pPr>
              <w:spacing w:line="276" w:lineRule="auto"/>
              <w:rPr>
                <w:i/>
                <w:iCs/>
              </w:rPr>
            </w:pPr>
            <w:r>
              <w:rPr>
                <w:b/>
                <w:bCs/>
                <w:i/>
                <w:iCs/>
              </w:rPr>
              <w:t>Начальник</w:t>
            </w:r>
            <w:r w:rsidRPr="00D05536">
              <w:rPr>
                <w:b/>
                <w:bCs/>
                <w:i/>
                <w:iCs/>
              </w:rPr>
              <w:t xml:space="preserve"> ЦНППМ </w:t>
            </w:r>
            <w:r>
              <w:rPr>
                <w:b/>
                <w:bCs/>
                <w:i/>
                <w:iCs/>
              </w:rPr>
              <w:t>ГБОУ ДПО «ИПК РО РИ»</w:t>
            </w:r>
            <w:r w:rsidRPr="00D05536">
              <w:rPr>
                <w:b/>
                <w:bCs/>
                <w:i/>
                <w:iCs/>
              </w:rPr>
              <w:t>, кандидат педагогических наук</w:t>
            </w:r>
          </w:p>
        </w:tc>
      </w:tr>
    </w:tbl>
    <w:p w:rsidR="00C06A0A" w:rsidRPr="004461D3" w:rsidRDefault="00C06A0A" w:rsidP="00C06A0A">
      <w:pPr>
        <w:spacing w:line="276" w:lineRule="auto"/>
        <w:rPr>
          <w:i/>
          <w:iCs/>
        </w:rPr>
      </w:pPr>
    </w:p>
    <w:p w:rsidR="00C06A0A" w:rsidRPr="004461D3" w:rsidRDefault="00C06A0A" w:rsidP="00C06A0A">
      <w:pPr>
        <w:spacing w:line="276" w:lineRule="auto"/>
        <w:rPr>
          <w:i/>
          <w:iCs/>
        </w:rPr>
      </w:pPr>
      <w:r w:rsidRPr="004461D3">
        <w:rPr>
          <w:i/>
          <w:iCs/>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11574"/>
      </w:tblGrid>
      <w:tr w:rsidR="00C06A0A" w:rsidRPr="004461D3" w:rsidTr="00220E8C">
        <w:tc>
          <w:tcPr>
            <w:tcW w:w="2743" w:type="dxa"/>
            <w:tcBorders>
              <w:top w:val="single" w:sz="4" w:space="0" w:color="auto"/>
              <w:left w:val="single" w:sz="4" w:space="0" w:color="auto"/>
              <w:bottom w:val="single" w:sz="4" w:space="0" w:color="auto"/>
              <w:right w:val="single" w:sz="4" w:space="0" w:color="auto"/>
            </w:tcBorders>
            <w:vAlign w:val="center"/>
            <w:hideMark/>
          </w:tcPr>
          <w:p w:rsidR="00C06A0A" w:rsidRPr="004461D3" w:rsidRDefault="00C06A0A" w:rsidP="00220E8C">
            <w:pPr>
              <w:spacing w:line="276" w:lineRule="auto"/>
              <w:rPr>
                <w:i/>
                <w:iCs/>
              </w:rPr>
            </w:pPr>
            <w:r w:rsidRPr="004461D3">
              <w:rPr>
                <w:i/>
                <w:iCs/>
              </w:rPr>
              <w:t>Фамилия, имя, отчество</w:t>
            </w:r>
          </w:p>
        </w:tc>
        <w:tc>
          <w:tcPr>
            <w:tcW w:w="11574" w:type="dxa"/>
            <w:tcBorders>
              <w:top w:val="single" w:sz="4" w:space="0" w:color="auto"/>
              <w:left w:val="single" w:sz="4" w:space="0" w:color="auto"/>
              <w:bottom w:val="single" w:sz="4" w:space="0" w:color="auto"/>
              <w:right w:val="single" w:sz="4" w:space="0" w:color="auto"/>
            </w:tcBorders>
            <w:vAlign w:val="center"/>
            <w:hideMark/>
          </w:tcPr>
          <w:p w:rsidR="00C06A0A" w:rsidRPr="004461D3" w:rsidRDefault="00C06A0A" w:rsidP="00220E8C">
            <w:pPr>
              <w:spacing w:line="276" w:lineRule="auto"/>
              <w:jc w:val="center"/>
              <w:rPr>
                <w:i/>
                <w:iCs/>
              </w:rPr>
            </w:pPr>
            <w:r w:rsidRPr="004461D3">
              <w:rPr>
                <w:i/>
                <w:iCs/>
              </w:rPr>
              <w:t>Место работы, должность, ученая степень, ученое звание</w:t>
            </w:r>
          </w:p>
        </w:tc>
      </w:tr>
      <w:tr w:rsidR="00C06A0A" w:rsidRPr="004461D3" w:rsidTr="00220E8C">
        <w:trPr>
          <w:trHeight w:val="385"/>
        </w:trPr>
        <w:tc>
          <w:tcPr>
            <w:tcW w:w="2743" w:type="dxa"/>
            <w:tcBorders>
              <w:top w:val="single" w:sz="4" w:space="0" w:color="auto"/>
              <w:left w:val="single" w:sz="4" w:space="0" w:color="auto"/>
              <w:bottom w:val="single" w:sz="4" w:space="0" w:color="auto"/>
              <w:right w:val="single" w:sz="4" w:space="0" w:color="auto"/>
            </w:tcBorders>
            <w:vAlign w:val="center"/>
            <w:hideMark/>
          </w:tcPr>
          <w:p w:rsidR="00D6113C" w:rsidRDefault="00D6113C" w:rsidP="00C06A0A">
            <w:pPr>
              <w:ind w:left="2"/>
              <w:rPr>
                <w:b/>
                <w:bCs/>
              </w:rPr>
            </w:pPr>
          </w:p>
          <w:p w:rsidR="00D6113C" w:rsidRDefault="00D6113C" w:rsidP="00D6113C">
            <w:pPr>
              <w:rPr>
                <w:b/>
                <w:bCs/>
              </w:rPr>
            </w:pPr>
            <w:proofErr w:type="spellStart"/>
            <w:r>
              <w:rPr>
                <w:b/>
                <w:bCs/>
              </w:rPr>
              <w:t>Мусиева</w:t>
            </w:r>
            <w:proofErr w:type="spellEnd"/>
            <w:r>
              <w:rPr>
                <w:b/>
                <w:bCs/>
              </w:rPr>
              <w:t xml:space="preserve"> </w:t>
            </w:r>
            <w:proofErr w:type="spellStart"/>
            <w:r>
              <w:rPr>
                <w:b/>
                <w:bCs/>
              </w:rPr>
              <w:t>Хадичат</w:t>
            </w:r>
            <w:proofErr w:type="spellEnd"/>
            <w:r>
              <w:rPr>
                <w:b/>
                <w:bCs/>
              </w:rPr>
              <w:t xml:space="preserve"> </w:t>
            </w:r>
            <w:proofErr w:type="spellStart"/>
            <w:r>
              <w:rPr>
                <w:b/>
                <w:bCs/>
              </w:rPr>
              <w:t>Ахметовна</w:t>
            </w:r>
            <w:proofErr w:type="spellEnd"/>
          </w:p>
          <w:p w:rsidR="00D6113C" w:rsidRDefault="00D6113C" w:rsidP="00D6113C">
            <w:pPr>
              <w:rPr>
                <w:b/>
                <w:bCs/>
              </w:rPr>
            </w:pPr>
          </w:p>
          <w:p w:rsidR="00C06A0A" w:rsidRPr="00BC0798" w:rsidRDefault="00C06A0A" w:rsidP="00D6113C">
            <w:pPr>
              <w:rPr>
                <w:b/>
                <w:bCs/>
              </w:rPr>
            </w:pPr>
            <w:proofErr w:type="spellStart"/>
            <w:r w:rsidRPr="00BC0798">
              <w:rPr>
                <w:b/>
                <w:bCs/>
              </w:rPr>
              <w:t>Барахоева</w:t>
            </w:r>
            <w:proofErr w:type="spellEnd"/>
            <w:r w:rsidRPr="00BC0798">
              <w:rPr>
                <w:b/>
                <w:bCs/>
              </w:rPr>
              <w:t xml:space="preserve"> Аза </w:t>
            </w:r>
            <w:proofErr w:type="spellStart"/>
            <w:r w:rsidRPr="00BC0798">
              <w:rPr>
                <w:b/>
                <w:bCs/>
              </w:rPr>
              <w:t>Алихановна</w:t>
            </w:r>
            <w:proofErr w:type="spellEnd"/>
            <w:r w:rsidRPr="00BC0798">
              <w:rPr>
                <w:b/>
                <w:bCs/>
              </w:rPr>
              <w:t xml:space="preserve"> </w:t>
            </w:r>
          </w:p>
        </w:tc>
        <w:tc>
          <w:tcPr>
            <w:tcW w:w="11574" w:type="dxa"/>
            <w:tcBorders>
              <w:top w:val="single" w:sz="4" w:space="0" w:color="auto"/>
              <w:left w:val="single" w:sz="4" w:space="0" w:color="auto"/>
              <w:bottom w:val="single" w:sz="4" w:space="0" w:color="auto"/>
              <w:right w:val="single" w:sz="4" w:space="0" w:color="auto"/>
            </w:tcBorders>
            <w:vAlign w:val="center"/>
            <w:hideMark/>
          </w:tcPr>
          <w:p w:rsidR="00D6113C" w:rsidRDefault="00D6113C" w:rsidP="00C06A0A">
            <w:pPr>
              <w:rPr>
                <w:b/>
                <w:bCs/>
              </w:rPr>
            </w:pPr>
            <w:r>
              <w:rPr>
                <w:b/>
                <w:bCs/>
              </w:rPr>
              <w:t>ГКУ «РЦОИ», заместитель директора</w:t>
            </w:r>
          </w:p>
          <w:p w:rsidR="00D6113C" w:rsidRDefault="00D6113C" w:rsidP="00C06A0A">
            <w:pPr>
              <w:rPr>
                <w:b/>
                <w:bCs/>
              </w:rPr>
            </w:pPr>
          </w:p>
          <w:p w:rsidR="00D6113C" w:rsidRDefault="00D6113C" w:rsidP="00C06A0A">
            <w:pPr>
              <w:rPr>
                <w:b/>
                <w:bCs/>
              </w:rPr>
            </w:pPr>
          </w:p>
          <w:p w:rsidR="00C06A0A" w:rsidRPr="00BC0798" w:rsidRDefault="00C06A0A" w:rsidP="00C06A0A">
            <w:pPr>
              <w:rPr>
                <w:b/>
                <w:bCs/>
              </w:rPr>
            </w:pPr>
            <w:r w:rsidRPr="00BC0798">
              <w:rPr>
                <w:b/>
                <w:bCs/>
              </w:rPr>
              <w:t xml:space="preserve"> ГКУ «РЦОИ», </w:t>
            </w:r>
            <w:proofErr w:type="spellStart"/>
            <w:r w:rsidRPr="00BC0798">
              <w:rPr>
                <w:b/>
                <w:bCs/>
              </w:rPr>
              <w:t>и.о</w:t>
            </w:r>
            <w:proofErr w:type="spellEnd"/>
            <w:r w:rsidRPr="00BC0798">
              <w:rPr>
                <w:b/>
                <w:bCs/>
              </w:rPr>
              <w:t xml:space="preserve">. начальника отдела организационно- технологического и правового  обеспечения </w:t>
            </w:r>
          </w:p>
        </w:tc>
      </w:tr>
    </w:tbl>
    <w:p w:rsidR="00C06A0A" w:rsidRPr="004461D3" w:rsidRDefault="00C06A0A" w:rsidP="00C06A0A">
      <w:pPr>
        <w:spacing w:line="276" w:lineRule="auto"/>
      </w:pPr>
    </w:p>
    <w:p w:rsidR="00842E9B" w:rsidRDefault="00842E9B">
      <w:pPr>
        <w:spacing w:line="360" w:lineRule="auto"/>
        <w:jc w:val="both"/>
        <w:rPr>
          <w:b/>
        </w:rPr>
      </w:pPr>
    </w:p>
    <w:p w:rsidR="00C97A38" w:rsidRDefault="00C97A38" w:rsidP="00C97A38">
      <w:pPr>
        <w:ind w:firstLine="426"/>
        <w:jc w:val="both"/>
        <w:rPr>
          <w:i/>
          <w:iCs/>
        </w:rPr>
      </w:pPr>
    </w:p>
    <w:p w:rsidR="00C97A38" w:rsidRDefault="00C97A38" w:rsidP="00C97A38">
      <w:pPr>
        <w:ind w:firstLine="426"/>
        <w:jc w:val="both"/>
        <w:rPr>
          <w:i/>
          <w:iCs/>
        </w:rPr>
      </w:pPr>
    </w:p>
    <w:p w:rsidR="00C97A38" w:rsidRDefault="00C97A38" w:rsidP="00C97A38">
      <w:pPr>
        <w:ind w:firstLine="426"/>
        <w:jc w:val="both"/>
        <w:rPr>
          <w:i/>
          <w:iCs/>
        </w:rPr>
      </w:pPr>
    </w:p>
    <w:p w:rsidR="00C97A38" w:rsidRDefault="00C97A38" w:rsidP="00C97A38">
      <w:pPr>
        <w:ind w:firstLine="426"/>
        <w:jc w:val="both"/>
        <w:rPr>
          <w:i/>
          <w:iCs/>
        </w:rPr>
      </w:pPr>
    </w:p>
    <w:p w:rsidR="00C97A38" w:rsidRDefault="00C97A38" w:rsidP="00C97A38">
      <w:pPr>
        <w:ind w:firstLine="426"/>
        <w:jc w:val="both"/>
        <w:rPr>
          <w:i/>
          <w:iCs/>
        </w:rPr>
      </w:pPr>
    </w:p>
    <w:p w:rsidR="00C97A38" w:rsidRPr="00F60D3F" w:rsidRDefault="00C97A38" w:rsidP="00066281">
      <w:pPr>
        <w:jc w:val="both"/>
        <w:rPr>
          <w:i/>
          <w:iCs/>
        </w:rPr>
      </w:pPr>
      <w:bookmarkStart w:id="48" w:name="_GoBack"/>
      <w:bookmarkEnd w:id="48"/>
    </w:p>
    <w:sectPr w:rsidR="00C97A38" w:rsidRPr="00F60D3F">
      <w:headerReference w:type="default" r:id="rId20"/>
      <w:footerReference w:type="default" r:id="rId21"/>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7BD" w:rsidRDefault="004C67BD">
      <w:r>
        <w:separator/>
      </w:r>
    </w:p>
  </w:endnote>
  <w:endnote w:type="continuationSeparator" w:id="0">
    <w:p w:rsidR="004C67BD" w:rsidRDefault="004C6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2FF" w:usb1="42002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C42" w:rsidRDefault="00A32C42">
    <w:pPr>
      <w:pStyle w:val="af6"/>
      <w:jc w:val="right"/>
    </w:pPr>
    <w:r>
      <w:fldChar w:fldCharType="begin"/>
    </w:r>
    <w:r>
      <w:instrText xml:space="preserve"> PAGE   \* MERGEFORMAT </w:instrText>
    </w:r>
    <w:r>
      <w:fldChar w:fldCharType="separate"/>
    </w:r>
    <w:r w:rsidR="00066281">
      <w:rPr>
        <w:noProof/>
      </w:rPr>
      <w:t>172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7BD" w:rsidRDefault="004C67BD">
      <w:r>
        <w:separator/>
      </w:r>
    </w:p>
  </w:footnote>
  <w:footnote w:type="continuationSeparator" w:id="0">
    <w:p w:rsidR="004C67BD" w:rsidRDefault="004C67BD">
      <w:r>
        <w:continuationSeparator/>
      </w:r>
    </w:p>
  </w:footnote>
  <w:footnote w:id="1">
    <w:p w:rsidR="00A32C42" w:rsidRDefault="00A32C42">
      <w:pPr>
        <w:pStyle w:val="af0"/>
        <w:rPr>
          <w:rFonts w:ascii="Times New Roman" w:hAnsi="Times New Roman"/>
        </w:rPr>
      </w:pPr>
      <w:r>
        <w:rPr>
          <w:rStyle w:val="a3"/>
          <w:rFonts w:ascii="Times New Roman" w:hAnsi="Times New Roman"/>
        </w:rPr>
        <w:footnoteRef/>
      </w:r>
      <w:r>
        <w:rPr>
          <w:rFonts w:ascii="Times New Roman" w:hAnsi="Times New Roman"/>
        </w:rPr>
        <w:t xml:space="preserve"> Количество участников основного периода проведения ОГЭ</w:t>
      </w:r>
    </w:p>
  </w:footnote>
  <w:footnote w:id="2">
    <w:p w:rsidR="00A32C42" w:rsidRDefault="00A32C42">
      <w:pPr>
        <w:pStyle w:val="af0"/>
        <w:jc w:val="both"/>
        <w:rPr>
          <w:rFonts w:ascii="Times New Roman" w:hAnsi="Times New Roman"/>
        </w:rPr>
      </w:pPr>
      <w:r>
        <w:rPr>
          <w:rStyle w:val="a3"/>
          <w:rFonts w:ascii="Times New Roman" w:hAnsi="Times New Roman"/>
        </w:rPr>
        <w:footnoteRef/>
      </w:r>
      <w:r>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rsidR="00A32C42" w:rsidRDefault="00A32C42">
      <w:pPr>
        <w:pStyle w:val="af0"/>
        <w:jc w:val="both"/>
        <w:rPr>
          <w:rFonts w:ascii="Times New Roman" w:hAnsi="Times New Roman"/>
        </w:rPr>
      </w:pPr>
      <w:r>
        <w:rPr>
          <w:rStyle w:val="a3"/>
        </w:rPr>
        <w:footnoteRef/>
      </w:r>
      <w:r>
        <w:t xml:space="preserve"> </w:t>
      </w:r>
      <w:r>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rsidR="00A32C42" w:rsidRDefault="00A32C42">
      <w:pPr>
        <w:pStyle w:val="af0"/>
      </w:pPr>
      <w:r>
        <w:rPr>
          <w:rStyle w:val="a3"/>
        </w:rPr>
        <w:footnoteRef/>
      </w:r>
      <w:r>
        <w:t xml:space="preserve"> </w:t>
      </w:r>
      <w:r>
        <w:rPr>
          <w:rFonts w:ascii="Times New Roman" w:hAnsi="Times New Roman"/>
        </w:rPr>
        <w:t>Указывается доля обучающихся от общего числа участников по предмету</w:t>
      </w:r>
    </w:p>
  </w:footnote>
  <w:footnote w:id="5">
    <w:p w:rsidR="00A32C42" w:rsidRDefault="00A32C42">
      <w:pPr>
        <w:pStyle w:val="af0"/>
        <w:jc w:val="both"/>
        <w:rPr>
          <w:rStyle w:val="a3"/>
          <w:rFonts w:ascii="Times New Roman" w:hAnsi="Times New Roman"/>
          <w:vertAlign w:val="baseline"/>
        </w:rPr>
      </w:pPr>
      <w:r>
        <w:rPr>
          <w:rStyle w:val="a3"/>
          <w:rFonts w:ascii="Times New Roman" w:hAnsi="Times New Roman"/>
        </w:rPr>
        <w:footnoteRef/>
      </w:r>
      <w:r>
        <w:t xml:space="preserve"> </w:t>
      </w:r>
      <w:r>
        <w:rPr>
          <w:rStyle w:val="a3"/>
          <w:rFonts w:ascii="Times New Roman" w:hAnsi="Times New Roman"/>
          <w:vertAlign w:val="baseline"/>
        </w:rPr>
        <w:t xml:space="preserve">Рекомендуется </w:t>
      </w:r>
      <w:r>
        <w:rPr>
          <w:rFonts w:ascii="Times New Roman" w:hAnsi="Times New Roman"/>
        </w:rPr>
        <w:t xml:space="preserve">включать ОО </w:t>
      </w:r>
      <w:r>
        <w:rPr>
          <w:rStyle w:val="a3"/>
          <w:rFonts w:ascii="Times New Roman" w:hAnsi="Times New Roman"/>
          <w:vertAlign w:val="baseline"/>
        </w:rPr>
        <w:t>в случае, если количество участников в этом ОО достаточное для получения статистически достоверных результатов для сравнения</w:t>
      </w:r>
    </w:p>
  </w:footnote>
  <w:footnote w:id="6">
    <w:p w:rsidR="00C06A0A" w:rsidRPr="00D6675C" w:rsidRDefault="00C06A0A" w:rsidP="00C06A0A">
      <w:pPr>
        <w:pStyle w:val="af0"/>
        <w:jc w:val="both"/>
        <w:rPr>
          <w:rFonts w:ascii="Times New Roman" w:hAnsi="Times New Roman"/>
        </w:rPr>
      </w:pPr>
      <w:r w:rsidRPr="00A61E60">
        <w:rPr>
          <w:rStyle w:val="a3"/>
        </w:rPr>
        <w:footnoteRef/>
      </w:r>
      <w:r w:rsidRPr="00A61E60">
        <w:t xml:space="preserve"> </w:t>
      </w:r>
      <w:r w:rsidRPr="002178E5">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2178E5">
        <w:rPr>
          <w:rFonts w:ascii="Times New Roman" w:hAnsi="Times New Roman"/>
        </w:rPr>
        <w:t xml:space="preserve">, где </w:t>
      </w:r>
      <w:r w:rsidRPr="002178E5">
        <w:rPr>
          <w:rFonts w:ascii="Times New Roman" w:hAnsi="Times New Roman"/>
          <w:lang w:val="en-US"/>
        </w:rPr>
        <w:t>N</w:t>
      </w:r>
      <w:r w:rsidRPr="002178E5">
        <w:rPr>
          <w:rFonts w:ascii="Times New Roman" w:hAnsi="Times New Roman"/>
        </w:rPr>
        <w:t xml:space="preserve"> – сумма первичных баллов, полученных всеми участниками группы за выполнение задания, </w:t>
      </w:r>
      <w:r w:rsidRPr="002178E5">
        <w:rPr>
          <w:rFonts w:ascii="Times New Roman" w:hAnsi="Times New Roman"/>
          <w:lang w:val="en-US"/>
        </w:rPr>
        <w:t>n</w:t>
      </w:r>
      <w:r w:rsidRPr="002178E5">
        <w:rPr>
          <w:rFonts w:ascii="Times New Roman" w:hAnsi="Times New Roman"/>
        </w:rPr>
        <w:t xml:space="preserve"> – количество участников в группе, </w:t>
      </w:r>
      <w:r w:rsidRPr="002178E5">
        <w:rPr>
          <w:rFonts w:ascii="Times New Roman" w:hAnsi="Times New Roman"/>
          <w:lang w:val="en-US"/>
        </w:rPr>
        <w:t>m</w:t>
      </w:r>
      <w:r w:rsidRPr="002178E5">
        <w:rPr>
          <w:rFonts w:ascii="Times New Roman" w:hAnsi="Times New Roman"/>
        </w:rPr>
        <w:t xml:space="preserve"> – максимальный первичный балл за задание</w:t>
      </w:r>
      <w:r w:rsidRPr="00D6675C">
        <w:rPr>
          <w:rFonts w:ascii="Times New Roman" w:hAnsi="Times New Roman"/>
        </w:rPr>
        <w:t>.</w:t>
      </w:r>
    </w:p>
  </w:footnote>
  <w:footnote w:id="7">
    <w:p w:rsidR="00C06A0A" w:rsidRPr="00E349CF" w:rsidRDefault="00C06A0A" w:rsidP="00C06A0A">
      <w:pPr>
        <w:pStyle w:val="af0"/>
        <w:rPr>
          <w:rFonts w:ascii="Times New Roman" w:hAnsi="Times New Roman"/>
        </w:rPr>
      </w:pPr>
      <w:r w:rsidRPr="00E349CF">
        <w:rPr>
          <w:rStyle w:val="a3"/>
          <w:rFonts w:ascii="Times New Roman" w:hAnsi="Times New Roman"/>
        </w:rPr>
        <w:footnoteRef/>
      </w:r>
      <w:r w:rsidRPr="00E349CF">
        <w:rPr>
          <w:rFonts w:ascii="Times New Roman" w:hAnsi="Times New Roman"/>
        </w:rPr>
        <w:t xml:space="preserve"> </w:t>
      </w:r>
      <w:r>
        <w:rPr>
          <w:rFonts w:ascii="Times New Roman" w:hAnsi="Times New Roman"/>
        </w:rPr>
        <w:t>В</w:t>
      </w:r>
      <w:r w:rsidRPr="00E349CF">
        <w:rPr>
          <w:rFonts w:ascii="Times New Roman" w:hAnsi="Times New Roman"/>
        </w:rPr>
        <w:t xml:space="preserve"> соответствии с предложенной структурой шаблона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C42" w:rsidRDefault="00A32C42">
    <w:pPr>
      <w:pStyle w:val="af2"/>
      <w:jc w:val="center"/>
    </w:pPr>
  </w:p>
  <w:p w:rsidR="00A32C42" w:rsidRDefault="00A32C42">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2EA8"/>
    <w:multiLevelType w:val="multilevel"/>
    <w:tmpl w:val="3656E59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73F54"/>
    <w:multiLevelType w:val="multilevel"/>
    <w:tmpl w:val="02773F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EE46B5"/>
    <w:multiLevelType w:val="multilevel"/>
    <w:tmpl w:val="5E62736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B7D0A"/>
    <w:multiLevelType w:val="multilevel"/>
    <w:tmpl w:val="7896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75451"/>
    <w:multiLevelType w:val="multilevel"/>
    <w:tmpl w:val="D868CAB8"/>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0C0C70"/>
    <w:multiLevelType w:val="multilevel"/>
    <w:tmpl w:val="CDAA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584ABB"/>
    <w:multiLevelType w:val="multilevel"/>
    <w:tmpl w:val="0F584ABB"/>
    <w:lvl w:ilvl="0">
      <w:start w:val="1"/>
      <w:numFmt w:val="bullet"/>
      <w:lvlText w:val="o"/>
      <w:lvlJc w:val="left"/>
      <w:pPr>
        <w:ind w:left="1070"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15:restartNumberingAfterBreak="0">
    <w:nsid w:val="107922BE"/>
    <w:multiLevelType w:val="multilevel"/>
    <w:tmpl w:val="DDF220D2"/>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A34266"/>
    <w:multiLevelType w:val="multilevel"/>
    <w:tmpl w:val="53DEC70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E9446C"/>
    <w:multiLevelType w:val="multilevel"/>
    <w:tmpl w:val="4AB8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1867A3"/>
    <w:multiLevelType w:val="multilevel"/>
    <w:tmpl w:val="5C36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700832"/>
    <w:multiLevelType w:val="multilevel"/>
    <w:tmpl w:val="78921788"/>
    <w:lvl w:ilvl="0">
      <w:start w:val="1"/>
      <w:numFmt w:val="bullet"/>
      <w:lvlText w:val=""/>
      <w:lvlJc w:val="left"/>
      <w:pPr>
        <w:tabs>
          <w:tab w:val="num" w:pos="720"/>
        </w:tabs>
        <w:ind w:left="720" w:hanging="360"/>
      </w:pPr>
      <w:rPr>
        <w:rFonts w:ascii="Symbol" w:hAnsi="Symbol" w:hint="default"/>
        <w:sz w:val="24"/>
        <w:szCs w:val="24"/>
      </w:rPr>
    </w:lvl>
    <w:lvl w:ilvl="1">
      <w:numFmt w:val="bullet"/>
      <w:lvlText w:val="•"/>
      <w:lvlJc w:val="left"/>
      <w:pPr>
        <w:ind w:left="1830" w:hanging="75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9C1448"/>
    <w:multiLevelType w:val="multilevel"/>
    <w:tmpl w:val="7754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87409A"/>
    <w:multiLevelType w:val="multilevel"/>
    <w:tmpl w:val="4DA0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C93997"/>
    <w:multiLevelType w:val="hybridMultilevel"/>
    <w:tmpl w:val="2AB85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8C74DE"/>
    <w:multiLevelType w:val="multilevel"/>
    <w:tmpl w:val="5DE0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237B38"/>
    <w:multiLevelType w:val="hybridMultilevel"/>
    <w:tmpl w:val="D70C744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EE547D"/>
    <w:multiLevelType w:val="multilevel"/>
    <w:tmpl w:val="1D12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B222FE"/>
    <w:multiLevelType w:val="multilevel"/>
    <w:tmpl w:val="2070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284596"/>
    <w:multiLevelType w:val="multilevel"/>
    <w:tmpl w:val="AE4E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87502A"/>
    <w:multiLevelType w:val="multilevel"/>
    <w:tmpl w:val="20EEB66A"/>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110D4A"/>
    <w:multiLevelType w:val="multilevel"/>
    <w:tmpl w:val="05722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B22444"/>
    <w:multiLevelType w:val="multilevel"/>
    <w:tmpl w:val="FE1E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B3030B"/>
    <w:multiLevelType w:val="multilevel"/>
    <w:tmpl w:val="E648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1E5085"/>
    <w:multiLevelType w:val="multilevel"/>
    <w:tmpl w:val="690A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1008C3"/>
    <w:multiLevelType w:val="hybridMultilevel"/>
    <w:tmpl w:val="5A943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D19463B"/>
    <w:multiLevelType w:val="multilevel"/>
    <w:tmpl w:val="E9363EF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3457D7"/>
    <w:multiLevelType w:val="multilevel"/>
    <w:tmpl w:val="243096DA"/>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8800DF"/>
    <w:multiLevelType w:val="hybridMultilevel"/>
    <w:tmpl w:val="3500AF34"/>
    <w:lvl w:ilvl="0" w:tplc="E9FAD6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DD74DA7"/>
    <w:multiLevelType w:val="multilevel"/>
    <w:tmpl w:val="ACD2665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400C02"/>
    <w:multiLevelType w:val="multilevel"/>
    <w:tmpl w:val="AA88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F77064"/>
    <w:multiLevelType w:val="multilevel"/>
    <w:tmpl w:val="92BEE73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D622FE"/>
    <w:multiLevelType w:val="multilevel"/>
    <w:tmpl w:val="31D622FE"/>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1639"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33" w15:restartNumberingAfterBreak="0">
    <w:nsid w:val="332427BB"/>
    <w:multiLevelType w:val="multilevel"/>
    <w:tmpl w:val="03066FC0"/>
    <w:lvl w:ilvl="0">
      <w:start w:val="1"/>
      <w:numFmt w:val="bullet"/>
      <w:lvlText w:val=""/>
      <w:lvlJc w:val="left"/>
      <w:pPr>
        <w:tabs>
          <w:tab w:val="num" w:pos="720"/>
        </w:tabs>
        <w:ind w:left="720" w:hanging="360"/>
      </w:pPr>
      <w:rPr>
        <w:rFonts w:ascii="Symbol" w:hAnsi="Symbol" w:hint="default"/>
        <w:sz w:val="24"/>
        <w:szCs w:val="24"/>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4D92026"/>
    <w:multiLevelType w:val="multilevel"/>
    <w:tmpl w:val="FB5A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541336C"/>
    <w:multiLevelType w:val="hybridMultilevel"/>
    <w:tmpl w:val="60647A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7660871"/>
    <w:multiLevelType w:val="hybridMultilevel"/>
    <w:tmpl w:val="1FA8F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AE51F59"/>
    <w:multiLevelType w:val="multilevel"/>
    <w:tmpl w:val="8A8CB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FCA5846"/>
    <w:multiLevelType w:val="hybridMultilevel"/>
    <w:tmpl w:val="89146A6A"/>
    <w:lvl w:ilvl="0" w:tplc="E9FAD6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02C067C"/>
    <w:multiLevelType w:val="multilevel"/>
    <w:tmpl w:val="CE9CE6F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41A63552"/>
    <w:multiLevelType w:val="multilevel"/>
    <w:tmpl w:val="953EF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20F7F45"/>
    <w:multiLevelType w:val="multilevel"/>
    <w:tmpl w:val="420F7F4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3CB0BFD"/>
    <w:multiLevelType w:val="multilevel"/>
    <w:tmpl w:val="4166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AB1AE5"/>
    <w:multiLevelType w:val="multilevel"/>
    <w:tmpl w:val="0468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4B21409"/>
    <w:multiLevelType w:val="multilevel"/>
    <w:tmpl w:val="B95EE6D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62F4C39"/>
    <w:multiLevelType w:val="hybridMultilevel"/>
    <w:tmpl w:val="239699E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15:restartNumberingAfterBreak="0">
    <w:nsid w:val="464F1332"/>
    <w:multiLevelType w:val="multilevel"/>
    <w:tmpl w:val="223A5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8233876"/>
    <w:multiLevelType w:val="multilevel"/>
    <w:tmpl w:val="7DE4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91C0B16"/>
    <w:multiLevelType w:val="multilevel"/>
    <w:tmpl w:val="0078546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9545465"/>
    <w:multiLevelType w:val="multilevel"/>
    <w:tmpl w:val="E3F0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A526BFB"/>
    <w:multiLevelType w:val="multilevel"/>
    <w:tmpl w:val="97784C3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B7E546D"/>
    <w:multiLevelType w:val="multilevel"/>
    <w:tmpl w:val="6340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E4E4D86"/>
    <w:multiLevelType w:val="multilevel"/>
    <w:tmpl w:val="890A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07C6FC4"/>
    <w:multiLevelType w:val="multilevel"/>
    <w:tmpl w:val="0296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0883EC3"/>
    <w:multiLevelType w:val="multilevel"/>
    <w:tmpl w:val="0074C9C0"/>
    <w:lvl w:ilvl="0">
      <w:start w:val="3"/>
      <w:numFmt w:val="decimal"/>
      <w:lvlText w:val="%1."/>
      <w:lvlJc w:val="left"/>
      <w:pPr>
        <w:ind w:left="540" w:hanging="540"/>
      </w:pPr>
      <w:rPr>
        <w:rFonts w:hint="default"/>
      </w:rPr>
    </w:lvl>
    <w:lvl w:ilvl="1">
      <w:start w:val="3"/>
      <w:numFmt w:val="decimal"/>
      <w:lvlText w:val="%1.%2."/>
      <w:lvlJc w:val="left"/>
      <w:pPr>
        <w:ind w:left="1178" w:hanging="54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55" w15:restartNumberingAfterBreak="0">
    <w:nsid w:val="549115DA"/>
    <w:multiLevelType w:val="multilevel"/>
    <w:tmpl w:val="0510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5C52F07"/>
    <w:multiLevelType w:val="multilevel"/>
    <w:tmpl w:val="C6C2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6153B8A"/>
    <w:multiLevelType w:val="multilevel"/>
    <w:tmpl w:val="56153B8A"/>
    <w:lvl w:ilvl="0">
      <w:start w:val="1"/>
      <w:numFmt w:val="decimal"/>
      <w:lvlText w:val="%1."/>
      <w:lvlJc w:val="left"/>
      <w:pPr>
        <w:ind w:left="899" w:hanging="360"/>
      </w:pPr>
      <w:rPr>
        <w:rFonts w:hint="default"/>
      </w:r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58" w15:restartNumberingAfterBreak="0">
    <w:nsid w:val="5796661B"/>
    <w:multiLevelType w:val="multilevel"/>
    <w:tmpl w:val="EEB6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89C2ED1"/>
    <w:multiLevelType w:val="multilevel"/>
    <w:tmpl w:val="A1F60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9EE48F4"/>
    <w:multiLevelType w:val="multilevel"/>
    <w:tmpl w:val="2D8CCA0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A675AAF"/>
    <w:multiLevelType w:val="multilevel"/>
    <w:tmpl w:val="3EDCEC2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C893896"/>
    <w:multiLevelType w:val="multilevel"/>
    <w:tmpl w:val="5C893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CE74E77"/>
    <w:multiLevelType w:val="multilevel"/>
    <w:tmpl w:val="76DAEDF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E8C71EF"/>
    <w:multiLevelType w:val="multilevel"/>
    <w:tmpl w:val="5910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F0B62A1"/>
    <w:multiLevelType w:val="hybridMultilevel"/>
    <w:tmpl w:val="08A4E6AA"/>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6" w15:restartNumberingAfterBreak="0">
    <w:nsid w:val="5F0B7C96"/>
    <w:multiLevelType w:val="multilevel"/>
    <w:tmpl w:val="731C8E74"/>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13F7E46"/>
    <w:multiLevelType w:val="multilevel"/>
    <w:tmpl w:val="D09ED7B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50A74FB"/>
    <w:multiLevelType w:val="multilevel"/>
    <w:tmpl w:val="2A06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5A77591"/>
    <w:multiLevelType w:val="hybridMultilevel"/>
    <w:tmpl w:val="FE72EC8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70E4DC4"/>
    <w:multiLevelType w:val="multilevel"/>
    <w:tmpl w:val="1732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70F7069"/>
    <w:multiLevelType w:val="multilevel"/>
    <w:tmpl w:val="559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8252BE2"/>
    <w:multiLevelType w:val="multilevel"/>
    <w:tmpl w:val="4E78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9010A09"/>
    <w:multiLevelType w:val="multilevel"/>
    <w:tmpl w:val="4EAE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BF90092"/>
    <w:multiLevelType w:val="multilevel"/>
    <w:tmpl w:val="15DC0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C0A0970"/>
    <w:multiLevelType w:val="multilevel"/>
    <w:tmpl w:val="7D685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01411DE"/>
    <w:multiLevelType w:val="hybridMultilevel"/>
    <w:tmpl w:val="F9F01AA4"/>
    <w:lvl w:ilvl="0" w:tplc="04190005">
      <w:start w:val="1"/>
      <w:numFmt w:val="bullet"/>
      <w:lvlText w:val=""/>
      <w:lvlJc w:val="left"/>
      <w:pPr>
        <w:ind w:left="727" w:hanging="360"/>
      </w:pPr>
      <w:rPr>
        <w:rFonts w:ascii="Wingdings" w:hAnsi="Wingdings" w:hint="default"/>
      </w:rPr>
    </w:lvl>
    <w:lvl w:ilvl="1" w:tplc="FFFFFFFF" w:tentative="1">
      <w:start w:val="1"/>
      <w:numFmt w:val="lowerLetter"/>
      <w:lvlText w:val="%2."/>
      <w:lvlJc w:val="left"/>
      <w:pPr>
        <w:ind w:left="1447" w:hanging="360"/>
      </w:pPr>
    </w:lvl>
    <w:lvl w:ilvl="2" w:tplc="FFFFFFFF" w:tentative="1">
      <w:start w:val="1"/>
      <w:numFmt w:val="lowerRoman"/>
      <w:lvlText w:val="%3."/>
      <w:lvlJc w:val="right"/>
      <w:pPr>
        <w:ind w:left="2167" w:hanging="180"/>
      </w:pPr>
    </w:lvl>
    <w:lvl w:ilvl="3" w:tplc="FFFFFFFF" w:tentative="1">
      <w:start w:val="1"/>
      <w:numFmt w:val="decimal"/>
      <w:lvlText w:val="%4."/>
      <w:lvlJc w:val="left"/>
      <w:pPr>
        <w:ind w:left="2887" w:hanging="360"/>
      </w:pPr>
    </w:lvl>
    <w:lvl w:ilvl="4" w:tplc="FFFFFFFF" w:tentative="1">
      <w:start w:val="1"/>
      <w:numFmt w:val="lowerLetter"/>
      <w:lvlText w:val="%5."/>
      <w:lvlJc w:val="left"/>
      <w:pPr>
        <w:ind w:left="3607" w:hanging="360"/>
      </w:pPr>
    </w:lvl>
    <w:lvl w:ilvl="5" w:tplc="FFFFFFFF" w:tentative="1">
      <w:start w:val="1"/>
      <w:numFmt w:val="lowerRoman"/>
      <w:lvlText w:val="%6."/>
      <w:lvlJc w:val="right"/>
      <w:pPr>
        <w:ind w:left="4327" w:hanging="180"/>
      </w:pPr>
    </w:lvl>
    <w:lvl w:ilvl="6" w:tplc="FFFFFFFF" w:tentative="1">
      <w:start w:val="1"/>
      <w:numFmt w:val="decimal"/>
      <w:lvlText w:val="%7."/>
      <w:lvlJc w:val="left"/>
      <w:pPr>
        <w:ind w:left="5047" w:hanging="360"/>
      </w:pPr>
    </w:lvl>
    <w:lvl w:ilvl="7" w:tplc="FFFFFFFF" w:tentative="1">
      <w:start w:val="1"/>
      <w:numFmt w:val="lowerLetter"/>
      <w:lvlText w:val="%8."/>
      <w:lvlJc w:val="left"/>
      <w:pPr>
        <w:ind w:left="5767" w:hanging="360"/>
      </w:pPr>
    </w:lvl>
    <w:lvl w:ilvl="8" w:tplc="FFFFFFFF" w:tentative="1">
      <w:start w:val="1"/>
      <w:numFmt w:val="lowerRoman"/>
      <w:lvlText w:val="%9."/>
      <w:lvlJc w:val="right"/>
      <w:pPr>
        <w:ind w:left="6487" w:hanging="180"/>
      </w:pPr>
    </w:lvl>
  </w:abstractNum>
  <w:abstractNum w:abstractNumId="77" w15:restartNumberingAfterBreak="0">
    <w:nsid w:val="71116D94"/>
    <w:multiLevelType w:val="multilevel"/>
    <w:tmpl w:val="092AE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22827A3"/>
    <w:multiLevelType w:val="multilevel"/>
    <w:tmpl w:val="8DE06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2980CD0"/>
    <w:multiLevelType w:val="multilevel"/>
    <w:tmpl w:val="6C6E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41E6686"/>
    <w:multiLevelType w:val="multilevel"/>
    <w:tmpl w:val="C616F60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4C44666"/>
    <w:multiLevelType w:val="hybridMultilevel"/>
    <w:tmpl w:val="0924E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5760497"/>
    <w:multiLevelType w:val="multilevel"/>
    <w:tmpl w:val="7268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8692720"/>
    <w:multiLevelType w:val="multilevel"/>
    <w:tmpl w:val="688E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A903FDA"/>
    <w:multiLevelType w:val="hybridMultilevel"/>
    <w:tmpl w:val="EC52AD6A"/>
    <w:lvl w:ilvl="0" w:tplc="E9FAD6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B0E0910"/>
    <w:multiLevelType w:val="multilevel"/>
    <w:tmpl w:val="D1D42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C081A39"/>
    <w:multiLevelType w:val="multilevel"/>
    <w:tmpl w:val="57024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EF724EB"/>
    <w:multiLevelType w:val="hybridMultilevel"/>
    <w:tmpl w:val="28580CF4"/>
    <w:lvl w:ilvl="0" w:tplc="E9FAD6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F5D75F9"/>
    <w:multiLevelType w:val="multilevel"/>
    <w:tmpl w:val="7F5D75F9"/>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abstractNumId w:val="32"/>
  </w:num>
  <w:num w:numId="2">
    <w:abstractNumId w:val="1"/>
  </w:num>
  <w:num w:numId="3">
    <w:abstractNumId w:val="88"/>
  </w:num>
  <w:num w:numId="4">
    <w:abstractNumId w:val="6"/>
  </w:num>
  <w:num w:numId="5">
    <w:abstractNumId w:val="62"/>
  </w:num>
  <w:num w:numId="6">
    <w:abstractNumId w:val="41"/>
  </w:num>
  <w:num w:numId="7">
    <w:abstractNumId w:val="57"/>
  </w:num>
  <w:num w:numId="8">
    <w:abstractNumId w:val="45"/>
  </w:num>
  <w:num w:numId="9">
    <w:abstractNumId w:val="66"/>
  </w:num>
  <w:num w:numId="10">
    <w:abstractNumId w:val="20"/>
  </w:num>
  <w:num w:numId="11">
    <w:abstractNumId w:val="7"/>
  </w:num>
  <w:num w:numId="12">
    <w:abstractNumId w:val="4"/>
  </w:num>
  <w:num w:numId="13">
    <w:abstractNumId w:val="25"/>
  </w:num>
  <w:num w:numId="14">
    <w:abstractNumId w:val="81"/>
  </w:num>
  <w:num w:numId="15">
    <w:abstractNumId w:val="14"/>
  </w:num>
  <w:num w:numId="16">
    <w:abstractNumId w:val="87"/>
  </w:num>
  <w:num w:numId="17">
    <w:abstractNumId w:val="61"/>
  </w:num>
  <w:num w:numId="18">
    <w:abstractNumId w:val="29"/>
  </w:num>
  <w:num w:numId="19">
    <w:abstractNumId w:val="24"/>
  </w:num>
  <w:num w:numId="20">
    <w:abstractNumId w:val="23"/>
  </w:num>
  <w:num w:numId="21">
    <w:abstractNumId w:val="15"/>
  </w:num>
  <w:num w:numId="22">
    <w:abstractNumId w:val="73"/>
  </w:num>
  <w:num w:numId="23">
    <w:abstractNumId w:val="72"/>
  </w:num>
  <w:num w:numId="24">
    <w:abstractNumId w:val="71"/>
  </w:num>
  <w:num w:numId="25">
    <w:abstractNumId w:val="3"/>
  </w:num>
  <w:num w:numId="26">
    <w:abstractNumId w:val="50"/>
  </w:num>
  <w:num w:numId="27">
    <w:abstractNumId w:val="33"/>
  </w:num>
  <w:num w:numId="28">
    <w:abstractNumId w:val="48"/>
  </w:num>
  <w:num w:numId="29">
    <w:abstractNumId w:val="80"/>
  </w:num>
  <w:num w:numId="30">
    <w:abstractNumId w:val="2"/>
  </w:num>
  <w:num w:numId="31">
    <w:abstractNumId w:val="0"/>
  </w:num>
  <w:num w:numId="32">
    <w:abstractNumId w:val="8"/>
  </w:num>
  <w:num w:numId="33">
    <w:abstractNumId w:val="31"/>
  </w:num>
  <w:num w:numId="34">
    <w:abstractNumId w:val="27"/>
  </w:num>
  <w:num w:numId="35">
    <w:abstractNumId w:val="67"/>
  </w:num>
  <w:num w:numId="36">
    <w:abstractNumId w:val="44"/>
  </w:num>
  <w:num w:numId="37">
    <w:abstractNumId w:val="26"/>
  </w:num>
  <w:num w:numId="38">
    <w:abstractNumId w:val="63"/>
  </w:num>
  <w:num w:numId="39">
    <w:abstractNumId w:val="60"/>
  </w:num>
  <w:num w:numId="40">
    <w:abstractNumId w:val="11"/>
  </w:num>
  <w:num w:numId="41">
    <w:abstractNumId w:val="36"/>
  </w:num>
  <w:num w:numId="42">
    <w:abstractNumId w:val="52"/>
  </w:num>
  <w:num w:numId="43">
    <w:abstractNumId w:val="77"/>
  </w:num>
  <w:num w:numId="44">
    <w:abstractNumId w:val="58"/>
  </w:num>
  <w:num w:numId="45">
    <w:abstractNumId w:val="51"/>
  </w:num>
  <w:num w:numId="46">
    <w:abstractNumId w:val="53"/>
  </w:num>
  <w:num w:numId="47">
    <w:abstractNumId w:val="30"/>
  </w:num>
  <w:num w:numId="48">
    <w:abstractNumId w:val="70"/>
  </w:num>
  <w:num w:numId="49">
    <w:abstractNumId w:val="13"/>
  </w:num>
  <w:num w:numId="50">
    <w:abstractNumId w:val="34"/>
  </w:num>
  <w:num w:numId="51">
    <w:abstractNumId w:val="86"/>
  </w:num>
  <w:num w:numId="52">
    <w:abstractNumId w:val="22"/>
  </w:num>
  <w:num w:numId="53">
    <w:abstractNumId w:val="59"/>
  </w:num>
  <w:num w:numId="54">
    <w:abstractNumId w:val="85"/>
  </w:num>
  <w:num w:numId="55">
    <w:abstractNumId w:val="64"/>
  </w:num>
  <w:num w:numId="56">
    <w:abstractNumId w:val="17"/>
  </w:num>
  <w:num w:numId="57">
    <w:abstractNumId w:val="82"/>
  </w:num>
  <w:num w:numId="58">
    <w:abstractNumId w:val="49"/>
  </w:num>
  <w:num w:numId="59">
    <w:abstractNumId w:val="74"/>
  </w:num>
  <w:num w:numId="60">
    <w:abstractNumId w:val="10"/>
  </w:num>
  <w:num w:numId="61">
    <w:abstractNumId w:val="55"/>
  </w:num>
  <w:num w:numId="62">
    <w:abstractNumId w:val="78"/>
  </w:num>
  <w:num w:numId="63">
    <w:abstractNumId w:val="56"/>
  </w:num>
  <w:num w:numId="64">
    <w:abstractNumId w:val="47"/>
  </w:num>
  <w:num w:numId="65">
    <w:abstractNumId w:val="46"/>
  </w:num>
  <w:num w:numId="66">
    <w:abstractNumId w:val="21"/>
  </w:num>
  <w:num w:numId="67">
    <w:abstractNumId w:val="28"/>
  </w:num>
  <w:num w:numId="68">
    <w:abstractNumId w:val="38"/>
  </w:num>
  <w:num w:numId="69">
    <w:abstractNumId w:val="84"/>
  </w:num>
  <w:num w:numId="70">
    <w:abstractNumId w:val="79"/>
  </w:num>
  <w:num w:numId="71">
    <w:abstractNumId w:val="12"/>
  </w:num>
  <w:num w:numId="72">
    <w:abstractNumId w:val="18"/>
  </w:num>
  <w:num w:numId="73">
    <w:abstractNumId w:val="19"/>
  </w:num>
  <w:num w:numId="74">
    <w:abstractNumId w:val="83"/>
  </w:num>
  <w:num w:numId="75">
    <w:abstractNumId w:val="68"/>
  </w:num>
  <w:num w:numId="76">
    <w:abstractNumId w:val="37"/>
  </w:num>
  <w:num w:numId="77">
    <w:abstractNumId w:val="9"/>
  </w:num>
  <w:num w:numId="78">
    <w:abstractNumId w:val="42"/>
  </w:num>
  <w:num w:numId="79">
    <w:abstractNumId w:val="5"/>
  </w:num>
  <w:num w:numId="80">
    <w:abstractNumId w:val="43"/>
  </w:num>
  <w:num w:numId="81">
    <w:abstractNumId w:val="76"/>
  </w:num>
  <w:num w:numId="82">
    <w:abstractNumId w:val="69"/>
  </w:num>
  <w:num w:numId="83">
    <w:abstractNumId w:val="65"/>
  </w:num>
  <w:num w:numId="84">
    <w:abstractNumId w:val="16"/>
  </w:num>
  <w:num w:numId="85">
    <w:abstractNumId w:val="40"/>
  </w:num>
  <w:num w:numId="86">
    <w:abstractNumId w:val="54"/>
  </w:num>
  <w:num w:numId="87">
    <w:abstractNumId w:val="75"/>
  </w:num>
  <w:num w:numId="88">
    <w:abstractNumId w:val="39"/>
  </w:num>
  <w:num w:numId="89">
    <w:abstractNumId w:val="35"/>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E19"/>
    <w:rsid w:val="00006B1B"/>
    <w:rsid w:val="000144F9"/>
    <w:rsid w:val="00015593"/>
    <w:rsid w:val="00017B56"/>
    <w:rsid w:val="00017C63"/>
    <w:rsid w:val="00022E68"/>
    <w:rsid w:val="00025430"/>
    <w:rsid w:val="00033541"/>
    <w:rsid w:val="00040584"/>
    <w:rsid w:val="00054526"/>
    <w:rsid w:val="00054B49"/>
    <w:rsid w:val="00066281"/>
    <w:rsid w:val="000706C8"/>
    <w:rsid w:val="00070C53"/>
    <w:rsid w:val="000720BF"/>
    <w:rsid w:val="00073378"/>
    <w:rsid w:val="000816E9"/>
    <w:rsid w:val="000849F6"/>
    <w:rsid w:val="0009378C"/>
    <w:rsid w:val="00094A1E"/>
    <w:rsid w:val="0009799B"/>
    <w:rsid w:val="000B751C"/>
    <w:rsid w:val="000C2578"/>
    <w:rsid w:val="000D0D58"/>
    <w:rsid w:val="000D4034"/>
    <w:rsid w:val="000E0643"/>
    <w:rsid w:val="000E6D5D"/>
    <w:rsid w:val="001011E0"/>
    <w:rsid w:val="001067B0"/>
    <w:rsid w:val="00110570"/>
    <w:rsid w:val="00137FF9"/>
    <w:rsid w:val="0014037B"/>
    <w:rsid w:val="00146CF9"/>
    <w:rsid w:val="00160B20"/>
    <w:rsid w:val="001628E4"/>
    <w:rsid w:val="00162C73"/>
    <w:rsid w:val="00164EBB"/>
    <w:rsid w:val="00174654"/>
    <w:rsid w:val="00174828"/>
    <w:rsid w:val="00181394"/>
    <w:rsid w:val="00192BCC"/>
    <w:rsid w:val="001955EA"/>
    <w:rsid w:val="00197ADA"/>
    <w:rsid w:val="001A50EB"/>
    <w:rsid w:val="001A54C2"/>
    <w:rsid w:val="001A5E7B"/>
    <w:rsid w:val="001A71FD"/>
    <w:rsid w:val="001B0018"/>
    <w:rsid w:val="001B4B2F"/>
    <w:rsid w:val="001B639B"/>
    <w:rsid w:val="001B7D97"/>
    <w:rsid w:val="001D7B78"/>
    <w:rsid w:val="001E7F9B"/>
    <w:rsid w:val="00206D26"/>
    <w:rsid w:val="00210CCB"/>
    <w:rsid w:val="002123B7"/>
    <w:rsid w:val="002133CF"/>
    <w:rsid w:val="00216532"/>
    <w:rsid w:val="002178E5"/>
    <w:rsid w:val="00226C43"/>
    <w:rsid w:val="002405DB"/>
    <w:rsid w:val="00247CE2"/>
    <w:rsid w:val="00252900"/>
    <w:rsid w:val="002654C3"/>
    <w:rsid w:val="00267C71"/>
    <w:rsid w:val="002727A6"/>
    <w:rsid w:val="002739D7"/>
    <w:rsid w:val="00284794"/>
    <w:rsid w:val="00290841"/>
    <w:rsid w:val="00290F80"/>
    <w:rsid w:val="00293CED"/>
    <w:rsid w:val="002A1675"/>
    <w:rsid w:val="002A2F7F"/>
    <w:rsid w:val="002A71BB"/>
    <w:rsid w:val="002B13F3"/>
    <w:rsid w:val="002D3263"/>
    <w:rsid w:val="002D3B02"/>
    <w:rsid w:val="002E09FC"/>
    <w:rsid w:val="002E1AF2"/>
    <w:rsid w:val="002E361A"/>
    <w:rsid w:val="002E6FD2"/>
    <w:rsid w:val="002F2C97"/>
    <w:rsid w:val="002F3B40"/>
    <w:rsid w:val="002F4079"/>
    <w:rsid w:val="002F4303"/>
    <w:rsid w:val="002F6372"/>
    <w:rsid w:val="00314599"/>
    <w:rsid w:val="003172FD"/>
    <w:rsid w:val="00323154"/>
    <w:rsid w:val="0034416C"/>
    <w:rsid w:val="00353F6D"/>
    <w:rsid w:val="003602B9"/>
    <w:rsid w:val="00371A77"/>
    <w:rsid w:val="00377292"/>
    <w:rsid w:val="00386C1D"/>
    <w:rsid w:val="00394A2D"/>
    <w:rsid w:val="003A1491"/>
    <w:rsid w:val="003A4EAE"/>
    <w:rsid w:val="003A66F0"/>
    <w:rsid w:val="003B624E"/>
    <w:rsid w:val="003B63D9"/>
    <w:rsid w:val="003B6E55"/>
    <w:rsid w:val="003C3800"/>
    <w:rsid w:val="003E1028"/>
    <w:rsid w:val="003F5D5E"/>
    <w:rsid w:val="00405213"/>
    <w:rsid w:val="00406E15"/>
    <w:rsid w:val="0042675E"/>
    <w:rsid w:val="00436A7B"/>
    <w:rsid w:val="00446BD3"/>
    <w:rsid w:val="00447158"/>
    <w:rsid w:val="00454703"/>
    <w:rsid w:val="00461AC6"/>
    <w:rsid w:val="00462FB8"/>
    <w:rsid w:val="00473696"/>
    <w:rsid w:val="00475424"/>
    <w:rsid w:val="00475B0F"/>
    <w:rsid w:val="00482D53"/>
    <w:rsid w:val="004836C9"/>
    <w:rsid w:val="004857A5"/>
    <w:rsid w:val="00490044"/>
    <w:rsid w:val="00490B5F"/>
    <w:rsid w:val="004C535D"/>
    <w:rsid w:val="004C67BD"/>
    <w:rsid w:val="004D5ABD"/>
    <w:rsid w:val="004F2906"/>
    <w:rsid w:val="004F3F1A"/>
    <w:rsid w:val="004F5684"/>
    <w:rsid w:val="004F5957"/>
    <w:rsid w:val="0050227B"/>
    <w:rsid w:val="005060D9"/>
    <w:rsid w:val="00513275"/>
    <w:rsid w:val="00517937"/>
    <w:rsid w:val="00520C8B"/>
    <w:rsid w:val="00520DFB"/>
    <w:rsid w:val="00523D4D"/>
    <w:rsid w:val="005301B7"/>
    <w:rsid w:val="005324BD"/>
    <w:rsid w:val="00533112"/>
    <w:rsid w:val="00534073"/>
    <w:rsid w:val="00541700"/>
    <w:rsid w:val="00541B5C"/>
    <w:rsid w:val="00560114"/>
    <w:rsid w:val="00561201"/>
    <w:rsid w:val="00564DD9"/>
    <w:rsid w:val="0056658C"/>
    <w:rsid w:val="005671B0"/>
    <w:rsid w:val="00576F38"/>
    <w:rsid w:val="0058376C"/>
    <w:rsid w:val="00583C57"/>
    <w:rsid w:val="0058551C"/>
    <w:rsid w:val="005A2C32"/>
    <w:rsid w:val="005B2033"/>
    <w:rsid w:val="005B33E0"/>
    <w:rsid w:val="005B52FC"/>
    <w:rsid w:val="005C5EAD"/>
    <w:rsid w:val="005D19D5"/>
    <w:rsid w:val="005D4B32"/>
    <w:rsid w:val="005E0053"/>
    <w:rsid w:val="005E0411"/>
    <w:rsid w:val="005E15AE"/>
    <w:rsid w:val="005F2021"/>
    <w:rsid w:val="005F3750"/>
    <w:rsid w:val="005F702E"/>
    <w:rsid w:val="00600034"/>
    <w:rsid w:val="00602C7D"/>
    <w:rsid w:val="0061189C"/>
    <w:rsid w:val="006147E9"/>
    <w:rsid w:val="00614AB8"/>
    <w:rsid w:val="0062684D"/>
    <w:rsid w:val="006304F0"/>
    <w:rsid w:val="006323DC"/>
    <w:rsid w:val="006328F2"/>
    <w:rsid w:val="00633AAE"/>
    <w:rsid w:val="00643A8E"/>
    <w:rsid w:val="0064641B"/>
    <w:rsid w:val="006509DE"/>
    <w:rsid w:val="00653487"/>
    <w:rsid w:val="0065647A"/>
    <w:rsid w:val="00656569"/>
    <w:rsid w:val="0066091C"/>
    <w:rsid w:val="006615F7"/>
    <w:rsid w:val="00661C2E"/>
    <w:rsid w:val="00663236"/>
    <w:rsid w:val="006702D6"/>
    <w:rsid w:val="00671A68"/>
    <w:rsid w:val="006761D4"/>
    <w:rsid w:val="006805C0"/>
    <w:rsid w:val="006809B1"/>
    <w:rsid w:val="0068434B"/>
    <w:rsid w:val="006B0647"/>
    <w:rsid w:val="006C2B74"/>
    <w:rsid w:val="006D2A12"/>
    <w:rsid w:val="006D5136"/>
    <w:rsid w:val="006D7028"/>
    <w:rsid w:val="006E17AE"/>
    <w:rsid w:val="006E68F5"/>
    <w:rsid w:val="006F67F1"/>
    <w:rsid w:val="007002CF"/>
    <w:rsid w:val="00703494"/>
    <w:rsid w:val="007156F6"/>
    <w:rsid w:val="007222C5"/>
    <w:rsid w:val="00724463"/>
    <w:rsid w:val="00724773"/>
    <w:rsid w:val="00725E32"/>
    <w:rsid w:val="00756A4A"/>
    <w:rsid w:val="0076000E"/>
    <w:rsid w:val="007605E0"/>
    <w:rsid w:val="0077011C"/>
    <w:rsid w:val="007773F0"/>
    <w:rsid w:val="00780423"/>
    <w:rsid w:val="00783926"/>
    <w:rsid w:val="00791F29"/>
    <w:rsid w:val="0079316A"/>
    <w:rsid w:val="007A52A3"/>
    <w:rsid w:val="007A5716"/>
    <w:rsid w:val="007A74B7"/>
    <w:rsid w:val="007B0E21"/>
    <w:rsid w:val="007B785F"/>
    <w:rsid w:val="007D0F7E"/>
    <w:rsid w:val="007F0633"/>
    <w:rsid w:val="007F13F1"/>
    <w:rsid w:val="007F5715"/>
    <w:rsid w:val="007F5E19"/>
    <w:rsid w:val="00806E31"/>
    <w:rsid w:val="00827699"/>
    <w:rsid w:val="0082776F"/>
    <w:rsid w:val="00832721"/>
    <w:rsid w:val="00836E32"/>
    <w:rsid w:val="00842E9B"/>
    <w:rsid w:val="008462D8"/>
    <w:rsid w:val="00846D04"/>
    <w:rsid w:val="00847CBC"/>
    <w:rsid w:val="008555D2"/>
    <w:rsid w:val="00856DAC"/>
    <w:rsid w:val="00857290"/>
    <w:rsid w:val="008764EC"/>
    <w:rsid w:val="0087757D"/>
    <w:rsid w:val="00877711"/>
    <w:rsid w:val="00895EDE"/>
    <w:rsid w:val="00897503"/>
    <w:rsid w:val="008A35A5"/>
    <w:rsid w:val="008A4638"/>
    <w:rsid w:val="008C0D77"/>
    <w:rsid w:val="008C6D84"/>
    <w:rsid w:val="008F02F1"/>
    <w:rsid w:val="008F5B17"/>
    <w:rsid w:val="00903006"/>
    <w:rsid w:val="00903AC5"/>
    <w:rsid w:val="00906444"/>
    <w:rsid w:val="00911A9C"/>
    <w:rsid w:val="00913A98"/>
    <w:rsid w:val="0092762C"/>
    <w:rsid w:val="00931BA3"/>
    <w:rsid w:val="00932ACD"/>
    <w:rsid w:val="00933F50"/>
    <w:rsid w:val="009376FF"/>
    <w:rsid w:val="0094050C"/>
    <w:rsid w:val="009409F5"/>
    <w:rsid w:val="00940FBA"/>
    <w:rsid w:val="0094223A"/>
    <w:rsid w:val="00944798"/>
    <w:rsid w:val="00945BAA"/>
    <w:rsid w:val="0095463D"/>
    <w:rsid w:val="00973F0A"/>
    <w:rsid w:val="00981B4D"/>
    <w:rsid w:val="00990732"/>
    <w:rsid w:val="009A1866"/>
    <w:rsid w:val="009A6F73"/>
    <w:rsid w:val="009B0D70"/>
    <w:rsid w:val="009B0E3B"/>
    <w:rsid w:val="009B1953"/>
    <w:rsid w:val="009D0611"/>
    <w:rsid w:val="009D154B"/>
    <w:rsid w:val="009D4506"/>
    <w:rsid w:val="009E774F"/>
    <w:rsid w:val="009E7757"/>
    <w:rsid w:val="00A02CDA"/>
    <w:rsid w:val="00A0549C"/>
    <w:rsid w:val="00A115D7"/>
    <w:rsid w:val="00A17BD5"/>
    <w:rsid w:val="00A2251F"/>
    <w:rsid w:val="00A2471D"/>
    <w:rsid w:val="00A26A61"/>
    <w:rsid w:val="00A30002"/>
    <w:rsid w:val="00A32C42"/>
    <w:rsid w:val="00A34126"/>
    <w:rsid w:val="00A343CC"/>
    <w:rsid w:val="00A35F59"/>
    <w:rsid w:val="00A37A23"/>
    <w:rsid w:val="00A61E60"/>
    <w:rsid w:val="00A67518"/>
    <w:rsid w:val="00A67C9A"/>
    <w:rsid w:val="00A803E1"/>
    <w:rsid w:val="00A80A00"/>
    <w:rsid w:val="00A82BB0"/>
    <w:rsid w:val="00A9105A"/>
    <w:rsid w:val="00A96328"/>
    <w:rsid w:val="00A96CDF"/>
    <w:rsid w:val="00AB0BE0"/>
    <w:rsid w:val="00AC2A46"/>
    <w:rsid w:val="00AC2B8C"/>
    <w:rsid w:val="00AC43B4"/>
    <w:rsid w:val="00AC6316"/>
    <w:rsid w:val="00AE0FDF"/>
    <w:rsid w:val="00AF0274"/>
    <w:rsid w:val="00AF50BA"/>
    <w:rsid w:val="00B000AB"/>
    <w:rsid w:val="00B07F7F"/>
    <w:rsid w:val="00B155D3"/>
    <w:rsid w:val="00B168D7"/>
    <w:rsid w:val="00B22215"/>
    <w:rsid w:val="00B26636"/>
    <w:rsid w:val="00B47BEE"/>
    <w:rsid w:val="00B66E50"/>
    <w:rsid w:val="00B72F90"/>
    <w:rsid w:val="00B770F1"/>
    <w:rsid w:val="00B77160"/>
    <w:rsid w:val="00BB6AD8"/>
    <w:rsid w:val="00BC1F52"/>
    <w:rsid w:val="00BC3B99"/>
    <w:rsid w:val="00BC4DE4"/>
    <w:rsid w:val="00BD3561"/>
    <w:rsid w:val="00BD48F6"/>
    <w:rsid w:val="00BE42D2"/>
    <w:rsid w:val="00BF019B"/>
    <w:rsid w:val="00BF36E1"/>
    <w:rsid w:val="00C06A0A"/>
    <w:rsid w:val="00C07AC5"/>
    <w:rsid w:val="00C171A1"/>
    <w:rsid w:val="00C266B6"/>
    <w:rsid w:val="00C30B8A"/>
    <w:rsid w:val="00C30DD4"/>
    <w:rsid w:val="00C40359"/>
    <w:rsid w:val="00C51483"/>
    <w:rsid w:val="00C546AC"/>
    <w:rsid w:val="00C97A38"/>
    <w:rsid w:val="00CA7D6A"/>
    <w:rsid w:val="00CB05ED"/>
    <w:rsid w:val="00CB0C66"/>
    <w:rsid w:val="00CB1705"/>
    <w:rsid w:val="00CB182B"/>
    <w:rsid w:val="00CB1E0C"/>
    <w:rsid w:val="00CB220A"/>
    <w:rsid w:val="00CB7DC3"/>
    <w:rsid w:val="00CC1774"/>
    <w:rsid w:val="00CC458B"/>
    <w:rsid w:val="00CD4076"/>
    <w:rsid w:val="00CD41F2"/>
    <w:rsid w:val="00CD6830"/>
    <w:rsid w:val="00CE7779"/>
    <w:rsid w:val="00CF1A37"/>
    <w:rsid w:val="00CF3E30"/>
    <w:rsid w:val="00D0472F"/>
    <w:rsid w:val="00D06AB0"/>
    <w:rsid w:val="00D10CA7"/>
    <w:rsid w:val="00D116BF"/>
    <w:rsid w:val="00D31394"/>
    <w:rsid w:val="00D34327"/>
    <w:rsid w:val="00D478AB"/>
    <w:rsid w:val="00D511D6"/>
    <w:rsid w:val="00D5462F"/>
    <w:rsid w:val="00D549F5"/>
    <w:rsid w:val="00D54EE2"/>
    <w:rsid w:val="00D6113C"/>
    <w:rsid w:val="00D62F6F"/>
    <w:rsid w:val="00D6675C"/>
    <w:rsid w:val="00D748E2"/>
    <w:rsid w:val="00D75ECF"/>
    <w:rsid w:val="00D803D0"/>
    <w:rsid w:val="00D80C70"/>
    <w:rsid w:val="00D82B44"/>
    <w:rsid w:val="00D831A4"/>
    <w:rsid w:val="00D934FF"/>
    <w:rsid w:val="00DA34E0"/>
    <w:rsid w:val="00DC2D67"/>
    <w:rsid w:val="00DC395A"/>
    <w:rsid w:val="00DC5DDB"/>
    <w:rsid w:val="00DE0D61"/>
    <w:rsid w:val="00DE1A42"/>
    <w:rsid w:val="00DE4BD3"/>
    <w:rsid w:val="00DE7195"/>
    <w:rsid w:val="00DF3E48"/>
    <w:rsid w:val="00DF401F"/>
    <w:rsid w:val="00DF6112"/>
    <w:rsid w:val="00E00460"/>
    <w:rsid w:val="00E14068"/>
    <w:rsid w:val="00E14705"/>
    <w:rsid w:val="00E17E34"/>
    <w:rsid w:val="00E204BF"/>
    <w:rsid w:val="00E22C74"/>
    <w:rsid w:val="00E255FB"/>
    <w:rsid w:val="00E33A93"/>
    <w:rsid w:val="00E358BA"/>
    <w:rsid w:val="00E469B9"/>
    <w:rsid w:val="00E53F29"/>
    <w:rsid w:val="00E54DD9"/>
    <w:rsid w:val="00E83B9C"/>
    <w:rsid w:val="00E8517F"/>
    <w:rsid w:val="00E879C0"/>
    <w:rsid w:val="00E9054B"/>
    <w:rsid w:val="00E93087"/>
    <w:rsid w:val="00EA081B"/>
    <w:rsid w:val="00EB33A7"/>
    <w:rsid w:val="00EB3958"/>
    <w:rsid w:val="00EB58E5"/>
    <w:rsid w:val="00EB5A3D"/>
    <w:rsid w:val="00EB7C8C"/>
    <w:rsid w:val="00ED104F"/>
    <w:rsid w:val="00EE2024"/>
    <w:rsid w:val="00EE525A"/>
    <w:rsid w:val="00EF2CEA"/>
    <w:rsid w:val="00F0048C"/>
    <w:rsid w:val="00F01256"/>
    <w:rsid w:val="00F23056"/>
    <w:rsid w:val="00F256C5"/>
    <w:rsid w:val="00F32282"/>
    <w:rsid w:val="00F34CA6"/>
    <w:rsid w:val="00F40835"/>
    <w:rsid w:val="00F43F40"/>
    <w:rsid w:val="00F60D3F"/>
    <w:rsid w:val="00F613FE"/>
    <w:rsid w:val="00F77A66"/>
    <w:rsid w:val="00F8032F"/>
    <w:rsid w:val="00F845D2"/>
    <w:rsid w:val="00F921F7"/>
    <w:rsid w:val="00F97F6F"/>
    <w:rsid w:val="00FB443D"/>
    <w:rsid w:val="00FB5CC3"/>
    <w:rsid w:val="00FC1A6B"/>
    <w:rsid w:val="00FE0F9B"/>
    <w:rsid w:val="00FE2387"/>
    <w:rsid w:val="00FE3701"/>
    <w:rsid w:val="00FE644F"/>
    <w:rsid w:val="00FF15DD"/>
    <w:rsid w:val="00FF2246"/>
    <w:rsid w:val="00FF2980"/>
    <w:rsid w:val="00FF6695"/>
    <w:rsid w:val="00FF71FA"/>
    <w:rsid w:val="02C1451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236EC5"/>
  <w15:docId w15:val="{BA7B7E46-9125-4031-AD94-5DE32E16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4"/>
      <w:szCs w:val="24"/>
    </w:rPr>
  </w:style>
  <w:style w:type="paragraph" w:styleId="1">
    <w:name w:val="heading 1"/>
    <w:basedOn w:val="a"/>
    <w:next w:val="a"/>
    <w:link w:val="10"/>
    <w:uiPriority w:val="9"/>
    <w:qFormat/>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pPr>
      <w:keepNext/>
      <w:keepLines/>
      <w:spacing w:before="40"/>
      <w:outlineLvl w:val="1"/>
    </w:pPr>
    <w:rPr>
      <w:rFonts w:ascii="Cambria" w:eastAsia="SimSun" w:hAnsi="Cambria"/>
      <w:color w:val="365F91"/>
      <w:sz w:val="26"/>
      <w:szCs w:val="26"/>
      <w:lang w:val="zh-CN"/>
    </w:rPr>
  </w:style>
  <w:style w:type="paragraph" w:styleId="3">
    <w:name w:val="heading 3"/>
    <w:basedOn w:val="a"/>
    <w:next w:val="a"/>
    <w:link w:val="30"/>
    <w:uiPriority w:val="9"/>
    <w:unhideWhenUsed/>
    <w:qFormat/>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
    <w:semiHidden/>
    <w:unhideWhenUsed/>
    <w:qFormat/>
    <w:rsid w:val="00C97A3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rPr>
      <w:rFonts w:ascii="Cambria" w:eastAsia="Times New Roman" w:hAnsi="Cambria" w:cs="Times New Roman"/>
      <w:b/>
      <w:bCs/>
      <w:color w:val="365F91"/>
      <w:sz w:val="28"/>
      <w:szCs w:val="28"/>
      <w:lang w:eastAsia="ru-RU"/>
    </w:rPr>
  </w:style>
  <w:style w:type="character" w:customStyle="1" w:styleId="20">
    <w:name w:val="Заголовок 2 Знак"/>
    <w:link w:val="2"/>
    <w:uiPriority w:val="9"/>
    <w:rPr>
      <w:rFonts w:ascii="Cambria" w:eastAsia="SimSun" w:hAnsi="Cambria" w:cs="Times New Roman"/>
      <w:color w:val="365F91"/>
      <w:sz w:val="26"/>
      <w:szCs w:val="26"/>
      <w:lang w:val="zh-CN" w:eastAsia="ru-RU"/>
    </w:rPr>
  </w:style>
  <w:style w:type="character" w:customStyle="1" w:styleId="30">
    <w:name w:val="Заголовок 3 Знак"/>
    <w:link w:val="3"/>
    <w:uiPriority w:val="9"/>
    <w:qFormat/>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C97A38"/>
    <w:rPr>
      <w:rFonts w:asciiTheme="majorHAnsi" w:eastAsiaTheme="majorEastAsia" w:hAnsiTheme="majorHAnsi" w:cstheme="majorBidi"/>
      <w:i/>
      <w:iCs/>
      <w:color w:val="2E74B5" w:themeColor="accent1" w:themeShade="BF"/>
      <w:sz w:val="24"/>
      <w:szCs w:val="24"/>
    </w:rPr>
  </w:style>
  <w:style w:type="character" w:styleId="a3">
    <w:name w:val="footnote reference"/>
    <w:uiPriority w:val="99"/>
    <w:semiHidden/>
    <w:unhideWhenUsed/>
    <w:qFormat/>
    <w:rPr>
      <w:vertAlign w:val="superscript"/>
    </w:rPr>
  </w:style>
  <w:style w:type="character" w:styleId="a4">
    <w:name w:val="annotation reference"/>
    <w:uiPriority w:val="99"/>
    <w:semiHidden/>
    <w:unhideWhenUsed/>
    <w:rPr>
      <w:sz w:val="16"/>
      <w:szCs w:val="16"/>
    </w:rPr>
  </w:style>
  <w:style w:type="character" w:styleId="a5">
    <w:name w:val="endnote reference"/>
    <w:uiPriority w:val="99"/>
    <w:semiHidden/>
    <w:unhideWhenUsed/>
    <w:rPr>
      <w:vertAlign w:val="superscript"/>
    </w:rPr>
  </w:style>
  <w:style w:type="character" w:styleId="a6">
    <w:name w:val="Strong"/>
    <w:uiPriority w:val="22"/>
    <w:qFormat/>
    <w:rPr>
      <w:b/>
      <w:bCs/>
    </w:rPr>
  </w:style>
  <w:style w:type="paragraph" w:styleId="a7">
    <w:name w:val="Balloon Text"/>
    <w:basedOn w:val="a"/>
    <w:link w:val="a8"/>
    <w:uiPriority w:val="99"/>
    <w:semiHidden/>
    <w:unhideWhenUsed/>
    <w:rPr>
      <w:rFonts w:ascii="Tahoma" w:hAnsi="Tahoma" w:cs="Tahoma"/>
      <w:sz w:val="16"/>
      <w:szCs w:val="16"/>
    </w:rPr>
  </w:style>
  <w:style w:type="character" w:customStyle="1" w:styleId="a8">
    <w:name w:val="Текст выноски Знак"/>
    <w:link w:val="a7"/>
    <w:uiPriority w:val="99"/>
    <w:semiHidden/>
    <w:qFormat/>
    <w:rPr>
      <w:rFonts w:ascii="Tahoma" w:hAnsi="Tahoma" w:cs="Tahoma"/>
      <w:sz w:val="16"/>
      <w:szCs w:val="16"/>
      <w:lang w:eastAsia="ru-RU"/>
    </w:rPr>
  </w:style>
  <w:style w:type="paragraph" w:styleId="a9">
    <w:name w:val="endnote text"/>
    <w:basedOn w:val="a"/>
    <w:link w:val="aa"/>
    <w:uiPriority w:val="99"/>
    <w:semiHidden/>
    <w:unhideWhenUsed/>
    <w:qFormat/>
    <w:rPr>
      <w:sz w:val="20"/>
      <w:szCs w:val="20"/>
    </w:rPr>
  </w:style>
  <w:style w:type="character" w:customStyle="1" w:styleId="aa">
    <w:name w:val="Текст концевой сноски Знак"/>
    <w:link w:val="a9"/>
    <w:uiPriority w:val="99"/>
    <w:semiHidden/>
    <w:rPr>
      <w:rFonts w:ascii="Times New Roman" w:hAnsi="Times New Roman" w:cs="Times New Roman"/>
      <w:sz w:val="20"/>
      <w:szCs w:val="20"/>
      <w:lang w:eastAsia="ru-RU"/>
    </w:rPr>
  </w:style>
  <w:style w:type="paragraph" w:styleId="ab">
    <w:name w:val="caption"/>
    <w:basedOn w:val="a"/>
    <w:next w:val="a"/>
    <w:uiPriority w:val="35"/>
    <w:unhideWhenUsed/>
    <w:qFormat/>
    <w:pPr>
      <w:spacing w:after="200"/>
    </w:pPr>
    <w:rPr>
      <w:i/>
      <w:iCs/>
      <w:color w:val="1F497D"/>
      <w:sz w:val="18"/>
      <w:szCs w:val="18"/>
    </w:rPr>
  </w:style>
  <w:style w:type="paragraph" w:styleId="ac">
    <w:name w:val="annotation text"/>
    <w:basedOn w:val="a"/>
    <w:link w:val="ad"/>
    <w:uiPriority w:val="99"/>
    <w:semiHidden/>
    <w:unhideWhenUsed/>
    <w:rPr>
      <w:sz w:val="20"/>
      <w:szCs w:val="20"/>
    </w:rPr>
  </w:style>
  <w:style w:type="character" w:customStyle="1" w:styleId="ad">
    <w:name w:val="Текст примечания Знак"/>
    <w:link w:val="ac"/>
    <w:uiPriority w:val="99"/>
    <w:semiHidden/>
    <w:rPr>
      <w:rFonts w:ascii="Times New Roman" w:hAnsi="Times New Roman" w:cs="Times New Roman"/>
      <w:sz w:val="20"/>
      <w:szCs w:val="20"/>
      <w:lang w:eastAsia="ru-RU"/>
    </w:rPr>
  </w:style>
  <w:style w:type="paragraph" w:styleId="ae">
    <w:name w:val="annotation subject"/>
    <w:basedOn w:val="ac"/>
    <w:next w:val="ac"/>
    <w:link w:val="af"/>
    <w:uiPriority w:val="99"/>
    <w:semiHidden/>
    <w:unhideWhenUsed/>
    <w:rPr>
      <w:b/>
      <w:bCs/>
    </w:rPr>
  </w:style>
  <w:style w:type="character" w:customStyle="1" w:styleId="af">
    <w:name w:val="Тема примечания Знак"/>
    <w:link w:val="ae"/>
    <w:uiPriority w:val="99"/>
    <w:semiHidden/>
    <w:rPr>
      <w:rFonts w:ascii="Times New Roman" w:hAnsi="Times New Roman" w:cs="Times New Roman"/>
      <w:b/>
      <w:bCs/>
      <w:sz w:val="20"/>
      <w:szCs w:val="20"/>
      <w:lang w:eastAsia="ru-RU"/>
    </w:rPr>
  </w:style>
  <w:style w:type="paragraph" w:styleId="af0">
    <w:name w:val="footnote text"/>
    <w:basedOn w:val="a"/>
    <w:link w:val="af1"/>
    <w:uiPriority w:val="99"/>
    <w:unhideWhenUsed/>
    <w:rPr>
      <w:rFonts w:ascii="Calibri" w:hAnsi="Calibri"/>
      <w:sz w:val="20"/>
      <w:szCs w:val="20"/>
      <w:lang w:eastAsia="en-US"/>
    </w:rPr>
  </w:style>
  <w:style w:type="character" w:customStyle="1" w:styleId="af1">
    <w:name w:val="Текст сноски Знак"/>
    <w:link w:val="af0"/>
    <w:uiPriority w:val="99"/>
    <w:qFormat/>
    <w:rPr>
      <w:rFonts w:ascii="Calibri" w:eastAsia="Calibri" w:hAnsi="Calibri" w:cs="Times New Roman"/>
      <w:sz w:val="20"/>
      <w:szCs w:val="20"/>
    </w:rPr>
  </w:style>
  <w:style w:type="paragraph" w:styleId="af2">
    <w:name w:val="header"/>
    <w:basedOn w:val="a"/>
    <w:link w:val="af3"/>
    <w:uiPriority w:val="99"/>
    <w:unhideWhenUsed/>
    <w:pPr>
      <w:tabs>
        <w:tab w:val="center" w:pos="4677"/>
        <w:tab w:val="right" w:pos="9355"/>
      </w:tabs>
    </w:pPr>
  </w:style>
  <w:style w:type="character" w:customStyle="1" w:styleId="af3">
    <w:name w:val="Верхний колонтитул Знак"/>
    <w:link w:val="af2"/>
    <w:uiPriority w:val="99"/>
    <w:qFormat/>
    <w:rPr>
      <w:rFonts w:ascii="Times New Roman" w:hAnsi="Times New Roman" w:cs="Times New Roman"/>
      <w:sz w:val="24"/>
      <w:szCs w:val="24"/>
      <w:lang w:eastAsia="ru-RU"/>
    </w:rPr>
  </w:style>
  <w:style w:type="paragraph" w:styleId="af4">
    <w:name w:val="Title"/>
    <w:basedOn w:val="a"/>
    <w:next w:val="a"/>
    <w:link w:val="af5"/>
    <w:uiPriority w:val="10"/>
    <w:qFormat/>
    <w:pPr>
      <w:pBdr>
        <w:bottom w:val="single" w:sz="8" w:space="4" w:color="4F81BD"/>
      </w:pBdr>
      <w:spacing w:after="300"/>
      <w:contextualSpacing/>
    </w:pPr>
    <w:rPr>
      <w:rFonts w:ascii="Cambria" w:eastAsia="PMingLiU" w:hAnsi="Cambria"/>
      <w:color w:val="17365D"/>
      <w:spacing w:val="5"/>
      <w:kern w:val="28"/>
      <w:sz w:val="52"/>
      <w:szCs w:val="52"/>
      <w:lang w:eastAsia="en-US"/>
    </w:rPr>
  </w:style>
  <w:style w:type="character" w:customStyle="1" w:styleId="af5">
    <w:name w:val="Заголовок Знак"/>
    <w:link w:val="af4"/>
    <w:uiPriority w:val="10"/>
    <w:qFormat/>
    <w:rPr>
      <w:rFonts w:ascii="Cambria" w:eastAsia="PMingLiU" w:hAnsi="Cambria" w:cs="Times New Roman"/>
      <w:color w:val="17365D"/>
      <w:spacing w:val="5"/>
      <w:kern w:val="28"/>
      <w:sz w:val="52"/>
      <w:szCs w:val="52"/>
    </w:rPr>
  </w:style>
  <w:style w:type="paragraph" w:styleId="af6">
    <w:name w:val="footer"/>
    <w:basedOn w:val="a"/>
    <w:link w:val="af7"/>
    <w:uiPriority w:val="99"/>
    <w:unhideWhenUsed/>
    <w:qFormat/>
    <w:pPr>
      <w:tabs>
        <w:tab w:val="center" w:pos="4677"/>
        <w:tab w:val="right" w:pos="9355"/>
      </w:tabs>
    </w:pPr>
    <w:rPr>
      <w:rFonts w:ascii="Calibri" w:hAnsi="Calibri"/>
      <w:sz w:val="22"/>
      <w:szCs w:val="22"/>
      <w:lang w:eastAsia="en-US"/>
    </w:rPr>
  </w:style>
  <w:style w:type="character" w:customStyle="1" w:styleId="af7">
    <w:name w:val="Нижний колонтитул Знак"/>
    <w:link w:val="af6"/>
    <w:uiPriority w:val="99"/>
    <w:qFormat/>
    <w:rPr>
      <w:rFonts w:ascii="Calibri" w:eastAsia="Calibri" w:hAnsi="Calibri" w:cs="Times New Roman"/>
    </w:rPr>
  </w:style>
  <w:style w:type="table" w:styleId="af8">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
    <w:uiPriority w:val="34"/>
    <w:qFormat/>
    <w:pPr>
      <w:spacing w:after="200" w:line="276" w:lineRule="auto"/>
      <w:ind w:left="720"/>
      <w:contextualSpacing/>
    </w:pPr>
    <w:rPr>
      <w:rFonts w:ascii="Calibri" w:hAnsi="Calibri"/>
      <w:sz w:val="22"/>
      <w:szCs w:val="22"/>
      <w:lang w:eastAsia="en-US"/>
    </w:rPr>
  </w:style>
  <w:style w:type="paragraph" w:customStyle="1" w:styleId="11">
    <w:name w:val="Рецензия1"/>
    <w:hidden/>
    <w:uiPriority w:val="99"/>
    <w:semiHidden/>
    <w:rPr>
      <w:rFonts w:ascii="Times New Roman" w:hAnsi="Times New Roman"/>
      <w:sz w:val="24"/>
      <w:szCs w:val="24"/>
    </w:rPr>
  </w:style>
  <w:style w:type="paragraph" w:customStyle="1" w:styleId="s1">
    <w:name w:val="s_1"/>
    <w:basedOn w:val="a"/>
    <w:pPr>
      <w:spacing w:before="100" w:beforeAutospacing="1" w:after="100" w:afterAutospacing="1"/>
    </w:pPr>
    <w:rPr>
      <w:rFonts w:eastAsia="Times New Roman"/>
    </w:rPr>
  </w:style>
  <w:style w:type="paragraph" w:styleId="afa">
    <w:name w:val="Normal (Web)"/>
    <w:basedOn w:val="a"/>
    <w:uiPriority w:val="99"/>
    <w:unhideWhenUsed/>
    <w:rsid w:val="00C97A38"/>
    <w:pPr>
      <w:spacing w:before="100" w:beforeAutospacing="1" w:after="100" w:afterAutospacing="1"/>
    </w:pPr>
    <w:rPr>
      <w:rFonts w:eastAsia="Times New Roman"/>
    </w:rPr>
  </w:style>
  <w:style w:type="paragraph" w:customStyle="1" w:styleId="ds-markdown-paragraph">
    <w:name w:val="ds-markdown-paragraph"/>
    <w:basedOn w:val="a"/>
    <w:rsid w:val="00C97A38"/>
    <w:pPr>
      <w:spacing w:before="100" w:beforeAutospacing="1" w:after="100" w:afterAutospacing="1"/>
    </w:pPr>
    <w:rPr>
      <w:rFonts w:eastAsia="Times New Roman"/>
    </w:rPr>
  </w:style>
  <w:style w:type="character" w:styleId="afb">
    <w:name w:val="Emphasis"/>
    <w:basedOn w:val="a0"/>
    <w:uiPriority w:val="20"/>
    <w:qFormat/>
    <w:rsid w:val="00C97A38"/>
    <w:rPr>
      <w:i/>
      <w:iCs/>
    </w:rPr>
  </w:style>
  <w:style w:type="character" w:styleId="afc">
    <w:name w:val="Hyperlink"/>
    <w:basedOn w:val="a0"/>
    <w:uiPriority w:val="99"/>
    <w:unhideWhenUsed/>
    <w:rsid w:val="00C97A38"/>
    <w:rPr>
      <w:color w:val="0563C1" w:themeColor="hyperlink"/>
      <w:u w:val="single"/>
    </w:rPr>
  </w:style>
  <w:style w:type="paragraph" w:styleId="afd">
    <w:name w:val="Revision"/>
    <w:hidden/>
    <w:uiPriority w:val="99"/>
    <w:semiHidden/>
    <w:rsid w:val="00C06A0A"/>
    <w:rPr>
      <w:rFonts w:ascii="Times New Roman" w:hAnsi="Times New Roman"/>
      <w:sz w:val="24"/>
      <w:szCs w:val="24"/>
    </w:rPr>
  </w:style>
  <w:style w:type="character" w:styleId="afe">
    <w:name w:val="Placeholder Text"/>
    <w:basedOn w:val="a0"/>
    <w:uiPriority w:val="99"/>
    <w:semiHidden/>
    <w:rsid w:val="00C06A0A"/>
    <w:rPr>
      <w:color w:val="808080"/>
    </w:rPr>
  </w:style>
  <w:style w:type="character" w:customStyle="1" w:styleId="UnresolvedMention">
    <w:name w:val="Unresolved Mention"/>
    <w:basedOn w:val="a0"/>
    <w:uiPriority w:val="99"/>
    <w:semiHidden/>
    <w:unhideWhenUsed/>
    <w:rsid w:val="00C06A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1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400" b="1" i="0" u="none" strike="noStrike" kern="1200" spc="0" baseline="0">
                <a:solidFill>
                  <a:sysClr val="windowText" lastClr="000000"/>
                </a:solidFill>
                <a:latin typeface="+mn-lt"/>
                <a:ea typeface="+mn-ea"/>
                <a:cs typeface="+mn-cs"/>
              </a:defRPr>
            </a:pPr>
            <a:r>
              <a:rPr lang="ru-RU">
                <a:solidFill>
                  <a:sysClr val="windowText" lastClr="000000"/>
                </a:solidFill>
              </a:rPr>
              <a:t>МАТЕМАТИКА</a:t>
            </a:r>
          </a:p>
        </c:rich>
      </c:tx>
      <c:overlay val="0"/>
      <c:spPr>
        <a:noFill/>
        <a:ln>
          <a:noFill/>
        </a:ln>
        <a:effectLst/>
      </c:spPr>
      <c:txPr>
        <a:bodyPr rot="0" spcFirstLastPara="1" vertOverflow="ellipsis" vert="horz" wrap="square" anchor="ctr" anchorCtr="1"/>
        <a:lstStyle/>
        <a:p>
          <a:pPr>
            <a:defRPr lang="ru-RU" sz="1400" b="1"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Категория 1</c:v>
                </c:pt>
                <c:pt idx="1">
                  <c:v>Категория 2</c:v>
                </c:pt>
                <c:pt idx="2">
                  <c:v>Категория 3</c:v>
                </c:pt>
                <c:pt idx="3">
                  <c:v>Категория 4</c:v>
                </c:pt>
              </c:strCache>
            </c:strRef>
          </c:cat>
          <c:val>
            <c:numRef>
              <c:f>Лист1!$B$2:$B$5</c:f>
              <c:numCache>
                <c:formatCode>"О""с""н""о""в""н""о""й"</c:formatCode>
                <c:ptCount val="4"/>
                <c:pt idx="0">
                  <c:v>2</c:v>
                </c:pt>
                <c:pt idx="1">
                  <c:v>383</c:v>
                </c:pt>
                <c:pt idx="2">
                  <c:v>4935</c:v>
                </c:pt>
                <c:pt idx="3">
                  <c:v>2934</c:v>
                </c:pt>
              </c:numCache>
            </c:numRef>
          </c:val>
          <c:extLst>
            <c:ext xmlns:c16="http://schemas.microsoft.com/office/drawing/2014/chart" uri="{C3380CC4-5D6E-409C-BE32-E72D297353CC}">
              <c16:uniqueId val="{00000000-8F90-473F-9D09-BC78AA7A0433}"/>
            </c:ext>
          </c:extLst>
        </c:ser>
        <c:ser>
          <c:idx val="1"/>
          <c:order val="1"/>
          <c:tx>
            <c:strRef>
              <c:f>Лист1!$C$1</c:f>
              <c:strCache>
                <c:ptCount val="1"/>
                <c:pt idx="0">
                  <c:v>Ряд 2</c:v>
                </c:pt>
              </c:strCache>
            </c:strRef>
          </c:tx>
          <c:spPr>
            <a:solidFill>
              <a:schemeClr val="accent2"/>
            </a:solidFill>
            <a:ln>
              <a:noFill/>
            </a:ln>
            <a:effectLst/>
          </c:spPr>
          <c:invertIfNegative val="0"/>
          <c:cat>
            <c:strRef>
              <c:f>Лист1!$A$2:$A$5</c:f>
              <c:strCache>
                <c:ptCount val="4"/>
                <c:pt idx="0">
                  <c:v>Категория 1</c:v>
                </c:pt>
                <c:pt idx="1">
                  <c:v>Категория 2</c:v>
                </c:pt>
                <c:pt idx="2">
                  <c:v>Категория 3</c:v>
                </c:pt>
                <c:pt idx="3">
                  <c:v>Категория 4</c:v>
                </c:pt>
              </c:strCache>
            </c:strRef>
          </c:cat>
          <c:val>
            <c:numRef>
              <c:f>Лист1!$C$2:$C$5</c:f>
              <c:numCache>
                <c:formatCode>General</c:formatCode>
                <c:ptCount val="4"/>
              </c:numCache>
            </c:numRef>
          </c:val>
          <c:extLst>
            <c:ext xmlns:c16="http://schemas.microsoft.com/office/drawing/2014/chart" uri="{C3380CC4-5D6E-409C-BE32-E72D297353CC}">
              <c16:uniqueId val="{00000001-8F90-473F-9D09-BC78AA7A0433}"/>
            </c:ext>
          </c:extLst>
        </c:ser>
        <c:dLbls>
          <c:showLegendKey val="0"/>
          <c:showVal val="0"/>
          <c:showCatName val="0"/>
          <c:showSerName val="0"/>
          <c:showPercent val="0"/>
          <c:showBubbleSize val="0"/>
        </c:dLbls>
        <c:gapWidth val="150"/>
        <c:axId val="1131216975"/>
        <c:axId val="1131195343"/>
      </c:barChart>
      <c:lineChart>
        <c:grouping val="standard"/>
        <c:varyColors val="0"/>
        <c:ser>
          <c:idx val="2"/>
          <c:order val="2"/>
          <c:tx>
            <c:strRef>
              <c:f>Лист1!$D$1</c:f>
              <c:strCache>
                <c:ptCount val="1"/>
                <c:pt idx="0">
                  <c:v>Ряд 3</c:v>
                </c:pt>
              </c:strCache>
            </c:strRef>
          </c:tx>
          <c:spPr>
            <a:ln w="28575" cap="rnd">
              <a:solidFill>
                <a:schemeClr val="accent3"/>
              </a:solidFill>
              <a:round/>
            </a:ln>
            <a:effectLst/>
          </c:spPr>
          <c:marker>
            <c:symbol val="none"/>
          </c:marker>
          <c:cat>
            <c:strRef>
              <c:f>Лист1!$A$2:$A$5</c:f>
              <c:strCache>
                <c:ptCount val="4"/>
                <c:pt idx="0">
                  <c:v>Категория 1</c:v>
                </c:pt>
                <c:pt idx="1">
                  <c:v>Категория 2</c:v>
                </c:pt>
                <c:pt idx="2">
                  <c:v>Категория 3</c:v>
                </c:pt>
                <c:pt idx="3">
                  <c:v>Категория 4</c:v>
                </c:pt>
              </c:strCache>
            </c:strRef>
          </c:cat>
          <c:val>
            <c:numRef>
              <c:f>Лист1!$D$2:$D$5</c:f>
              <c:numCache>
                <c:formatCode>General</c:formatCode>
                <c:ptCount val="4"/>
              </c:numCache>
            </c:numRef>
          </c:val>
          <c:smooth val="0"/>
          <c:extLst>
            <c:ext xmlns:c16="http://schemas.microsoft.com/office/drawing/2014/chart" uri="{C3380CC4-5D6E-409C-BE32-E72D297353CC}">
              <c16:uniqueId val="{00000002-8F90-473F-9D09-BC78AA7A0433}"/>
            </c:ext>
          </c:extLst>
        </c:ser>
        <c:dLbls>
          <c:showLegendKey val="0"/>
          <c:showVal val="0"/>
          <c:showCatName val="0"/>
          <c:showSerName val="0"/>
          <c:showPercent val="0"/>
          <c:showBubbleSize val="0"/>
        </c:dLbls>
        <c:marker val="1"/>
        <c:smooth val="0"/>
        <c:axId val="1131216975"/>
        <c:axId val="1131195343"/>
      </c:lineChart>
      <c:catAx>
        <c:axId val="1131216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131195343"/>
        <c:crosses val="autoZero"/>
        <c:auto val="1"/>
        <c:lblAlgn val="ctr"/>
        <c:lblOffset val="100"/>
        <c:noMultiLvlLbl val="0"/>
      </c:catAx>
      <c:valAx>
        <c:axId val="1131195343"/>
        <c:scaling>
          <c:orientation val="minMax"/>
        </c:scaling>
        <c:delete val="0"/>
        <c:axPos val="l"/>
        <c:majorGridlines>
          <c:spPr>
            <a:ln w="9525" cap="flat" cmpd="sng" algn="ctr">
              <a:solidFill>
                <a:schemeClr val="tx1">
                  <a:lumMod val="15000"/>
                  <a:lumOff val="85000"/>
                </a:schemeClr>
              </a:solidFill>
              <a:round/>
            </a:ln>
            <a:effectLst/>
          </c:spPr>
        </c:majorGridlines>
        <c:numFmt formatCode="&quot;О&quot;&quot;с&quot;&quot;н&quot;&quot;о&quot;&quot;в&quot;&quot;н&quot;&quot;о&quot;&quot;й&quot;" sourceLinked="1"/>
        <c:majorTickMark val="none"/>
        <c:minorTickMark val="none"/>
        <c:tickLblPos val="nextTo"/>
        <c:spPr>
          <a:noFill/>
          <a:ln>
            <a:noFill/>
          </a:ln>
          <a:effectLst/>
        </c:spPr>
        <c:txPr>
          <a:bodyPr rot="-60000000" spcFirstLastPara="1" vertOverflow="ellipsis" vert="horz" wrap="square" anchor="ctr" anchorCtr="1"/>
          <a:lstStyle/>
          <a:p>
            <a:pPr>
              <a:defRPr lang="ru-RU" sz="900" b="1" i="0" u="none" strike="noStrike" kern="1200" baseline="0">
                <a:solidFill>
                  <a:schemeClr val="tx1">
                    <a:lumMod val="65000"/>
                    <a:lumOff val="35000"/>
                  </a:schemeClr>
                </a:solidFill>
                <a:latin typeface="+mn-lt"/>
                <a:ea typeface="+mn-ea"/>
                <a:cs typeface="+mn-cs"/>
              </a:defRPr>
            </a:pPr>
            <a:endParaRPr lang="ru-RU"/>
          </a:p>
        </c:txPr>
        <c:crossAx val="1131216975"/>
        <c:crosses val="autoZero"/>
        <c:crossBetween val="between"/>
      </c:valAx>
      <c:spPr>
        <a:noFill/>
        <a:ln>
          <a:noFill/>
        </a:ln>
        <a:effectLst/>
      </c:spPr>
    </c:plotArea>
    <c:plotVisOnly val="1"/>
    <c:dispBlanksAs val="gap"/>
    <c:showDLblsOverMax val="0"/>
    <c:extLst>
      <c:ext uri="{0b15fc19-7d7d-44ad-8c2d-2c3a37ce22c3}">
        <chartProps xmlns="https://web.wps.cn/et/2018/main" chartId="{11def7fb-bf9a-442a-85c8-c523e8942f93}"/>
      </c:ext>
    </c:extLst>
  </c:chart>
  <c:spPr>
    <a:solidFill>
      <a:schemeClr val="bg1"/>
    </a:solidFill>
    <a:ln w="9525" cap="flat" cmpd="sng" algn="ctr">
      <a:solidFill>
        <a:schemeClr val="tx1">
          <a:lumMod val="15000"/>
          <a:lumOff val="85000"/>
        </a:schemeClr>
      </a:solidFill>
      <a:round/>
    </a:ln>
    <a:effectLst/>
  </c:spPr>
  <c:txPr>
    <a:bodyPr/>
    <a:lstStyle/>
    <a:p>
      <a:pPr>
        <a:defRPr lang="ru-RU" b="1"/>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mn-cs"/>
              </a:defRPr>
            </a:pPr>
            <a:r>
              <a:rPr lang="ru-RU" sz="1050" i="1">
                <a:solidFill>
                  <a:srgbClr val="FF0000"/>
                </a:solidFill>
              </a:rPr>
              <a:t>Наименее успешно</a:t>
            </a:r>
            <a:r>
              <a:rPr lang="ru-RU" sz="1050" i="1" baseline="0">
                <a:solidFill>
                  <a:srgbClr val="FF0000"/>
                </a:solidFill>
              </a:rPr>
              <a:t> </a:t>
            </a:r>
            <a:r>
              <a:rPr lang="ru-RU" sz="1050" i="1" baseline="0"/>
              <a:t>выполненные задания в группе, получившей отметку «4»</a:t>
            </a:r>
            <a:endParaRPr lang="ru-RU" sz="1050" i="1"/>
          </a:p>
        </c:rich>
      </c:tx>
      <c:layout>
        <c:manualLayout>
          <c:xMode val="edge"/>
          <c:yMode val="edge"/>
          <c:x val="0.18840897728693004"/>
          <c:y val="3.9183233196489954E-2"/>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mn-cs"/>
            </a:defRPr>
          </a:pPr>
          <a:endParaRPr lang="ru-RU"/>
        </a:p>
      </c:txPr>
    </c:title>
    <c:autoTitleDeleted val="0"/>
    <c:view3D>
      <c:rotX val="15"/>
      <c:rotY val="20"/>
      <c:depthPercent val="100"/>
      <c:rAngAx val="1"/>
    </c:view3D>
    <c:floor>
      <c:thickness val="0"/>
      <c:spPr>
        <a:noFill/>
        <a:ln>
          <a:solidFill>
            <a:srgbClr val="002060"/>
          </a:solidFill>
        </a:ln>
        <a:effectLst/>
        <a:sp3d>
          <a:contourClr>
            <a:srgbClr val="002060"/>
          </a:contourClr>
        </a:sp3d>
      </c:spPr>
    </c:floor>
    <c:sideWall>
      <c:thickness val="0"/>
      <c:spPr>
        <a:noFill/>
        <a:ln>
          <a:solidFill>
            <a:srgbClr val="002060"/>
          </a:solidFill>
        </a:ln>
        <a:effectLst/>
        <a:sp3d>
          <a:contourClr>
            <a:srgbClr val="002060"/>
          </a:contourClr>
        </a:sp3d>
      </c:spPr>
    </c:sideWall>
    <c:backWall>
      <c:thickness val="0"/>
      <c:spPr>
        <a:noFill/>
        <a:ln>
          <a:solidFill>
            <a:srgbClr val="002060"/>
          </a:solidFill>
        </a:ln>
        <a:effectLst/>
        <a:sp3d>
          <a:contourClr>
            <a:srgbClr val="002060"/>
          </a:contourClr>
        </a:sp3d>
      </c:spPr>
    </c:backWall>
    <c:plotArea>
      <c:layout>
        <c:manualLayout>
          <c:layoutTarget val="inner"/>
          <c:xMode val="edge"/>
          <c:yMode val="edge"/>
          <c:x val="4.5604779461651486E-2"/>
          <c:y val="0.13262821792057475"/>
          <c:w val="0.94454785470870795"/>
          <c:h val="0.67056992875890509"/>
        </c:manualLayout>
      </c:layout>
      <c:bar3DChart>
        <c:barDir val="col"/>
        <c:grouping val="clustered"/>
        <c:varyColors val="0"/>
        <c:ser>
          <c:idx val="0"/>
          <c:order val="0"/>
          <c:tx>
            <c:strRef>
              <c:f>Лист1!$B$1</c:f>
              <c:strCache>
                <c:ptCount val="1"/>
                <c:pt idx="0">
                  <c:v>Ряд 1</c:v>
                </c:pt>
              </c:strCache>
            </c:strRef>
          </c:tx>
          <c:spPr>
            <a:solidFill>
              <a:schemeClr val="accent1"/>
            </a:solidFill>
            <a:ln w="28575">
              <a:solidFill>
                <a:srgbClr val="002060"/>
              </a:solidFill>
            </a:ln>
            <a:effectLst/>
            <a:sp3d contourW="28575">
              <a:contourClr>
                <a:srgbClr val="002060"/>
              </a:contourClr>
            </a:sp3d>
          </c:spPr>
          <c:invertIfNegative val="0"/>
          <c:dPt>
            <c:idx val="0"/>
            <c:invertIfNegative val="0"/>
            <c:bubble3D val="0"/>
            <c:spPr>
              <a:gradFill>
                <a:gsLst>
                  <a:gs pos="20750">
                    <a:srgbClr val="67CF98"/>
                  </a:gs>
                  <a:gs pos="78700">
                    <a:srgbClr val="69D09A"/>
                  </a:gs>
                  <a:gs pos="100000">
                    <a:srgbClr val="00B050"/>
                  </a:gs>
                  <a:gs pos="50000">
                    <a:srgbClr val="E7E6E6"/>
                  </a:gs>
                  <a:gs pos="0">
                    <a:srgbClr val="00B050"/>
                  </a:gs>
                </a:gsLst>
                <a:lin ang="5400000" scaled="1"/>
              </a:gradFill>
              <a:ln w="28575">
                <a:solidFill>
                  <a:srgbClr val="002060"/>
                </a:solidFill>
              </a:ln>
              <a:effectLst/>
              <a:sp3d contourW="28575">
                <a:contourClr>
                  <a:srgbClr val="002060"/>
                </a:contourClr>
              </a:sp3d>
            </c:spPr>
            <c:extLst>
              <c:ext xmlns:c16="http://schemas.microsoft.com/office/drawing/2014/chart" uri="{C3380CC4-5D6E-409C-BE32-E72D297353CC}">
                <c16:uniqueId val="{00000001-A8FA-4090-B2D7-DBAE0CF14914}"/>
              </c:ext>
            </c:extLst>
          </c:dPt>
          <c:dPt>
            <c:idx val="1"/>
            <c:invertIfNegative val="0"/>
            <c:bubble3D val="0"/>
            <c:spPr>
              <a:gradFill>
                <a:gsLst>
                  <a:gs pos="20750">
                    <a:srgbClr val="67CF98"/>
                  </a:gs>
                  <a:gs pos="78700">
                    <a:srgbClr val="69D09A"/>
                  </a:gs>
                  <a:gs pos="100000">
                    <a:srgbClr val="00B050"/>
                  </a:gs>
                  <a:gs pos="50000">
                    <a:srgbClr val="E7E6E6"/>
                  </a:gs>
                  <a:gs pos="0">
                    <a:srgbClr val="00B050"/>
                  </a:gs>
                </a:gsLst>
                <a:lin ang="5400000" scaled="1"/>
              </a:gradFill>
              <a:ln w="28575">
                <a:solidFill>
                  <a:srgbClr val="002060"/>
                </a:solidFill>
              </a:ln>
              <a:effectLst/>
              <a:sp3d contourW="28575">
                <a:contourClr>
                  <a:srgbClr val="002060"/>
                </a:contourClr>
              </a:sp3d>
            </c:spPr>
            <c:extLst>
              <c:ext xmlns:c16="http://schemas.microsoft.com/office/drawing/2014/chart" uri="{C3380CC4-5D6E-409C-BE32-E72D297353CC}">
                <c16:uniqueId val="{00000003-A8FA-4090-B2D7-DBAE0CF14914}"/>
              </c:ext>
            </c:extLst>
          </c:dPt>
          <c:dPt>
            <c:idx val="2"/>
            <c:invertIfNegative val="0"/>
            <c:bubble3D val="0"/>
            <c:spPr>
              <a:gradFill>
                <a:gsLst>
                  <a:gs pos="44000">
                    <a:srgbClr val="E7E6E6"/>
                  </a:gs>
                  <a:gs pos="100000">
                    <a:srgbClr val="FF0000"/>
                  </a:gs>
                  <a:gs pos="30048">
                    <a:srgbClr val="F37373"/>
                  </a:gs>
                  <a:gs pos="77055">
                    <a:srgbClr val="F18484"/>
                  </a:gs>
                  <a:gs pos="0">
                    <a:srgbClr val="FF0000"/>
                  </a:gs>
                </a:gsLst>
                <a:lin ang="5400000" scaled="1"/>
              </a:gradFill>
              <a:ln w="28575">
                <a:solidFill>
                  <a:srgbClr val="002060"/>
                </a:solidFill>
              </a:ln>
              <a:effectLst/>
              <a:sp3d contourW="28575">
                <a:contourClr>
                  <a:srgbClr val="002060"/>
                </a:contourClr>
              </a:sp3d>
            </c:spPr>
            <c:extLst>
              <c:ext xmlns:c16="http://schemas.microsoft.com/office/drawing/2014/chart" uri="{C3380CC4-5D6E-409C-BE32-E72D297353CC}">
                <c16:uniqueId val="{00000005-A8FA-4090-B2D7-DBAE0CF14914}"/>
              </c:ext>
            </c:extLst>
          </c:dPt>
          <c:dPt>
            <c:idx val="3"/>
            <c:invertIfNegative val="0"/>
            <c:bubble3D val="0"/>
            <c:spPr>
              <a:solidFill>
                <a:srgbClr val="FF0000"/>
              </a:solidFill>
              <a:ln w="28575">
                <a:solidFill>
                  <a:srgbClr val="002060"/>
                </a:solidFill>
              </a:ln>
              <a:effectLst/>
              <a:sp3d contourW="28575">
                <a:contourClr>
                  <a:srgbClr val="002060"/>
                </a:contourClr>
              </a:sp3d>
            </c:spPr>
            <c:extLst>
              <c:ext xmlns:c16="http://schemas.microsoft.com/office/drawing/2014/chart" uri="{C3380CC4-5D6E-409C-BE32-E72D297353CC}">
                <c16:uniqueId val="{00000007-A8FA-4090-B2D7-DBAE0CF14914}"/>
              </c:ext>
            </c:extLst>
          </c:dPt>
          <c:dPt>
            <c:idx val="4"/>
            <c:invertIfNegative val="0"/>
            <c:bubble3D val="0"/>
            <c:spPr>
              <a:solidFill>
                <a:srgbClr val="FF0000"/>
              </a:solidFill>
              <a:ln w="28575">
                <a:solidFill>
                  <a:srgbClr val="002060"/>
                </a:solidFill>
              </a:ln>
              <a:effectLst/>
              <a:sp3d contourW="28575">
                <a:contourClr>
                  <a:srgbClr val="002060"/>
                </a:contourClr>
              </a:sp3d>
            </c:spPr>
            <c:extLst>
              <c:ext xmlns:c16="http://schemas.microsoft.com/office/drawing/2014/chart" uri="{C3380CC4-5D6E-409C-BE32-E72D297353CC}">
                <c16:uniqueId val="{00000009-A8FA-4090-B2D7-DBAE0CF14914}"/>
              </c:ext>
            </c:extLst>
          </c:dPt>
          <c:dPt>
            <c:idx val="5"/>
            <c:invertIfNegative val="0"/>
            <c:bubble3D val="0"/>
            <c:spPr>
              <a:solidFill>
                <a:srgbClr val="FF0000"/>
              </a:solidFill>
              <a:ln w="28575">
                <a:solidFill>
                  <a:srgbClr val="002060"/>
                </a:solidFill>
              </a:ln>
              <a:effectLst/>
              <a:sp3d contourW="28575">
                <a:contourClr>
                  <a:srgbClr val="002060"/>
                </a:contourClr>
              </a:sp3d>
            </c:spPr>
            <c:extLst>
              <c:ext xmlns:c16="http://schemas.microsoft.com/office/drawing/2014/chart" uri="{C3380CC4-5D6E-409C-BE32-E72D297353CC}">
                <c16:uniqueId val="{0000000B-A8FA-4090-B2D7-DBAE0CF14914}"/>
              </c:ext>
            </c:extLst>
          </c:dPt>
          <c:dLbls>
            <c:dLbl>
              <c:idx val="0"/>
              <c:layout>
                <c:manualLayout>
                  <c:x val="9.1216165029179813E-2"/>
                  <c:y val="-7.37064116985376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FA-4090-B2D7-DBAE0CF14914}"/>
                </c:ext>
              </c:extLst>
            </c:dLbl>
            <c:dLbl>
              <c:idx val="1"/>
              <c:layout>
                <c:manualLayout>
                  <c:x val="7.0306613972104068E-2"/>
                  <c:y val="-6.92929008873890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FA-4090-B2D7-DBAE0CF14914}"/>
                </c:ext>
              </c:extLst>
            </c:dLbl>
            <c:dLbl>
              <c:idx val="2"/>
              <c:layout>
                <c:manualLayout>
                  <c:x val="1.9785802636739312E-2"/>
                  <c:y val="-0.145275278090238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FA-4090-B2D7-DBAE0CF14914}"/>
                </c:ext>
              </c:extLst>
            </c:dLbl>
            <c:dLbl>
              <c:idx val="3"/>
              <c:layout>
                <c:manualLayout>
                  <c:x val="1.8731375053214008E-2"/>
                  <c:y val="-7.9365079365079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8FA-4090-B2D7-DBAE0CF14914}"/>
                </c:ext>
              </c:extLst>
            </c:dLbl>
            <c:dLbl>
              <c:idx val="4"/>
              <c:layout>
                <c:manualLayout>
                  <c:x val="2.2137079608343976E-2"/>
                  <c:y val="-0.107142857142857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8FA-4090-B2D7-DBAE0CF14914}"/>
                </c:ext>
              </c:extLst>
            </c:dLbl>
            <c:dLbl>
              <c:idx val="5"/>
              <c:layout>
                <c:manualLayout>
                  <c:x val="2.0434227330778931E-2"/>
                  <c:y val="-7.14285714285715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8FA-4090-B2D7-DBAE0CF14914}"/>
                </c:ext>
              </c:extLst>
            </c:dLbl>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round/>
                    </a:ln>
                    <a:effectLst/>
                  </c:spPr>
                </c15:leaderLines>
              </c:ext>
            </c:extLst>
          </c:dLbls>
          <c:cat>
            <c:strRef>
              <c:f>Лист1!$A$2:$A$7</c:f>
              <c:strCache>
                <c:ptCount val="6"/>
                <c:pt idx="0">
                  <c:v>задание 2 
(Базовый уровень)</c:v>
                </c:pt>
                <c:pt idx="1">
                  <c:v>задание 4 
(Базовый уровень)</c:v>
                </c:pt>
                <c:pt idx="2">
                  <c:v>задание 23 
(Повышенный уровень)</c:v>
                </c:pt>
                <c:pt idx="3">
                  <c:v>задание 24
(Повышенный уровень)</c:v>
                </c:pt>
                <c:pt idx="4">
                  <c:v>задание 22
(Высокий уровень)</c:v>
                </c:pt>
                <c:pt idx="5">
                  <c:v>задание 25
(Высокий уровень)</c:v>
                </c:pt>
              </c:strCache>
            </c:strRef>
          </c:cat>
          <c:val>
            <c:numRef>
              <c:f>Лист1!$B$2:$B$7</c:f>
              <c:numCache>
                <c:formatCode>General</c:formatCode>
                <c:ptCount val="6"/>
                <c:pt idx="0">
                  <c:v>81.510000000000005</c:v>
                </c:pt>
                <c:pt idx="1">
                  <c:v>83.62</c:v>
                </c:pt>
                <c:pt idx="2">
                  <c:v>1.52</c:v>
                </c:pt>
                <c:pt idx="3">
                  <c:v>0.52</c:v>
                </c:pt>
                <c:pt idx="4">
                  <c:v>0.19</c:v>
                </c:pt>
                <c:pt idx="5">
                  <c:v>0.05</c:v>
                </c:pt>
              </c:numCache>
            </c:numRef>
          </c:val>
          <c:extLst>
            <c:ext xmlns:c16="http://schemas.microsoft.com/office/drawing/2014/chart" uri="{C3380CC4-5D6E-409C-BE32-E72D297353CC}">
              <c16:uniqueId val="{0000000C-A8FA-4090-B2D7-DBAE0CF14914}"/>
            </c:ext>
          </c:extLst>
        </c:ser>
        <c:dLbls>
          <c:showLegendKey val="0"/>
          <c:showVal val="1"/>
          <c:showCatName val="0"/>
          <c:showSerName val="0"/>
          <c:showPercent val="0"/>
          <c:showBubbleSize val="0"/>
        </c:dLbls>
        <c:gapWidth val="150"/>
        <c:gapDepth val="130"/>
        <c:shape val="box"/>
        <c:axId val="1452004687"/>
        <c:axId val="1452007599"/>
        <c:axId val="0"/>
      </c:bar3DChart>
      <c:catAx>
        <c:axId val="14520046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mn-cs"/>
              </a:defRPr>
            </a:pPr>
            <a:endParaRPr lang="ru-RU"/>
          </a:p>
        </c:txPr>
        <c:crossAx val="1452007599"/>
        <c:crosses val="autoZero"/>
        <c:auto val="1"/>
        <c:lblAlgn val="ctr"/>
        <c:lblOffset val="100"/>
        <c:noMultiLvlLbl val="0"/>
      </c:catAx>
      <c:valAx>
        <c:axId val="1452007599"/>
        <c:scaling>
          <c:orientation val="minMax"/>
          <c:max val="100"/>
        </c:scaling>
        <c:delete val="0"/>
        <c:axPos val="l"/>
        <c:majorGridlines>
          <c:spPr>
            <a:ln w="9525" cap="flat" cmpd="sng" algn="ctr">
              <a:solidFill>
                <a:srgbClr val="002060"/>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1" u="none" strike="noStrike" kern="1200" baseline="0">
                <a:solidFill>
                  <a:schemeClr val="tx1"/>
                </a:solidFill>
                <a:latin typeface="Times New Roman" panose="02020603050405020304" pitchFamily="18" charset="0"/>
                <a:ea typeface="+mn-ea"/>
                <a:cs typeface="+mn-cs"/>
              </a:defRPr>
            </a:pPr>
            <a:endParaRPr lang="ru-RU"/>
          </a:p>
        </c:txPr>
        <c:crossAx val="1452004687"/>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0325" cap="flat" cmpd="dbl" algn="ctr">
      <a:gradFill>
        <a:gsLst>
          <a:gs pos="50000">
            <a:srgbClr val="5B9BD5">
              <a:lumMod val="5000"/>
              <a:lumOff val="95000"/>
            </a:srgbClr>
          </a:gs>
          <a:gs pos="0">
            <a:srgbClr val="FF3300"/>
          </a:gs>
          <a:gs pos="100000">
            <a:srgbClr val="922AC6"/>
          </a:gs>
        </a:gsLst>
        <a:lin ang="5400000" scaled="1"/>
      </a:gradFill>
      <a:round/>
    </a:ln>
    <a:effectLst/>
  </c:spPr>
  <c:txPr>
    <a:bodyPr/>
    <a:lstStyle/>
    <a:p>
      <a:pPr>
        <a:defRPr b="1" i="0" baseline="0">
          <a:solidFill>
            <a:schemeClr val="tx1"/>
          </a:solidFill>
          <a:latin typeface="Times New Roman" panose="02020603050405020304" pitchFamily="18" charset="0"/>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mn-cs"/>
              </a:defRPr>
            </a:pPr>
            <a:r>
              <a:rPr lang="ru-RU" sz="1100" i="1">
                <a:solidFill>
                  <a:srgbClr val="00B050"/>
                </a:solidFill>
              </a:rPr>
              <a:t>Наиболее успешно</a:t>
            </a:r>
            <a:r>
              <a:rPr lang="ru-RU" sz="1100" i="1" baseline="0">
                <a:solidFill>
                  <a:srgbClr val="00B050"/>
                </a:solidFill>
              </a:rPr>
              <a:t> </a:t>
            </a:r>
            <a:r>
              <a:rPr lang="ru-RU" sz="1100" i="1" baseline="0"/>
              <a:t>выполненные задания в группе, получившей отметку «5»</a:t>
            </a:r>
            <a:endParaRPr lang="ru-RU" sz="1100" i="1"/>
          </a:p>
        </c:rich>
      </c:tx>
      <c:layout>
        <c:manualLayout>
          <c:xMode val="edge"/>
          <c:yMode val="edge"/>
          <c:x val="0.1745316871020576"/>
          <c:y val="3.4585544262785761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mn-cs"/>
            </a:defRPr>
          </a:pPr>
          <a:endParaRPr lang="ru-RU"/>
        </a:p>
      </c:txPr>
    </c:title>
    <c:autoTitleDeleted val="0"/>
    <c:view3D>
      <c:rotX val="15"/>
      <c:rotY val="20"/>
      <c:depthPercent val="100"/>
      <c:rAngAx val="1"/>
    </c:view3D>
    <c:floor>
      <c:thickness val="0"/>
      <c:spPr>
        <a:noFill/>
        <a:ln>
          <a:solidFill>
            <a:srgbClr val="002060"/>
          </a:solidFill>
        </a:ln>
        <a:effectLst/>
        <a:sp3d>
          <a:contourClr>
            <a:srgbClr val="002060"/>
          </a:contourClr>
        </a:sp3d>
      </c:spPr>
    </c:floor>
    <c:sideWall>
      <c:thickness val="0"/>
      <c:spPr>
        <a:noFill/>
        <a:ln>
          <a:solidFill>
            <a:srgbClr val="002060"/>
          </a:solidFill>
        </a:ln>
        <a:effectLst/>
        <a:sp3d>
          <a:contourClr>
            <a:srgbClr val="002060"/>
          </a:contourClr>
        </a:sp3d>
      </c:spPr>
    </c:sideWall>
    <c:backWall>
      <c:thickness val="0"/>
      <c:spPr>
        <a:noFill/>
        <a:ln>
          <a:solidFill>
            <a:srgbClr val="002060"/>
          </a:solidFill>
        </a:ln>
        <a:effectLst/>
        <a:sp3d>
          <a:contourClr>
            <a:srgbClr val="002060"/>
          </a:contourClr>
        </a:sp3d>
      </c:spPr>
    </c:backWall>
    <c:plotArea>
      <c:layout>
        <c:manualLayout>
          <c:layoutTarget val="inner"/>
          <c:xMode val="edge"/>
          <c:yMode val="edge"/>
          <c:x val="4.5604779461651486E-2"/>
          <c:y val="0.13262821792057475"/>
          <c:w val="0.94454785470870795"/>
          <c:h val="0.71010988423892629"/>
        </c:manualLayout>
      </c:layout>
      <c:bar3DChart>
        <c:barDir val="col"/>
        <c:grouping val="clustered"/>
        <c:varyColors val="0"/>
        <c:ser>
          <c:idx val="0"/>
          <c:order val="0"/>
          <c:tx>
            <c:strRef>
              <c:f>Лист1!$B$1</c:f>
              <c:strCache>
                <c:ptCount val="1"/>
                <c:pt idx="0">
                  <c:v>Ряд 1</c:v>
                </c:pt>
              </c:strCache>
            </c:strRef>
          </c:tx>
          <c:spPr>
            <a:solidFill>
              <a:schemeClr val="accent1"/>
            </a:solidFill>
            <a:ln>
              <a:solidFill>
                <a:srgbClr val="002060"/>
              </a:solidFill>
            </a:ln>
            <a:effectLst/>
            <a:sp3d>
              <a:contourClr>
                <a:srgbClr val="002060"/>
              </a:contourClr>
            </a:sp3d>
          </c:spPr>
          <c:invertIfNegative val="0"/>
          <c:dPt>
            <c:idx val="0"/>
            <c:invertIfNegative val="0"/>
            <c:bubble3D val="0"/>
            <c:spPr>
              <a:solidFill>
                <a:srgbClr val="00B050"/>
              </a:solidFill>
              <a:ln>
                <a:solidFill>
                  <a:srgbClr val="002060"/>
                </a:solidFill>
              </a:ln>
              <a:effectLst/>
              <a:sp3d>
                <a:contourClr>
                  <a:srgbClr val="002060"/>
                </a:contourClr>
              </a:sp3d>
            </c:spPr>
            <c:extLst>
              <c:ext xmlns:c16="http://schemas.microsoft.com/office/drawing/2014/chart" uri="{C3380CC4-5D6E-409C-BE32-E72D297353CC}">
                <c16:uniqueId val="{00000001-5427-4E61-9AB8-334DAB06FED2}"/>
              </c:ext>
            </c:extLst>
          </c:dPt>
          <c:dPt>
            <c:idx val="1"/>
            <c:invertIfNegative val="0"/>
            <c:bubble3D val="0"/>
            <c:spPr>
              <a:solidFill>
                <a:srgbClr val="00B050"/>
              </a:solidFill>
              <a:ln>
                <a:solidFill>
                  <a:srgbClr val="002060"/>
                </a:solidFill>
              </a:ln>
              <a:effectLst/>
              <a:sp3d>
                <a:contourClr>
                  <a:srgbClr val="002060"/>
                </a:contourClr>
              </a:sp3d>
            </c:spPr>
            <c:extLst>
              <c:ext xmlns:c16="http://schemas.microsoft.com/office/drawing/2014/chart" uri="{C3380CC4-5D6E-409C-BE32-E72D297353CC}">
                <c16:uniqueId val="{00000003-5427-4E61-9AB8-334DAB06FED2}"/>
              </c:ext>
            </c:extLst>
          </c:dPt>
          <c:dPt>
            <c:idx val="2"/>
            <c:invertIfNegative val="0"/>
            <c:bubble3D val="0"/>
            <c:spPr>
              <a:solidFill>
                <a:srgbClr val="00B050"/>
              </a:solidFill>
              <a:ln>
                <a:solidFill>
                  <a:srgbClr val="002060"/>
                </a:solidFill>
              </a:ln>
              <a:effectLst/>
              <a:sp3d>
                <a:contourClr>
                  <a:srgbClr val="002060"/>
                </a:contourClr>
              </a:sp3d>
            </c:spPr>
            <c:extLst>
              <c:ext xmlns:c16="http://schemas.microsoft.com/office/drawing/2014/chart" uri="{C3380CC4-5D6E-409C-BE32-E72D297353CC}">
                <c16:uniqueId val="{00000005-5427-4E61-9AB8-334DAB06FED2}"/>
              </c:ext>
            </c:extLst>
          </c:dPt>
          <c:dPt>
            <c:idx val="3"/>
            <c:invertIfNegative val="0"/>
            <c:bubble3D val="0"/>
            <c:spPr>
              <a:solidFill>
                <a:srgbClr val="0070C0"/>
              </a:solidFill>
              <a:ln>
                <a:solidFill>
                  <a:srgbClr val="002060"/>
                </a:solidFill>
              </a:ln>
              <a:effectLst/>
              <a:sp3d>
                <a:contourClr>
                  <a:srgbClr val="002060"/>
                </a:contourClr>
              </a:sp3d>
            </c:spPr>
            <c:extLst>
              <c:ext xmlns:c16="http://schemas.microsoft.com/office/drawing/2014/chart" uri="{C3380CC4-5D6E-409C-BE32-E72D297353CC}">
                <c16:uniqueId val="{00000007-5427-4E61-9AB8-334DAB06FED2}"/>
              </c:ext>
            </c:extLst>
          </c:dPt>
          <c:dPt>
            <c:idx val="4"/>
            <c:invertIfNegative val="0"/>
            <c:bubble3D val="0"/>
            <c:spPr>
              <a:solidFill>
                <a:srgbClr val="0070C0"/>
              </a:solidFill>
              <a:ln>
                <a:solidFill>
                  <a:srgbClr val="002060"/>
                </a:solidFill>
              </a:ln>
              <a:effectLst/>
              <a:sp3d>
                <a:contourClr>
                  <a:srgbClr val="002060"/>
                </a:contourClr>
              </a:sp3d>
            </c:spPr>
            <c:extLst>
              <c:ext xmlns:c16="http://schemas.microsoft.com/office/drawing/2014/chart" uri="{C3380CC4-5D6E-409C-BE32-E72D297353CC}">
                <c16:uniqueId val="{00000009-5427-4E61-9AB8-334DAB06FED2}"/>
              </c:ext>
            </c:extLst>
          </c:dPt>
          <c:dPt>
            <c:idx val="5"/>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0B-5427-4E61-9AB8-334DAB06FED2}"/>
              </c:ext>
            </c:extLst>
          </c:dPt>
          <c:dLbls>
            <c:dLbl>
              <c:idx val="0"/>
              <c:layout>
                <c:manualLayout>
                  <c:x val="4.9660445910530253E-2"/>
                  <c:y val="-5.84814398200225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27-4E61-9AB8-334DAB06FED2}"/>
                </c:ext>
              </c:extLst>
            </c:dLbl>
            <c:dLbl>
              <c:idx val="1"/>
              <c:layout>
                <c:manualLayout>
                  <c:x val="6.4992619027355092E-2"/>
                  <c:y val="-8.06055999756787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27-4E61-9AB8-334DAB06FED2}"/>
                </c:ext>
              </c:extLst>
            </c:dLbl>
            <c:dLbl>
              <c:idx val="2"/>
              <c:layout>
                <c:manualLayout>
                  <c:x val="6.4780874623247567E-2"/>
                  <c:y val="-6.88924695223907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427-4E61-9AB8-334DAB06FED2}"/>
                </c:ext>
              </c:extLst>
            </c:dLbl>
            <c:dLbl>
              <c:idx val="3"/>
              <c:layout>
                <c:manualLayout>
                  <c:x val="3.9135296310100563E-2"/>
                  <c:y val="-0.123552123552123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427-4E61-9AB8-334DAB06FED2}"/>
                </c:ext>
              </c:extLst>
            </c:dLbl>
            <c:dLbl>
              <c:idx val="4"/>
              <c:layout>
                <c:manualLayout>
                  <c:x val="3.1680954155795749E-2"/>
                  <c:y val="-0.10038610038610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427-4E61-9AB8-334DAB06FED2}"/>
                </c:ext>
              </c:extLst>
            </c:dLbl>
            <c:dLbl>
              <c:idx val="5"/>
              <c:layout>
                <c:manualLayout>
                  <c:x val="3.3544539694371975E-2"/>
                  <c:y val="-7.33590733590733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427-4E61-9AB8-334DAB06FED2}"/>
                </c:ext>
              </c:extLst>
            </c:dLbl>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round/>
                    </a:ln>
                    <a:effectLst/>
                  </c:spPr>
                </c15:leaderLines>
              </c:ext>
            </c:extLst>
          </c:dLbls>
          <c:cat>
            <c:strRef>
              <c:f>Лист1!$A$2:$A$7</c:f>
              <c:strCache>
                <c:ptCount val="6"/>
                <c:pt idx="0">
                  <c:v>задание 9 
(Базовый уровень)</c:v>
                </c:pt>
                <c:pt idx="1">
                  <c:v>задание 12 
(Базовый уровень)</c:v>
                </c:pt>
                <c:pt idx="2">
                  <c:v>задание 13 
(Базовый уровень)</c:v>
                </c:pt>
                <c:pt idx="3">
                  <c:v>задание 20 
(Повышенный уровень)</c:v>
                </c:pt>
                <c:pt idx="4">
                  <c:v>задание 21 
(Повышенный уровень)</c:v>
                </c:pt>
                <c:pt idx="5">
                  <c:v>задание 22
(Высокий уровень)</c:v>
                </c:pt>
              </c:strCache>
            </c:strRef>
          </c:cat>
          <c:val>
            <c:numRef>
              <c:f>Лист1!$B$2:$B$7</c:f>
              <c:numCache>
                <c:formatCode>General</c:formatCode>
                <c:ptCount val="6"/>
                <c:pt idx="0">
                  <c:v>99.08</c:v>
                </c:pt>
                <c:pt idx="1">
                  <c:v>99.05</c:v>
                </c:pt>
                <c:pt idx="2">
                  <c:v>99.49</c:v>
                </c:pt>
                <c:pt idx="3">
                  <c:v>49.56</c:v>
                </c:pt>
                <c:pt idx="4">
                  <c:v>47.76</c:v>
                </c:pt>
                <c:pt idx="5">
                  <c:v>2.06</c:v>
                </c:pt>
              </c:numCache>
            </c:numRef>
          </c:val>
          <c:extLst>
            <c:ext xmlns:c16="http://schemas.microsoft.com/office/drawing/2014/chart" uri="{C3380CC4-5D6E-409C-BE32-E72D297353CC}">
              <c16:uniqueId val="{0000000C-5427-4E61-9AB8-334DAB06FED2}"/>
            </c:ext>
          </c:extLst>
        </c:ser>
        <c:dLbls>
          <c:showLegendKey val="0"/>
          <c:showVal val="1"/>
          <c:showCatName val="0"/>
          <c:showSerName val="0"/>
          <c:showPercent val="0"/>
          <c:showBubbleSize val="0"/>
        </c:dLbls>
        <c:gapWidth val="150"/>
        <c:gapDepth val="130"/>
        <c:shape val="box"/>
        <c:axId val="1452004687"/>
        <c:axId val="1452007599"/>
        <c:axId val="0"/>
      </c:bar3DChart>
      <c:catAx>
        <c:axId val="14520046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mn-cs"/>
              </a:defRPr>
            </a:pPr>
            <a:endParaRPr lang="ru-RU"/>
          </a:p>
        </c:txPr>
        <c:crossAx val="1452007599"/>
        <c:crosses val="autoZero"/>
        <c:auto val="1"/>
        <c:lblAlgn val="ctr"/>
        <c:lblOffset val="100"/>
        <c:noMultiLvlLbl val="0"/>
      </c:catAx>
      <c:valAx>
        <c:axId val="1452007599"/>
        <c:scaling>
          <c:orientation val="minMax"/>
          <c:max val="120"/>
        </c:scaling>
        <c:delete val="0"/>
        <c:axPos val="l"/>
        <c:majorGridlines>
          <c:spPr>
            <a:ln w="9525" cap="flat" cmpd="sng" algn="ctr">
              <a:solidFill>
                <a:srgbClr val="002060"/>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mn-cs"/>
              </a:defRPr>
            </a:pPr>
            <a:endParaRPr lang="ru-RU"/>
          </a:p>
        </c:txPr>
        <c:crossAx val="1452004687"/>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0325" cap="flat" cmpd="dbl" algn="ctr">
      <a:gradFill>
        <a:gsLst>
          <a:gs pos="36000">
            <a:srgbClr val="41C3F3"/>
          </a:gs>
          <a:gs pos="83000">
            <a:srgbClr val="FC60A0"/>
          </a:gs>
          <a:gs pos="50000">
            <a:srgbClr val="5B9BD5">
              <a:lumMod val="5000"/>
              <a:lumOff val="95000"/>
            </a:srgbClr>
          </a:gs>
          <a:gs pos="0">
            <a:srgbClr val="FF0066"/>
          </a:gs>
          <a:gs pos="100000">
            <a:srgbClr val="00B0F0"/>
          </a:gs>
        </a:gsLst>
        <a:lin ang="5400000" scaled="1"/>
      </a:gradFill>
      <a:round/>
    </a:ln>
    <a:effectLst/>
  </c:spPr>
  <c:txPr>
    <a:bodyPr/>
    <a:lstStyle/>
    <a:p>
      <a:pPr>
        <a:defRPr b="1" i="0" baseline="0">
          <a:solidFill>
            <a:schemeClr val="tx1"/>
          </a:solidFill>
          <a:latin typeface="Times New Roman" panose="02020603050405020304" pitchFamily="18" charset="0"/>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mn-cs"/>
              </a:defRPr>
            </a:pPr>
            <a:r>
              <a:rPr lang="ru-RU" sz="1100" i="1">
                <a:solidFill>
                  <a:srgbClr val="FF0000"/>
                </a:solidFill>
              </a:rPr>
              <a:t>Наименее успешно</a:t>
            </a:r>
            <a:r>
              <a:rPr lang="ru-RU" sz="1100" i="1" baseline="0">
                <a:solidFill>
                  <a:srgbClr val="FF0000"/>
                </a:solidFill>
              </a:rPr>
              <a:t> </a:t>
            </a:r>
            <a:r>
              <a:rPr lang="ru-RU" sz="1100" i="1" baseline="0"/>
              <a:t>выполненные задания в группе, получившей отметку «5»</a:t>
            </a:r>
            <a:endParaRPr lang="ru-RU" sz="1100" i="1"/>
          </a:p>
        </c:rich>
      </c:tx>
      <c:layout>
        <c:manualLayout>
          <c:xMode val="edge"/>
          <c:yMode val="edge"/>
          <c:x val="0.18840897728693004"/>
          <c:y val="3.9183233196489954E-2"/>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mn-cs"/>
            </a:defRPr>
          </a:pPr>
          <a:endParaRPr lang="ru-RU"/>
        </a:p>
      </c:txPr>
    </c:title>
    <c:autoTitleDeleted val="0"/>
    <c:view3D>
      <c:rotX val="15"/>
      <c:rotY val="20"/>
      <c:depthPercent val="100"/>
      <c:rAngAx val="1"/>
    </c:view3D>
    <c:floor>
      <c:thickness val="0"/>
      <c:spPr>
        <a:noFill/>
        <a:ln>
          <a:solidFill>
            <a:srgbClr val="002060"/>
          </a:solidFill>
        </a:ln>
        <a:effectLst/>
        <a:sp3d>
          <a:contourClr>
            <a:srgbClr val="002060"/>
          </a:contourClr>
        </a:sp3d>
      </c:spPr>
    </c:floor>
    <c:sideWall>
      <c:thickness val="0"/>
      <c:spPr>
        <a:noFill/>
        <a:ln>
          <a:solidFill>
            <a:srgbClr val="002060"/>
          </a:solidFill>
        </a:ln>
        <a:effectLst/>
        <a:sp3d>
          <a:contourClr>
            <a:srgbClr val="002060"/>
          </a:contourClr>
        </a:sp3d>
      </c:spPr>
    </c:sideWall>
    <c:backWall>
      <c:thickness val="0"/>
      <c:spPr>
        <a:noFill/>
        <a:ln>
          <a:solidFill>
            <a:srgbClr val="002060"/>
          </a:solidFill>
        </a:ln>
        <a:effectLst/>
        <a:sp3d>
          <a:contourClr>
            <a:srgbClr val="002060"/>
          </a:contourClr>
        </a:sp3d>
      </c:spPr>
    </c:backWall>
    <c:plotArea>
      <c:layout>
        <c:manualLayout>
          <c:layoutTarget val="inner"/>
          <c:xMode val="edge"/>
          <c:yMode val="edge"/>
          <c:x val="4.5604779461651486E-2"/>
          <c:y val="0.13262821792057475"/>
          <c:w val="0.94454785470870795"/>
          <c:h val="0.67056992875890509"/>
        </c:manualLayout>
      </c:layout>
      <c:bar3DChart>
        <c:barDir val="col"/>
        <c:grouping val="clustered"/>
        <c:varyColors val="0"/>
        <c:ser>
          <c:idx val="0"/>
          <c:order val="0"/>
          <c:tx>
            <c:strRef>
              <c:f>Лист1!$B$1</c:f>
              <c:strCache>
                <c:ptCount val="1"/>
                <c:pt idx="0">
                  <c:v>Ряд 1</c:v>
                </c:pt>
              </c:strCache>
            </c:strRef>
          </c:tx>
          <c:spPr>
            <a:solidFill>
              <a:schemeClr val="accent1"/>
            </a:solidFill>
            <a:ln w="28575">
              <a:solidFill>
                <a:srgbClr val="002060"/>
              </a:solidFill>
            </a:ln>
            <a:effectLst/>
            <a:sp3d contourW="28575">
              <a:contourClr>
                <a:srgbClr val="002060"/>
              </a:contourClr>
            </a:sp3d>
          </c:spPr>
          <c:invertIfNegative val="0"/>
          <c:dPt>
            <c:idx val="0"/>
            <c:invertIfNegative val="0"/>
            <c:bubble3D val="0"/>
            <c:spPr>
              <a:gradFill>
                <a:gsLst>
                  <a:gs pos="20750">
                    <a:srgbClr val="67CF98"/>
                  </a:gs>
                  <a:gs pos="78700">
                    <a:srgbClr val="69D09A"/>
                  </a:gs>
                  <a:gs pos="100000">
                    <a:srgbClr val="00B050"/>
                  </a:gs>
                  <a:gs pos="50000">
                    <a:srgbClr val="E7E6E6"/>
                  </a:gs>
                  <a:gs pos="0">
                    <a:srgbClr val="00B050"/>
                  </a:gs>
                </a:gsLst>
                <a:lin ang="5400000" scaled="1"/>
              </a:gradFill>
              <a:ln w="28575">
                <a:solidFill>
                  <a:srgbClr val="002060"/>
                </a:solidFill>
              </a:ln>
              <a:effectLst/>
              <a:sp3d contourW="28575">
                <a:contourClr>
                  <a:srgbClr val="002060"/>
                </a:contourClr>
              </a:sp3d>
            </c:spPr>
            <c:extLst>
              <c:ext xmlns:c16="http://schemas.microsoft.com/office/drawing/2014/chart" uri="{C3380CC4-5D6E-409C-BE32-E72D297353CC}">
                <c16:uniqueId val="{00000001-F7C4-427E-BE5F-DEFF5CAD68E9}"/>
              </c:ext>
            </c:extLst>
          </c:dPt>
          <c:dPt>
            <c:idx val="1"/>
            <c:invertIfNegative val="0"/>
            <c:bubble3D val="0"/>
            <c:spPr>
              <a:gradFill>
                <a:gsLst>
                  <a:gs pos="20750">
                    <a:srgbClr val="67CF98"/>
                  </a:gs>
                  <a:gs pos="78700">
                    <a:srgbClr val="69D09A"/>
                  </a:gs>
                  <a:gs pos="100000">
                    <a:srgbClr val="00B050"/>
                  </a:gs>
                  <a:gs pos="50000">
                    <a:srgbClr val="E7E6E6"/>
                  </a:gs>
                  <a:gs pos="0">
                    <a:srgbClr val="00B050"/>
                  </a:gs>
                </a:gsLst>
                <a:lin ang="5400000" scaled="1"/>
              </a:gradFill>
              <a:ln w="28575">
                <a:solidFill>
                  <a:srgbClr val="002060"/>
                </a:solidFill>
              </a:ln>
              <a:effectLst/>
              <a:sp3d contourW="28575">
                <a:contourClr>
                  <a:srgbClr val="002060"/>
                </a:contourClr>
              </a:sp3d>
            </c:spPr>
            <c:extLst>
              <c:ext xmlns:c16="http://schemas.microsoft.com/office/drawing/2014/chart" uri="{C3380CC4-5D6E-409C-BE32-E72D297353CC}">
                <c16:uniqueId val="{00000003-F7C4-427E-BE5F-DEFF5CAD68E9}"/>
              </c:ext>
            </c:extLst>
          </c:dPt>
          <c:dPt>
            <c:idx val="2"/>
            <c:invertIfNegative val="0"/>
            <c:bubble3D val="0"/>
            <c:spPr>
              <a:gradFill>
                <a:gsLst>
                  <a:gs pos="44000">
                    <a:srgbClr val="E7E6E6"/>
                  </a:gs>
                  <a:gs pos="100000">
                    <a:srgbClr val="FF0000"/>
                  </a:gs>
                  <a:gs pos="30048">
                    <a:srgbClr val="F37373"/>
                  </a:gs>
                  <a:gs pos="77055">
                    <a:srgbClr val="F18484"/>
                  </a:gs>
                  <a:gs pos="0">
                    <a:srgbClr val="FF0000"/>
                  </a:gs>
                </a:gsLst>
                <a:lin ang="5400000" scaled="1"/>
              </a:gradFill>
              <a:ln w="28575">
                <a:solidFill>
                  <a:srgbClr val="002060"/>
                </a:solidFill>
              </a:ln>
              <a:effectLst/>
              <a:sp3d contourW="28575">
                <a:contourClr>
                  <a:srgbClr val="002060"/>
                </a:contourClr>
              </a:sp3d>
            </c:spPr>
            <c:extLst>
              <c:ext xmlns:c16="http://schemas.microsoft.com/office/drawing/2014/chart" uri="{C3380CC4-5D6E-409C-BE32-E72D297353CC}">
                <c16:uniqueId val="{00000005-F7C4-427E-BE5F-DEFF5CAD68E9}"/>
              </c:ext>
            </c:extLst>
          </c:dPt>
          <c:dPt>
            <c:idx val="3"/>
            <c:invertIfNegative val="0"/>
            <c:bubble3D val="0"/>
            <c:spPr>
              <a:solidFill>
                <a:srgbClr val="FF0000"/>
              </a:solidFill>
              <a:ln w="28575">
                <a:solidFill>
                  <a:srgbClr val="002060"/>
                </a:solidFill>
              </a:ln>
              <a:effectLst/>
              <a:sp3d contourW="28575">
                <a:contourClr>
                  <a:srgbClr val="002060"/>
                </a:contourClr>
              </a:sp3d>
            </c:spPr>
            <c:extLst>
              <c:ext xmlns:c16="http://schemas.microsoft.com/office/drawing/2014/chart" uri="{C3380CC4-5D6E-409C-BE32-E72D297353CC}">
                <c16:uniqueId val="{00000007-F7C4-427E-BE5F-DEFF5CAD68E9}"/>
              </c:ext>
            </c:extLst>
          </c:dPt>
          <c:dPt>
            <c:idx val="4"/>
            <c:invertIfNegative val="0"/>
            <c:bubble3D val="0"/>
            <c:spPr>
              <a:solidFill>
                <a:srgbClr val="FF0000"/>
              </a:solidFill>
              <a:ln w="28575">
                <a:solidFill>
                  <a:srgbClr val="002060"/>
                </a:solidFill>
              </a:ln>
              <a:effectLst/>
              <a:sp3d contourW="28575">
                <a:contourClr>
                  <a:srgbClr val="002060"/>
                </a:contourClr>
              </a:sp3d>
            </c:spPr>
            <c:extLst>
              <c:ext xmlns:c16="http://schemas.microsoft.com/office/drawing/2014/chart" uri="{C3380CC4-5D6E-409C-BE32-E72D297353CC}">
                <c16:uniqueId val="{00000009-F7C4-427E-BE5F-DEFF5CAD68E9}"/>
              </c:ext>
            </c:extLst>
          </c:dPt>
          <c:dPt>
            <c:idx val="5"/>
            <c:invertIfNegative val="0"/>
            <c:bubble3D val="0"/>
            <c:spPr>
              <a:solidFill>
                <a:srgbClr val="FF0000"/>
              </a:solidFill>
              <a:ln w="28575">
                <a:solidFill>
                  <a:srgbClr val="002060"/>
                </a:solidFill>
              </a:ln>
              <a:effectLst/>
              <a:sp3d contourW="28575">
                <a:contourClr>
                  <a:srgbClr val="002060"/>
                </a:contourClr>
              </a:sp3d>
            </c:spPr>
            <c:extLst>
              <c:ext xmlns:c16="http://schemas.microsoft.com/office/drawing/2014/chart" uri="{C3380CC4-5D6E-409C-BE32-E72D297353CC}">
                <c16:uniqueId val="{0000000B-F7C4-427E-BE5F-DEFF5CAD68E9}"/>
              </c:ext>
            </c:extLst>
          </c:dPt>
          <c:dLbls>
            <c:dLbl>
              <c:idx val="0"/>
              <c:layout>
                <c:manualLayout>
                  <c:x val="3.502203986953735E-2"/>
                  <c:y val="-8.16429196350456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C4-427E-BE5F-DEFF5CAD68E9}"/>
                </c:ext>
              </c:extLst>
            </c:dLbl>
            <c:dLbl>
              <c:idx val="1"/>
              <c:layout>
                <c:manualLayout>
                  <c:x val="2.7735307032981032E-2"/>
                  <c:y val="-0.101038932633420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C4-427E-BE5F-DEFF5CAD68E9}"/>
                </c:ext>
              </c:extLst>
            </c:dLbl>
            <c:dLbl>
              <c:idx val="2"/>
              <c:layout>
                <c:manualLayout>
                  <c:x val="1.9785802636739312E-2"/>
                  <c:y val="-0.145275278090238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7C4-427E-BE5F-DEFF5CAD68E9}"/>
                </c:ext>
              </c:extLst>
            </c:dLbl>
            <c:dLbl>
              <c:idx val="3"/>
              <c:layout>
                <c:manualLayout>
                  <c:x val="1.8731375053214008E-2"/>
                  <c:y val="-7.9365079365079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7C4-427E-BE5F-DEFF5CAD68E9}"/>
                </c:ext>
              </c:extLst>
            </c:dLbl>
            <c:dLbl>
              <c:idx val="4"/>
              <c:layout>
                <c:manualLayout>
                  <c:x val="2.2137079608343976E-2"/>
                  <c:y val="-0.107142857142857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7C4-427E-BE5F-DEFF5CAD68E9}"/>
                </c:ext>
              </c:extLst>
            </c:dLbl>
            <c:dLbl>
              <c:idx val="5"/>
              <c:layout>
                <c:manualLayout>
                  <c:x val="2.0434227330778931E-2"/>
                  <c:y val="-7.14285714285715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7C4-427E-BE5F-DEFF5CAD68E9}"/>
                </c:ext>
              </c:extLst>
            </c:dLbl>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round/>
                    </a:ln>
                    <a:effectLst/>
                  </c:spPr>
                </c15:leaderLines>
              </c:ext>
            </c:extLst>
          </c:dLbls>
          <c:cat>
            <c:strRef>
              <c:f>Лист1!$A$2:$A$6</c:f>
              <c:strCache>
                <c:ptCount val="5"/>
                <c:pt idx="0">
                  <c:v>задание 2 
(Базовый уровень)</c:v>
                </c:pt>
                <c:pt idx="1">
                  <c:v>задание 5 
(Базовый уровень)</c:v>
                </c:pt>
                <c:pt idx="2">
                  <c:v>задание 23 
(Повышенный уровень)</c:v>
                </c:pt>
                <c:pt idx="3">
                  <c:v>задание 24
(Повышенный уровень)</c:v>
                </c:pt>
                <c:pt idx="4">
                  <c:v>задание 25
(Высокий уровень)</c:v>
                </c:pt>
              </c:strCache>
            </c:strRef>
          </c:cat>
          <c:val>
            <c:numRef>
              <c:f>Лист1!$B$2:$B$6</c:f>
              <c:numCache>
                <c:formatCode>General</c:formatCode>
                <c:ptCount val="5"/>
                <c:pt idx="0">
                  <c:v>92.42</c:v>
                </c:pt>
                <c:pt idx="1">
                  <c:v>90.99</c:v>
                </c:pt>
                <c:pt idx="2">
                  <c:v>15.91</c:v>
                </c:pt>
                <c:pt idx="3">
                  <c:v>6.09</c:v>
                </c:pt>
                <c:pt idx="4">
                  <c:v>1.04</c:v>
                </c:pt>
              </c:numCache>
            </c:numRef>
          </c:val>
          <c:extLst>
            <c:ext xmlns:c16="http://schemas.microsoft.com/office/drawing/2014/chart" uri="{C3380CC4-5D6E-409C-BE32-E72D297353CC}">
              <c16:uniqueId val="{0000000C-F7C4-427E-BE5F-DEFF5CAD68E9}"/>
            </c:ext>
          </c:extLst>
        </c:ser>
        <c:dLbls>
          <c:showLegendKey val="0"/>
          <c:showVal val="1"/>
          <c:showCatName val="0"/>
          <c:showSerName val="0"/>
          <c:showPercent val="0"/>
          <c:showBubbleSize val="0"/>
        </c:dLbls>
        <c:gapWidth val="150"/>
        <c:gapDepth val="130"/>
        <c:shape val="box"/>
        <c:axId val="1452004687"/>
        <c:axId val="1452007599"/>
        <c:axId val="0"/>
      </c:bar3DChart>
      <c:catAx>
        <c:axId val="14520046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mn-cs"/>
              </a:defRPr>
            </a:pPr>
            <a:endParaRPr lang="ru-RU"/>
          </a:p>
        </c:txPr>
        <c:crossAx val="1452007599"/>
        <c:crosses val="autoZero"/>
        <c:auto val="1"/>
        <c:lblAlgn val="ctr"/>
        <c:lblOffset val="100"/>
        <c:noMultiLvlLbl val="0"/>
      </c:catAx>
      <c:valAx>
        <c:axId val="1452007599"/>
        <c:scaling>
          <c:orientation val="minMax"/>
          <c:max val="120"/>
        </c:scaling>
        <c:delete val="0"/>
        <c:axPos val="l"/>
        <c:majorGridlines>
          <c:spPr>
            <a:ln w="9525" cap="flat" cmpd="sng" algn="ctr">
              <a:solidFill>
                <a:srgbClr val="002060"/>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1" u="none" strike="noStrike" kern="1200" baseline="0">
                <a:solidFill>
                  <a:schemeClr val="tx1"/>
                </a:solidFill>
                <a:latin typeface="Times New Roman" panose="02020603050405020304" pitchFamily="18" charset="0"/>
                <a:ea typeface="+mn-ea"/>
                <a:cs typeface="+mn-cs"/>
              </a:defRPr>
            </a:pPr>
            <a:endParaRPr lang="ru-RU"/>
          </a:p>
        </c:txPr>
        <c:crossAx val="1452004687"/>
        <c:crosses val="autoZero"/>
        <c:crossBetween val="between"/>
        <c:majorUnit val="3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0325" cap="flat" cmpd="dbl" algn="ctr">
      <a:gradFill>
        <a:gsLst>
          <a:gs pos="50000">
            <a:srgbClr val="5B9BD5">
              <a:lumMod val="5000"/>
              <a:lumOff val="95000"/>
            </a:srgbClr>
          </a:gs>
          <a:gs pos="0">
            <a:srgbClr val="FF0066"/>
          </a:gs>
          <a:gs pos="79000">
            <a:srgbClr val="FD428E"/>
          </a:gs>
          <a:gs pos="20000">
            <a:srgbClr val="5FCCF5"/>
          </a:gs>
          <a:gs pos="100000">
            <a:srgbClr val="00B0F0"/>
          </a:gs>
        </a:gsLst>
        <a:lin ang="5400000" scaled="1"/>
      </a:gradFill>
      <a:round/>
    </a:ln>
    <a:effectLst/>
  </c:spPr>
  <c:txPr>
    <a:bodyPr/>
    <a:lstStyle/>
    <a:p>
      <a:pPr>
        <a:defRPr b="1" i="0" baseline="0">
          <a:solidFill>
            <a:schemeClr val="tx1"/>
          </a:solidFill>
          <a:latin typeface="Times New Roman" panose="02020603050405020304" pitchFamily="18" charset="0"/>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49" b="1" i="1" u="none" strike="noStrike" baseline="0">
                <a:solidFill>
                  <a:srgbClr val="000000"/>
                </a:solidFill>
                <a:latin typeface="Times New Roman"/>
                <a:ea typeface="Times New Roman"/>
                <a:cs typeface="Times New Roman"/>
              </a:defRPr>
            </a:pPr>
            <a:r>
              <a:rPr lang="ru-RU"/>
              <a:t>Средний % выполнения заданий КИМ ОГЭ_2026 </a:t>
            </a:r>
          </a:p>
        </c:rich>
      </c:tx>
      <c:layout>
        <c:manualLayout>
          <c:xMode val="edge"/>
          <c:yMode val="edge"/>
          <c:x val="0.30562089981624524"/>
          <c:y val="2.7424608875391731E-2"/>
        </c:manualLayout>
      </c:layout>
      <c:overlay val="0"/>
      <c:spPr>
        <a:noFill/>
        <a:ln w="25374">
          <a:noFill/>
        </a:ln>
      </c:spPr>
    </c:title>
    <c:autoTitleDeleted val="0"/>
    <c:view3D>
      <c:rotX val="15"/>
      <c:rotY val="20"/>
      <c:depthPercent val="100"/>
      <c:rAngAx val="1"/>
    </c:view3D>
    <c:floor>
      <c:thickness val="0"/>
      <c:spPr>
        <a:noFill/>
        <a:ln w="6350">
          <a:solidFill>
            <a:srgbClr val="00B050"/>
          </a:solidFill>
        </a:ln>
      </c:spPr>
    </c:floor>
    <c:sideWall>
      <c:thickness val="0"/>
      <c:spPr>
        <a:noFill/>
        <a:ln>
          <a:solidFill>
            <a:srgbClr val="00B050"/>
          </a:solidFill>
        </a:ln>
        <a:effectLst/>
        <a:sp3d>
          <a:contourClr>
            <a:srgbClr val="5BFFA5"/>
          </a:contourClr>
        </a:sp3d>
      </c:spPr>
    </c:sideWall>
    <c:backWall>
      <c:thickness val="0"/>
      <c:spPr>
        <a:noFill/>
        <a:ln>
          <a:solidFill>
            <a:srgbClr val="00B050"/>
          </a:solidFill>
        </a:ln>
        <a:effectLst/>
        <a:sp3d>
          <a:contourClr>
            <a:srgbClr val="5BFFA5"/>
          </a:contourClr>
        </a:sp3d>
      </c:spPr>
    </c:backWall>
    <c:plotArea>
      <c:layout>
        <c:manualLayout>
          <c:layoutTarget val="inner"/>
          <c:xMode val="edge"/>
          <c:yMode val="edge"/>
          <c:x val="3.8557595733937064E-2"/>
          <c:y val="0.1147984194283407"/>
          <c:w val="0.95486629710398252"/>
          <c:h val="0.72966191823953686"/>
        </c:manualLayout>
      </c:layout>
      <c:bar3DChart>
        <c:barDir val="col"/>
        <c:grouping val="clustered"/>
        <c:varyColors val="0"/>
        <c:ser>
          <c:idx val="0"/>
          <c:order val="0"/>
          <c:tx>
            <c:strRef>
              <c:f>Лист1!$B$1</c:f>
              <c:strCache>
                <c:ptCount val="1"/>
                <c:pt idx="0">
                  <c:v>Средний % выполнения по всем вариантам, использованным в регионе в 2026 году</c:v>
                </c:pt>
              </c:strCache>
            </c:strRef>
          </c:tx>
          <c:spPr>
            <a:gradFill>
              <a:gsLst>
                <a:gs pos="79790">
                  <a:srgbClr val="74D2A1"/>
                </a:gs>
                <a:gs pos="33345">
                  <a:srgbClr val="90DAB5"/>
                </a:gs>
                <a:gs pos="0">
                  <a:srgbClr val="00DA63"/>
                </a:gs>
                <a:gs pos="100000">
                  <a:srgbClr val="00DA63"/>
                </a:gs>
              </a:gsLst>
              <a:lin ang="5400000" scaled="1"/>
            </a:gradFill>
            <a:ln>
              <a:solidFill>
                <a:srgbClr val="002060"/>
              </a:solidFill>
            </a:ln>
            <a:effectLst/>
            <a:sp3d>
              <a:contourClr>
                <a:srgbClr val="002060"/>
              </a:contourClr>
            </a:sp3d>
          </c:spPr>
          <c:invertIfNegative val="0"/>
          <c:dPt>
            <c:idx val="2"/>
            <c:invertIfNegative val="0"/>
            <c:bubble3D val="0"/>
            <c:spPr>
              <a:gradFill>
                <a:gsLst>
                  <a:gs pos="79790">
                    <a:srgbClr val="74D2A1"/>
                  </a:gs>
                  <a:gs pos="33345">
                    <a:srgbClr val="90DAB5"/>
                  </a:gs>
                  <a:gs pos="0">
                    <a:srgbClr val="00DA63"/>
                  </a:gs>
                  <a:gs pos="100000">
                    <a:srgbClr val="00DA63"/>
                  </a:gs>
                </a:gsLst>
                <a:lin ang="5400000" scaled="1"/>
              </a:gradFill>
              <a:ln>
                <a:solidFill>
                  <a:schemeClr val="tx1"/>
                </a:solidFill>
              </a:ln>
              <a:effectLst/>
              <a:sp3d>
                <a:contourClr>
                  <a:schemeClr val="tx1"/>
                </a:contourClr>
              </a:sp3d>
            </c:spPr>
            <c:extLst>
              <c:ext xmlns:c16="http://schemas.microsoft.com/office/drawing/2014/chart" uri="{C3380CC4-5D6E-409C-BE32-E72D297353CC}">
                <c16:uniqueId val="{00000001-0E87-4D95-9FCB-D448F9955BD6}"/>
              </c:ext>
            </c:extLst>
          </c:dPt>
          <c:dPt>
            <c:idx val="4"/>
            <c:invertIfNegative val="0"/>
            <c:bubble3D val="0"/>
            <c:extLst>
              <c:ext xmlns:c16="http://schemas.microsoft.com/office/drawing/2014/chart" uri="{C3380CC4-5D6E-409C-BE32-E72D297353CC}">
                <c16:uniqueId val="{00000002-0E87-4D95-9FCB-D448F9955BD6}"/>
              </c:ext>
            </c:extLst>
          </c:dPt>
          <c:dPt>
            <c:idx val="11"/>
            <c:invertIfNegative val="0"/>
            <c:bubble3D val="0"/>
            <c:extLst>
              <c:ext xmlns:c16="http://schemas.microsoft.com/office/drawing/2014/chart" uri="{C3380CC4-5D6E-409C-BE32-E72D297353CC}">
                <c16:uniqueId val="{00000003-0E87-4D95-9FCB-D448F9955BD6}"/>
              </c:ext>
            </c:extLst>
          </c:dPt>
          <c:dPt>
            <c:idx val="14"/>
            <c:invertIfNegative val="0"/>
            <c:bubble3D val="0"/>
            <c:extLst>
              <c:ext xmlns:c16="http://schemas.microsoft.com/office/drawing/2014/chart" uri="{C3380CC4-5D6E-409C-BE32-E72D297353CC}">
                <c16:uniqueId val="{00000004-0E87-4D95-9FCB-D448F9955BD6}"/>
              </c:ext>
            </c:extLst>
          </c:dPt>
          <c:dPt>
            <c:idx val="15"/>
            <c:invertIfNegative val="0"/>
            <c:bubble3D val="0"/>
            <c:extLst>
              <c:ext xmlns:c16="http://schemas.microsoft.com/office/drawing/2014/chart" uri="{C3380CC4-5D6E-409C-BE32-E72D297353CC}">
                <c16:uniqueId val="{00000005-0E87-4D95-9FCB-D448F9955BD6}"/>
              </c:ext>
            </c:extLst>
          </c:dPt>
          <c:dPt>
            <c:idx val="19"/>
            <c:invertIfNegative val="0"/>
            <c:bubble3D val="0"/>
            <c:spPr>
              <a:gradFill>
                <a:gsLst>
                  <a:gs pos="0">
                    <a:srgbClr val="FFFF00"/>
                  </a:gs>
                  <a:gs pos="100000">
                    <a:srgbClr val="FFFF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7-0E87-4D95-9FCB-D448F9955BD6}"/>
              </c:ext>
            </c:extLst>
          </c:dPt>
          <c:dPt>
            <c:idx val="20"/>
            <c:invertIfNegative val="0"/>
            <c:bubble3D val="0"/>
            <c:spPr>
              <a:gradFill>
                <a:gsLst>
                  <a:gs pos="55000">
                    <a:srgbClr val="FFFF00"/>
                  </a:gs>
                  <a:gs pos="0">
                    <a:srgbClr val="FFFF00"/>
                  </a:gs>
                  <a:gs pos="100000">
                    <a:srgbClr val="FFFF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9-0E87-4D95-9FCB-D448F9955BD6}"/>
              </c:ext>
            </c:extLst>
          </c:dPt>
          <c:dPt>
            <c:idx val="21"/>
            <c:invertIfNegative val="0"/>
            <c:bubble3D val="0"/>
            <c:spPr>
              <a:gradFill>
                <a:gsLst>
                  <a:gs pos="100000">
                    <a:srgbClr val="FF0000"/>
                  </a:gs>
                  <a:gs pos="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B-0E87-4D95-9FCB-D448F9955BD6}"/>
              </c:ext>
            </c:extLst>
          </c:dPt>
          <c:dPt>
            <c:idx val="22"/>
            <c:invertIfNegative val="0"/>
            <c:bubble3D val="0"/>
            <c:spPr>
              <a:gradFill>
                <a:gsLst>
                  <a:gs pos="0">
                    <a:srgbClr val="FF0000"/>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D-0E87-4D95-9FCB-D448F9955BD6}"/>
              </c:ext>
            </c:extLst>
          </c:dPt>
          <c:dPt>
            <c:idx val="23"/>
            <c:invertIfNegative val="0"/>
            <c:bubble3D val="0"/>
            <c:spPr>
              <a:gradFill>
                <a:gsLst>
                  <a:gs pos="100000">
                    <a:srgbClr val="FF0000"/>
                  </a:gs>
                  <a:gs pos="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F-0E87-4D95-9FCB-D448F9955BD6}"/>
              </c:ext>
            </c:extLst>
          </c:dPt>
          <c:dPt>
            <c:idx val="24"/>
            <c:invertIfNegative val="0"/>
            <c:bubble3D val="0"/>
            <c:spPr>
              <a:gradFill>
                <a:gsLst>
                  <a:gs pos="100000">
                    <a:srgbClr val="FF0000"/>
                  </a:gs>
                  <a:gs pos="2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1-0E87-4D95-9FCB-D448F9955BD6}"/>
              </c:ext>
            </c:extLst>
          </c:dPt>
          <c:dLbls>
            <c:dLbl>
              <c:idx val="0"/>
              <c:layout>
                <c:manualLayout>
                  <c:x val="2.5210084033613432E-2"/>
                  <c:y val="-5.49530007230658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E87-4D95-9FCB-D448F9955BD6}"/>
                </c:ext>
              </c:extLst>
            </c:dLbl>
            <c:dLbl>
              <c:idx val="1"/>
              <c:layout>
                <c:manualLayout>
                  <c:x val="5.6022408963585435E-3"/>
                  <c:y val="-2.31381055676066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E87-4D95-9FCB-D448F9955BD6}"/>
                </c:ext>
              </c:extLst>
            </c:dLbl>
            <c:dLbl>
              <c:idx val="2"/>
              <c:layout>
                <c:manualLayout>
                  <c:x val="-9.8039215686274508E-3"/>
                  <c:y val="-5.78452639190166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87-4D95-9FCB-D448F9955BD6}"/>
                </c:ext>
              </c:extLst>
            </c:dLbl>
            <c:dLbl>
              <c:idx val="3"/>
              <c:layout>
                <c:manualLayout>
                  <c:x val="-2.8011204481792973E-3"/>
                  <c:y val="-6.6522053506869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0E87-4D95-9FCB-D448F9955BD6}"/>
                </c:ext>
              </c:extLst>
            </c:dLbl>
            <c:dLbl>
              <c:idx val="4"/>
              <c:layout>
                <c:manualLayout>
                  <c:x val="-1.4005602240896359E-3"/>
                  <c:y val="-6.07375271149674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87-4D95-9FCB-D448F9955BD6}"/>
                </c:ext>
              </c:extLst>
            </c:dLbl>
            <c:dLbl>
              <c:idx val="5"/>
              <c:layout>
                <c:manualLayout>
                  <c:x val="0"/>
                  <c:y val="-1.73535791757050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E87-4D95-9FCB-D448F9955BD6}"/>
                </c:ext>
              </c:extLst>
            </c:dLbl>
            <c:dLbl>
              <c:idx val="6"/>
              <c:layout>
                <c:manualLayout>
                  <c:x val="7.0028011204481795E-3"/>
                  <c:y val="-5.49530007230658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E87-4D95-9FCB-D448F9955BD6}"/>
                </c:ext>
              </c:extLst>
            </c:dLbl>
            <c:dLbl>
              <c:idx val="7"/>
              <c:layout>
                <c:manualLayout>
                  <c:x val="0"/>
                  <c:y val="-1.73535791757050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E87-4D95-9FCB-D448F9955BD6}"/>
                </c:ext>
              </c:extLst>
            </c:dLbl>
            <c:dLbl>
              <c:idx val="8"/>
              <c:layout>
                <c:manualLayout>
                  <c:x val="1.4005602240895845E-3"/>
                  <c:y val="-7.2306579898770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0E87-4D95-9FCB-D448F9955BD6}"/>
                </c:ext>
              </c:extLst>
            </c:dLbl>
            <c:dLbl>
              <c:idx val="9"/>
              <c:layout>
                <c:manualLayout>
                  <c:x val="4.2016806722688562E-3"/>
                  <c:y val="-2.60303687635574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0E87-4D95-9FCB-D448F9955BD6}"/>
                </c:ext>
              </c:extLst>
            </c:dLbl>
            <c:dLbl>
              <c:idx val="10"/>
              <c:layout>
                <c:manualLayout>
                  <c:x val="9.8039215686273988E-3"/>
                  <c:y val="-6.36297903109182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0E87-4D95-9FCB-D448F9955BD6}"/>
                </c:ext>
              </c:extLst>
            </c:dLbl>
            <c:dLbl>
              <c:idx val="11"/>
              <c:layout>
                <c:manualLayout>
                  <c:x val="1.4005602240897386E-3"/>
                  <c:y val="-1.1569052783803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87-4D95-9FCB-D448F9955BD6}"/>
                </c:ext>
              </c:extLst>
            </c:dLbl>
            <c:dLbl>
              <c:idx val="12"/>
              <c:layout>
                <c:manualLayout>
                  <c:x val="8.4033613445377124E-3"/>
                  <c:y val="-6.36297903109183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0E87-4D95-9FCB-D448F9955BD6}"/>
                </c:ext>
              </c:extLst>
            </c:dLbl>
            <c:dLbl>
              <c:idx val="13"/>
              <c:layout>
                <c:manualLayout>
                  <c:x val="4.2016806722689074E-3"/>
                  <c:y val="-3.18148951554591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0E87-4D95-9FCB-D448F9955BD6}"/>
                </c:ext>
              </c:extLst>
            </c:dLbl>
            <c:dLbl>
              <c:idx val="14"/>
              <c:layout>
                <c:manualLayout>
                  <c:x val="1.1204481792717087E-2"/>
                  <c:y val="-8.09833694866232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E87-4D95-9FCB-D448F9955BD6}"/>
                </c:ext>
              </c:extLst>
            </c:dLbl>
            <c:dLbl>
              <c:idx val="15"/>
              <c:layout>
                <c:manualLayout>
                  <c:x val="5.6022408963584411E-3"/>
                  <c:y val="-2.3138105567606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E87-4D95-9FCB-D448F9955BD6}"/>
                </c:ext>
              </c:extLst>
            </c:dLbl>
            <c:dLbl>
              <c:idx val="16"/>
              <c:layout>
                <c:manualLayout>
                  <c:x val="4.201680672268805E-3"/>
                  <c:y val="-3.4707158351410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0E87-4D95-9FCB-D448F9955BD6}"/>
                </c:ext>
              </c:extLst>
            </c:dLbl>
            <c:dLbl>
              <c:idx val="17"/>
              <c:layout>
                <c:manualLayout>
                  <c:x val="1.2605042016806723E-2"/>
                  <c:y val="-6.6522053506869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0E87-4D95-9FCB-D448F9955BD6}"/>
                </c:ext>
              </c:extLst>
            </c:dLbl>
            <c:dLbl>
              <c:idx val="18"/>
              <c:layout>
                <c:manualLayout>
                  <c:x val="1.6806722689075529E-2"/>
                  <c:y val="-2.31381055676066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0E87-4D95-9FCB-D448F9955BD6}"/>
                </c:ext>
              </c:extLst>
            </c:dLbl>
            <c:dLbl>
              <c:idx val="19"/>
              <c:layout>
                <c:manualLayout>
                  <c:x val="1.5406162464985995E-2"/>
                  <c:y val="-6.36297903109182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E87-4D95-9FCB-D448F9955BD6}"/>
                </c:ext>
              </c:extLst>
            </c:dLbl>
            <c:dLbl>
              <c:idx val="20"/>
              <c:layout>
                <c:manualLayout>
                  <c:x val="1.5406162464985891E-2"/>
                  <c:y val="-5.20607375271149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E87-4D95-9FCB-D448F9955BD6}"/>
                </c:ext>
              </c:extLst>
            </c:dLbl>
            <c:dLbl>
              <c:idx val="21"/>
              <c:layout>
                <c:manualLayout>
                  <c:x val="4.2016806722690106E-3"/>
                  <c:y val="-7.51988430947217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E87-4D95-9FCB-D448F9955BD6}"/>
                </c:ext>
              </c:extLst>
            </c:dLbl>
            <c:dLbl>
              <c:idx val="22"/>
              <c:layout>
                <c:manualLayout>
                  <c:x val="1.8207282913165267E-2"/>
                  <c:y val="-5.78452639190166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E87-4D95-9FCB-D448F9955BD6}"/>
                </c:ext>
              </c:extLst>
            </c:dLbl>
            <c:dLbl>
              <c:idx val="23"/>
              <c:layout>
                <c:manualLayout>
                  <c:x val="2.1008403361344435E-2"/>
                  <c:y val="-6.94143167028198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E87-4D95-9FCB-D448F9955BD6}"/>
                </c:ext>
              </c:extLst>
            </c:dLbl>
            <c:dLbl>
              <c:idx val="24"/>
              <c:layout>
                <c:manualLayout>
                  <c:x val="8.4033613445378148E-3"/>
                  <c:y val="-3.7599421547360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E87-4D95-9FCB-D448F9955BD6}"/>
                </c:ext>
              </c:extLst>
            </c:dLbl>
            <c:spPr>
              <a:noFill/>
              <a:ln>
                <a:noFill/>
              </a:ln>
              <a:effectLst/>
            </c:spPr>
            <c:txPr>
              <a:bodyPr wrap="square" lIns="38100" tIns="19050" rIns="38100" bIns="19050" anchor="ctr">
                <a:spAutoFit/>
              </a:bodyPr>
              <a:lstStyle/>
              <a:p>
                <a:pPr>
                  <a:defRPr sz="9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Лист1!$A$2:$A$26</c:f>
              <c:strCach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strCache>
            </c:strRef>
          </c:cat>
          <c:val>
            <c:numRef>
              <c:f>Лист1!$B$2:$B$26</c:f>
              <c:numCache>
                <c:formatCode>0.00</c:formatCode>
                <c:ptCount val="25"/>
                <c:pt idx="0">
                  <c:v>93.125964620681472</c:v>
                </c:pt>
                <c:pt idx="1">
                  <c:v>82.262851715540776</c:v>
                </c:pt>
                <c:pt idx="2">
                  <c:v>87.534132731805769</c:v>
                </c:pt>
                <c:pt idx="3">
                  <c:v>84.815386441885309</c:v>
                </c:pt>
                <c:pt idx="4">
                  <c:v>86.738691677549568</c:v>
                </c:pt>
                <c:pt idx="5">
                  <c:v>88.840080731330886</c:v>
                </c:pt>
                <c:pt idx="6">
                  <c:v>93.446515493292182</c:v>
                </c:pt>
                <c:pt idx="7">
                  <c:v>92.793541493529617</c:v>
                </c:pt>
                <c:pt idx="8">
                  <c:v>92.223673275555029</c:v>
                </c:pt>
                <c:pt idx="9">
                  <c:v>91.309509675887455</c:v>
                </c:pt>
                <c:pt idx="10">
                  <c:v>92.069333966520247</c:v>
                </c:pt>
                <c:pt idx="11">
                  <c:v>92.82915825715304</c:v>
                </c:pt>
                <c:pt idx="12">
                  <c:v>92.995369820728953</c:v>
                </c:pt>
                <c:pt idx="13">
                  <c:v>89.777988840080738</c:v>
                </c:pt>
                <c:pt idx="14">
                  <c:v>90.870236257865372</c:v>
                </c:pt>
                <c:pt idx="15">
                  <c:v>92.496735130001184</c:v>
                </c:pt>
                <c:pt idx="16">
                  <c:v>87.427282440935528</c:v>
                </c:pt>
                <c:pt idx="17">
                  <c:v>93.755194111361746</c:v>
                </c:pt>
                <c:pt idx="18">
                  <c:v>90.241006767185084</c:v>
                </c:pt>
                <c:pt idx="19">
                  <c:v>33.503502315089634</c:v>
                </c:pt>
                <c:pt idx="20">
                  <c:v>25.596580790692151</c:v>
                </c:pt>
                <c:pt idx="21">
                  <c:v>0.85480232696189007</c:v>
                </c:pt>
                <c:pt idx="22">
                  <c:v>6.5238038703549801</c:v>
                </c:pt>
                <c:pt idx="23">
                  <c:v>2.457556690015434</c:v>
                </c:pt>
                <c:pt idx="24">
                  <c:v>0.40365665439867032</c:v>
                </c:pt>
              </c:numCache>
            </c:numRef>
          </c:val>
          <c:extLst>
            <c:ext xmlns:c16="http://schemas.microsoft.com/office/drawing/2014/chart" uri="{C3380CC4-5D6E-409C-BE32-E72D297353CC}">
              <c16:uniqueId val="{00000020-0E87-4D95-9FCB-D448F9955BD6}"/>
            </c:ext>
          </c:extLst>
        </c:ser>
        <c:dLbls>
          <c:showLegendKey val="0"/>
          <c:showVal val="1"/>
          <c:showCatName val="0"/>
          <c:showSerName val="0"/>
          <c:showPercent val="0"/>
          <c:showBubbleSize val="0"/>
        </c:dLbls>
        <c:gapWidth val="150"/>
        <c:gapDepth val="331"/>
        <c:shape val="box"/>
        <c:axId val="1853870415"/>
        <c:axId val="1"/>
        <c:axId val="0"/>
      </c:bar3DChart>
      <c:catAx>
        <c:axId val="1853870415"/>
        <c:scaling>
          <c:orientation val="minMax"/>
        </c:scaling>
        <c:delete val="1"/>
        <c:axPos val="b"/>
        <c:numFmt formatCode="General" sourceLinked="1"/>
        <c:majorTickMark val="none"/>
        <c:minorTickMark val="none"/>
        <c:tickLblPos val="nextTo"/>
        <c:crossAx val="1"/>
        <c:crosses val="autoZero"/>
        <c:auto val="1"/>
        <c:lblAlgn val="ctr"/>
        <c:lblOffset val="100"/>
        <c:noMultiLvlLbl val="0"/>
      </c:catAx>
      <c:valAx>
        <c:axId val="1"/>
        <c:scaling>
          <c:orientation val="minMax"/>
          <c:max val="110"/>
          <c:min val="0"/>
        </c:scaling>
        <c:delete val="0"/>
        <c:axPos val="l"/>
        <c:majorGridlines>
          <c:spPr>
            <a:ln w="3172" cap="flat" cmpd="sng" algn="ctr">
              <a:solidFill>
                <a:srgbClr val="ABF3D1"/>
              </a:solidFill>
              <a:round/>
            </a:ln>
            <a:effectLst/>
          </c:spPr>
        </c:majorGridlines>
        <c:numFmt formatCode="0.00" sourceLinked="1"/>
        <c:majorTickMark val="none"/>
        <c:minorTickMark val="none"/>
        <c:tickLblPos val="nextTo"/>
        <c:spPr>
          <a:ln w="6343">
            <a:noFill/>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853870415"/>
        <c:crosses val="autoZero"/>
        <c:crossBetween val="between"/>
        <c:majorUnit val="10"/>
      </c:valAx>
      <c:spPr>
        <a:noFill/>
        <a:ln w="25374">
          <a:noFill/>
        </a:ln>
      </c:spPr>
    </c:plotArea>
    <c:legend>
      <c:legendPos val="b"/>
      <c:layout>
        <c:manualLayout>
          <c:xMode val="edge"/>
          <c:yMode val="edge"/>
          <c:x val="5.5184225241161504E-2"/>
          <c:y val="0.87277752142467624"/>
          <c:w val="0.91047407037496808"/>
          <c:h val="0.10841959546658046"/>
        </c:manualLayout>
      </c:layout>
      <c:overlay val="0"/>
      <c:txPr>
        <a:bodyPr/>
        <a:lstStyle/>
        <a:p>
          <a:pPr>
            <a:defRPr sz="1000"/>
          </a:pPr>
          <a:endParaRPr lang="ru-RU"/>
        </a:p>
      </c:txPr>
    </c:legend>
    <c:plotVisOnly val="1"/>
    <c:dispBlanksAs val="gap"/>
    <c:showDLblsOverMax val="0"/>
  </c:chart>
  <c:spPr>
    <a:noFill/>
    <a:ln w="53919" cap="flat" cmpd="dbl" algn="ctr">
      <a:gradFill>
        <a:gsLst>
          <a:gs pos="54000">
            <a:srgbClr val="5B9BD5">
              <a:lumMod val="5000"/>
              <a:lumOff val="95000"/>
            </a:srgbClr>
          </a:gs>
          <a:gs pos="0">
            <a:srgbClr val="00B050"/>
          </a:gs>
          <a:gs pos="100000">
            <a:srgbClr val="002060"/>
          </a:gs>
        </a:gsLst>
        <a:lin ang="5400000" scaled="1"/>
      </a:gradFill>
      <a:round/>
    </a:ln>
    <a:effectLst/>
  </c:spPr>
  <c:txPr>
    <a:bodyPr/>
    <a:lstStyle/>
    <a:p>
      <a:pPr>
        <a:defRPr sz="1099"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99" b="1" i="1" u="none" strike="noStrike" baseline="0">
                <a:solidFill>
                  <a:srgbClr val="000000"/>
                </a:solidFill>
                <a:latin typeface="Times New Roman"/>
                <a:ea typeface="Times New Roman"/>
                <a:cs typeface="Times New Roman"/>
              </a:defRPr>
            </a:pPr>
            <a:r>
              <a:rPr lang="ru-RU"/>
              <a:t>Выполнение заданий группами участников (часть 1, задания базового уровня)</a:t>
            </a:r>
          </a:p>
        </c:rich>
      </c:tx>
      <c:layout>
        <c:manualLayout>
          <c:xMode val="edge"/>
          <c:yMode val="edge"/>
          <c:x val="0.2113417814068127"/>
          <c:y val="1.8020433396238694E-2"/>
        </c:manualLayout>
      </c:layout>
      <c:overlay val="0"/>
      <c:spPr>
        <a:noFill/>
        <a:ln w="25381">
          <a:noFill/>
        </a:ln>
      </c:spPr>
    </c:title>
    <c:autoTitleDeleted val="0"/>
    <c:plotArea>
      <c:layout>
        <c:manualLayout>
          <c:layoutTarget val="inner"/>
          <c:xMode val="edge"/>
          <c:yMode val="edge"/>
          <c:x val="4.1751988670083007E-2"/>
          <c:y val="0.1067105141269106"/>
          <c:w val="0.94214966506912379"/>
          <c:h val="0.75301034429519842"/>
        </c:manualLayout>
      </c:layout>
      <c:lineChart>
        <c:grouping val="standard"/>
        <c:varyColors val="0"/>
        <c:ser>
          <c:idx val="0"/>
          <c:order val="0"/>
          <c:tx>
            <c:strRef>
              <c:f>Лист1!$B$1</c:f>
              <c:strCache>
                <c:ptCount val="1"/>
                <c:pt idx="0">
                  <c:v>Процент выполнения по региону в группах, получивших отметку «2»</c:v>
                </c:pt>
              </c:strCache>
            </c:strRef>
          </c:tx>
          <c:spPr>
            <a:ln w="53934" cap="rnd" cmpd="dbl">
              <a:solidFill>
                <a:srgbClr val="FF0000"/>
              </a:solidFill>
              <a:round/>
            </a:ln>
            <a:effectLst/>
          </c:spPr>
          <c:marker>
            <c:symbol val="circle"/>
            <c:size val="3"/>
            <c:spPr>
              <a:solidFill>
                <a:schemeClr val="accent1"/>
              </a:solidFill>
              <a:ln w="9517">
                <a:solidFill>
                  <a:schemeClr val="accent1"/>
                </a:solidFill>
              </a:ln>
              <a:effectLst/>
            </c:spPr>
          </c:marker>
          <c:dLbls>
            <c:dLbl>
              <c:idx val="0"/>
              <c:layout>
                <c:manualLayout>
                  <c:x val="-3.5306704707560636E-2"/>
                  <c:y val="6.07843137254901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516-44B1-ADCB-BA7ADBAB0F08}"/>
                </c:ext>
              </c:extLst>
            </c:dLbl>
            <c:dLbl>
              <c:idx val="1"/>
              <c:layout>
                <c:manualLayout>
                  <c:x val="1.7475035663338089E-2"/>
                  <c:y val="-5.68627450980393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16-44B1-ADCB-BA7ADBAB0F08}"/>
                </c:ext>
              </c:extLst>
            </c:dLbl>
            <c:dLbl>
              <c:idx val="2"/>
              <c:layout>
                <c:manualLayout>
                  <c:x val="-5.813124108416548E-2"/>
                  <c:y val="6.8627450980392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16-44B1-ADCB-BA7ADBAB0F08}"/>
                </c:ext>
              </c:extLst>
            </c:dLbl>
            <c:dLbl>
              <c:idx val="3"/>
              <c:layout>
                <c:manualLayout>
                  <c:x val="-4.5292439372325251E-2"/>
                  <c:y val="6.33986928104575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16-44B1-ADCB-BA7ADBAB0F08}"/>
                </c:ext>
              </c:extLst>
            </c:dLbl>
            <c:dLbl>
              <c:idx val="4"/>
              <c:layout>
                <c:manualLayout>
                  <c:x val="-6.7760342368046169E-3"/>
                  <c:y val="-6.73202614379084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516-44B1-ADCB-BA7ADBAB0F08}"/>
                </c:ext>
              </c:extLst>
            </c:dLbl>
            <c:dLbl>
              <c:idx val="5"/>
              <c:layout>
                <c:manualLayout>
                  <c:x val="-5.813124108416548E-2"/>
                  <c:y val="4.50980392156862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516-44B1-ADCB-BA7ADBAB0F08}"/>
                </c:ext>
              </c:extLst>
            </c:dLbl>
            <c:dLbl>
              <c:idx val="6"/>
              <c:layout>
                <c:manualLayout>
                  <c:x val="-1.5335235378031383E-2"/>
                  <c:y val="-5.9477124183006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516-44B1-ADCB-BA7ADBAB0F08}"/>
                </c:ext>
              </c:extLst>
            </c:dLbl>
            <c:dLbl>
              <c:idx val="7"/>
              <c:layout>
                <c:manualLayout>
                  <c:x val="-7.0970042796005758E-2"/>
                  <c:y val="3.98692810457515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516-44B1-ADCB-BA7ADBAB0F08}"/>
                </c:ext>
              </c:extLst>
            </c:dLbl>
            <c:dLbl>
              <c:idx val="8"/>
              <c:layout>
                <c:manualLayout>
                  <c:x val="-1.3908701854493529E-2"/>
                  <c:y val="-6.47058823529411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516-44B1-ADCB-BA7ADBAB0F08}"/>
                </c:ext>
              </c:extLst>
            </c:dLbl>
            <c:dLbl>
              <c:idx val="9"/>
              <c:layout>
                <c:manualLayout>
                  <c:x val="-1.2482168330955777E-2"/>
                  <c:y val="-7.2549019607843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516-44B1-ADCB-BA7ADBAB0F08}"/>
                </c:ext>
              </c:extLst>
            </c:dLbl>
            <c:dLbl>
              <c:idx val="10"/>
              <c:layout>
                <c:manualLayout>
                  <c:x val="-2.8174037089871613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516-44B1-ADCB-BA7ADBAB0F08}"/>
                </c:ext>
              </c:extLst>
            </c:dLbl>
            <c:dLbl>
              <c:idx val="11"/>
              <c:layout>
                <c:manualLayout>
                  <c:x val="-2.1041369472182596E-2"/>
                  <c:y val="-8.5620915032679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516-44B1-ADCB-BA7ADBAB0F08}"/>
                </c:ext>
              </c:extLst>
            </c:dLbl>
            <c:dLbl>
              <c:idx val="12"/>
              <c:layout>
                <c:manualLayout>
                  <c:x val="3.566333808844508E-4"/>
                  <c:y val="-4.64052287581699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516-44B1-ADCB-BA7ADBAB0F08}"/>
                </c:ext>
              </c:extLst>
            </c:dLbl>
            <c:dLbl>
              <c:idx val="13"/>
              <c:layout>
                <c:manualLayout>
                  <c:x val="-2.2467902995720504E-2"/>
                  <c:y val="-9.08496732026144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516-44B1-ADCB-BA7ADBAB0F08}"/>
                </c:ext>
              </c:extLst>
            </c:dLbl>
            <c:dLbl>
              <c:idx val="14"/>
              <c:layout>
                <c:manualLayout>
                  <c:x val="-1.8901569186875893E-2"/>
                  <c:y val="-6.99346405228759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516-44B1-ADCB-BA7ADBAB0F08}"/>
                </c:ext>
              </c:extLst>
            </c:dLbl>
            <c:dLbl>
              <c:idx val="15"/>
              <c:layout>
                <c:manualLayout>
                  <c:x val="-2.460770328102721E-2"/>
                  <c:y val="-8.8235294117647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516-44B1-ADCB-BA7ADBAB0F08}"/>
                </c:ext>
              </c:extLst>
            </c:dLbl>
            <c:dLbl>
              <c:idx val="16"/>
              <c:layout>
                <c:manualLayout>
                  <c:x val="-2.7460770328102815E-2"/>
                  <c:y val="-7.2549019607843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516-44B1-ADCB-BA7ADBAB0F08}"/>
                </c:ext>
              </c:extLst>
            </c:dLbl>
            <c:dLbl>
              <c:idx val="17"/>
              <c:layout>
                <c:manualLayout>
                  <c:x val="-3.8159771754636342E-2"/>
                  <c:y val="-6.99346405228758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516-44B1-ADCB-BA7ADBAB0F08}"/>
                </c:ext>
              </c:extLst>
            </c:dLbl>
            <c:dLbl>
              <c:idx val="18"/>
              <c:layout>
                <c:manualLayout>
                  <c:x val="-9.6681905489345923E-3"/>
                  <c:y val="-5.16339869281045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516-44B1-ADCB-BA7ADBAB0F08}"/>
                </c:ext>
              </c:extLst>
            </c:dLbl>
            <c:spPr>
              <a:noFill/>
              <a:ln>
                <a:noFill/>
              </a:ln>
              <a:effectLst/>
            </c:spPr>
            <c:txPr>
              <a:bodyPr wrap="square" lIns="38100" tIns="19050" rIns="38100" bIns="19050" anchor="ctr">
                <a:spAutoFit/>
              </a:bodyPr>
              <a:lstStyle/>
              <a:p>
                <a:pPr>
                  <a:defRPr b="1">
                    <a:solidFill>
                      <a:srgbClr val="FF00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Лист1!$A$2:$A$20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Лист1!$B$2:$B$20</c:f>
              <c:numCache>
                <c:formatCode>0.00</c:formatCode>
                <c:ptCount val="19"/>
                <c:pt idx="0">
                  <c:v>34.337349397590359</c:v>
                </c:pt>
                <c:pt idx="1">
                  <c:v>24.698795180722893</c:v>
                </c:pt>
                <c:pt idx="2">
                  <c:v>24.096385542168676</c:v>
                </c:pt>
                <c:pt idx="3">
                  <c:v>22.891566265060241</c:v>
                </c:pt>
                <c:pt idx="4">
                  <c:v>28.313253012048193</c:v>
                </c:pt>
                <c:pt idx="5">
                  <c:v>22.289156626506024</c:v>
                </c:pt>
                <c:pt idx="6">
                  <c:v>27.710843373493976</c:v>
                </c:pt>
                <c:pt idx="7">
                  <c:v>19.879518072289155</c:v>
                </c:pt>
                <c:pt idx="8">
                  <c:v>24.096385542168676</c:v>
                </c:pt>
                <c:pt idx="9">
                  <c:v>16.265060240963855</c:v>
                </c:pt>
                <c:pt idx="10">
                  <c:v>22.891566265060241</c:v>
                </c:pt>
                <c:pt idx="11">
                  <c:v>14.457831325301205</c:v>
                </c:pt>
                <c:pt idx="12">
                  <c:v>28.313253012048193</c:v>
                </c:pt>
                <c:pt idx="13">
                  <c:v>10.240963855421686</c:v>
                </c:pt>
                <c:pt idx="14">
                  <c:v>7.831325301204819</c:v>
                </c:pt>
                <c:pt idx="15">
                  <c:v>3.0120481927710845</c:v>
                </c:pt>
                <c:pt idx="16">
                  <c:v>4.8192771084337354</c:v>
                </c:pt>
                <c:pt idx="17">
                  <c:v>15.662650602409638</c:v>
                </c:pt>
                <c:pt idx="18">
                  <c:v>39.156626506024097</c:v>
                </c:pt>
              </c:numCache>
            </c:numRef>
          </c:val>
          <c:smooth val="0"/>
          <c:extLst>
            <c:ext xmlns:c16="http://schemas.microsoft.com/office/drawing/2014/chart" uri="{C3380CC4-5D6E-409C-BE32-E72D297353CC}">
              <c16:uniqueId val="{00000013-D516-44B1-ADCB-BA7ADBAB0F08}"/>
            </c:ext>
          </c:extLst>
        </c:ser>
        <c:ser>
          <c:idx val="1"/>
          <c:order val="1"/>
          <c:tx>
            <c:strRef>
              <c:f>Лист1!$C$1</c:f>
              <c:strCache>
                <c:ptCount val="1"/>
                <c:pt idx="0">
                  <c:v>Процент выполнения по региону в группах, получивших отметку «3»</c:v>
                </c:pt>
              </c:strCache>
            </c:strRef>
          </c:tx>
          <c:spPr>
            <a:ln w="53934" cap="rnd" cmpd="dbl">
              <a:solidFill>
                <a:srgbClr val="FFC000"/>
              </a:solidFill>
              <a:round/>
            </a:ln>
            <a:effectLst/>
          </c:spPr>
          <c:marker>
            <c:symbol val="circle"/>
            <c:size val="3"/>
            <c:spPr>
              <a:solidFill>
                <a:schemeClr val="accent2"/>
              </a:solidFill>
              <a:ln w="9517">
                <a:solidFill>
                  <a:schemeClr val="accent2"/>
                </a:solidFill>
              </a:ln>
              <a:effectLst/>
            </c:spPr>
          </c:marker>
          <c:dLbls>
            <c:dLbl>
              <c:idx val="0"/>
              <c:layout>
                <c:manualLayout>
                  <c:x val="1.0342368045649072E-2"/>
                  <c:y val="2.15686274509803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516-44B1-ADCB-BA7ADBAB0F08}"/>
                </c:ext>
              </c:extLst>
            </c:dLbl>
            <c:dLbl>
              <c:idx val="1"/>
              <c:layout>
                <c:manualLayout>
                  <c:x val="-1.6761768901569187E-2"/>
                  <c:y val="-5.42483660130718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516-44B1-ADCB-BA7ADBAB0F08}"/>
                </c:ext>
              </c:extLst>
            </c:dLbl>
            <c:dLbl>
              <c:idx val="2"/>
              <c:layout>
                <c:manualLayout>
                  <c:x val="-1.5335235378031383E-2"/>
                  <c:y val="-7.51633986928104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516-44B1-ADCB-BA7ADBAB0F08}"/>
                </c:ext>
              </c:extLst>
            </c:dLbl>
            <c:dLbl>
              <c:idx val="3"/>
              <c:layout>
                <c:manualLayout>
                  <c:x val="2.0328102710413694E-2"/>
                  <c:y val="-2.81045751633986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D516-44B1-ADCB-BA7ADBAB0F08}"/>
                </c:ext>
              </c:extLst>
            </c:dLbl>
            <c:dLbl>
              <c:idx val="4"/>
              <c:layout>
                <c:manualLayout>
                  <c:x val="-7.6676176890156947E-2"/>
                  <c:y val="4.24836601307189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516-44B1-ADCB-BA7ADBAB0F08}"/>
                </c:ext>
              </c:extLst>
            </c:dLbl>
            <c:dLbl>
              <c:idx val="5"/>
              <c:layout>
                <c:manualLayout>
                  <c:x val="-1.5335235378031437E-2"/>
                  <c:y val="-7.51633986928104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D516-44B1-ADCB-BA7ADBAB0F08}"/>
                </c:ext>
              </c:extLst>
            </c:dLbl>
            <c:dLbl>
              <c:idx val="6"/>
              <c:layout>
                <c:manualLayout>
                  <c:x val="-2.6747503566333809E-2"/>
                  <c:y val="-5.42483660130719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D516-44B1-ADCB-BA7ADBAB0F08}"/>
                </c:ext>
              </c:extLst>
            </c:dLbl>
            <c:dLbl>
              <c:idx val="7"/>
              <c:layout>
                <c:manualLayout>
                  <c:x val="-1.0699001426534046E-3"/>
                  <c:y val="-6.732026143790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D516-44B1-ADCB-BA7ADBAB0F08}"/>
                </c:ext>
              </c:extLst>
            </c:dLbl>
            <c:dLbl>
              <c:idx val="8"/>
              <c:layout>
                <c:manualLayout>
                  <c:x val="1.8901569186875893E-2"/>
                  <c:y val="-7.189542483660130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D516-44B1-ADCB-BA7ADBAB0F08}"/>
                </c:ext>
              </c:extLst>
            </c:dLbl>
            <c:dLbl>
              <c:idx val="9"/>
              <c:layout>
                <c:manualLayout>
                  <c:x val="-1.3908701854493581E-2"/>
                  <c:y val="-6.20915032679739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D516-44B1-ADCB-BA7ADBAB0F08}"/>
                </c:ext>
              </c:extLst>
            </c:dLbl>
            <c:dLbl>
              <c:idx val="10"/>
              <c:layout>
                <c:manualLayout>
                  <c:x val="-6.7760342368045649E-3"/>
                  <c:y val="-9.86928104575163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D516-44B1-ADCB-BA7ADBAB0F08}"/>
                </c:ext>
              </c:extLst>
            </c:dLbl>
            <c:dLbl>
              <c:idx val="11"/>
              <c:layout>
                <c:manualLayout>
                  <c:x val="-9.6291012838801704E-3"/>
                  <c:y val="-4.3790849673202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D516-44B1-ADCB-BA7ADBAB0F08}"/>
                </c:ext>
              </c:extLst>
            </c:dLbl>
            <c:dLbl>
              <c:idx val="12"/>
              <c:layout>
                <c:manualLayout>
                  <c:x val="-1.2482168330955777E-2"/>
                  <c:y val="4.50980392156862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D516-44B1-ADCB-BA7ADBAB0F08}"/>
                </c:ext>
              </c:extLst>
            </c:dLbl>
            <c:dLbl>
              <c:idx val="13"/>
              <c:layout>
                <c:manualLayout>
                  <c:x val="-1.1055634807417974E-2"/>
                  <c:y val="-9.08496732026144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D516-44B1-ADCB-BA7ADBAB0F08}"/>
                </c:ext>
              </c:extLst>
            </c:dLbl>
            <c:dLbl>
              <c:idx val="14"/>
              <c:layout>
                <c:manualLayout>
                  <c:x val="-2.1041369472182596E-2"/>
                  <c:y val="4.77124183006535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D516-44B1-ADCB-BA7ADBAB0F08}"/>
                </c:ext>
              </c:extLst>
            </c:dLbl>
            <c:dLbl>
              <c:idx val="15"/>
              <c:layout>
                <c:manualLayout>
                  <c:x val="-1.1055634807418079E-2"/>
                  <c:y val="-3.85620915032679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D516-44B1-ADCB-BA7ADBAB0F08}"/>
                </c:ext>
              </c:extLst>
            </c:dLbl>
            <c:dLbl>
              <c:idx val="16"/>
              <c:layout>
                <c:manualLayout>
                  <c:x val="-2.5320970042796005E-2"/>
                  <c:y val="3.98692810457516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D516-44B1-ADCB-BA7ADBAB0F08}"/>
                </c:ext>
              </c:extLst>
            </c:dLbl>
            <c:dLbl>
              <c:idx val="17"/>
              <c:layout>
                <c:manualLayout>
                  <c:x val="-1.5335235378031489E-2"/>
                  <c:y val="7.1241830065359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D516-44B1-ADCB-BA7ADBAB0F08}"/>
                </c:ext>
              </c:extLst>
            </c:dLbl>
            <c:dLbl>
              <c:idx val="18"/>
              <c:layout>
                <c:manualLayout>
                  <c:x val="-5.3885899783211837E-3"/>
                  <c:y val="0.1366013071895424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D516-44B1-ADCB-BA7ADBAB0F08}"/>
                </c:ext>
              </c:extLst>
            </c:dLbl>
            <c:spPr>
              <a:noFill/>
              <a:ln>
                <a:noFill/>
              </a:ln>
              <a:effectLst/>
            </c:spPr>
            <c:txPr>
              <a:bodyPr wrap="square" lIns="38100" tIns="19050" rIns="38100" bIns="19050" anchor="ctr">
                <a:spAutoFit/>
              </a:bodyPr>
              <a:lstStyle/>
              <a:p>
                <a:pPr>
                  <a:defRPr b="1">
                    <a:solidFill>
                      <a:srgbClr val="FF99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Лист1!$A$2:$A$20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Лист1!$C$2:$C$20</c:f>
              <c:numCache>
                <c:formatCode>0.00</c:formatCode>
                <c:ptCount val="19"/>
                <c:pt idx="0">
                  <c:v>69.270833333333329</c:v>
                </c:pt>
                <c:pt idx="1">
                  <c:v>39.0625</c:v>
                </c:pt>
                <c:pt idx="2">
                  <c:v>42.96875</c:v>
                </c:pt>
                <c:pt idx="3">
                  <c:v>43.229166666666664</c:v>
                </c:pt>
                <c:pt idx="4">
                  <c:v>72.395833333333329</c:v>
                </c:pt>
                <c:pt idx="5">
                  <c:v>60.9375</c:v>
                </c:pt>
                <c:pt idx="6">
                  <c:v>57.291666666666664</c:v>
                </c:pt>
                <c:pt idx="7">
                  <c:v>61.979166666666664</c:v>
                </c:pt>
                <c:pt idx="8">
                  <c:v>51.822916666666664</c:v>
                </c:pt>
                <c:pt idx="9">
                  <c:v>67.1875</c:v>
                </c:pt>
                <c:pt idx="10">
                  <c:v>61.197916666666664</c:v>
                </c:pt>
                <c:pt idx="11">
                  <c:v>60.15625</c:v>
                </c:pt>
                <c:pt idx="12">
                  <c:v>52.604166666666664</c:v>
                </c:pt>
                <c:pt idx="13">
                  <c:v>64.583333333333329</c:v>
                </c:pt>
                <c:pt idx="14">
                  <c:v>61.197916666666664</c:v>
                </c:pt>
                <c:pt idx="15">
                  <c:v>71.09375</c:v>
                </c:pt>
                <c:pt idx="16">
                  <c:v>52.604166666666664</c:v>
                </c:pt>
                <c:pt idx="17">
                  <c:v>83.59375</c:v>
                </c:pt>
                <c:pt idx="18">
                  <c:v>82.291666666666671</c:v>
                </c:pt>
              </c:numCache>
            </c:numRef>
          </c:val>
          <c:smooth val="0"/>
          <c:extLst>
            <c:ext xmlns:c16="http://schemas.microsoft.com/office/drawing/2014/chart" uri="{C3380CC4-5D6E-409C-BE32-E72D297353CC}">
              <c16:uniqueId val="{00000027-D516-44B1-ADCB-BA7ADBAB0F08}"/>
            </c:ext>
          </c:extLst>
        </c:ser>
        <c:ser>
          <c:idx val="2"/>
          <c:order val="2"/>
          <c:tx>
            <c:strRef>
              <c:f>Лист1!$D$1</c:f>
              <c:strCache>
                <c:ptCount val="1"/>
                <c:pt idx="0">
                  <c:v>Процент выполнения по региону в группах, получивших отметку «4»</c:v>
                </c:pt>
              </c:strCache>
            </c:strRef>
          </c:tx>
          <c:spPr>
            <a:ln w="53934" cap="rnd" cmpd="dbl">
              <a:solidFill>
                <a:srgbClr val="002060"/>
              </a:solidFill>
              <a:round/>
            </a:ln>
            <a:effectLst/>
          </c:spPr>
          <c:marker>
            <c:symbol val="circle"/>
            <c:size val="3"/>
            <c:spPr>
              <a:solidFill>
                <a:schemeClr val="accent3"/>
              </a:solidFill>
              <a:ln w="9517">
                <a:solidFill>
                  <a:schemeClr val="accent3"/>
                </a:solidFill>
              </a:ln>
              <a:effectLst/>
            </c:spPr>
          </c:marker>
          <c:dLbls>
            <c:dLbl>
              <c:idx val="0"/>
              <c:layout>
                <c:manualLayout>
                  <c:x val="-3.1027104136947224E-2"/>
                  <c:y val="5.81699346405228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D516-44B1-ADCB-BA7ADBAB0F08}"/>
                </c:ext>
              </c:extLst>
            </c:dLbl>
            <c:dLbl>
              <c:idx val="1"/>
              <c:layout>
                <c:manualLayout>
                  <c:x val="-1.9436575420939715E-2"/>
                  <c:y val="3.61502753332304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D516-44B1-ADCB-BA7ADBAB0F08}"/>
                </c:ext>
              </c:extLst>
            </c:dLbl>
            <c:dLbl>
              <c:idx val="3"/>
              <c:layout>
                <c:manualLayout>
                  <c:x val="-4.2261111797544562E-2"/>
                  <c:y val="4.66077916730996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D516-44B1-ADCB-BA7ADBAB0F08}"/>
                </c:ext>
              </c:extLst>
            </c:dLbl>
            <c:dLbl>
              <c:idx val="4"/>
              <c:layout>
                <c:manualLayout>
                  <c:x val="-2.0863108944477519E-2"/>
                  <c:y val="3.09215171632957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D516-44B1-ADCB-BA7ADBAB0F08}"/>
                </c:ext>
              </c:extLst>
            </c:dLbl>
            <c:dLbl>
              <c:idx val="5"/>
              <c:layout>
                <c:manualLayout>
                  <c:x val="-1.658350837386411E-2"/>
                  <c:y val="4.1379033503165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D516-44B1-ADCB-BA7ADBAB0F08}"/>
                </c:ext>
              </c:extLst>
            </c:dLbl>
            <c:dLbl>
              <c:idx val="6"/>
              <c:layout>
                <c:manualLayout>
                  <c:x val="-2.3716175991553123E-2"/>
                  <c:y val="5.96796870979362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D516-44B1-ADCB-BA7ADBAB0F08}"/>
                </c:ext>
              </c:extLst>
            </c:dLbl>
            <c:dLbl>
              <c:idx val="7"/>
              <c:layout>
                <c:manualLayout>
                  <c:x val="-2.5142709515090927E-2"/>
                  <c:y val="4.92221707580670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D516-44B1-ADCB-BA7ADBAB0F08}"/>
                </c:ext>
              </c:extLst>
            </c:dLbl>
            <c:dLbl>
              <c:idx val="8"/>
              <c:layout>
                <c:manualLayout>
                  <c:x val="-2.9422310085704388E-2"/>
                  <c:y val="4.92221707580670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D516-44B1-ADCB-BA7ADBAB0F08}"/>
                </c:ext>
              </c:extLst>
            </c:dLbl>
            <c:dLbl>
              <c:idx val="9"/>
              <c:layout>
                <c:manualLayout>
                  <c:x val="-3.3701910656317745E-2"/>
                  <c:y val="4.39934125881323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D516-44B1-ADCB-BA7ADBAB0F08}"/>
                </c:ext>
              </c:extLst>
            </c:dLbl>
            <c:dLbl>
              <c:idx val="10"/>
              <c:layout>
                <c:manualLayout>
                  <c:x val="-2.9422310085704336E-2"/>
                  <c:y val="5.18365498430343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D516-44B1-ADCB-BA7ADBAB0F08}"/>
                </c:ext>
              </c:extLst>
            </c:dLbl>
            <c:dLbl>
              <c:idx val="11"/>
              <c:layout>
                <c:manualLayout>
                  <c:x val="-2.5142709515090927E-2"/>
                  <c:y val="6.49084452678709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D516-44B1-ADCB-BA7ADBAB0F08}"/>
                </c:ext>
              </c:extLst>
            </c:dLbl>
            <c:dLbl>
              <c:idx val="12"/>
              <c:layout>
                <c:manualLayout>
                  <c:x val="-2.9422310085704336E-2"/>
                  <c:y val="5.96796870979362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D516-44B1-ADCB-BA7ADBAB0F08}"/>
                </c:ext>
              </c:extLst>
            </c:dLbl>
            <c:dLbl>
              <c:idx val="13"/>
              <c:layout>
                <c:manualLayout>
                  <c:x val="-2.9422310085704336E-2"/>
                  <c:y val="3.35358962482630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4-D516-44B1-ADCB-BA7ADBAB0F08}"/>
                </c:ext>
              </c:extLst>
            </c:dLbl>
            <c:dLbl>
              <c:idx val="14"/>
              <c:layout>
                <c:manualLayout>
                  <c:x val="-3.5128444179855653E-2"/>
                  <c:y val="5.4450928928001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5-D516-44B1-ADCB-BA7ADBAB0F08}"/>
                </c:ext>
              </c:extLst>
            </c:dLbl>
            <c:dLbl>
              <c:idx val="15"/>
              <c:layout>
                <c:manualLayout>
                  <c:x val="-4.368764532108247E-2"/>
                  <c:y val="4.92221707580670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6-D516-44B1-ADCB-BA7ADBAB0F08}"/>
                </c:ext>
              </c:extLst>
            </c:dLbl>
            <c:dLbl>
              <c:idx val="16"/>
              <c:layout>
                <c:manualLayout>
                  <c:x val="-1.5156974850326514E-2"/>
                  <c:y val="3.35358962482630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7-D516-44B1-ADCB-BA7ADBAB0F08}"/>
                </c:ext>
              </c:extLst>
            </c:dLbl>
            <c:dLbl>
              <c:idx val="17"/>
              <c:layout>
                <c:manualLayout>
                  <c:x val="-2.3716175991553227E-2"/>
                  <c:y val="4.39934125881323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8-D516-44B1-ADCB-BA7ADBAB0F08}"/>
                </c:ext>
              </c:extLst>
            </c:dLbl>
            <c:dLbl>
              <c:idx val="18"/>
              <c:layout>
                <c:manualLayout>
                  <c:x val="-1.2873622608873558E-3"/>
                  <c:y val="-3.18235808759199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9-D516-44B1-ADCB-BA7ADBAB0F08}"/>
                </c:ext>
              </c:extLst>
            </c:dLbl>
            <c:spPr>
              <a:noFill/>
              <a:ln>
                <a:noFill/>
              </a:ln>
              <a:effectLst/>
            </c:spPr>
            <c:txPr>
              <a:bodyPr wrap="square" lIns="38100" tIns="19050" rIns="38100" bIns="19050" anchor="ctr">
                <a:spAutoFit/>
              </a:bodyPr>
              <a:lstStyle/>
              <a:p>
                <a:pPr>
                  <a:defRPr sz="900" b="1">
                    <a:solidFill>
                      <a:srgbClr val="00206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Лист1!$A$2:$A$20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Лист1!$D$2:$D$20</c:f>
              <c:numCache>
                <c:formatCode>0.00</c:formatCode>
                <c:ptCount val="19"/>
                <c:pt idx="0">
                  <c:v>93.856447688564472</c:v>
                </c:pt>
                <c:pt idx="1">
                  <c:v>81.508515815085161</c:v>
                </c:pt>
                <c:pt idx="2">
                  <c:v>88.260340632603402</c:v>
                </c:pt>
                <c:pt idx="3">
                  <c:v>83.617193836171936</c:v>
                </c:pt>
                <c:pt idx="4">
                  <c:v>87.287104622871041</c:v>
                </c:pt>
                <c:pt idx="5">
                  <c:v>88.300892133008915</c:v>
                </c:pt>
                <c:pt idx="6">
                  <c:v>95.235198702351994</c:v>
                </c:pt>
                <c:pt idx="7">
                  <c:v>94.383617193836173</c:v>
                </c:pt>
                <c:pt idx="8">
                  <c:v>93.572587185725865</c:v>
                </c:pt>
                <c:pt idx="9">
                  <c:v>91.930251419302508</c:v>
                </c:pt>
                <c:pt idx="10">
                  <c:v>93.065693430656935</c:v>
                </c:pt>
                <c:pt idx="11">
                  <c:v>94.302514193025146</c:v>
                </c:pt>
                <c:pt idx="12">
                  <c:v>94.444444444444443</c:v>
                </c:pt>
                <c:pt idx="13">
                  <c:v>90.713706407137067</c:v>
                </c:pt>
                <c:pt idx="14">
                  <c:v>92.497972424979721</c:v>
                </c:pt>
                <c:pt idx="15">
                  <c:v>93.471208434712082</c:v>
                </c:pt>
                <c:pt idx="16">
                  <c:v>87.347931873479325</c:v>
                </c:pt>
                <c:pt idx="17">
                  <c:v>94.66747769667478</c:v>
                </c:pt>
                <c:pt idx="18">
                  <c:v>88.726682887266833</c:v>
                </c:pt>
              </c:numCache>
            </c:numRef>
          </c:val>
          <c:smooth val="0"/>
          <c:extLst>
            <c:ext xmlns:c16="http://schemas.microsoft.com/office/drawing/2014/chart" uri="{C3380CC4-5D6E-409C-BE32-E72D297353CC}">
              <c16:uniqueId val="{0000003A-D516-44B1-ADCB-BA7ADBAB0F08}"/>
            </c:ext>
          </c:extLst>
        </c:ser>
        <c:ser>
          <c:idx val="3"/>
          <c:order val="3"/>
          <c:tx>
            <c:strRef>
              <c:f>Лист1!$E$1</c:f>
              <c:strCache>
                <c:ptCount val="1"/>
                <c:pt idx="0">
                  <c:v>Процент выполнения по региону в группах, получивших отметку «5»</c:v>
                </c:pt>
              </c:strCache>
            </c:strRef>
          </c:tx>
          <c:spPr>
            <a:ln w="53934" cap="rnd" cmpd="dbl">
              <a:solidFill>
                <a:srgbClr val="00B050"/>
              </a:solidFill>
              <a:round/>
            </a:ln>
            <a:effectLst/>
          </c:spPr>
          <c:marker>
            <c:symbol val="circle"/>
            <c:size val="3"/>
            <c:spPr>
              <a:solidFill>
                <a:srgbClr val="00B050"/>
              </a:solidFill>
              <a:ln w="9517">
                <a:solidFill>
                  <a:srgbClr val="002060"/>
                </a:solidFill>
              </a:ln>
              <a:effectLst/>
            </c:spPr>
          </c:marker>
          <c:dLbls>
            <c:dLbl>
              <c:idx val="0"/>
              <c:layout>
                <c:manualLayout>
                  <c:x val="-2.24679029957204E-2"/>
                  <c:y val="-5.68627450980392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B-D516-44B1-ADCB-BA7ADBAB0F08}"/>
                </c:ext>
              </c:extLst>
            </c:dLbl>
            <c:dLbl>
              <c:idx val="1"/>
              <c:layout>
                <c:manualLayout>
                  <c:x val="-2.5142709515090927E-2"/>
                  <c:y val="-8.41111625752663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C-D516-44B1-ADCB-BA7ADBAB0F08}"/>
                </c:ext>
              </c:extLst>
            </c:dLbl>
            <c:dLbl>
              <c:idx val="2"/>
              <c:layout>
                <c:manualLayout>
                  <c:x val="-2.0863108944477543E-2"/>
                  <c:y val="-6.8424888065462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D-D516-44B1-ADCB-BA7ADBAB0F08}"/>
                </c:ext>
              </c:extLst>
            </c:dLbl>
            <c:dLbl>
              <c:idx val="3"/>
              <c:layout>
                <c:manualLayout>
                  <c:x val="-1.9436575420939742E-2"/>
                  <c:y val="-7.10392671504297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E-D516-44B1-ADCB-BA7ADBAB0F08}"/>
                </c:ext>
              </c:extLst>
            </c:dLbl>
            <c:dLbl>
              <c:idx val="4"/>
              <c:layout>
                <c:manualLayout>
                  <c:x val="-1.8010041897401911E-2"/>
                  <c:y val="-0.1024118161700375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F-D516-44B1-ADCB-BA7ADBAB0F08}"/>
                </c:ext>
              </c:extLst>
            </c:dLbl>
            <c:dLbl>
              <c:idx val="5"/>
              <c:layout>
                <c:manualLayout>
                  <c:x val="-2.3716175991553123E-2"/>
                  <c:y val="-6.84248880654624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0-D516-44B1-ADCB-BA7ADBAB0F08}"/>
                </c:ext>
              </c:extLst>
            </c:dLbl>
            <c:dLbl>
              <c:idx val="6"/>
              <c:layout>
                <c:manualLayout>
                  <c:x val="-2.5142709515090927E-2"/>
                  <c:y val="-5.27386135556584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1-D516-44B1-ADCB-BA7ADBAB0F08}"/>
                </c:ext>
              </c:extLst>
            </c:dLbl>
            <c:dLbl>
              <c:idx val="7"/>
              <c:layout>
                <c:manualLayout>
                  <c:x val="-2.3716175991553123E-2"/>
                  <c:y val="-5.53529926406258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2-D516-44B1-ADCB-BA7ADBAB0F08}"/>
                </c:ext>
              </c:extLst>
            </c:dLbl>
            <c:dLbl>
              <c:idx val="8"/>
              <c:layout>
                <c:manualLayout>
                  <c:x val="-1.8010041897401911E-2"/>
                  <c:y val="-5.27386135556584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3-D516-44B1-ADCB-BA7ADBAB0F08}"/>
                </c:ext>
              </c:extLst>
            </c:dLbl>
            <c:dLbl>
              <c:idx val="9"/>
              <c:layout>
                <c:manualLayout>
                  <c:x val="-2.3716175991553123E-2"/>
                  <c:y val="-5.0124234470691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4-D516-44B1-ADCB-BA7ADBAB0F08}"/>
                </c:ext>
              </c:extLst>
            </c:dLbl>
            <c:dLbl>
              <c:idx val="10"/>
              <c:layout>
                <c:manualLayout>
                  <c:x val="-1.8010041897401911E-2"/>
                  <c:y val="-5.53529926406258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5-D516-44B1-ADCB-BA7ADBAB0F08}"/>
                </c:ext>
              </c:extLst>
            </c:dLbl>
            <c:dLbl>
              <c:idx val="11"/>
              <c:layout>
                <c:manualLayout>
                  <c:x val="-2.5142709515090927E-2"/>
                  <c:y val="-5.53529926406258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6-D516-44B1-ADCB-BA7ADBAB0F08}"/>
                </c:ext>
              </c:extLst>
            </c:dLbl>
            <c:dLbl>
              <c:idx val="12"/>
              <c:layout>
                <c:manualLayout>
                  <c:x val="-3.3701910656317849E-2"/>
                  <c:y val="-4.75098553857238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7-D516-44B1-ADCB-BA7ADBAB0F08}"/>
                </c:ext>
              </c:extLst>
            </c:dLbl>
            <c:dLbl>
              <c:idx val="13"/>
              <c:layout>
                <c:manualLayout>
                  <c:x val="-4.0834578274006869E-2"/>
                  <c:y val="-7.3653646235397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8-D516-44B1-ADCB-BA7ADBAB0F08}"/>
                </c:ext>
              </c:extLst>
            </c:dLbl>
            <c:dLbl>
              <c:idx val="14"/>
              <c:layout>
                <c:manualLayout>
                  <c:x val="-3.2275377132780045E-2"/>
                  <c:y val="-5.79673717255931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9-D516-44B1-ADCB-BA7ADBAB0F08}"/>
                </c:ext>
              </c:extLst>
            </c:dLbl>
            <c:dLbl>
              <c:idx val="15"/>
              <c:layout>
                <c:manualLayout>
                  <c:x val="-2.3716175991553227E-2"/>
                  <c:y val="-5.5352992640625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A-D516-44B1-ADCB-BA7ADBAB0F08}"/>
                </c:ext>
              </c:extLst>
            </c:dLbl>
            <c:dLbl>
              <c:idx val="16"/>
              <c:layout>
                <c:manualLayout>
                  <c:x val="-2.5142709515091032E-2"/>
                  <c:y val="-6.3196129895527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B-D516-44B1-ADCB-BA7ADBAB0F08}"/>
                </c:ext>
              </c:extLst>
            </c:dLbl>
            <c:dLbl>
              <c:idx val="17"/>
              <c:layout>
                <c:manualLayout>
                  <c:x val="-1.515697485032641E-2"/>
                  <c:y val="-5.79673717255931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C-D516-44B1-ADCB-BA7ADBAB0F08}"/>
                </c:ext>
              </c:extLst>
            </c:dLbl>
            <c:dLbl>
              <c:idx val="18"/>
              <c:layout>
                <c:manualLayout>
                  <c:x val="-1.1273096925651769E-2"/>
                  <c:y val="-5.27386135556585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D-D516-44B1-ADCB-BA7ADBAB0F08}"/>
                </c:ext>
              </c:extLst>
            </c:dLbl>
            <c:spPr>
              <a:noFill/>
              <a:ln>
                <a:noFill/>
              </a:ln>
              <a:effectLst/>
            </c:spPr>
            <c:txPr>
              <a:bodyPr wrap="square" lIns="38100" tIns="19050" rIns="38100" bIns="19050" anchor="ctr">
                <a:spAutoFit/>
              </a:bodyPr>
              <a:lstStyle/>
              <a:p>
                <a:pPr>
                  <a:defRPr sz="900" b="1">
                    <a:solidFill>
                      <a:srgbClr val="00B05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Лист1!$A$2:$A$20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Лист1!$E$2:$E$20</c:f>
              <c:numCache>
                <c:formatCode>0.00</c:formatCode>
                <c:ptCount val="19"/>
                <c:pt idx="0">
                  <c:v>98.333900034002042</c:v>
                </c:pt>
                <c:pt idx="1">
                  <c:v>92.417545052703161</c:v>
                </c:pt>
                <c:pt idx="2">
                  <c:v>95.715742944576675</c:v>
                </c:pt>
                <c:pt idx="3">
                  <c:v>95.749744984699078</c:v>
                </c:pt>
                <c:pt idx="4">
                  <c:v>90.989459367562048</c:v>
                </c:pt>
                <c:pt idx="5">
                  <c:v>97.143828629717788</c:v>
                </c:pt>
                <c:pt idx="6">
                  <c:v>98.877932675960551</c:v>
                </c:pt>
                <c:pt idx="7">
                  <c:v>98.265895953757223</c:v>
                </c:pt>
                <c:pt idx="8">
                  <c:v>99.081944916695008</c:v>
                </c:pt>
                <c:pt idx="9">
                  <c:v>97.653859231553895</c:v>
                </c:pt>
                <c:pt idx="10">
                  <c:v>98.333900034002042</c:v>
                </c:pt>
                <c:pt idx="11">
                  <c:v>99.047942876572591</c:v>
                </c:pt>
                <c:pt idx="12">
                  <c:v>99.489969398163893</c:v>
                </c:pt>
                <c:pt idx="13">
                  <c:v>95.987759265555937</c:v>
                </c:pt>
                <c:pt idx="14">
                  <c:v>96.701802108126486</c:v>
                </c:pt>
                <c:pt idx="15">
                  <c:v>98.707922475348525</c:v>
                </c:pt>
                <c:pt idx="16">
                  <c:v>96.769806188371305</c:v>
                </c:pt>
                <c:pt idx="17">
                  <c:v>97.959877592655559</c:v>
                </c:pt>
                <c:pt idx="18">
                  <c:v>96.701802108126486</c:v>
                </c:pt>
              </c:numCache>
            </c:numRef>
          </c:val>
          <c:smooth val="0"/>
          <c:extLst>
            <c:ext xmlns:c16="http://schemas.microsoft.com/office/drawing/2014/chart" uri="{C3380CC4-5D6E-409C-BE32-E72D297353CC}">
              <c16:uniqueId val="{0000004E-D516-44B1-ADCB-BA7ADBAB0F08}"/>
            </c:ext>
          </c:extLst>
        </c:ser>
        <c:dLbls>
          <c:dLblPos val="t"/>
          <c:showLegendKey val="0"/>
          <c:showVal val="1"/>
          <c:showCatName val="0"/>
          <c:showSerName val="0"/>
          <c:showPercent val="0"/>
          <c:showBubbleSize val="0"/>
        </c:dLbls>
        <c:marker val="1"/>
        <c:smooth val="0"/>
        <c:axId val="254776207"/>
        <c:axId val="1"/>
      </c:lineChart>
      <c:catAx>
        <c:axId val="254776207"/>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0" vert="horz"/>
          <a:lstStyle/>
          <a:p>
            <a:pPr>
              <a:defRPr sz="900" b="1"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noMultiLvlLbl val="0"/>
      </c:catAx>
      <c:valAx>
        <c:axId val="1"/>
        <c:scaling>
          <c:orientation val="minMax"/>
        </c:scaling>
        <c:delete val="0"/>
        <c:axPos val="l"/>
        <c:majorGridlines>
          <c:spPr>
            <a:ln w="6345" cap="flat" cmpd="sng" algn="ctr">
              <a:solidFill>
                <a:srgbClr val="002060"/>
              </a:solidFill>
              <a:round/>
            </a:ln>
            <a:effectLst/>
          </c:spPr>
        </c:majorGridlines>
        <c:numFmt formatCode="0.00" sourceLinked="1"/>
        <c:majorTickMark val="none"/>
        <c:minorTickMark val="none"/>
        <c:tickLblPos val="nextTo"/>
        <c:spPr>
          <a:ln w="6345">
            <a:noFill/>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254776207"/>
        <c:crosses val="autoZero"/>
        <c:crossBetween val="between"/>
        <c:majorUnit val="10"/>
      </c:valAx>
      <c:spPr>
        <a:noFill/>
        <a:ln w="25388">
          <a:noFill/>
        </a:ln>
      </c:spPr>
    </c:plotArea>
    <c:legend>
      <c:legendPos val="b"/>
      <c:layout>
        <c:manualLayout>
          <c:xMode val="edge"/>
          <c:yMode val="edge"/>
          <c:x val="3.6426219301477415E-2"/>
          <c:y val="0.89361445521789118"/>
          <c:w val="0.9081223171369085"/>
          <c:h val="9.1234029630593683E-2"/>
        </c:manualLayout>
      </c:layout>
      <c:overlay val="0"/>
      <c:spPr>
        <a:noFill/>
        <a:ln w="25381">
          <a:noFill/>
        </a:ln>
      </c:spPr>
      <c:txPr>
        <a:bodyPr/>
        <a:lstStyle/>
        <a:p>
          <a:pPr>
            <a:defRPr sz="87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1"/>
    </a:solidFill>
    <a:ln w="53934" cap="flat" cmpd="dbl" algn="ctr">
      <a:gradFill>
        <a:gsLst>
          <a:gs pos="52000">
            <a:srgbClr val="5B9BD5">
              <a:lumMod val="5000"/>
              <a:lumOff val="95000"/>
            </a:srgbClr>
          </a:gs>
          <a:gs pos="0">
            <a:srgbClr val="FF5050"/>
          </a:gs>
          <a:gs pos="100000">
            <a:srgbClr val="002060"/>
          </a:gs>
        </a:gsLst>
        <a:lin ang="5400000" scaled="1"/>
      </a:gradFill>
      <a:round/>
    </a:ln>
    <a:effectLst/>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95" b="1" i="1" u="none" strike="noStrike" baseline="0">
                <a:solidFill>
                  <a:srgbClr val="000000"/>
                </a:solidFill>
                <a:latin typeface="Times New Roman"/>
                <a:ea typeface="Times New Roman"/>
                <a:cs typeface="Times New Roman"/>
              </a:defRPr>
            </a:pPr>
            <a:r>
              <a:rPr lang="ru-RU"/>
              <a:t>Выполнение заданий группами участников (часть 2, задания с развернутым ответом)</a:t>
            </a:r>
          </a:p>
        </c:rich>
      </c:tx>
      <c:layout>
        <c:manualLayout>
          <c:xMode val="edge"/>
          <c:yMode val="edge"/>
          <c:x val="0.19344740998284304"/>
          <c:y val="2.2900748517546421E-2"/>
        </c:manualLayout>
      </c:layout>
      <c:overlay val="0"/>
      <c:spPr>
        <a:noFill/>
        <a:ln w="25393">
          <a:noFill/>
        </a:ln>
      </c:spPr>
    </c:title>
    <c:autoTitleDeleted val="0"/>
    <c:plotArea>
      <c:layout>
        <c:manualLayout>
          <c:layoutTarget val="inner"/>
          <c:xMode val="edge"/>
          <c:yMode val="edge"/>
          <c:x val="4.8402322300718836E-2"/>
          <c:y val="9.851816232894553E-2"/>
          <c:w val="0.94214964564118986"/>
          <c:h val="0.7383019775199855"/>
        </c:manualLayout>
      </c:layout>
      <c:lineChart>
        <c:grouping val="standard"/>
        <c:varyColors val="0"/>
        <c:ser>
          <c:idx val="0"/>
          <c:order val="0"/>
          <c:tx>
            <c:strRef>
              <c:f>Лист1!$B$1</c:f>
              <c:strCache>
                <c:ptCount val="1"/>
                <c:pt idx="0">
                  <c:v>Процент выполнения по региону в группах, получивших отметку «2»</c:v>
                </c:pt>
              </c:strCache>
            </c:strRef>
          </c:tx>
          <c:spPr>
            <a:ln w="53932" cap="rnd" cmpd="dbl">
              <a:solidFill>
                <a:srgbClr val="FF0000"/>
              </a:solidFill>
              <a:round/>
            </a:ln>
            <a:effectLst/>
          </c:spPr>
          <c:marker>
            <c:symbol val="circle"/>
            <c:size val="3"/>
            <c:spPr>
              <a:solidFill>
                <a:schemeClr val="accent1"/>
              </a:solidFill>
              <a:ln w="9517">
                <a:solidFill>
                  <a:schemeClr val="accent1"/>
                </a:solidFill>
              </a:ln>
              <a:effectLst/>
            </c:spPr>
          </c:marker>
          <c:dLbls>
            <c:dLbl>
              <c:idx val="0"/>
              <c:layout>
                <c:manualLayout>
                  <c:x val="-7.675282021990576E-2"/>
                  <c:y val="-4.86798679867986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3C-4A06-8F83-ADC525D3C5C4}"/>
                </c:ext>
              </c:extLst>
            </c:dLbl>
            <c:dLbl>
              <c:idx val="1"/>
              <c:layout>
                <c:manualLayout>
                  <c:x val="-5.7475367699557356E-2"/>
                  <c:y val="5.36303630363036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3C-4A06-8F83-ADC525D3C5C4}"/>
                </c:ext>
              </c:extLst>
            </c:dLbl>
            <c:dLbl>
              <c:idx val="2"/>
              <c:layout>
                <c:manualLayout>
                  <c:x val="-7.0327002713123005E-2"/>
                  <c:y val="-9.15841584158415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3C-4A06-8F83-ADC525D3C5C4}"/>
                </c:ext>
              </c:extLst>
            </c:dLbl>
            <c:dLbl>
              <c:idx val="3"/>
              <c:layout>
                <c:manualLayout>
                  <c:x val="-5.7475367699557335E-2"/>
                  <c:y val="-6.84818481848186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3C-4A06-8F83-ADC525D3C5C4}"/>
                </c:ext>
              </c:extLst>
            </c:dLbl>
            <c:dLbl>
              <c:idx val="4"/>
              <c:layout>
                <c:manualLayout>
                  <c:x val="1.1066685706125946E-2"/>
                  <c:y val="-2.88778877887788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3C-4A06-8F83-ADC525D3C5C4}"/>
                </c:ext>
              </c:extLst>
            </c:dLbl>
            <c:dLbl>
              <c:idx val="5"/>
              <c:layout>
                <c:manualLayout>
                  <c:x val="2.5346280165643297E-2"/>
                  <c:y val="-3.21782178217821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3C-4A06-8F83-ADC525D3C5C4}"/>
                </c:ext>
              </c:extLst>
            </c:dLbl>
            <c:spPr>
              <a:noFill/>
              <a:ln>
                <a:noFill/>
              </a:ln>
              <a:effectLst/>
            </c:spPr>
            <c:txPr>
              <a:bodyPr wrap="square" lIns="38100" tIns="19050" rIns="38100" bIns="19050" anchor="ctr">
                <a:spAutoFit/>
              </a:bodyPr>
              <a:lstStyle/>
              <a:p>
                <a:pPr>
                  <a:defRPr b="1">
                    <a:solidFill>
                      <a:srgbClr val="FF00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Лист1!$A$2:$A$7</c:f>
              <c:numCache>
                <c:formatCode>General</c:formatCode>
                <c:ptCount val="6"/>
                <c:pt idx="0">
                  <c:v>20</c:v>
                </c:pt>
                <c:pt idx="1">
                  <c:v>21</c:v>
                </c:pt>
                <c:pt idx="2">
                  <c:v>22</c:v>
                </c:pt>
                <c:pt idx="3">
                  <c:v>23</c:v>
                </c:pt>
                <c:pt idx="4">
                  <c:v>24</c:v>
                </c:pt>
                <c:pt idx="5">
                  <c:v>25</c:v>
                </c:pt>
              </c:numCache>
            </c:numRef>
          </c:cat>
          <c:val>
            <c:numRef>
              <c:f>Лист1!$B$2:$B$7</c:f>
              <c:numCache>
                <c:formatCode>0.00</c:formatCode>
                <c:ptCount val="6"/>
                <c:pt idx="0">
                  <c:v>12.349397590361447</c:v>
                </c:pt>
                <c:pt idx="1">
                  <c:v>8.1325301204819276</c:v>
                </c:pt>
                <c:pt idx="2">
                  <c:v>0</c:v>
                </c:pt>
                <c:pt idx="3">
                  <c:v>0.60240963855421692</c:v>
                </c:pt>
                <c:pt idx="4">
                  <c:v>0.30120481927710846</c:v>
                </c:pt>
                <c:pt idx="5">
                  <c:v>0</c:v>
                </c:pt>
              </c:numCache>
            </c:numRef>
          </c:val>
          <c:smooth val="0"/>
          <c:extLst>
            <c:ext xmlns:c16="http://schemas.microsoft.com/office/drawing/2014/chart" uri="{C3380CC4-5D6E-409C-BE32-E72D297353CC}">
              <c16:uniqueId val="{00000006-FA3C-4A06-8F83-ADC525D3C5C4}"/>
            </c:ext>
          </c:extLst>
        </c:ser>
        <c:ser>
          <c:idx val="1"/>
          <c:order val="1"/>
          <c:tx>
            <c:strRef>
              <c:f>Лист1!$C$1</c:f>
              <c:strCache>
                <c:ptCount val="1"/>
                <c:pt idx="0">
                  <c:v>Процент выполнения по региону в группах, получивших отметку «3»</c:v>
                </c:pt>
              </c:strCache>
            </c:strRef>
          </c:tx>
          <c:spPr>
            <a:ln w="53932" cap="rnd" cmpd="dbl">
              <a:solidFill>
                <a:srgbClr val="FFC000"/>
              </a:solidFill>
              <a:round/>
            </a:ln>
            <a:effectLst/>
          </c:spPr>
          <c:marker>
            <c:symbol val="circle"/>
            <c:size val="3"/>
            <c:spPr>
              <a:solidFill>
                <a:schemeClr val="accent2"/>
              </a:solidFill>
              <a:ln w="9517">
                <a:solidFill>
                  <a:schemeClr val="accent2"/>
                </a:solidFill>
              </a:ln>
              <a:effectLst/>
            </c:spPr>
          </c:marker>
          <c:dLbls>
            <c:dLbl>
              <c:idx val="0"/>
              <c:layout>
                <c:manualLayout>
                  <c:x val="-5.9617306868484946E-2"/>
                  <c:y val="8.0033003300330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A3C-4A06-8F83-ADC525D3C5C4}"/>
                </c:ext>
              </c:extLst>
            </c:dLbl>
            <c:dLbl>
              <c:idx val="1"/>
              <c:layout>
                <c:manualLayout>
                  <c:x val="-0.10317006997001288"/>
                  <c:y val="-9.15841584158415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A3C-4A06-8F83-ADC525D3C5C4}"/>
                </c:ext>
              </c:extLst>
            </c:dLbl>
            <c:dLbl>
              <c:idx val="2"/>
              <c:layout>
                <c:manualLayout>
                  <c:x val="1.5350564043981099E-2"/>
                  <c:y val="-9.4884488448845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A3C-4A06-8F83-ADC525D3C5C4}"/>
                </c:ext>
              </c:extLst>
            </c:dLbl>
            <c:dLbl>
              <c:idx val="3"/>
              <c:layout>
                <c:manualLayout>
                  <c:x val="-7.4967870912467137E-3"/>
                  <c:y val="-7.83828382838284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A3C-4A06-8F83-ADC525D3C5C4}"/>
                </c:ext>
              </c:extLst>
            </c:dLbl>
            <c:dLbl>
              <c:idx val="4"/>
              <c:layout>
                <c:manualLayout>
                  <c:x val="2.391832071969156E-2"/>
                  <c:y val="-9.15841584158417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A3C-4A06-8F83-ADC525D3C5C4}"/>
                </c:ext>
              </c:extLst>
            </c:dLbl>
            <c:dLbl>
              <c:idx val="5"/>
              <c:layout>
                <c:manualLayout>
                  <c:x val="-6.6043124375267853E-2"/>
                  <c:y val="-8.49834983498349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A3C-4A06-8F83-ADC525D3C5C4}"/>
                </c:ext>
              </c:extLst>
            </c:dLbl>
            <c:spPr>
              <a:noFill/>
              <a:ln>
                <a:noFill/>
              </a:ln>
              <a:effectLst/>
            </c:spPr>
            <c:txPr>
              <a:bodyPr wrap="square" lIns="38100" tIns="19050" rIns="38100" bIns="19050" anchor="ctr">
                <a:spAutoFit/>
              </a:bodyPr>
              <a:lstStyle/>
              <a:p>
                <a:pPr>
                  <a:defRPr b="1">
                    <a:solidFill>
                      <a:srgbClr val="FF99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Лист1!$A$2:$A$7</c:f>
              <c:numCache>
                <c:formatCode>General</c:formatCode>
                <c:ptCount val="6"/>
                <c:pt idx="0">
                  <c:v>20</c:v>
                </c:pt>
                <c:pt idx="1">
                  <c:v>21</c:v>
                </c:pt>
                <c:pt idx="2">
                  <c:v>22</c:v>
                </c:pt>
                <c:pt idx="3">
                  <c:v>23</c:v>
                </c:pt>
                <c:pt idx="4">
                  <c:v>24</c:v>
                </c:pt>
                <c:pt idx="5">
                  <c:v>25</c:v>
                </c:pt>
              </c:numCache>
            </c:numRef>
          </c:cat>
          <c:val>
            <c:numRef>
              <c:f>Лист1!$C$2:$C$7</c:f>
              <c:numCache>
                <c:formatCode>0.00</c:formatCode>
                <c:ptCount val="6"/>
                <c:pt idx="0">
                  <c:v>12.890625</c:v>
                </c:pt>
                <c:pt idx="1">
                  <c:v>7.421875</c:v>
                </c:pt>
                <c:pt idx="2">
                  <c:v>0.52083333333333337</c:v>
                </c:pt>
                <c:pt idx="3">
                  <c:v>1.4322916666666667</c:v>
                </c:pt>
                <c:pt idx="4">
                  <c:v>0.52083333333333337</c:v>
                </c:pt>
                <c:pt idx="5">
                  <c:v>0.26041666666666669</c:v>
                </c:pt>
              </c:numCache>
            </c:numRef>
          </c:val>
          <c:smooth val="0"/>
          <c:extLst>
            <c:ext xmlns:c16="http://schemas.microsoft.com/office/drawing/2014/chart" uri="{C3380CC4-5D6E-409C-BE32-E72D297353CC}">
              <c16:uniqueId val="{0000000D-FA3C-4A06-8F83-ADC525D3C5C4}"/>
            </c:ext>
          </c:extLst>
        </c:ser>
        <c:ser>
          <c:idx val="2"/>
          <c:order val="2"/>
          <c:tx>
            <c:strRef>
              <c:f>Лист1!$D$1</c:f>
              <c:strCache>
                <c:ptCount val="1"/>
                <c:pt idx="0">
                  <c:v>Процент выполнения по региону в группах, получивших отметку «4»</c:v>
                </c:pt>
              </c:strCache>
            </c:strRef>
          </c:tx>
          <c:spPr>
            <a:ln w="53932" cap="rnd" cmpd="dbl">
              <a:solidFill>
                <a:srgbClr val="002060"/>
              </a:solidFill>
              <a:round/>
            </a:ln>
            <a:effectLst/>
          </c:spPr>
          <c:marker>
            <c:symbol val="circle"/>
            <c:size val="3"/>
            <c:spPr>
              <a:solidFill>
                <a:schemeClr val="accent3"/>
              </a:solidFill>
              <a:ln w="9517">
                <a:solidFill>
                  <a:schemeClr val="accent3"/>
                </a:solidFill>
              </a:ln>
              <a:effectLst/>
            </c:spPr>
          </c:marker>
          <c:dLbls>
            <c:dLbl>
              <c:idx val="0"/>
              <c:layout>
                <c:manualLayout>
                  <c:x val="-2.6774239611595044E-2"/>
                  <c:y val="-9.8184818481848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A3C-4A06-8F83-ADC525D3C5C4}"/>
                </c:ext>
              </c:extLst>
            </c:dLbl>
            <c:dLbl>
              <c:idx val="1"/>
              <c:layout>
                <c:manualLayout>
                  <c:x val="-3.3914036841353759E-2"/>
                  <c:y val="-0.1377887788778877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A3C-4A06-8F83-ADC525D3C5C4}"/>
                </c:ext>
              </c:extLst>
            </c:dLbl>
            <c:dLbl>
              <c:idx val="2"/>
              <c:layout>
                <c:manualLayout>
                  <c:x val="6.1045266314436672E-2"/>
                  <c:y val="-5.52805280528052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A3C-4A06-8F83-ADC525D3C5C4}"/>
                </c:ext>
              </c:extLst>
            </c:dLbl>
            <c:dLbl>
              <c:idx val="3"/>
              <c:layout>
                <c:manualLayout>
                  <c:x val="2.3918320719691456E-2"/>
                  <c:y val="-3.54785478547854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A3C-4A06-8F83-ADC525D3C5C4}"/>
                </c:ext>
              </c:extLst>
            </c:dLbl>
            <c:dLbl>
              <c:idx val="4"/>
              <c:layout>
                <c:manualLayout>
                  <c:x val="-8.032271883478509E-2"/>
                  <c:y val="-5.19801980198021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A3C-4A06-8F83-ADC525D3C5C4}"/>
                </c:ext>
              </c:extLst>
            </c:dLbl>
            <c:dLbl>
              <c:idx val="5"/>
              <c:layout>
                <c:manualLayout>
                  <c:x val="3.3914036841353704E-2"/>
                  <c:y val="-9.8184818481848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A3C-4A06-8F83-ADC525D3C5C4}"/>
                </c:ext>
              </c:extLst>
            </c:dLbl>
            <c:spPr>
              <a:noFill/>
              <a:ln>
                <a:noFill/>
              </a:ln>
              <a:effectLst/>
            </c:spPr>
            <c:txPr>
              <a:bodyPr wrap="square" lIns="38100" tIns="19050" rIns="38100" bIns="19050" anchor="ctr">
                <a:spAutoFit/>
              </a:bodyPr>
              <a:lstStyle/>
              <a:p>
                <a:pPr>
                  <a:defRPr b="1">
                    <a:solidFill>
                      <a:srgbClr val="00206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Лист1!$A$2:$A$7</c:f>
              <c:numCache>
                <c:formatCode>General</c:formatCode>
                <c:ptCount val="6"/>
                <c:pt idx="0">
                  <c:v>20</c:v>
                </c:pt>
                <c:pt idx="1">
                  <c:v>21</c:v>
                </c:pt>
                <c:pt idx="2">
                  <c:v>22</c:v>
                </c:pt>
                <c:pt idx="3">
                  <c:v>23</c:v>
                </c:pt>
                <c:pt idx="4">
                  <c:v>24</c:v>
                </c:pt>
                <c:pt idx="5">
                  <c:v>25</c:v>
                </c:pt>
              </c:numCache>
            </c:numRef>
          </c:cat>
          <c:val>
            <c:numRef>
              <c:f>Лист1!$D$2:$D$7</c:f>
              <c:numCache>
                <c:formatCode>0.00</c:formatCode>
                <c:ptCount val="6"/>
                <c:pt idx="0">
                  <c:v>26.246958637469586</c:v>
                </c:pt>
                <c:pt idx="1">
                  <c:v>14.385644768856448</c:v>
                </c:pt>
                <c:pt idx="2">
                  <c:v>0.19261962692619627</c:v>
                </c:pt>
                <c:pt idx="3">
                  <c:v>1.5206812652068127</c:v>
                </c:pt>
                <c:pt idx="4">
                  <c:v>0.51703163017031628</c:v>
                </c:pt>
                <c:pt idx="5">
                  <c:v>5.0689375506893758E-2</c:v>
                </c:pt>
              </c:numCache>
            </c:numRef>
          </c:val>
          <c:smooth val="0"/>
          <c:extLst>
            <c:ext xmlns:c16="http://schemas.microsoft.com/office/drawing/2014/chart" uri="{C3380CC4-5D6E-409C-BE32-E72D297353CC}">
              <c16:uniqueId val="{00000014-FA3C-4A06-8F83-ADC525D3C5C4}"/>
            </c:ext>
          </c:extLst>
        </c:ser>
        <c:ser>
          <c:idx val="3"/>
          <c:order val="3"/>
          <c:tx>
            <c:strRef>
              <c:f>Лист1!$E$1</c:f>
              <c:strCache>
                <c:ptCount val="1"/>
                <c:pt idx="0">
                  <c:v>Процент выполнения по региону в группах, получивших отметку «5»</c:v>
                </c:pt>
              </c:strCache>
            </c:strRef>
          </c:tx>
          <c:spPr>
            <a:ln w="53932" cap="rnd" cmpd="dbl">
              <a:solidFill>
                <a:srgbClr val="00B050"/>
              </a:solidFill>
              <a:round/>
            </a:ln>
            <a:effectLst/>
          </c:spPr>
          <c:marker>
            <c:symbol val="circle"/>
            <c:size val="3"/>
            <c:spPr>
              <a:solidFill>
                <a:srgbClr val="00B050"/>
              </a:solidFill>
              <a:ln w="9517">
                <a:solidFill>
                  <a:srgbClr val="002060"/>
                </a:solidFill>
              </a:ln>
              <a:effectLst/>
            </c:spPr>
          </c:marker>
          <c:dLbls>
            <c:dLbl>
              <c:idx val="0"/>
              <c:layout>
                <c:manualLayout>
                  <c:x val="-4.1053834071112391E-2"/>
                  <c:y val="-8.16831683168316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A3C-4A06-8F83-ADC525D3C5C4}"/>
                </c:ext>
              </c:extLst>
            </c:dLbl>
            <c:dLbl>
              <c:idx val="1"/>
              <c:layout>
                <c:manualLayout>
                  <c:x val="7.4967870912466088E-3"/>
                  <c:y val="-6.18811881188119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FA3C-4A06-8F83-ADC525D3C5C4}"/>
                </c:ext>
              </c:extLst>
            </c:dLbl>
            <c:dLbl>
              <c:idx val="2"/>
              <c:layout>
                <c:manualLayout>
                  <c:x val="-6.0688276452948737E-3"/>
                  <c:y val="-0.1575907590759075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FA3C-4A06-8F83-ADC525D3C5C4}"/>
                </c:ext>
              </c:extLst>
            </c:dLbl>
            <c:dLbl>
              <c:idx val="3"/>
              <c:layout>
                <c:manualLayout>
                  <c:x val="-1.1066685706126051E-2"/>
                  <c:y val="-0.1146864686468648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FA3C-4A06-8F83-ADC525D3C5C4}"/>
                </c:ext>
              </c:extLst>
            </c:dLbl>
            <c:dLbl>
              <c:idx val="4"/>
              <c:layout>
                <c:manualLayout>
                  <c:x val="-6.0688276452948737E-3"/>
                  <c:y val="-0.1113861386138613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FA3C-4A06-8F83-ADC525D3C5C4}"/>
                </c:ext>
              </c:extLst>
            </c:dLbl>
            <c:dLbl>
              <c:idx val="5"/>
              <c:layout>
                <c:manualLayout>
                  <c:x val="-1.0352705983150079E-2"/>
                  <c:y val="-0.1377887788778877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FA3C-4A06-8F83-ADC525D3C5C4}"/>
                </c:ext>
              </c:extLst>
            </c:dLbl>
            <c:spPr>
              <a:noFill/>
              <a:ln>
                <a:noFill/>
              </a:ln>
              <a:effectLst/>
            </c:spPr>
            <c:txPr>
              <a:bodyPr wrap="square" lIns="38100" tIns="19050" rIns="38100" bIns="19050" anchor="ctr">
                <a:spAutoFit/>
              </a:bodyPr>
              <a:lstStyle/>
              <a:p>
                <a:pPr>
                  <a:defRPr b="1">
                    <a:solidFill>
                      <a:srgbClr val="00B05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Лист1!$A$2:$A$7</c:f>
              <c:numCache>
                <c:formatCode>General</c:formatCode>
                <c:ptCount val="6"/>
                <c:pt idx="0">
                  <c:v>20</c:v>
                </c:pt>
                <c:pt idx="1">
                  <c:v>21</c:v>
                </c:pt>
                <c:pt idx="2">
                  <c:v>22</c:v>
                </c:pt>
                <c:pt idx="3">
                  <c:v>23</c:v>
                </c:pt>
                <c:pt idx="4">
                  <c:v>24</c:v>
                </c:pt>
                <c:pt idx="5">
                  <c:v>25</c:v>
                </c:pt>
              </c:numCache>
            </c:numRef>
          </c:cat>
          <c:val>
            <c:numRef>
              <c:f>Лист1!$E$2:$E$7</c:f>
              <c:numCache>
                <c:formatCode>0.00</c:formatCode>
                <c:ptCount val="6"/>
                <c:pt idx="0">
                  <c:v>49.557973478408705</c:v>
                </c:pt>
                <c:pt idx="1">
                  <c:v>47.755865351921116</c:v>
                </c:pt>
                <c:pt idx="2">
                  <c:v>2.0571234274056445</c:v>
                </c:pt>
                <c:pt idx="3">
                  <c:v>15.912954777286638</c:v>
                </c:pt>
                <c:pt idx="4">
                  <c:v>6.0863651819109146</c:v>
                </c:pt>
                <c:pt idx="5">
                  <c:v>1.0370622237334239</c:v>
                </c:pt>
              </c:numCache>
            </c:numRef>
          </c:val>
          <c:smooth val="0"/>
          <c:extLst>
            <c:ext xmlns:c16="http://schemas.microsoft.com/office/drawing/2014/chart" uri="{C3380CC4-5D6E-409C-BE32-E72D297353CC}">
              <c16:uniqueId val="{0000001B-FA3C-4A06-8F83-ADC525D3C5C4}"/>
            </c:ext>
          </c:extLst>
        </c:ser>
        <c:dLbls>
          <c:dLblPos val="t"/>
          <c:showLegendKey val="0"/>
          <c:showVal val="1"/>
          <c:showCatName val="0"/>
          <c:showSerName val="0"/>
          <c:showPercent val="0"/>
          <c:showBubbleSize val="0"/>
        </c:dLbls>
        <c:marker val="1"/>
        <c:smooth val="0"/>
        <c:axId val="251051583"/>
        <c:axId val="1"/>
      </c:lineChart>
      <c:catAx>
        <c:axId val="251051583"/>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0" vert="horz"/>
          <a:lstStyle/>
          <a:p>
            <a:pPr>
              <a:defRPr sz="900" b="1"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noMultiLvlLbl val="0"/>
      </c:catAx>
      <c:valAx>
        <c:axId val="1"/>
        <c:scaling>
          <c:orientation val="minMax"/>
        </c:scaling>
        <c:delete val="0"/>
        <c:axPos val="l"/>
        <c:majorGridlines>
          <c:spPr>
            <a:ln w="6345" cap="flat" cmpd="sng" algn="ctr">
              <a:solidFill>
                <a:srgbClr val="002060"/>
              </a:solidFill>
              <a:round/>
            </a:ln>
            <a:effectLst/>
          </c:spPr>
        </c:majorGridlines>
        <c:numFmt formatCode="0" sourceLinked="0"/>
        <c:majorTickMark val="none"/>
        <c:minorTickMark val="none"/>
        <c:tickLblPos val="nextTo"/>
        <c:spPr>
          <a:ln w="6348">
            <a:noFill/>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251051583"/>
        <c:crosses val="autoZero"/>
        <c:crossBetween val="between"/>
        <c:majorUnit val="10"/>
      </c:valAx>
      <c:spPr>
        <a:noFill/>
        <a:ln w="25393">
          <a:noFill/>
        </a:ln>
      </c:spPr>
    </c:plotArea>
    <c:legend>
      <c:legendPos val="b"/>
      <c:layout>
        <c:manualLayout>
          <c:xMode val="edge"/>
          <c:yMode val="edge"/>
          <c:x val="3.6426242174273669E-2"/>
          <c:y val="0.88809997515742634"/>
          <c:w val="0.90812228016952423"/>
          <c:h val="9.6748647159845769E-2"/>
        </c:manualLayout>
      </c:layout>
      <c:overlay val="0"/>
      <c:spPr>
        <a:noFill/>
        <a:ln w="25393">
          <a:noFill/>
        </a:ln>
      </c:spPr>
      <c:txPr>
        <a:bodyPr/>
        <a:lstStyle/>
        <a:p>
          <a:pPr>
            <a:defRPr sz="87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1"/>
    </a:solidFill>
    <a:ln w="53932" cap="flat" cmpd="dbl" algn="ctr">
      <a:gradFill>
        <a:gsLst>
          <a:gs pos="52000">
            <a:srgbClr val="5B9BD5">
              <a:lumMod val="5000"/>
              <a:lumOff val="95000"/>
            </a:srgbClr>
          </a:gs>
          <a:gs pos="0">
            <a:srgbClr val="FF0000"/>
          </a:gs>
          <a:gs pos="100000">
            <a:srgbClr val="002060"/>
          </a:gs>
        </a:gsLst>
        <a:lin ang="5400000" scaled="1"/>
      </a:gradFill>
      <a:round/>
    </a:ln>
    <a:effectLst/>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mn-cs"/>
              </a:defRPr>
            </a:pPr>
            <a:r>
              <a:rPr lang="ru-RU" sz="1000" i="1">
                <a:solidFill>
                  <a:srgbClr val="00B050"/>
                </a:solidFill>
              </a:rPr>
              <a:t>Наиболее успешно</a:t>
            </a:r>
            <a:r>
              <a:rPr lang="ru-RU" sz="1000" i="1" baseline="0">
                <a:solidFill>
                  <a:srgbClr val="00B050"/>
                </a:solidFill>
              </a:rPr>
              <a:t> </a:t>
            </a:r>
            <a:r>
              <a:rPr lang="ru-RU" sz="1000" i="1" baseline="0"/>
              <a:t>выполненные задания в группе, получившей отметку «2»</a:t>
            </a:r>
            <a:endParaRPr lang="ru-RU" sz="1000" i="1"/>
          </a:p>
        </c:rich>
      </c:tx>
      <c:layout>
        <c:manualLayout>
          <c:xMode val="edge"/>
          <c:yMode val="edge"/>
          <c:x val="0.15476068281819624"/>
          <c:y val="3.9183218873956552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mn-cs"/>
            </a:defRPr>
          </a:pPr>
          <a:endParaRPr lang="ru-RU"/>
        </a:p>
      </c:txPr>
    </c:title>
    <c:autoTitleDeleted val="0"/>
    <c:view3D>
      <c:rotX val="15"/>
      <c:rotY val="20"/>
      <c:depthPercent val="100"/>
      <c:rAngAx val="1"/>
    </c:view3D>
    <c:floor>
      <c:thickness val="0"/>
      <c:spPr>
        <a:noFill/>
        <a:ln>
          <a:solidFill>
            <a:srgbClr val="002060"/>
          </a:solidFill>
        </a:ln>
        <a:effectLst/>
        <a:sp3d>
          <a:contourClr>
            <a:srgbClr val="002060"/>
          </a:contourClr>
        </a:sp3d>
      </c:spPr>
    </c:floor>
    <c:sideWall>
      <c:thickness val="0"/>
      <c:spPr>
        <a:noFill/>
        <a:ln>
          <a:solidFill>
            <a:srgbClr val="002060"/>
          </a:solidFill>
        </a:ln>
        <a:effectLst/>
        <a:sp3d>
          <a:contourClr>
            <a:srgbClr val="002060"/>
          </a:contourClr>
        </a:sp3d>
      </c:spPr>
    </c:sideWall>
    <c:backWall>
      <c:thickness val="0"/>
      <c:spPr>
        <a:noFill/>
        <a:ln>
          <a:solidFill>
            <a:srgbClr val="002060"/>
          </a:solidFill>
        </a:ln>
        <a:effectLst/>
        <a:sp3d>
          <a:contourClr>
            <a:srgbClr val="002060"/>
          </a:contourClr>
        </a:sp3d>
      </c:spPr>
    </c:backWall>
    <c:plotArea>
      <c:layout>
        <c:manualLayout>
          <c:layoutTarget val="inner"/>
          <c:xMode val="edge"/>
          <c:yMode val="edge"/>
          <c:x val="4.5604779461651486E-2"/>
          <c:y val="0.13262821792057475"/>
          <c:w val="0.94454785470870795"/>
          <c:h val="0.71010988423892629"/>
        </c:manualLayout>
      </c:layout>
      <c:bar3DChart>
        <c:barDir val="col"/>
        <c:grouping val="clustered"/>
        <c:varyColors val="0"/>
        <c:ser>
          <c:idx val="0"/>
          <c:order val="0"/>
          <c:tx>
            <c:strRef>
              <c:f>Лист1!$B$1</c:f>
              <c:strCache>
                <c:ptCount val="1"/>
                <c:pt idx="0">
                  <c:v>Ряд 1</c:v>
                </c:pt>
              </c:strCache>
            </c:strRef>
          </c:tx>
          <c:spPr>
            <a:solidFill>
              <a:schemeClr val="accent1"/>
            </a:solidFill>
            <a:ln>
              <a:solidFill>
                <a:srgbClr val="002060"/>
              </a:solidFill>
            </a:ln>
            <a:effectLst/>
            <a:sp3d>
              <a:contourClr>
                <a:srgbClr val="002060"/>
              </a:contourClr>
            </a:sp3d>
          </c:spPr>
          <c:invertIfNegative val="0"/>
          <c:dPt>
            <c:idx val="0"/>
            <c:invertIfNegative val="0"/>
            <c:bubble3D val="0"/>
            <c:spPr>
              <a:gradFill>
                <a:gsLst>
                  <a:gs pos="20750">
                    <a:srgbClr val="67CF98"/>
                  </a:gs>
                  <a:gs pos="78700">
                    <a:srgbClr val="69D09A"/>
                  </a:gs>
                  <a:gs pos="100000">
                    <a:srgbClr val="00B050"/>
                  </a:gs>
                  <a:gs pos="50000">
                    <a:schemeClr val="accent1">
                      <a:lumMod val="5000"/>
                      <a:lumOff val="95000"/>
                    </a:schemeClr>
                  </a:gs>
                  <a:gs pos="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1-5053-4A88-A67D-48B1FCF1AC70}"/>
              </c:ext>
            </c:extLst>
          </c:dPt>
          <c:dPt>
            <c:idx val="1"/>
            <c:invertIfNegative val="0"/>
            <c:bubble3D val="0"/>
            <c:spPr>
              <a:gradFill>
                <a:gsLst>
                  <a:gs pos="20750">
                    <a:srgbClr val="67CF98"/>
                  </a:gs>
                  <a:gs pos="78700">
                    <a:srgbClr val="69D09A"/>
                  </a:gs>
                  <a:gs pos="100000">
                    <a:srgbClr val="00B050"/>
                  </a:gs>
                  <a:gs pos="50000">
                    <a:schemeClr val="accent1">
                      <a:lumMod val="5000"/>
                      <a:lumOff val="95000"/>
                    </a:schemeClr>
                  </a:gs>
                  <a:gs pos="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3-5053-4A88-A67D-48B1FCF1AC70}"/>
              </c:ext>
            </c:extLst>
          </c:dPt>
          <c:dPt>
            <c:idx val="2"/>
            <c:invertIfNegative val="0"/>
            <c:bubble3D val="0"/>
            <c:spPr>
              <a:gradFill>
                <a:gsLst>
                  <a:gs pos="44801">
                    <a:srgbClr val="F8EBE3"/>
                  </a:gs>
                  <a:gs pos="20777">
                    <a:srgbClr val="FCA469"/>
                  </a:gs>
                  <a:gs pos="30600">
                    <a:srgbClr val="FAC19B"/>
                  </a:gs>
                  <a:gs pos="74850">
                    <a:srgbClr val="FBB07F"/>
                  </a:gs>
                  <a:gs pos="60096">
                    <a:srgbClr val="FACDB0"/>
                  </a:gs>
                  <a:gs pos="100000">
                    <a:srgbClr val="FF6600"/>
                  </a:gs>
                  <a:gs pos="0">
                    <a:srgbClr val="FF66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5-5053-4A88-A67D-48B1FCF1AC70}"/>
              </c:ext>
            </c:extLst>
          </c:dPt>
          <c:dLbls>
            <c:dLbl>
              <c:idx val="0"/>
              <c:layout>
                <c:manualLayout>
                  <c:x val="5.7114721811915244E-2"/>
                  <c:y val="-0.135701456795050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53-4A88-A67D-48B1FCF1AC70}"/>
                </c:ext>
              </c:extLst>
            </c:dLbl>
            <c:dLbl>
              <c:idx val="1"/>
              <c:layout>
                <c:manualLayout>
                  <c:x val="6.4992614475627764E-2"/>
                  <c:y val="-0.103771702255038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53-4A88-A67D-48B1FCF1AC70}"/>
                </c:ext>
              </c:extLst>
            </c:dLbl>
            <c:dLbl>
              <c:idx val="2"/>
              <c:layout>
                <c:manualLayout>
                  <c:x val="6.1053668143771542E-2"/>
                  <c:y val="-9.9780482937537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53-4A88-A67D-48B1FCF1AC70}"/>
                </c:ext>
              </c:extLst>
            </c:dLbl>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задание 1 
(Базовый уровень)</c:v>
                </c:pt>
                <c:pt idx="1">
                  <c:v>задание 19 
(Базовый уровень)</c:v>
                </c:pt>
                <c:pt idx="2">
                  <c:v>задание 20 
(Повышенный уровень)</c:v>
                </c:pt>
              </c:strCache>
            </c:strRef>
          </c:cat>
          <c:val>
            <c:numRef>
              <c:f>Лист1!$B$2:$B$4</c:f>
              <c:numCache>
                <c:formatCode>General</c:formatCode>
                <c:ptCount val="3"/>
                <c:pt idx="0">
                  <c:v>34.340000000000003</c:v>
                </c:pt>
                <c:pt idx="1">
                  <c:v>39.159999999999997</c:v>
                </c:pt>
                <c:pt idx="2">
                  <c:v>12.35</c:v>
                </c:pt>
              </c:numCache>
            </c:numRef>
          </c:val>
          <c:extLst>
            <c:ext xmlns:c16="http://schemas.microsoft.com/office/drawing/2014/chart" uri="{C3380CC4-5D6E-409C-BE32-E72D297353CC}">
              <c16:uniqueId val="{00000006-5053-4A88-A67D-48B1FCF1AC70}"/>
            </c:ext>
          </c:extLst>
        </c:ser>
        <c:dLbls>
          <c:showLegendKey val="0"/>
          <c:showVal val="1"/>
          <c:showCatName val="0"/>
          <c:showSerName val="0"/>
          <c:showPercent val="0"/>
          <c:showBubbleSize val="0"/>
        </c:dLbls>
        <c:gapWidth val="150"/>
        <c:gapDepth val="130"/>
        <c:shape val="box"/>
        <c:axId val="1452004687"/>
        <c:axId val="1452007599"/>
        <c:axId val="0"/>
      </c:bar3DChart>
      <c:catAx>
        <c:axId val="14520046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mn-cs"/>
              </a:defRPr>
            </a:pPr>
            <a:endParaRPr lang="ru-RU"/>
          </a:p>
        </c:txPr>
        <c:crossAx val="1452007599"/>
        <c:crosses val="autoZero"/>
        <c:auto val="1"/>
        <c:lblAlgn val="ctr"/>
        <c:lblOffset val="100"/>
        <c:noMultiLvlLbl val="0"/>
      </c:catAx>
      <c:valAx>
        <c:axId val="1452007599"/>
        <c:scaling>
          <c:orientation val="minMax"/>
          <c:max val="50"/>
        </c:scaling>
        <c:delete val="0"/>
        <c:axPos val="l"/>
        <c:majorGridlines>
          <c:spPr>
            <a:ln w="9525" cap="flat" cmpd="sng" algn="ctr">
              <a:solidFill>
                <a:srgbClr val="002060"/>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mn-cs"/>
              </a:defRPr>
            </a:pPr>
            <a:endParaRPr lang="ru-RU"/>
          </a:p>
        </c:txPr>
        <c:crossAx val="1452004687"/>
        <c:crosses val="autoZero"/>
        <c:crossBetween val="between"/>
        <c:majorUnit val="1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0325" cap="flat" cmpd="dbl" algn="ctr">
      <a:gradFill>
        <a:gsLst>
          <a:gs pos="24000">
            <a:srgbClr val="3BC1C2"/>
          </a:gs>
          <a:gs pos="78000">
            <a:srgbClr val="6CD09C"/>
          </a:gs>
          <a:gs pos="50000">
            <a:schemeClr val="accent1">
              <a:lumMod val="5000"/>
              <a:lumOff val="95000"/>
            </a:schemeClr>
          </a:gs>
          <a:gs pos="0">
            <a:srgbClr val="00B050"/>
          </a:gs>
          <a:gs pos="100000">
            <a:srgbClr val="00B0F0"/>
          </a:gs>
        </a:gsLst>
        <a:lin ang="5400000" scaled="1"/>
      </a:gradFill>
      <a:round/>
    </a:ln>
    <a:effectLst/>
  </c:spPr>
  <c:txPr>
    <a:bodyPr/>
    <a:lstStyle/>
    <a:p>
      <a:pPr>
        <a:defRPr b="1" i="0" baseline="0">
          <a:solidFill>
            <a:schemeClr val="tx1"/>
          </a:solidFill>
          <a:latin typeface="Times New Roman" panose="02020603050405020304" pitchFamily="18" charset="0"/>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mn-cs"/>
              </a:defRPr>
            </a:pPr>
            <a:r>
              <a:rPr lang="ru-RU" sz="1100" i="1">
                <a:solidFill>
                  <a:schemeClr val="tx1"/>
                </a:solidFill>
              </a:rPr>
              <a:t>Наименее успешно</a:t>
            </a:r>
            <a:r>
              <a:rPr lang="ru-RU" sz="1100" i="1" baseline="0">
                <a:solidFill>
                  <a:schemeClr val="tx1"/>
                </a:solidFill>
              </a:rPr>
              <a:t> </a:t>
            </a:r>
            <a:r>
              <a:rPr lang="ru-RU" sz="1100" i="1" baseline="0"/>
              <a:t>выполненные задания в группе, получившей отметку «2»</a:t>
            </a:r>
            <a:endParaRPr lang="ru-RU" sz="1100" i="1"/>
          </a:p>
        </c:rich>
      </c:tx>
      <c:layout>
        <c:manualLayout>
          <c:xMode val="edge"/>
          <c:yMode val="edge"/>
          <c:x val="0.18287171694195881"/>
          <c:y val="4.3100135397293904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mn-cs"/>
            </a:defRPr>
          </a:pPr>
          <a:endParaRPr lang="ru-RU"/>
        </a:p>
      </c:txPr>
    </c:title>
    <c:autoTitleDeleted val="0"/>
    <c:view3D>
      <c:rotX val="15"/>
      <c:rotY val="20"/>
      <c:depthPercent val="100"/>
      <c:rAngAx val="1"/>
    </c:view3D>
    <c:floor>
      <c:thickness val="0"/>
      <c:spPr>
        <a:noFill/>
        <a:ln>
          <a:solidFill>
            <a:srgbClr val="002060"/>
          </a:solidFill>
        </a:ln>
        <a:effectLst/>
        <a:sp3d>
          <a:contourClr>
            <a:srgbClr val="002060"/>
          </a:contourClr>
        </a:sp3d>
      </c:spPr>
    </c:floor>
    <c:sideWall>
      <c:thickness val="0"/>
      <c:spPr>
        <a:noFill/>
        <a:ln>
          <a:solidFill>
            <a:srgbClr val="002060"/>
          </a:solidFill>
        </a:ln>
        <a:effectLst/>
        <a:sp3d>
          <a:contourClr>
            <a:srgbClr val="002060"/>
          </a:contourClr>
        </a:sp3d>
      </c:spPr>
    </c:sideWall>
    <c:backWall>
      <c:thickness val="0"/>
      <c:spPr>
        <a:noFill/>
        <a:ln>
          <a:solidFill>
            <a:srgbClr val="002060"/>
          </a:solidFill>
        </a:ln>
        <a:effectLst/>
        <a:sp3d>
          <a:contourClr>
            <a:srgbClr val="002060"/>
          </a:contourClr>
        </a:sp3d>
      </c:spPr>
    </c:backWall>
    <c:plotArea>
      <c:layout>
        <c:manualLayout>
          <c:layoutTarget val="inner"/>
          <c:xMode val="edge"/>
          <c:yMode val="edge"/>
          <c:x val="4.5604779461651486E-2"/>
          <c:y val="0.13262821792057475"/>
          <c:w val="0.94454785470870795"/>
          <c:h val="0.71010988423892629"/>
        </c:manualLayout>
      </c:layout>
      <c:bar3DChart>
        <c:barDir val="col"/>
        <c:grouping val="clustered"/>
        <c:varyColors val="0"/>
        <c:ser>
          <c:idx val="0"/>
          <c:order val="0"/>
          <c:tx>
            <c:strRef>
              <c:f>Лист1!$B$1</c:f>
              <c:strCache>
                <c:ptCount val="1"/>
                <c:pt idx="0">
                  <c:v>Ряд 1</c:v>
                </c:pt>
              </c:strCache>
            </c:strRef>
          </c:tx>
          <c:spPr>
            <a:solidFill>
              <a:schemeClr val="accent1"/>
            </a:solidFill>
            <a:ln>
              <a:solidFill>
                <a:srgbClr val="002060"/>
              </a:solidFill>
            </a:ln>
            <a:effectLst/>
            <a:sp3d>
              <a:contourClr>
                <a:srgbClr val="002060"/>
              </a:contourClr>
            </a:sp3d>
          </c:spPr>
          <c:invertIfNegative val="0"/>
          <c:dPt>
            <c:idx val="0"/>
            <c:invertIfNegative val="0"/>
            <c:bubble3D val="0"/>
            <c:spPr>
              <a:gradFill>
                <a:gsLst>
                  <a:gs pos="20750">
                    <a:srgbClr val="67CF98"/>
                  </a:gs>
                  <a:gs pos="78700">
                    <a:srgbClr val="69D09A"/>
                  </a:gs>
                  <a:gs pos="100000">
                    <a:srgbClr val="00B050"/>
                  </a:gs>
                  <a:gs pos="50000">
                    <a:schemeClr val="accent1">
                      <a:lumMod val="5000"/>
                      <a:lumOff val="95000"/>
                    </a:schemeClr>
                  </a:gs>
                  <a:gs pos="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1-9008-4FBA-A8AA-95408BFA966A}"/>
              </c:ext>
            </c:extLst>
          </c:dPt>
          <c:dPt>
            <c:idx val="1"/>
            <c:invertIfNegative val="0"/>
            <c:bubble3D val="0"/>
            <c:spPr>
              <a:gradFill>
                <a:gsLst>
                  <a:gs pos="20750">
                    <a:srgbClr val="67CF98"/>
                  </a:gs>
                  <a:gs pos="78700">
                    <a:srgbClr val="69D09A"/>
                  </a:gs>
                  <a:gs pos="100000">
                    <a:srgbClr val="00B050"/>
                  </a:gs>
                  <a:gs pos="50000">
                    <a:schemeClr val="accent1">
                      <a:lumMod val="5000"/>
                      <a:lumOff val="95000"/>
                    </a:schemeClr>
                  </a:gs>
                  <a:gs pos="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3-9008-4FBA-A8AA-95408BFA966A}"/>
              </c:ext>
            </c:extLst>
          </c:dPt>
          <c:dPt>
            <c:idx val="2"/>
            <c:invertIfNegative val="0"/>
            <c:bubble3D val="0"/>
            <c:spPr>
              <a:gradFill>
                <a:gsLst>
                  <a:gs pos="44801">
                    <a:srgbClr val="F8EBE3"/>
                  </a:gs>
                  <a:gs pos="100000">
                    <a:srgbClr val="00B050"/>
                  </a:gs>
                  <a:gs pos="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5-9008-4FBA-A8AA-95408BFA966A}"/>
              </c:ext>
            </c:extLst>
          </c:dPt>
          <c:dPt>
            <c:idx val="3"/>
            <c:invertIfNegative val="0"/>
            <c:bubble3D val="0"/>
            <c:spPr>
              <a:gradFill>
                <a:gsLst>
                  <a:gs pos="100000">
                    <a:srgbClr val="0070C0"/>
                  </a:gs>
                  <a:gs pos="27866">
                    <a:srgbClr val="9ABDD6"/>
                  </a:gs>
                  <a:gs pos="64507">
                    <a:srgbClr val="9FBFD7"/>
                  </a:gs>
                  <a:gs pos="0">
                    <a:srgbClr val="0070C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7-9008-4FBA-A8AA-95408BFA966A}"/>
              </c:ext>
            </c:extLst>
          </c:dPt>
          <c:dPt>
            <c:idx val="5"/>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09-9008-4FBA-A8AA-95408BFA966A}"/>
              </c:ext>
            </c:extLst>
          </c:dPt>
          <c:dPt>
            <c:idx val="6"/>
            <c:invertIfNegative val="0"/>
            <c:bubble3D val="0"/>
            <c:spPr>
              <a:solidFill>
                <a:srgbClr val="FF0000"/>
              </a:solidFill>
              <a:ln>
                <a:noFill/>
              </a:ln>
              <a:effectLst/>
              <a:sp3d>
                <a:contourClr>
                  <a:srgbClr val="002060"/>
                </a:contourClr>
              </a:sp3d>
            </c:spPr>
            <c:extLst>
              <c:ext xmlns:c16="http://schemas.microsoft.com/office/drawing/2014/chart" uri="{C3380CC4-5D6E-409C-BE32-E72D297353CC}">
                <c16:uniqueId val="{0000000B-9008-4FBA-A8AA-95408BFA966A}"/>
              </c:ext>
            </c:extLst>
          </c:dPt>
          <c:dLbls>
            <c:dLbl>
              <c:idx val="0"/>
              <c:layout>
                <c:manualLayout>
                  <c:x val="5.5358707082327679E-2"/>
                  <c:y val="-0.10436571456770019"/>
                </c:manualLayout>
              </c:layout>
              <c:spPr>
                <a:noFill/>
                <a:ln>
                  <a:noFill/>
                </a:ln>
                <a:effectLst/>
              </c:spPr>
              <c:txPr>
                <a:bodyPr rot="0" spcFirstLastPara="1" vertOverflow="ellipsis" vert="horz" wrap="square" anchor="ctr" anchorCtr="1"/>
                <a:lstStyle/>
                <a:p>
                  <a:pPr>
                    <a:defRPr sz="1100" b="1" i="0" u="none" strike="noStrike" kern="1200" baseline="0">
                      <a:solidFill>
                        <a:srgbClr val="00B050"/>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08-4FBA-A8AA-95408BFA966A}"/>
                </c:ext>
              </c:extLst>
            </c:dLbl>
            <c:dLbl>
              <c:idx val="1"/>
              <c:layout>
                <c:manualLayout>
                  <c:x val="6.4992614475627764E-2"/>
                  <c:y val="-0.10377170225503896"/>
                </c:manualLayout>
              </c:layout>
              <c:spPr>
                <a:noFill/>
                <a:ln>
                  <a:noFill/>
                </a:ln>
                <a:effectLst/>
              </c:spPr>
              <c:txPr>
                <a:bodyPr rot="0" spcFirstLastPara="1" vertOverflow="ellipsis" vert="horz" wrap="square" anchor="ctr" anchorCtr="1"/>
                <a:lstStyle/>
                <a:p>
                  <a:pPr>
                    <a:defRPr sz="1100" b="1" i="0" u="none" strike="noStrike" kern="1200" baseline="0">
                      <a:solidFill>
                        <a:srgbClr val="00B050"/>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08-4FBA-A8AA-95408BFA966A}"/>
                </c:ext>
              </c:extLst>
            </c:dLbl>
            <c:dLbl>
              <c:idx val="2"/>
              <c:layout>
                <c:manualLayout>
                  <c:x val="6.1053662084495121E-2"/>
                  <c:y val="-0.13503304742606348"/>
                </c:manualLayout>
              </c:layout>
              <c:spPr>
                <a:noFill/>
                <a:ln>
                  <a:noFill/>
                </a:ln>
                <a:effectLst/>
              </c:spPr>
              <c:txPr>
                <a:bodyPr rot="0" spcFirstLastPara="1" vertOverflow="ellipsis" vert="horz" wrap="square" anchor="ctr" anchorCtr="1"/>
                <a:lstStyle/>
                <a:p>
                  <a:pPr>
                    <a:defRPr sz="1100" b="1" i="0" u="none" strike="noStrike" kern="1200" baseline="0">
                      <a:solidFill>
                        <a:srgbClr val="00B050"/>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008-4FBA-A8AA-95408BFA966A}"/>
                </c:ext>
              </c:extLst>
            </c:dLbl>
            <c:dLbl>
              <c:idx val="3"/>
              <c:layout>
                <c:manualLayout>
                  <c:x val="3.1609447712705303E-2"/>
                  <c:y val="-4.7003525264394976E-2"/>
                </c:manualLayout>
              </c:layout>
              <c:spPr>
                <a:noFill/>
                <a:ln>
                  <a:noFill/>
                </a:ln>
                <a:effectLst/>
              </c:spPr>
              <c:txPr>
                <a:bodyPr rot="0" spcFirstLastPara="1" vertOverflow="ellipsis" vert="horz" wrap="square" anchor="ctr" anchorCtr="1"/>
                <a:lstStyle/>
                <a:p>
                  <a:pPr>
                    <a:defRPr sz="1100" b="1" i="0" u="none" strike="noStrike" kern="1200" baseline="0">
                      <a:solidFill>
                        <a:srgbClr val="002060"/>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008-4FBA-A8AA-95408BFA966A}"/>
                </c:ext>
              </c:extLst>
            </c:dLbl>
            <c:dLbl>
              <c:idx val="4"/>
              <c:layout>
                <c:manualLayout>
                  <c:x val="2.9853367284221617E-2"/>
                  <c:y val="-5.8754406580493537E-2"/>
                </c:manualLayout>
              </c:layout>
              <c:spPr>
                <a:noFill/>
                <a:ln>
                  <a:noFill/>
                </a:ln>
                <a:effectLst/>
              </c:spPr>
              <c:txPr>
                <a:bodyPr rot="0" spcFirstLastPara="1" vertOverflow="ellipsis" vert="horz" wrap="square" anchor="ctr" anchorCtr="1"/>
                <a:lstStyle/>
                <a:p>
                  <a:pPr>
                    <a:defRPr sz="1100" b="1" i="0" u="none" strike="noStrike" kern="1200" baseline="0">
                      <a:solidFill>
                        <a:srgbClr val="002060"/>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008-4FBA-A8AA-95408BFA966A}"/>
                </c:ext>
              </c:extLst>
            </c:dLbl>
            <c:dLbl>
              <c:idx val="5"/>
              <c:layout>
                <c:manualLayout>
                  <c:x val="3.5121608569672363E-2"/>
                  <c:y val="-7.4422248335291818E-2"/>
                </c:manualLayout>
              </c:layout>
              <c:spPr>
                <a:noFill/>
                <a:ln>
                  <a:noFill/>
                </a:ln>
                <a:effectLst/>
              </c:spPr>
              <c:txPr>
                <a:bodyPr rot="0" spcFirstLastPara="1" vertOverflow="ellipsis" vert="horz" wrap="square" anchor="ctr" anchorCtr="1"/>
                <a:lstStyle/>
                <a:p>
                  <a:pPr>
                    <a:defRPr sz="1100" b="1" i="0" u="none" strike="noStrike" kern="1200" baseline="0">
                      <a:solidFill>
                        <a:srgbClr val="FF0000"/>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008-4FBA-A8AA-95408BFA966A}"/>
                </c:ext>
              </c:extLst>
            </c:dLbl>
            <c:dLbl>
              <c:idx val="6"/>
              <c:layout>
                <c:manualLayout>
                  <c:x val="2.2829045570287119E-2"/>
                  <c:y val="-7.8339208773991378E-2"/>
                </c:manualLayout>
              </c:layout>
              <c:spPr>
                <a:noFill/>
                <a:ln>
                  <a:noFill/>
                </a:ln>
                <a:effectLst/>
              </c:spPr>
              <c:txPr>
                <a:bodyPr rot="0" spcFirstLastPara="1" vertOverflow="ellipsis" vert="horz" wrap="square" anchor="ctr" anchorCtr="1"/>
                <a:lstStyle/>
                <a:p>
                  <a:pPr>
                    <a:defRPr sz="1100" b="1" i="0" u="none" strike="noStrike" kern="1200" baseline="0">
                      <a:solidFill>
                        <a:srgbClr val="FF0000"/>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008-4FBA-A8AA-95408BFA966A}"/>
                </c:ext>
              </c:extLst>
            </c:dLbl>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задание 15 
(Базовый уровень)</c:v>
                </c:pt>
                <c:pt idx="1">
                  <c:v>задание 16 
(Базовый уровень)</c:v>
                </c:pt>
                <c:pt idx="2">
                  <c:v>задание 17
(Базовый уровень)</c:v>
                </c:pt>
                <c:pt idx="3">
                  <c:v>задание 23
(Повышенный уровень)</c:v>
                </c:pt>
                <c:pt idx="4">
                  <c:v>задание 24 
(Повышенный уровень)</c:v>
                </c:pt>
                <c:pt idx="5">
                  <c:v>задание 22 
(Высокий уровень)</c:v>
                </c:pt>
                <c:pt idx="6">
                  <c:v>задание 25 
(Высокий уровень)</c:v>
                </c:pt>
              </c:strCache>
            </c:strRef>
          </c:cat>
          <c:val>
            <c:numRef>
              <c:f>Лист1!$B$2:$B$8</c:f>
              <c:numCache>
                <c:formatCode>General</c:formatCode>
                <c:ptCount val="7"/>
                <c:pt idx="0">
                  <c:v>7.83</c:v>
                </c:pt>
                <c:pt idx="1">
                  <c:v>3.01</c:v>
                </c:pt>
                <c:pt idx="2">
                  <c:v>4.82</c:v>
                </c:pt>
                <c:pt idx="3">
                  <c:v>0.6</c:v>
                </c:pt>
                <c:pt idx="4">
                  <c:v>0.3</c:v>
                </c:pt>
                <c:pt idx="5">
                  <c:v>0</c:v>
                </c:pt>
                <c:pt idx="6">
                  <c:v>0</c:v>
                </c:pt>
              </c:numCache>
            </c:numRef>
          </c:val>
          <c:extLst>
            <c:ext xmlns:c16="http://schemas.microsoft.com/office/drawing/2014/chart" uri="{C3380CC4-5D6E-409C-BE32-E72D297353CC}">
              <c16:uniqueId val="{0000000D-9008-4FBA-A8AA-95408BFA966A}"/>
            </c:ext>
          </c:extLst>
        </c:ser>
        <c:dLbls>
          <c:showLegendKey val="0"/>
          <c:showVal val="1"/>
          <c:showCatName val="0"/>
          <c:showSerName val="0"/>
          <c:showPercent val="0"/>
          <c:showBubbleSize val="0"/>
        </c:dLbls>
        <c:gapWidth val="150"/>
        <c:gapDepth val="130"/>
        <c:shape val="box"/>
        <c:axId val="1452004687"/>
        <c:axId val="1452007599"/>
        <c:axId val="0"/>
      </c:bar3DChart>
      <c:catAx>
        <c:axId val="14520046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mn-cs"/>
              </a:defRPr>
            </a:pPr>
            <a:endParaRPr lang="ru-RU"/>
          </a:p>
        </c:txPr>
        <c:crossAx val="1452007599"/>
        <c:crosses val="autoZero"/>
        <c:auto val="1"/>
        <c:lblAlgn val="ctr"/>
        <c:lblOffset val="100"/>
        <c:noMultiLvlLbl val="0"/>
      </c:catAx>
      <c:valAx>
        <c:axId val="1452007599"/>
        <c:scaling>
          <c:orientation val="minMax"/>
          <c:max val="10"/>
        </c:scaling>
        <c:delete val="0"/>
        <c:axPos val="l"/>
        <c:majorGridlines>
          <c:spPr>
            <a:ln w="9525" cap="flat" cmpd="sng" algn="ctr">
              <a:solidFill>
                <a:srgbClr val="002060"/>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mn-cs"/>
              </a:defRPr>
            </a:pPr>
            <a:endParaRPr lang="ru-RU"/>
          </a:p>
        </c:txPr>
        <c:crossAx val="1452004687"/>
        <c:crosses val="autoZero"/>
        <c:crossBetween val="between"/>
        <c:majorUnit val="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0325" cap="flat" cmpd="dbl" algn="ctr">
      <a:gradFill>
        <a:gsLst>
          <a:gs pos="24000">
            <a:srgbClr val="3BC1C2"/>
          </a:gs>
          <a:gs pos="78000">
            <a:srgbClr val="6CD09C"/>
          </a:gs>
          <a:gs pos="50000">
            <a:schemeClr val="accent1">
              <a:lumMod val="5000"/>
              <a:lumOff val="95000"/>
            </a:schemeClr>
          </a:gs>
          <a:gs pos="0">
            <a:srgbClr val="00B050"/>
          </a:gs>
          <a:gs pos="100000">
            <a:srgbClr val="00B0F0"/>
          </a:gs>
        </a:gsLst>
        <a:lin ang="5400000" scaled="1"/>
      </a:gradFill>
      <a:round/>
    </a:ln>
    <a:effectLst/>
  </c:spPr>
  <c:txPr>
    <a:bodyPr/>
    <a:lstStyle/>
    <a:p>
      <a:pPr>
        <a:defRPr b="1" i="0" baseline="0">
          <a:solidFill>
            <a:schemeClr val="tx1"/>
          </a:solidFill>
          <a:latin typeface="Times New Roman" panose="02020603050405020304" pitchFamily="18" charset="0"/>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mn-cs"/>
              </a:defRPr>
            </a:pPr>
            <a:r>
              <a:rPr lang="ru-RU" sz="1050" i="1">
                <a:solidFill>
                  <a:schemeClr val="tx1"/>
                </a:solidFill>
              </a:rPr>
              <a:t>Наиболее успешно</a:t>
            </a:r>
            <a:r>
              <a:rPr lang="ru-RU" sz="1050" i="1" baseline="0">
                <a:solidFill>
                  <a:schemeClr val="tx1"/>
                </a:solidFill>
              </a:rPr>
              <a:t> </a:t>
            </a:r>
            <a:r>
              <a:rPr lang="ru-RU" sz="1050" i="1" baseline="0"/>
              <a:t>выполненные задания в группе, получившей отметку «3»</a:t>
            </a:r>
            <a:endParaRPr lang="ru-RU" sz="1050" i="1"/>
          </a:p>
        </c:rich>
      </c:tx>
      <c:layout>
        <c:manualLayout>
          <c:xMode val="edge"/>
          <c:yMode val="edge"/>
          <c:x val="0.1889544599247481"/>
          <c:y val="3.918336555235985E-2"/>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mn-cs"/>
            </a:defRPr>
          </a:pPr>
          <a:endParaRPr lang="ru-RU"/>
        </a:p>
      </c:txPr>
    </c:title>
    <c:autoTitleDeleted val="0"/>
    <c:view3D>
      <c:rotX val="15"/>
      <c:rotY val="20"/>
      <c:depthPercent val="100"/>
      <c:rAngAx val="1"/>
    </c:view3D>
    <c:floor>
      <c:thickness val="0"/>
      <c:spPr>
        <a:noFill/>
        <a:ln>
          <a:solidFill>
            <a:srgbClr val="002060"/>
          </a:solidFill>
        </a:ln>
        <a:effectLst/>
        <a:sp3d>
          <a:contourClr>
            <a:srgbClr val="002060"/>
          </a:contourClr>
        </a:sp3d>
      </c:spPr>
    </c:floor>
    <c:sideWall>
      <c:thickness val="0"/>
      <c:spPr>
        <a:noFill/>
        <a:ln>
          <a:solidFill>
            <a:srgbClr val="002060"/>
          </a:solidFill>
        </a:ln>
        <a:effectLst/>
        <a:sp3d>
          <a:contourClr>
            <a:srgbClr val="002060"/>
          </a:contourClr>
        </a:sp3d>
      </c:spPr>
    </c:sideWall>
    <c:backWall>
      <c:thickness val="0"/>
      <c:spPr>
        <a:noFill/>
        <a:ln>
          <a:solidFill>
            <a:srgbClr val="002060"/>
          </a:solidFill>
        </a:ln>
        <a:effectLst/>
        <a:sp3d>
          <a:contourClr>
            <a:srgbClr val="002060"/>
          </a:contourClr>
        </a:sp3d>
      </c:spPr>
    </c:backWall>
    <c:plotArea>
      <c:layout>
        <c:manualLayout>
          <c:layoutTarget val="inner"/>
          <c:xMode val="edge"/>
          <c:yMode val="edge"/>
          <c:x val="4.5604779461651486E-2"/>
          <c:y val="0.13262821792057475"/>
          <c:w val="0.94454785470870795"/>
          <c:h val="0.73406195483049652"/>
        </c:manualLayout>
      </c:layout>
      <c:bar3DChart>
        <c:barDir val="col"/>
        <c:grouping val="clustered"/>
        <c:varyColors val="0"/>
        <c:ser>
          <c:idx val="0"/>
          <c:order val="0"/>
          <c:tx>
            <c:strRef>
              <c:f>Лист1!$B$1</c:f>
              <c:strCache>
                <c:ptCount val="1"/>
                <c:pt idx="0">
                  <c:v>Ряд 1</c:v>
                </c:pt>
              </c:strCache>
            </c:strRef>
          </c:tx>
          <c:spPr>
            <a:solidFill>
              <a:schemeClr val="accent1"/>
            </a:solidFill>
            <a:ln>
              <a:solidFill>
                <a:srgbClr val="002060"/>
              </a:solidFill>
            </a:ln>
            <a:effectLst/>
            <a:sp3d>
              <a:contourClr>
                <a:srgbClr val="002060"/>
              </a:contourClr>
            </a:sp3d>
          </c:spPr>
          <c:invertIfNegative val="0"/>
          <c:dPt>
            <c:idx val="0"/>
            <c:invertIfNegative val="0"/>
            <c:bubble3D val="0"/>
            <c:spPr>
              <a:gradFill>
                <a:gsLst>
                  <a:gs pos="20750">
                    <a:srgbClr val="67CF98"/>
                  </a:gs>
                  <a:gs pos="78700">
                    <a:srgbClr val="69D09A"/>
                  </a:gs>
                  <a:gs pos="100000">
                    <a:srgbClr val="00B050"/>
                  </a:gs>
                  <a:gs pos="50000">
                    <a:srgbClr val="E7E6E6"/>
                  </a:gs>
                  <a:gs pos="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1-4AE1-4167-A57B-0477E690C92D}"/>
              </c:ext>
            </c:extLst>
          </c:dPt>
          <c:dPt>
            <c:idx val="1"/>
            <c:invertIfNegative val="0"/>
            <c:bubble3D val="0"/>
            <c:spPr>
              <a:gradFill>
                <a:gsLst>
                  <a:gs pos="20750">
                    <a:srgbClr val="67CF98"/>
                  </a:gs>
                  <a:gs pos="78700">
                    <a:srgbClr val="69D09A"/>
                  </a:gs>
                  <a:gs pos="100000">
                    <a:srgbClr val="00B050"/>
                  </a:gs>
                  <a:gs pos="50000">
                    <a:srgbClr val="E7E6E6"/>
                  </a:gs>
                  <a:gs pos="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3-4AE1-4167-A57B-0477E690C92D}"/>
              </c:ext>
            </c:extLst>
          </c:dPt>
          <c:dPt>
            <c:idx val="2"/>
            <c:invertIfNegative val="0"/>
            <c:bubble3D val="0"/>
            <c:spPr>
              <a:gradFill>
                <a:gsLst>
                  <a:gs pos="60096">
                    <a:srgbClr val="E7E6E6"/>
                  </a:gs>
                  <a:gs pos="100000">
                    <a:srgbClr val="0070C0"/>
                  </a:gs>
                  <a:gs pos="0">
                    <a:srgbClr val="0070C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5-4AE1-4167-A57B-0477E690C92D}"/>
              </c:ext>
            </c:extLst>
          </c:dPt>
          <c:dLbls>
            <c:dLbl>
              <c:idx val="0"/>
              <c:layout>
                <c:manualLayout>
                  <c:x val="8.440475005210904E-2"/>
                  <c:y val="-0.101484140829701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AE1-4167-A57B-0477E690C92D}"/>
                </c:ext>
              </c:extLst>
            </c:dLbl>
            <c:dLbl>
              <c:idx val="1"/>
              <c:layout>
                <c:manualLayout>
                  <c:x val="0.12139221021824195"/>
                  <c:y val="-0.120880219313903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AE1-4167-A57B-0477E690C92D}"/>
                </c:ext>
              </c:extLst>
            </c:dLbl>
            <c:dLbl>
              <c:idx val="2"/>
              <c:layout>
                <c:manualLayout>
                  <c:x val="4.8318221115656146E-2"/>
                  <c:y val="-0.147684742999939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AE1-4167-A57B-0477E690C92D}"/>
                </c:ext>
              </c:extLst>
            </c:dLbl>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задание 18 
(Базовый уровень)</c:v>
                </c:pt>
                <c:pt idx="1">
                  <c:v>задание 19 
(Базовый уровень)</c:v>
                </c:pt>
                <c:pt idx="2">
                  <c:v>задание 20 
(Повышенный уровень)</c:v>
                </c:pt>
              </c:strCache>
            </c:strRef>
          </c:cat>
          <c:val>
            <c:numRef>
              <c:f>Лист1!$B$2:$B$4</c:f>
              <c:numCache>
                <c:formatCode>General</c:formatCode>
                <c:ptCount val="3"/>
                <c:pt idx="0">
                  <c:v>83.59</c:v>
                </c:pt>
                <c:pt idx="1">
                  <c:v>82.29</c:v>
                </c:pt>
                <c:pt idx="2">
                  <c:v>12.89</c:v>
                </c:pt>
              </c:numCache>
            </c:numRef>
          </c:val>
          <c:extLst>
            <c:ext xmlns:c16="http://schemas.microsoft.com/office/drawing/2014/chart" uri="{C3380CC4-5D6E-409C-BE32-E72D297353CC}">
              <c16:uniqueId val="{00000006-4AE1-4167-A57B-0477E690C92D}"/>
            </c:ext>
          </c:extLst>
        </c:ser>
        <c:dLbls>
          <c:showLegendKey val="0"/>
          <c:showVal val="1"/>
          <c:showCatName val="0"/>
          <c:showSerName val="0"/>
          <c:showPercent val="0"/>
          <c:showBubbleSize val="0"/>
        </c:dLbls>
        <c:gapWidth val="150"/>
        <c:gapDepth val="130"/>
        <c:shape val="box"/>
        <c:axId val="1452004687"/>
        <c:axId val="1452007599"/>
        <c:axId val="0"/>
      </c:bar3DChart>
      <c:catAx>
        <c:axId val="14520046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mn-cs"/>
              </a:defRPr>
            </a:pPr>
            <a:endParaRPr lang="ru-RU"/>
          </a:p>
        </c:txPr>
        <c:crossAx val="1452007599"/>
        <c:crosses val="autoZero"/>
        <c:auto val="1"/>
        <c:lblAlgn val="ctr"/>
        <c:lblOffset val="100"/>
        <c:noMultiLvlLbl val="0"/>
      </c:catAx>
      <c:valAx>
        <c:axId val="1452007599"/>
        <c:scaling>
          <c:orientation val="minMax"/>
          <c:max val="100"/>
        </c:scaling>
        <c:delete val="0"/>
        <c:axPos val="l"/>
        <c:majorGridlines>
          <c:spPr>
            <a:ln w="9525" cap="flat" cmpd="sng" algn="ctr">
              <a:solidFill>
                <a:srgbClr val="002060"/>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mn-cs"/>
              </a:defRPr>
            </a:pPr>
            <a:endParaRPr lang="ru-RU"/>
          </a:p>
        </c:txPr>
        <c:crossAx val="1452004687"/>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0325" cap="flat" cmpd="dbl" algn="ctr">
      <a:gradFill>
        <a:gsLst>
          <a:gs pos="24000">
            <a:srgbClr val="3BC1C2"/>
          </a:gs>
          <a:gs pos="78000">
            <a:srgbClr val="6CD09C"/>
          </a:gs>
          <a:gs pos="50000">
            <a:schemeClr val="accent1">
              <a:lumMod val="5000"/>
              <a:lumOff val="95000"/>
            </a:schemeClr>
          </a:gs>
          <a:gs pos="0">
            <a:srgbClr val="00B050"/>
          </a:gs>
          <a:gs pos="100000">
            <a:srgbClr val="00B0F0"/>
          </a:gs>
        </a:gsLst>
        <a:lin ang="5400000" scaled="1"/>
      </a:gradFill>
      <a:round/>
    </a:ln>
    <a:effectLst/>
  </c:spPr>
  <c:txPr>
    <a:bodyPr/>
    <a:lstStyle/>
    <a:p>
      <a:pPr>
        <a:defRPr b="1" i="0" baseline="0">
          <a:solidFill>
            <a:schemeClr val="tx1"/>
          </a:solidFill>
          <a:latin typeface="Times New Roman" panose="02020603050405020304" pitchFamily="18" charset="0"/>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mn-cs"/>
              </a:defRPr>
            </a:pPr>
            <a:r>
              <a:rPr lang="ru-RU" sz="1050" i="1">
                <a:solidFill>
                  <a:srgbClr val="FF0000"/>
                </a:solidFill>
              </a:rPr>
              <a:t>Наименее успешно</a:t>
            </a:r>
            <a:r>
              <a:rPr lang="ru-RU" sz="1050" i="1" baseline="0">
                <a:solidFill>
                  <a:srgbClr val="FF0000"/>
                </a:solidFill>
              </a:rPr>
              <a:t> </a:t>
            </a:r>
            <a:r>
              <a:rPr lang="ru-RU" sz="1050" i="1" baseline="0"/>
              <a:t>выполненные задания в группе, получившей отметку «3»</a:t>
            </a:r>
            <a:endParaRPr lang="ru-RU" sz="1050" i="1"/>
          </a:p>
        </c:rich>
      </c:tx>
      <c:layout>
        <c:manualLayout>
          <c:xMode val="edge"/>
          <c:yMode val="edge"/>
          <c:x val="0.19923148810944086"/>
          <c:y val="4.9280843428734983E-2"/>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mn-cs"/>
            </a:defRPr>
          </a:pPr>
          <a:endParaRPr lang="ru-RU"/>
        </a:p>
      </c:txPr>
    </c:title>
    <c:autoTitleDeleted val="0"/>
    <c:view3D>
      <c:rotX val="15"/>
      <c:rotY val="20"/>
      <c:depthPercent val="100"/>
      <c:rAngAx val="1"/>
    </c:view3D>
    <c:floor>
      <c:thickness val="0"/>
      <c:spPr>
        <a:noFill/>
        <a:ln>
          <a:solidFill>
            <a:srgbClr val="002060"/>
          </a:solidFill>
        </a:ln>
        <a:effectLst/>
        <a:sp3d>
          <a:contourClr>
            <a:srgbClr val="002060"/>
          </a:contourClr>
        </a:sp3d>
      </c:spPr>
    </c:floor>
    <c:sideWall>
      <c:thickness val="0"/>
      <c:spPr>
        <a:noFill/>
        <a:ln>
          <a:solidFill>
            <a:srgbClr val="002060"/>
          </a:solidFill>
        </a:ln>
        <a:effectLst/>
        <a:sp3d>
          <a:contourClr>
            <a:srgbClr val="002060"/>
          </a:contourClr>
        </a:sp3d>
      </c:spPr>
    </c:sideWall>
    <c:backWall>
      <c:thickness val="0"/>
      <c:spPr>
        <a:noFill/>
        <a:ln>
          <a:solidFill>
            <a:srgbClr val="002060"/>
          </a:solidFill>
        </a:ln>
        <a:effectLst/>
        <a:sp3d>
          <a:contourClr>
            <a:srgbClr val="002060"/>
          </a:contourClr>
        </a:sp3d>
      </c:spPr>
    </c:backWall>
    <c:plotArea>
      <c:layout>
        <c:manualLayout>
          <c:layoutTarget val="inner"/>
          <c:xMode val="edge"/>
          <c:yMode val="edge"/>
          <c:x val="4.5604779461651486E-2"/>
          <c:y val="0.13262821792057475"/>
          <c:w val="0.94454785470870795"/>
          <c:h val="0.73406195483049652"/>
        </c:manualLayout>
      </c:layout>
      <c:bar3DChart>
        <c:barDir val="col"/>
        <c:grouping val="clustered"/>
        <c:varyColors val="0"/>
        <c:ser>
          <c:idx val="0"/>
          <c:order val="0"/>
          <c:tx>
            <c:strRef>
              <c:f>Лист1!$B$1</c:f>
              <c:strCache>
                <c:ptCount val="1"/>
                <c:pt idx="0">
                  <c:v>Ряд 1</c:v>
                </c:pt>
              </c:strCache>
            </c:strRef>
          </c:tx>
          <c:spPr>
            <a:solidFill>
              <a:srgbClr val="FF0000"/>
            </a:solidFill>
            <a:ln>
              <a:solidFill>
                <a:srgbClr val="002060"/>
              </a:solidFill>
            </a:ln>
            <a:effectLst/>
            <a:sp3d>
              <a:contourClr>
                <a:srgbClr val="002060"/>
              </a:contourClr>
            </a:sp3d>
          </c:spPr>
          <c:invertIfNegative val="0"/>
          <c:dPt>
            <c:idx val="0"/>
            <c:invertIfNegative val="0"/>
            <c:bubble3D val="0"/>
            <c:spPr>
              <a:solidFill>
                <a:srgbClr val="0070C0"/>
              </a:solidFill>
              <a:ln>
                <a:solidFill>
                  <a:srgbClr val="002060"/>
                </a:solidFill>
              </a:ln>
              <a:effectLst/>
              <a:sp3d>
                <a:contourClr>
                  <a:srgbClr val="002060"/>
                </a:contourClr>
              </a:sp3d>
            </c:spPr>
            <c:extLst>
              <c:ext xmlns:c16="http://schemas.microsoft.com/office/drawing/2014/chart" uri="{C3380CC4-5D6E-409C-BE32-E72D297353CC}">
                <c16:uniqueId val="{00000001-E608-4985-A188-1CACCFB02C80}"/>
              </c:ext>
            </c:extLst>
          </c:dPt>
          <c:dPt>
            <c:idx val="1"/>
            <c:invertIfNegative val="0"/>
            <c:bubble3D val="0"/>
            <c:spPr>
              <a:solidFill>
                <a:srgbClr val="00B050"/>
              </a:solidFill>
              <a:ln>
                <a:solidFill>
                  <a:srgbClr val="002060"/>
                </a:solidFill>
              </a:ln>
              <a:effectLst/>
              <a:sp3d>
                <a:contourClr>
                  <a:srgbClr val="002060"/>
                </a:contourClr>
              </a:sp3d>
            </c:spPr>
            <c:extLst>
              <c:ext xmlns:c16="http://schemas.microsoft.com/office/drawing/2014/chart" uri="{C3380CC4-5D6E-409C-BE32-E72D297353CC}">
                <c16:uniqueId val="{00000003-E608-4985-A188-1CACCFB02C80}"/>
              </c:ext>
            </c:extLst>
          </c:dPt>
          <c:dPt>
            <c:idx val="2"/>
            <c:invertIfNegative val="0"/>
            <c:bubble3D val="0"/>
            <c:spPr>
              <a:solidFill>
                <a:srgbClr val="00B050"/>
              </a:solidFill>
              <a:ln>
                <a:solidFill>
                  <a:srgbClr val="002060"/>
                </a:solidFill>
              </a:ln>
              <a:effectLst/>
              <a:sp3d>
                <a:contourClr>
                  <a:srgbClr val="002060"/>
                </a:contourClr>
              </a:sp3d>
            </c:spPr>
            <c:extLst>
              <c:ext xmlns:c16="http://schemas.microsoft.com/office/drawing/2014/chart" uri="{C3380CC4-5D6E-409C-BE32-E72D297353CC}">
                <c16:uniqueId val="{00000005-E608-4985-A188-1CACCFB02C80}"/>
              </c:ext>
            </c:extLst>
          </c:dPt>
          <c:dLbls>
            <c:dLbl>
              <c:idx val="0"/>
              <c:layout>
                <c:manualLayout>
                  <c:x val="8.440475005210904E-2"/>
                  <c:y val="-0.101484140829701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08-4985-A188-1CACCFB02C80}"/>
                </c:ext>
              </c:extLst>
            </c:dLbl>
            <c:dLbl>
              <c:idx val="1"/>
              <c:layout>
                <c:manualLayout>
                  <c:x val="2.6154105736782843E-2"/>
                  <c:y val="-7.37581397074608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08-4985-A188-1CACCFB02C80}"/>
                </c:ext>
              </c:extLst>
            </c:dLbl>
            <c:dLbl>
              <c:idx val="2"/>
              <c:layout>
                <c:manualLayout>
                  <c:x val="4.990551181102356E-2"/>
                  <c:y val="-6.3538086012557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08-4985-A188-1CACCFB02C80}"/>
                </c:ext>
              </c:extLst>
            </c:dLbl>
            <c:dLbl>
              <c:idx val="3"/>
              <c:layout>
                <c:manualLayout>
                  <c:x val="1.7460317460317402E-2"/>
                  <c:y val="-8.7512622012790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608-4985-A188-1CACCFB02C80}"/>
                </c:ext>
              </c:extLst>
            </c:dLbl>
            <c:dLbl>
              <c:idx val="4"/>
              <c:layout>
                <c:manualLayout>
                  <c:x val="2.8571428571428571E-2"/>
                  <c:y val="-0.100976102322450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608-4985-A188-1CACCFB02C80}"/>
                </c:ext>
              </c:extLst>
            </c:dLbl>
            <c:dLbl>
              <c:idx val="5"/>
              <c:layout>
                <c:manualLayout>
                  <c:x val="3.0158730158730159E-2"/>
                  <c:y val="-0.100976102322450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608-4985-A188-1CACCFB02C80}"/>
                </c:ext>
              </c:extLst>
            </c:dLbl>
            <c:dLbl>
              <c:idx val="6"/>
              <c:layout>
                <c:manualLayout>
                  <c:x val="2.6984126984126867E-2"/>
                  <c:y val="-7.74150117805452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608-4985-A188-1CACCFB02C80}"/>
                </c:ext>
              </c:extLst>
            </c:dLbl>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round/>
                    </a:ln>
                    <a:effectLst/>
                  </c:spPr>
                </c15:leaderLines>
              </c:ext>
            </c:extLst>
          </c:dLbls>
          <c:cat>
            <c:strRef>
              <c:f>Лист1!$A$2:$A$8</c:f>
              <c:strCache>
                <c:ptCount val="7"/>
                <c:pt idx="0">
                  <c:v>задание 2 
(Базовый уровень)</c:v>
                </c:pt>
                <c:pt idx="1">
                  <c:v>задание 3 
(Базовый уровень)</c:v>
                </c:pt>
                <c:pt idx="2">
                  <c:v>задание 4 
(Базовый уровень)</c:v>
                </c:pt>
                <c:pt idx="3">
                  <c:v>задание 23 
(Повышенный уровень)</c:v>
                </c:pt>
                <c:pt idx="4">
                  <c:v>задание 24 
(Повышенный уровень)</c:v>
                </c:pt>
                <c:pt idx="5">
                  <c:v>задание 22 
(Высокий уровень)</c:v>
                </c:pt>
                <c:pt idx="6">
                  <c:v>задание 25 
(Высокий уровень)</c:v>
                </c:pt>
              </c:strCache>
            </c:strRef>
          </c:cat>
          <c:val>
            <c:numRef>
              <c:f>Лист1!$B$2:$B$8</c:f>
              <c:numCache>
                <c:formatCode>General</c:formatCode>
                <c:ptCount val="7"/>
                <c:pt idx="0">
                  <c:v>39.06</c:v>
                </c:pt>
                <c:pt idx="1">
                  <c:v>42.97</c:v>
                </c:pt>
                <c:pt idx="2">
                  <c:v>43.23</c:v>
                </c:pt>
                <c:pt idx="3">
                  <c:v>1.43</c:v>
                </c:pt>
                <c:pt idx="4">
                  <c:v>0.52</c:v>
                </c:pt>
                <c:pt idx="5">
                  <c:v>0.52</c:v>
                </c:pt>
                <c:pt idx="6">
                  <c:v>0.26</c:v>
                </c:pt>
              </c:numCache>
            </c:numRef>
          </c:val>
          <c:extLst>
            <c:ext xmlns:c16="http://schemas.microsoft.com/office/drawing/2014/chart" uri="{C3380CC4-5D6E-409C-BE32-E72D297353CC}">
              <c16:uniqueId val="{0000000A-E608-4985-A188-1CACCFB02C80}"/>
            </c:ext>
          </c:extLst>
        </c:ser>
        <c:dLbls>
          <c:showLegendKey val="0"/>
          <c:showVal val="1"/>
          <c:showCatName val="0"/>
          <c:showSerName val="0"/>
          <c:showPercent val="0"/>
          <c:showBubbleSize val="0"/>
        </c:dLbls>
        <c:gapWidth val="150"/>
        <c:gapDepth val="130"/>
        <c:shape val="box"/>
        <c:axId val="1452004687"/>
        <c:axId val="1452007599"/>
        <c:axId val="0"/>
      </c:bar3DChart>
      <c:catAx>
        <c:axId val="14520046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mn-cs"/>
              </a:defRPr>
            </a:pPr>
            <a:endParaRPr lang="ru-RU"/>
          </a:p>
        </c:txPr>
        <c:crossAx val="1452007599"/>
        <c:crosses val="autoZero"/>
        <c:auto val="1"/>
        <c:lblAlgn val="ctr"/>
        <c:lblOffset val="100"/>
        <c:noMultiLvlLbl val="0"/>
      </c:catAx>
      <c:valAx>
        <c:axId val="1452007599"/>
        <c:scaling>
          <c:orientation val="minMax"/>
          <c:max val="50"/>
        </c:scaling>
        <c:delete val="0"/>
        <c:axPos val="l"/>
        <c:majorGridlines>
          <c:spPr>
            <a:ln w="9525" cap="flat" cmpd="sng" algn="ctr">
              <a:solidFill>
                <a:srgbClr val="002060"/>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mn-cs"/>
              </a:defRPr>
            </a:pPr>
            <a:endParaRPr lang="ru-RU"/>
          </a:p>
        </c:txPr>
        <c:crossAx val="1452004687"/>
        <c:crosses val="autoZero"/>
        <c:crossBetween val="between"/>
        <c:majorUnit val="1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0325" cap="flat" cmpd="dbl" algn="ctr">
      <a:gradFill>
        <a:gsLst>
          <a:gs pos="24000">
            <a:srgbClr val="3BC1C2"/>
          </a:gs>
          <a:gs pos="78000">
            <a:srgbClr val="6CD09C"/>
          </a:gs>
          <a:gs pos="50000">
            <a:schemeClr val="accent1">
              <a:lumMod val="5000"/>
              <a:lumOff val="95000"/>
            </a:schemeClr>
          </a:gs>
          <a:gs pos="0">
            <a:srgbClr val="00B050"/>
          </a:gs>
          <a:gs pos="100000">
            <a:srgbClr val="00B0F0"/>
          </a:gs>
        </a:gsLst>
        <a:lin ang="5400000" scaled="1"/>
      </a:gradFill>
      <a:round/>
    </a:ln>
    <a:effectLst/>
  </c:spPr>
  <c:txPr>
    <a:bodyPr/>
    <a:lstStyle/>
    <a:p>
      <a:pPr>
        <a:defRPr b="1" i="0" baseline="0">
          <a:solidFill>
            <a:schemeClr val="tx1"/>
          </a:solidFill>
          <a:latin typeface="Times New Roman" panose="02020603050405020304" pitchFamily="18" charset="0"/>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mn-cs"/>
              </a:defRPr>
            </a:pPr>
            <a:r>
              <a:rPr lang="ru-RU" sz="1050" i="1">
                <a:solidFill>
                  <a:srgbClr val="00B050"/>
                </a:solidFill>
              </a:rPr>
              <a:t>Наиболее успешно</a:t>
            </a:r>
            <a:r>
              <a:rPr lang="ru-RU" sz="1050" i="1" baseline="0">
                <a:solidFill>
                  <a:srgbClr val="00B050"/>
                </a:solidFill>
              </a:rPr>
              <a:t> </a:t>
            </a:r>
            <a:r>
              <a:rPr lang="ru-RU" sz="1050" i="1" baseline="0"/>
              <a:t>выполненные задания в группе, получившей отметку «4»</a:t>
            </a:r>
            <a:endParaRPr lang="ru-RU" sz="1050" i="1"/>
          </a:p>
        </c:rich>
      </c:tx>
      <c:layout>
        <c:manualLayout>
          <c:xMode val="edge"/>
          <c:yMode val="edge"/>
          <c:x val="0.18840897728693004"/>
          <c:y val="3.9183233196489954E-2"/>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mn-cs"/>
            </a:defRPr>
          </a:pPr>
          <a:endParaRPr lang="ru-RU"/>
        </a:p>
      </c:txPr>
    </c:title>
    <c:autoTitleDeleted val="0"/>
    <c:view3D>
      <c:rotX val="15"/>
      <c:rotY val="20"/>
      <c:depthPercent val="100"/>
      <c:rAngAx val="1"/>
    </c:view3D>
    <c:floor>
      <c:thickness val="0"/>
      <c:spPr>
        <a:noFill/>
        <a:ln>
          <a:solidFill>
            <a:srgbClr val="002060"/>
          </a:solidFill>
        </a:ln>
        <a:effectLst/>
        <a:sp3d>
          <a:contourClr>
            <a:srgbClr val="002060"/>
          </a:contourClr>
        </a:sp3d>
      </c:spPr>
    </c:floor>
    <c:sideWall>
      <c:thickness val="0"/>
      <c:spPr>
        <a:noFill/>
        <a:ln>
          <a:solidFill>
            <a:srgbClr val="002060"/>
          </a:solidFill>
        </a:ln>
        <a:effectLst/>
        <a:sp3d>
          <a:contourClr>
            <a:srgbClr val="002060"/>
          </a:contourClr>
        </a:sp3d>
      </c:spPr>
    </c:sideWall>
    <c:backWall>
      <c:thickness val="0"/>
      <c:spPr>
        <a:noFill/>
        <a:ln>
          <a:solidFill>
            <a:srgbClr val="002060"/>
          </a:solidFill>
        </a:ln>
        <a:effectLst/>
        <a:sp3d>
          <a:contourClr>
            <a:srgbClr val="002060"/>
          </a:contourClr>
        </a:sp3d>
      </c:spPr>
    </c:backWall>
    <c:plotArea>
      <c:layout>
        <c:manualLayout>
          <c:layoutTarget val="inner"/>
          <c:xMode val="edge"/>
          <c:yMode val="edge"/>
          <c:x val="4.5604779461651486E-2"/>
          <c:y val="0.13262821792057475"/>
          <c:w val="0.94454785470870795"/>
          <c:h val="0.73406195483049652"/>
        </c:manualLayout>
      </c:layout>
      <c:bar3DChart>
        <c:barDir val="col"/>
        <c:grouping val="clustered"/>
        <c:varyColors val="0"/>
        <c:ser>
          <c:idx val="0"/>
          <c:order val="0"/>
          <c:tx>
            <c:strRef>
              <c:f>Лист1!$B$1</c:f>
              <c:strCache>
                <c:ptCount val="1"/>
                <c:pt idx="0">
                  <c:v>Ряд 1</c:v>
                </c:pt>
              </c:strCache>
            </c:strRef>
          </c:tx>
          <c:spPr>
            <a:solidFill>
              <a:schemeClr val="accent1"/>
            </a:solidFill>
            <a:ln w="28575">
              <a:solidFill>
                <a:srgbClr val="002060"/>
              </a:solidFill>
            </a:ln>
            <a:effectLst/>
            <a:sp3d contourW="28575">
              <a:contourClr>
                <a:srgbClr val="002060"/>
              </a:contourClr>
            </a:sp3d>
          </c:spPr>
          <c:invertIfNegative val="0"/>
          <c:dPt>
            <c:idx val="0"/>
            <c:invertIfNegative val="0"/>
            <c:bubble3D val="0"/>
            <c:spPr>
              <a:gradFill>
                <a:gsLst>
                  <a:gs pos="20750">
                    <a:srgbClr val="67CF98"/>
                  </a:gs>
                  <a:gs pos="78700">
                    <a:srgbClr val="69D09A"/>
                  </a:gs>
                  <a:gs pos="100000">
                    <a:srgbClr val="00B050"/>
                  </a:gs>
                  <a:gs pos="50000">
                    <a:srgbClr val="E7E6E6"/>
                  </a:gs>
                  <a:gs pos="0">
                    <a:srgbClr val="00B050"/>
                  </a:gs>
                </a:gsLst>
                <a:lin ang="5400000" scaled="1"/>
              </a:gradFill>
              <a:ln w="28575">
                <a:solidFill>
                  <a:srgbClr val="002060"/>
                </a:solidFill>
              </a:ln>
              <a:effectLst/>
              <a:sp3d contourW="28575">
                <a:contourClr>
                  <a:srgbClr val="002060"/>
                </a:contourClr>
              </a:sp3d>
            </c:spPr>
            <c:extLst>
              <c:ext xmlns:c16="http://schemas.microsoft.com/office/drawing/2014/chart" uri="{C3380CC4-5D6E-409C-BE32-E72D297353CC}">
                <c16:uniqueId val="{00000001-6BD7-47EB-B36B-01C44C0C627E}"/>
              </c:ext>
            </c:extLst>
          </c:dPt>
          <c:dPt>
            <c:idx val="1"/>
            <c:invertIfNegative val="0"/>
            <c:bubble3D val="0"/>
            <c:spPr>
              <a:gradFill>
                <a:gsLst>
                  <a:gs pos="20750">
                    <a:srgbClr val="67CF98"/>
                  </a:gs>
                  <a:gs pos="78700">
                    <a:srgbClr val="69D09A"/>
                  </a:gs>
                  <a:gs pos="100000">
                    <a:srgbClr val="00B050"/>
                  </a:gs>
                  <a:gs pos="50000">
                    <a:srgbClr val="E7E6E6"/>
                  </a:gs>
                  <a:gs pos="0">
                    <a:srgbClr val="00B050"/>
                  </a:gs>
                </a:gsLst>
                <a:lin ang="5400000" scaled="1"/>
              </a:gradFill>
              <a:ln w="28575">
                <a:solidFill>
                  <a:srgbClr val="002060"/>
                </a:solidFill>
              </a:ln>
              <a:effectLst/>
              <a:sp3d contourW="28575">
                <a:contourClr>
                  <a:srgbClr val="002060"/>
                </a:contourClr>
              </a:sp3d>
            </c:spPr>
            <c:extLst>
              <c:ext xmlns:c16="http://schemas.microsoft.com/office/drawing/2014/chart" uri="{C3380CC4-5D6E-409C-BE32-E72D297353CC}">
                <c16:uniqueId val="{00000003-6BD7-47EB-B36B-01C44C0C627E}"/>
              </c:ext>
            </c:extLst>
          </c:dPt>
          <c:dPt>
            <c:idx val="2"/>
            <c:invertIfNegative val="0"/>
            <c:bubble3D val="0"/>
            <c:spPr>
              <a:gradFill>
                <a:gsLst>
                  <a:gs pos="44000">
                    <a:srgbClr val="E7E6E6"/>
                  </a:gs>
                  <a:gs pos="100000">
                    <a:srgbClr val="FF0000"/>
                  </a:gs>
                  <a:gs pos="30048">
                    <a:srgbClr val="F37373"/>
                  </a:gs>
                  <a:gs pos="77055">
                    <a:srgbClr val="F18484"/>
                  </a:gs>
                  <a:gs pos="0">
                    <a:srgbClr val="FF0000"/>
                  </a:gs>
                </a:gsLst>
                <a:lin ang="5400000" scaled="1"/>
              </a:gradFill>
              <a:ln w="28575">
                <a:solidFill>
                  <a:srgbClr val="002060"/>
                </a:solidFill>
              </a:ln>
              <a:effectLst/>
              <a:sp3d contourW="28575">
                <a:contourClr>
                  <a:srgbClr val="002060"/>
                </a:contourClr>
              </a:sp3d>
            </c:spPr>
            <c:extLst>
              <c:ext xmlns:c16="http://schemas.microsoft.com/office/drawing/2014/chart" uri="{C3380CC4-5D6E-409C-BE32-E72D297353CC}">
                <c16:uniqueId val="{00000005-6BD7-47EB-B36B-01C44C0C627E}"/>
              </c:ext>
            </c:extLst>
          </c:dPt>
          <c:dLbls>
            <c:dLbl>
              <c:idx val="0"/>
              <c:layout>
                <c:manualLayout>
                  <c:x val="8.440475005210904E-2"/>
                  <c:y val="-0.101484140829701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D7-47EB-B36B-01C44C0C627E}"/>
                </c:ext>
              </c:extLst>
            </c:dLbl>
            <c:dLbl>
              <c:idx val="1"/>
              <c:layout>
                <c:manualLayout>
                  <c:x val="0.12139221021824195"/>
                  <c:y val="-0.120880219313903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BD7-47EB-B36B-01C44C0C627E}"/>
                </c:ext>
              </c:extLst>
            </c:dLbl>
            <c:dLbl>
              <c:idx val="2"/>
              <c:layout>
                <c:manualLayout>
                  <c:x val="8.619703787026621E-2"/>
                  <c:y val="-0.161148318257592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BD7-47EB-B36B-01C44C0C627E}"/>
                </c:ext>
              </c:extLst>
            </c:dLbl>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задание 7 
(Базовый уровень)</c:v>
                </c:pt>
                <c:pt idx="1">
                  <c:v>задание 18 
(Базовый уровень)</c:v>
                </c:pt>
                <c:pt idx="2">
                  <c:v>задание 20 
(Повышенный уровень)</c:v>
                </c:pt>
              </c:strCache>
            </c:strRef>
          </c:cat>
          <c:val>
            <c:numRef>
              <c:f>Лист1!$B$2:$B$4</c:f>
              <c:numCache>
                <c:formatCode>General</c:formatCode>
                <c:ptCount val="3"/>
                <c:pt idx="0">
                  <c:v>95.24</c:v>
                </c:pt>
                <c:pt idx="1">
                  <c:v>94.67</c:v>
                </c:pt>
                <c:pt idx="2">
                  <c:v>26.25</c:v>
                </c:pt>
              </c:numCache>
            </c:numRef>
          </c:val>
          <c:extLst>
            <c:ext xmlns:c16="http://schemas.microsoft.com/office/drawing/2014/chart" uri="{C3380CC4-5D6E-409C-BE32-E72D297353CC}">
              <c16:uniqueId val="{00000006-6BD7-47EB-B36B-01C44C0C627E}"/>
            </c:ext>
          </c:extLst>
        </c:ser>
        <c:dLbls>
          <c:showLegendKey val="0"/>
          <c:showVal val="1"/>
          <c:showCatName val="0"/>
          <c:showSerName val="0"/>
          <c:showPercent val="0"/>
          <c:showBubbleSize val="0"/>
        </c:dLbls>
        <c:gapWidth val="150"/>
        <c:gapDepth val="130"/>
        <c:shape val="box"/>
        <c:axId val="1452004687"/>
        <c:axId val="1452007599"/>
        <c:axId val="0"/>
      </c:bar3DChart>
      <c:catAx>
        <c:axId val="14520046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mn-cs"/>
              </a:defRPr>
            </a:pPr>
            <a:endParaRPr lang="ru-RU"/>
          </a:p>
        </c:txPr>
        <c:crossAx val="1452007599"/>
        <c:crosses val="autoZero"/>
        <c:auto val="1"/>
        <c:lblAlgn val="ctr"/>
        <c:lblOffset val="100"/>
        <c:noMultiLvlLbl val="0"/>
      </c:catAx>
      <c:valAx>
        <c:axId val="1452007599"/>
        <c:scaling>
          <c:orientation val="minMax"/>
          <c:max val="120"/>
        </c:scaling>
        <c:delete val="0"/>
        <c:axPos val="l"/>
        <c:majorGridlines>
          <c:spPr>
            <a:ln w="9525" cap="flat" cmpd="sng" algn="ctr">
              <a:solidFill>
                <a:srgbClr val="002060"/>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mn-cs"/>
              </a:defRPr>
            </a:pPr>
            <a:endParaRPr lang="ru-RU"/>
          </a:p>
        </c:txPr>
        <c:crossAx val="1452004687"/>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0325" cap="flat" cmpd="dbl" algn="ctr">
      <a:gradFill>
        <a:gsLst>
          <a:gs pos="50000">
            <a:srgbClr val="5B9BD5">
              <a:lumMod val="5000"/>
              <a:lumOff val="95000"/>
            </a:srgbClr>
          </a:gs>
          <a:gs pos="0">
            <a:srgbClr val="FF3300"/>
          </a:gs>
          <a:gs pos="100000">
            <a:srgbClr val="922AC6"/>
          </a:gs>
        </a:gsLst>
        <a:lin ang="5400000" scaled="1"/>
      </a:gradFill>
      <a:round/>
    </a:ln>
    <a:effectLst/>
  </c:spPr>
  <c:txPr>
    <a:bodyPr/>
    <a:lstStyle/>
    <a:p>
      <a:pPr>
        <a:defRPr b="1" i="0" baseline="0">
          <a:solidFill>
            <a:schemeClr val="tx1"/>
          </a:solidFill>
          <a:latin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89DE49-E7DF-4125-8319-287A4FAC7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44227</Words>
  <Characters>252094</Characters>
  <Application>Microsoft Office Word</Application>
  <DocSecurity>0</DocSecurity>
  <Lines>2100</Lines>
  <Paragraphs>591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Хадишат</dc:creator>
  <cp:lastModifiedBy>Пользователь</cp:lastModifiedBy>
  <cp:revision>49</cp:revision>
  <cp:lastPrinted>2016-06-29T13:46:00Z</cp:lastPrinted>
  <dcterms:created xsi:type="dcterms:W3CDTF">2026-08-13T08:08:00Z</dcterms:created>
  <dcterms:modified xsi:type="dcterms:W3CDTF">2026-08-31T11:08:00Z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eyJoZGlkIjoiNzNlNDBjMGYxMDM2MDU3NzUyZDk5YjJmMjhhY2M1NjIifQ==</vt:lpwstr>
  </property>
  <property fmtid="{D5CDD505-2E9C-101B-9397-08002B2CF9AE}" pid="3" name="KSOProductBuildVer">
    <vt:lpwstr>1049-12.1.0.28032</vt:lpwstr>
  </property>
  <property fmtid="{D5CDD505-2E9C-101B-9397-08002B2CF9AE}" pid="4" name="ICV">
    <vt:lpwstr>6A691893226B4AA8967AEB378B53AA68_12</vt:lpwstr>
  </property>
</Properties>
</file>